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ПРЕСС-РЕЛИЗ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 октября 2016 года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депутаты Комитета по законодательству и судебно-правовой реформе Мажилиса Парламента Республики Казахстан совместно с </w:t>
      </w:r>
      <w:r>
        <w:rPr>
          <w:rFonts w:ascii="Arial" w:eastAsiaTheme="minorHAnsi" w:hAnsi="Arial" w:cs="Arial"/>
          <w:sz w:val="28"/>
          <w:szCs w:val="28"/>
          <w:lang w:val="kk-KZ" w:eastAsia="en-US"/>
        </w:rPr>
        <w:t xml:space="preserve">Секретариатом Ассамблеи народа Казахстана Павлодарской области провели круглый стол в г. Павлодар на тему: </w:t>
      </w:r>
      <w:r>
        <w:rPr>
          <w:rFonts w:ascii="Arial" w:hAnsi="Arial" w:cs="Arial"/>
          <w:i/>
          <w:sz w:val="28"/>
          <w:szCs w:val="28"/>
        </w:rPr>
        <w:t xml:space="preserve">«Роль </w:t>
      </w:r>
      <w:proofErr w:type="gramStart"/>
      <w:r>
        <w:rPr>
          <w:rFonts w:ascii="Arial" w:hAnsi="Arial" w:cs="Arial"/>
          <w:i/>
          <w:sz w:val="28"/>
          <w:szCs w:val="28"/>
        </w:rPr>
        <w:t>Советов Общественного согласия Ассамблеи народа Казахстана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и центров медиации при Ассамблеи народа Казахстана в реализации </w:t>
      </w:r>
      <w:r>
        <w:rPr>
          <w:rStyle w:val="a8"/>
          <w:rFonts w:ascii="Arial" w:hAnsi="Arial" w:cs="Arial"/>
          <w:b w:val="0"/>
          <w:i/>
          <w:color w:val="292929"/>
          <w:sz w:val="28"/>
          <w:szCs w:val="28"/>
          <w:shd w:val="clear" w:color="auto" w:fill="FFFFFF"/>
        </w:rPr>
        <w:t xml:space="preserve">IV </w:t>
      </w:r>
      <w:r>
        <w:rPr>
          <w:rStyle w:val="apple-converted-space"/>
          <w:rFonts w:ascii="Arial" w:hAnsi="Arial" w:cs="Arial"/>
          <w:bCs/>
          <w:i/>
          <w:color w:val="292929"/>
          <w:sz w:val="28"/>
          <w:szCs w:val="28"/>
          <w:shd w:val="clear" w:color="auto" w:fill="FFFFFF"/>
        </w:rPr>
        <w:t>реформы</w:t>
      </w:r>
      <w:r>
        <w:rPr>
          <w:rStyle w:val="apple-converted-space"/>
          <w:rFonts w:ascii="Arial" w:hAnsi="Arial" w:cs="Arial"/>
          <w:b/>
          <w:bCs/>
          <w:color w:val="292929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i/>
          <w:sz w:val="28"/>
          <w:szCs w:val="28"/>
        </w:rPr>
        <w:t>Плана Нации «100 конкретных шагов».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На заседании была проанализирована деятельность </w:t>
      </w:r>
      <w:r>
        <w:rPr>
          <w:rFonts w:ascii="Arial" w:eastAsia="Times New Roman" w:hAnsi="Arial" w:cs="Arial"/>
          <w:color w:val="1E1E1E"/>
          <w:sz w:val="28"/>
          <w:szCs w:val="28"/>
        </w:rPr>
        <w:t xml:space="preserve">Совета Общественного Согласия Ассамблеи народа Казахстана, его роль в консолидации институтов гражданского общества, представлена информация о работе Центра медиации при Ассамблее народа Казахстана, как института общественного согласия, его роли в урегулировании разногласий и споров, способствующих возникновению очагов социальной напряженности. Участники круглого стола также ознакомились с ходом деятельности </w:t>
      </w:r>
      <w:r>
        <w:rPr>
          <w:rFonts w:ascii="Arial" w:hAnsi="Arial" w:cs="Arial"/>
          <w:sz w:val="28"/>
          <w:szCs w:val="28"/>
          <w:lang w:val="kk-KZ"/>
        </w:rPr>
        <w:t>этнокультурных объединений в реализации общенациональной патриотической идеи «</w:t>
      </w:r>
      <w:r>
        <w:rPr>
          <w:rFonts w:ascii="Arial" w:eastAsia="Times New Roman" w:hAnsi="Arial" w:cs="Arial"/>
          <w:color w:val="1E1E1E"/>
          <w:sz w:val="28"/>
          <w:szCs w:val="28"/>
        </w:rPr>
        <w:t>Мәңгілік</w:t>
      </w:r>
      <w:proofErr w:type="gramStart"/>
      <w:r>
        <w:rPr>
          <w:rFonts w:ascii="Arial" w:eastAsia="Times New Roman" w:hAnsi="Arial" w:cs="Arial"/>
          <w:color w:val="1E1E1E"/>
          <w:sz w:val="28"/>
          <w:szCs w:val="28"/>
        </w:rPr>
        <w:t xml:space="preserve"> Е</w:t>
      </w:r>
      <w:proofErr w:type="gramEnd"/>
      <w:r>
        <w:rPr>
          <w:rFonts w:ascii="Arial" w:eastAsia="Times New Roman" w:hAnsi="Arial" w:cs="Arial"/>
          <w:color w:val="1E1E1E"/>
          <w:sz w:val="28"/>
          <w:szCs w:val="28"/>
        </w:rPr>
        <w:t>л».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В заседании приняли участие депутаты Мажилиса Парламента Республики Казахстан, </w:t>
      </w:r>
      <w:r>
        <w:rPr>
          <w:rFonts w:ascii="Arial" w:hAnsi="Arial" w:cs="Arial"/>
          <w:sz w:val="28"/>
          <w:szCs w:val="28"/>
          <w:lang w:val="kk-KZ"/>
        </w:rPr>
        <w:t>члены Ассамблеи народа Казахстана и</w:t>
      </w:r>
      <w:r>
        <w:rPr>
          <w:rFonts w:ascii="Arial" w:hAnsi="Arial" w:cs="Arial"/>
          <w:sz w:val="28"/>
          <w:szCs w:val="28"/>
        </w:rPr>
        <w:t xml:space="preserve"> представители </w:t>
      </w:r>
      <w:r>
        <w:rPr>
          <w:rFonts w:ascii="Arial" w:hAnsi="Arial" w:cs="Arial"/>
          <w:sz w:val="28"/>
          <w:szCs w:val="28"/>
          <w:lang w:val="kk-KZ"/>
        </w:rPr>
        <w:t>Секретариата Ассамблеи народа Казахастана Павлодарской области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 xml:space="preserve">члены Совета Общественного согласия Ассамблеи народа Казахстана, сотрудники </w:t>
      </w:r>
      <w:r>
        <w:rPr>
          <w:rFonts w:ascii="Arial" w:hAnsi="Arial" w:cs="Arial"/>
          <w:sz w:val="28"/>
          <w:szCs w:val="28"/>
        </w:rPr>
        <w:t>Центра медиации при Ассамблее народа Казахстана, а также</w:t>
      </w:r>
      <w:r>
        <w:rPr>
          <w:rFonts w:ascii="Arial" w:hAnsi="Arial" w:cs="Arial"/>
          <w:sz w:val="28"/>
          <w:szCs w:val="28"/>
          <w:lang w:val="kk-KZ"/>
        </w:rPr>
        <w:t xml:space="preserve"> руководители </w:t>
      </w:r>
      <w:r>
        <w:rPr>
          <w:rStyle w:val="a9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этнокультурных</w:t>
      </w:r>
      <w: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объединений</w:t>
      </w:r>
      <w:r>
        <w:rPr>
          <w:rFonts w:ascii="Arial" w:hAnsi="Arial" w:cs="Arial"/>
          <w:sz w:val="28"/>
          <w:szCs w:val="28"/>
        </w:rPr>
        <w:t xml:space="preserve"> Павлодарской области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sectPr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A0F"/>
    <w:multiLevelType w:val="hybridMultilevel"/>
    <w:tmpl w:val="27C6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21BB"/>
    <w:multiLevelType w:val="hybridMultilevel"/>
    <w:tmpl w:val="9E0E2BC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07A4"/>
    <w:multiLevelType w:val="hybridMultilevel"/>
    <w:tmpl w:val="885A78E0"/>
    <w:lvl w:ilvl="0" w:tplc="9D9606A0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F976C29"/>
    <w:multiLevelType w:val="hybridMultilevel"/>
    <w:tmpl w:val="1786E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5E25"/>
    <w:multiLevelType w:val="hybridMultilevel"/>
    <w:tmpl w:val="224C17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1309"/>
    <w:multiLevelType w:val="hybridMultilevel"/>
    <w:tmpl w:val="34AAE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1357F"/>
    <w:multiLevelType w:val="hybridMultilevel"/>
    <w:tmpl w:val="34AAE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BD6D9F"/>
    <w:multiLevelType w:val="hybridMultilevel"/>
    <w:tmpl w:val="13F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D190C"/>
    <w:multiLevelType w:val="hybridMultilevel"/>
    <w:tmpl w:val="5C1E624A"/>
    <w:lvl w:ilvl="0" w:tplc="8B9A2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6F2037"/>
    <w:multiLevelType w:val="hybridMultilevel"/>
    <w:tmpl w:val="BC28D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7B56-D76C-469F-8BF0-FF58936D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Бижанова</dc:creator>
  <cp:lastModifiedBy>ws</cp:lastModifiedBy>
  <cp:revision>3</cp:revision>
  <cp:lastPrinted>2016-10-17T12:39:00Z</cp:lastPrinted>
  <dcterms:created xsi:type="dcterms:W3CDTF">2016-10-24T06:05:00Z</dcterms:created>
  <dcterms:modified xsi:type="dcterms:W3CDTF">2016-10-31T03:47:00Z</dcterms:modified>
</cp:coreProperties>
</file>