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CE3" w:rsidRDefault="00077CE3" w:rsidP="00077CE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77CE3" w:rsidRDefault="00077CE3" w:rsidP="00077CE3">
      <w:pPr>
        <w:jc w:val="center"/>
        <w:rPr>
          <w:rStyle w:val="s1"/>
          <w:b w:val="0"/>
          <w:caps/>
          <w:sz w:val="28"/>
          <w:szCs w:val="28"/>
        </w:rPr>
      </w:pPr>
    </w:p>
    <w:p w:rsidR="00077CE3" w:rsidRDefault="00077CE3" w:rsidP="00077CE3">
      <w:pPr>
        <w:jc w:val="center"/>
        <w:rPr>
          <w:rStyle w:val="s1"/>
          <w:b w:val="0"/>
          <w:caps/>
          <w:sz w:val="28"/>
          <w:szCs w:val="28"/>
        </w:rPr>
      </w:pPr>
    </w:p>
    <w:p w:rsidR="00077CE3" w:rsidRDefault="00077CE3" w:rsidP="00077CE3">
      <w:pPr>
        <w:jc w:val="center"/>
        <w:rPr>
          <w:rStyle w:val="s1"/>
          <w:b w:val="0"/>
          <w:caps/>
          <w:sz w:val="28"/>
          <w:szCs w:val="28"/>
        </w:rPr>
      </w:pPr>
    </w:p>
    <w:p w:rsidR="00077CE3" w:rsidRDefault="00077CE3" w:rsidP="00077CE3">
      <w:pPr>
        <w:jc w:val="center"/>
        <w:rPr>
          <w:rStyle w:val="s1"/>
          <w:b w:val="0"/>
          <w:caps/>
          <w:sz w:val="28"/>
          <w:szCs w:val="28"/>
        </w:rPr>
      </w:pPr>
    </w:p>
    <w:p w:rsidR="00077CE3" w:rsidRDefault="00077CE3" w:rsidP="00077CE3">
      <w:pPr>
        <w:jc w:val="center"/>
        <w:rPr>
          <w:rStyle w:val="s1"/>
          <w:b w:val="0"/>
          <w:caps/>
          <w:sz w:val="28"/>
          <w:szCs w:val="28"/>
        </w:rPr>
      </w:pPr>
    </w:p>
    <w:p w:rsidR="00077CE3" w:rsidRDefault="00077CE3" w:rsidP="00077CE3">
      <w:pPr>
        <w:jc w:val="center"/>
        <w:rPr>
          <w:rStyle w:val="s1"/>
          <w:b w:val="0"/>
          <w:caps/>
          <w:sz w:val="28"/>
          <w:szCs w:val="28"/>
        </w:rPr>
      </w:pPr>
    </w:p>
    <w:p w:rsidR="00077CE3" w:rsidRDefault="00077CE3" w:rsidP="00077CE3">
      <w:pPr>
        <w:jc w:val="center"/>
        <w:rPr>
          <w:b/>
        </w:rPr>
      </w:pPr>
      <w:r>
        <w:rPr>
          <w:rStyle w:val="s1"/>
          <w:caps/>
          <w:sz w:val="28"/>
          <w:szCs w:val="28"/>
        </w:rPr>
        <w:t xml:space="preserve">З а к о н </w:t>
      </w:r>
    </w:p>
    <w:p w:rsidR="00077CE3" w:rsidRDefault="00077CE3" w:rsidP="00077CE3">
      <w:pPr>
        <w:jc w:val="center"/>
        <w:rPr>
          <w:b/>
          <w:sz w:val="28"/>
          <w:szCs w:val="28"/>
        </w:rPr>
      </w:pPr>
      <w:r>
        <w:rPr>
          <w:rStyle w:val="s1"/>
          <w:caps/>
          <w:sz w:val="28"/>
          <w:szCs w:val="28"/>
        </w:rPr>
        <w:t>Республики Казахстан</w:t>
      </w:r>
    </w:p>
    <w:p w:rsidR="00077CE3" w:rsidRDefault="00077CE3" w:rsidP="00077CE3">
      <w:pPr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 </w:t>
      </w:r>
    </w:p>
    <w:p w:rsidR="00077CE3" w:rsidRDefault="00077CE3" w:rsidP="00077CE3">
      <w:pPr>
        <w:jc w:val="center"/>
      </w:pPr>
    </w:p>
    <w:p w:rsidR="00077CE3" w:rsidRDefault="00077CE3" w:rsidP="00077CE3">
      <w:pPr>
        <w:jc w:val="center"/>
        <w:rPr>
          <w:b/>
          <w:sz w:val="28"/>
          <w:szCs w:val="28"/>
        </w:rPr>
      </w:pPr>
      <w:r>
        <w:rPr>
          <w:rStyle w:val="s1"/>
          <w:sz w:val="28"/>
          <w:szCs w:val="28"/>
        </w:rPr>
        <w:t xml:space="preserve">О ратификации </w:t>
      </w:r>
      <w:r>
        <w:rPr>
          <w:b/>
          <w:sz w:val="28"/>
          <w:szCs w:val="28"/>
        </w:rPr>
        <w:t xml:space="preserve">Соглашения между Правительством Республики Казахстан и Международным Комитетом Красного Креста </w:t>
      </w:r>
    </w:p>
    <w:p w:rsidR="00077CE3" w:rsidRDefault="00077CE3" w:rsidP="00077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статусе, привилегиях и иммунитетах Представительства </w:t>
      </w:r>
    </w:p>
    <w:p w:rsidR="00077CE3" w:rsidRDefault="00077CE3" w:rsidP="00077CE3">
      <w:pPr>
        <w:jc w:val="center"/>
        <w:rPr>
          <w:rStyle w:val="s1"/>
          <w:bCs w:val="0"/>
          <w:sz w:val="28"/>
          <w:szCs w:val="28"/>
        </w:rPr>
      </w:pPr>
      <w:r>
        <w:rPr>
          <w:b/>
          <w:sz w:val="28"/>
          <w:szCs w:val="28"/>
        </w:rPr>
        <w:t>Международного Комитета Красного Креста в Республике Казахстан</w:t>
      </w:r>
    </w:p>
    <w:p w:rsidR="00077CE3" w:rsidRDefault="00077CE3" w:rsidP="00077CE3">
      <w:pPr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 </w:t>
      </w:r>
    </w:p>
    <w:p w:rsidR="00077CE3" w:rsidRDefault="00077CE3" w:rsidP="00077CE3">
      <w:pPr>
        <w:jc w:val="center"/>
      </w:pPr>
    </w:p>
    <w:p w:rsidR="00077CE3" w:rsidRDefault="00077CE3" w:rsidP="00077C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Ратифицировать </w:t>
      </w:r>
      <w:r>
        <w:rPr>
          <w:rStyle w:val="s1"/>
          <w:sz w:val="28"/>
          <w:szCs w:val="28"/>
        </w:rPr>
        <w:t xml:space="preserve">Соглашение </w:t>
      </w:r>
      <w:r>
        <w:rPr>
          <w:sz w:val="28"/>
          <w:szCs w:val="28"/>
        </w:rPr>
        <w:t>между Правительством Республики Казахстан и Международным Комитетом Красного Креста о статусе, привилегиях и иммунитетах Представительства Международного Комитета Красного Креста в Республике Казахстан, совершенное в Астане                                   25 февраля 2011 года.</w:t>
      </w:r>
    </w:p>
    <w:p w:rsidR="00077CE3" w:rsidRDefault="00077CE3" w:rsidP="00077CE3">
      <w:pPr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77CE3" w:rsidRDefault="00077CE3" w:rsidP="00077CE3">
      <w:pPr>
        <w:autoSpaceDE w:val="0"/>
        <w:autoSpaceDN w:val="0"/>
        <w:ind w:firstLine="851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77CE3" w:rsidRDefault="00077CE3" w:rsidP="00077CE3">
      <w:pPr>
        <w:autoSpaceDE w:val="0"/>
        <w:autoSpaceDN w:val="0"/>
        <w:ind w:left="708"/>
        <w:rPr>
          <w:sz w:val="28"/>
          <w:szCs w:val="28"/>
        </w:rPr>
      </w:pPr>
      <w:r>
        <w:rPr>
          <w:b/>
          <w:bCs/>
          <w:sz w:val="28"/>
          <w:szCs w:val="28"/>
        </w:rPr>
        <w:t>Президент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077CE3" w:rsidRDefault="00077CE3" w:rsidP="00077CE3">
      <w:pPr>
        <w:autoSpaceDE w:val="0"/>
        <w:autoSpaceDN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Республики Казахстан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077CE3" w:rsidRDefault="00077CE3" w:rsidP="00077CE3">
      <w:pPr>
        <w:autoSpaceDE w:val="0"/>
        <w:autoSpaceDN w:val="0"/>
        <w:ind w:firstLine="284"/>
      </w:pPr>
    </w:p>
    <w:p w:rsidR="00C81AC8" w:rsidRDefault="00C81AC8">
      <w:bookmarkStart w:id="0" w:name="_GoBack"/>
      <w:bookmarkEnd w:id="0"/>
    </w:p>
    <w:sectPr w:rsidR="00C8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E3"/>
    <w:rsid w:val="00077CE3"/>
    <w:rsid w:val="00C8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414B6-A08C-4B95-B156-02418839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E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077CE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Лапаева Ольга</dc:creator>
  <cp:keywords/>
  <dc:description/>
  <cp:lastModifiedBy>Лапаева Ольга</cp:lastModifiedBy>
  <cp:revision>1</cp:revision>
  <dcterms:created xsi:type="dcterms:W3CDTF">2018-06-05T10:24:00Z</dcterms:created>
  <dcterms:modified xsi:type="dcterms:W3CDTF">2018-06-05T10:24:00Z</dcterms:modified>
</cp:coreProperties>
</file>