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C7" w:rsidRDefault="001D05C7" w:rsidP="005F4579">
      <w:pPr>
        <w:widowControl w:val="0"/>
        <w:spacing w:after="0" w:line="240" w:lineRule="auto"/>
        <w:contextualSpacing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  <w:lang w:val="kk-KZ"/>
        </w:rPr>
        <w:t xml:space="preserve">«Қазақстан Республикасы Президенті Н.Ә.Назарбаевтың 2018 жылғы    5 қазандағы  Жолдауы аясында «2019-2021 жылдарға арналған әлеуметтік саланың бюджеті туралы шығыс бөлігін ұлғайту көздері және бюджет қаражатын қолдану механизмдері» тақырыбында </w:t>
      </w:r>
      <w:r>
        <w:rPr>
          <w:b/>
          <w:color w:val="000000" w:themeColor="text1"/>
          <w:szCs w:val="28"/>
        </w:rPr>
        <w:t>2019 жыл</w:t>
      </w:r>
      <w:r>
        <w:rPr>
          <w:b/>
          <w:color w:val="000000" w:themeColor="text1"/>
          <w:szCs w:val="28"/>
          <w:lang w:val="kk-KZ"/>
        </w:rPr>
        <w:t>ғы 29 қаңтарда өткен дөңгелек үстелдің қорытындысы бойынша ҰСЫНЫМДАР</w:t>
      </w:r>
      <w:r w:rsidRPr="00800DE7">
        <w:rPr>
          <w:rFonts w:cs="Times New Roman"/>
          <w:b/>
          <w:szCs w:val="28"/>
        </w:rPr>
        <w:t xml:space="preserve"> </w:t>
      </w:r>
    </w:p>
    <w:p w:rsidR="001D05C7" w:rsidRPr="00800DE7" w:rsidRDefault="001D05C7" w:rsidP="005F4579">
      <w:pPr>
        <w:spacing w:after="0" w:line="240" w:lineRule="auto"/>
        <w:ind w:firstLine="709"/>
        <w:contextualSpacing/>
        <w:jc w:val="center"/>
        <w:rPr>
          <w:rFonts w:cs="Times New Roman"/>
          <w:b/>
          <w:szCs w:val="28"/>
        </w:rPr>
      </w:pPr>
    </w:p>
    <w:p w:rsidR="001D05C7" w:rsidRPr="007A6B64" w:rsidRDefault="001D05C7" w:rsidP="005F457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val="kk-KZ" w:eastAsia="ru-RU"/>
        </w:rPr>
        <w:t xml:space="preserve">Қазақстан Республикасы Парламенті Мәжілісінің депутаттары, Қазақстан Республикасы Қаржы, Білім және ғылым, Денсаулық сақтау министрліктердің баяндамаларын тыңдап, «Нұр Отан» партиясы жанындағы Экономикалық саясат жөніндегі Кеңес келесіні </w:t>
      </w:r>
      <w:r w:rsidRPr="008B124C">
        <w:rPr>
          <w:rFonts w:eastAsia="Times New Roman" w:cs="Times New Roman"/>
          <w:b/>
          <w:szCs w:val="28"/>
          <w:lang w:val="kk-KZ" w:eastAsia="ru-RU"/>
        </w:rPr>
        <w:t>ҰСЫНАДЫ:</w:t>
      </w:r>
      <w:r>
        <w:rPr>
          <w:rFonts w:eastAsia="Times New Roman" w:cs="Times New Roman"/>
          <w:szCs w:val="28"/>
          <w:lang w:val="kk-KZ" w:eastAsia="ru-RU"/>
        </w:rPr>
        <w:t xml:space="preserve"> </w:t>
      </w:r>
    </w:p>
    <w:p w:rsidR="001D05C7" w:rsidRDefault="001D05C7" w:rsidP="005F4579">
      <w:pPr>
        <w:widowControl w:val="0"/>
        <w:spacing w:after="0" w:line="240" w:lineRule="auto"/>
        <w:contextualSpacing/>
        <w:jc w:val="center"/>
        <w:rPr>
          <w:b/>
        </w:rPr>
      </w:pPr>
    </w:p>
    <w:p w:rsidR="001D05C7" w:rsidRDefault="001D05C7" w:rsidP="005F4579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Үкіметіне:</w:t>
      </w:r>
    </w:p>
    <w:p w:rsidR="001D05C7" w:rsidRDefault="001D05C7" w:rsidP="005F4579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548B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>н жоғарылату көрсеткіштеріне барынша сәйкестендіру мақсатында барлық стратегиялық және бюджеттік бағдарламалардың индикаторлары мен ақырғы көрсеткіштеріне жүйелі диагностика жүргізу. Әрбір жоспар мен бағдарламалардың мақсаты осы индикаторларға жету болатын негізгі индикаторларды анықтау;</w:t>
      </w:r>
    </w:p>
    <w:p w:rsidR="001D05C7" w:rsidRDefault="001D05C7" w:rsidP="005F4579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5CD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бағдарламалардың тиімділігіне қол жетуі бойынша әлеуметтік және қаржы-экономикалық блоктары министрліктерінің ведомоствоаралық координациясын қамтамасыз ету;  </w:t>
      </w:r>
    </w:p>
    <w:p w:rsidR="001D05C7" w:rsidRPr="008635CD" w:rsidRDefault="001D05C7" w:rsidP="005F4579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5C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Парламентіне республикалық бюджет жобасымен қатар жергілікті және квазимемлекеттік секторының бюджеттерінің жобасын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де қаржылық есептілікті де</w:t>
      </w:r>
      <w:r w:rsidRPr="008635CD">
        <w:rPr>
          <w:rFonts w:ascii="Times New Roman" w:hAnsi="Times New Roman" w:cs="Times New Roman"/>
          <w:sz w:val="28"/>
          <w:szCs w:val="28"/>
          <w:lang w:val="kk-KZ"/>
        </w:rPr>
        <w:t xml:space="preserve"> ұсыну мәселесін қарастыру;</w:t>
      </w:r>
    </w:p>
    <w:p w:rsidR="001D05C7" w:rsidRDefault="001D05C7" w:rsidP="005F4579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Сыртқы қарыздардың мақсаттылығын, ағымдағы келісімдердің шарттары мен қаражаттарының көлемдерін экономиканың нақты қажеттіліктері мен мүмкіндіктеріне сәйкестілігін қарастыру.  </w:t>
      </w:r>
    </w:p>
    <w:p w:rsidR="001D05C7" w:rsidRPr="001D05C7" w:rsidRDefault="001D05C7" w:rsidP="005F4579">
      <w:pPr>
        <w:widowControl w:val="0"/>
        <w:shd w:val="clear" w:color="auto" w:fill="FFFFFF" w:themeFill="background1"/>
        <w:spacing w:after="0" w:line="240" w:lineRule="auto"/>
        <w:jc w:val="both"/>
        <w:rPr>
          <w:rFonts w:cs="Times New Roman"/>
          <w:szCs w:val="28"/>
          <w:lang w:val="kk-KZ"/>
        </w:rPr>
      </w:pPr>
    </w:p>
    <w:p w:rsidR="001D05C7" w:rsidRDefault="001D05C7" w:rsidP="005F4579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министрлігіне: </w:t>
      </w:r>
    </w:p>
    <w:p w:rsidR="001D05C7" w:rsidRPr="00644200" w:rsidRDefault="001D05C7" w:rsidP="005F457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cs="Times New Roman"/>
          <w:b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>1)</w:t>
      </w:r>
      <w:r w:rsidRPr="00644200">
        <w:rPr>
          <w:rFonts w:cs="Times New Roman"/>
          <w:color w:val="000000" w:themeColor="text1"/>
          <w:szCs w:val="28"/>
          <w:lang w:val="kk-KZ"/>
        </w:rPr>
        <w:t xml:space="preserve"> </w:t>
      </w:r>
      <w:r>
        <w:rPr>
          <w:rFonts w:cs="Times New Roman"/>
          <w:color w:val="000000" w:themeColor="text1"/>
          <w:szCs w:val="28"/>
          <w:lang w:val="kk-KZ"/>
        </w:rPr>
        <w:t>Б</w:t>
      </w:r>
      <w:r w:rsidRPr="00676350">
        <w:rPr>
          <w:rFonts w:cs="Times New Roman"/>
          <w:color w:val="000000" w:themeColor="text1"/>
          <w:szCs w:val="28"/>
          <w:lang w:val="kk-KZ"/>
        </w:rPr>
        <w:t>юджеттік бағдарламаларды</w:t>
      </w:r>
      <w:r>
        <w:rPr>
          <w:rFonts w:cs="Times New Roman"/>
          <w:color w:val="000000" w:themeColor="text1"/>
          <w:szCs w:val="28"/>
          <w:lang w:val="kk-KZ"/>
        </w:rPr>
        <w:t>ң</w:t>
      </w:r>
      <w:r w:rsidRPr="00676350">
        <w:rPr>
          <w:rFonts w:cs="Times New Roman"/>
          <w:color w:val="000000" w:themeColor="text1"/>
          <w:szCs w:val="28"/>
          <w:lang w:val="kk-KZ"/>
        </w:rPr>
        <w:t xml:space="preserve"> </w:t>
      </w:r>
      <w:r>
        <w:rPr>
          <w:rFonts w:cs="Times New Roman"/>
          <w:color w:val="000000" w:themeColor="text1"/>
          <w:szCs w:val="28"/>
          <w:lang w:val="kk-KZ"/>
        </w:rPr>
        <w:t>т</w:t>
      </w:r>
      <w:r w:rsidRPr="00676350">
        <w:rPr>
          <w:rFonts w:cs="Times New Roman"/>
          <w:color w:val="000000" w:themeColor="text1"/>
          <w:szCs w:val="28"/>
          <w:lang w:val="kk-KZ"/>
        </w:rPr>
        <w:t>еңгерімді</w:t>
      </w:r>
      <w:r>
        <w:rPr>
          <w:rFonts w:cs="Times New Roman"/>
          <w:color w:val="000000" w:themeColor="text1"/>
          <w:szCs w:val="28"/>
          <w:lang w:val="kk-KZ"/>
        </w:rPr>
        <w:t>лігін</w:t>
      </w:r>
      <w:r w:rsidRPr="00676350">
        <w:rPr>
          <w:rFonts w:cs="Times New Roman"/>
          <w:color w:val="000000" w:themeColor="text1"/>
          <w:szCs w:val="28"/>
          <w:lang w:val="kk-KZ"/>
        </w:rPr>
        <w:t xml:space="preserve"> қамтамасыз ету, мемлекеттік бюджетті жоспарлау және орындау сапасын арттыру. Республикалық және жергілікті бюджеттер арасындағы </w:t>
      </w:r>
      <w:r>
        <w:rPr>
          <w:rFonts w:cs="Times New Roman"/>
          <w:color w:val="000000" w:themeColor="text1"/>
          <w:szCs w:val="28"/>
          <w:lang w:val="kk-KZ"/>
        </w:rPr>
        <w:t>бюджетаралық</w:t>
      </w:r>
      <w:r w:rsidRPr="00676350">
        <w:rPr>
          <w:rFonts w:cs="Times New Roman"/>
          <w:color w:val="000000" w:themeColor="text1"/>
          <w:szCs w:val="28"/>
          <w:lang w:val="kk-KZ"/>
        </w:rPr>
        <w:t xml:space="preserve"> қарым-қатынастар</w:t>
      </w:r>
      <w:r>
        <w:rPr>
          <w:rFonts w:cs="Times New Roman"/>
          <w:color w:val="000000" w:themeColor="text1"/>
          <w:szCs w:val="28"/>
          <w:lang w:val="kk-KZ"/>
        </w:rPr>
        <w:t xml:space="preserve">ын жетілдіру, </w:t>
      </w:r>
      <w:r w:rsidRPr="00676350">
        <w:rPr>
          <w:rFonts w:cs="Times New Roman"/>
          <w:color w:val="000000" w:themeColor="text1"/>
          <w:szCs w:val="28"/>
          <w:lang w:val="kk-KZ"/>
        </w:rPr>
        <w:t xml:space="preserve">атап айтқанда, үш жылдық бюджет жобасын жергілікті атқарушы органдардың </w:t>
      </w:r>
      <w:r>
        <w:rPr>
          <w:rFonts w:cs="Times New Roman"/>
          <w:color w:val="000000" w:themeColor="text1"/>
          <w:szCs w:val="28"/>
          <w:lang w:val="kk-KZ"/>
        </w:rPr>
        <w:t>перспективалық жоспарларымен үйлестіру</w:t>
      </w:r>
      <w:r w:rsidRPr="00676350">
        <w:rPr>
          <w:rFonts w:cs="Times New Roman"/>
          <w:color w:val="000000" w:themeColor="text1"/>
          <w:szCs w:val="28"/>
          <w:lang w:val="kk-KZ"/>
        </w:rPr>
        <w:t xml:space="preserve"> </w:t>
      </w:r>
      <w:r>
        <w:rPr>
          <w:rFonts w:cs="Times New Roman"/>
          <w:color w:val="000000" w:themeColor="text1"/>
          <w:szCs w:val="28"/>
          <w:lang w:val="kk-KZ"/>
        </w:rPr>
        <w:t>процесін жетілдіру қажет;</w:t>
      </w:r>
    </w:p>
    <w:p w:rsidR="001D05C7" w:rsidRDefault="001D05C7" w:rsidP="005F457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szCs w:val="28"/>
          <w:lang w:val="kk-KZ"/>
        </w:rPr>
        <w:t>2)</w:t>
      </w:r>
      <w:r w:rsidRPr="00F47FF3">
        <w:rPr>
          <w:rFonts w:cs="Times New Roman"/>
          <w:szCs w:val="28"/>
          <w:lang w:val="kk-KZ"/>
        </w:rPr>
        <w:t xml:space="preserve"> </w:t>
      </w:r>
      <w:r>
        <w:rPr>
          <w:rFonts w:cs="Times New Roman"/>
          <w:color w:val="000000" w:themeColor="text1"/>
          <w:szCs w:val="28"/>
          <w:lang w:val="kk-KZ"/>
        </w:rPr>
        <w:t>Ә</w:t>
      </w:r>
      <w:r w:rsidRPr="00676350">
        <w:rPr>
          <w:rFonts w:cs="Times New Roman"/>
          <w:color w:val="000000" w:themeColor="text1"/>
          <w:szCs w:val="28"/>
          <w:lang w:val="kk-KZ"/>
        </w:rPr>
        <w:t xml:space="preserve">леуметтік </w:t>
      </w:r>
      <w:r>
        <w:rPr>
          <w:rFonts w:cs="Times New Roman"/>
          <w:color w:val="000000" w:themeColor="text1"/>
          <w:szCs w:val="28"/>
          <w:lang w:val="kk-KZ"/>
        </w:rPr>
        <w:t xml:space="preserve">сала </w:t>
      </w:r>
      <w:r w:rsidRPr="00676350">
        <w:rPr>
          <w:rFonts w:cs="Times New Roman"/>
          <w:color w:val="000000" w:themeColor="text1"/>
          <w:szCs w:val="28"/>
          <w:lang w:val="kk-KZ"/>
        </w:rPr>
        <w:t>қызметкерлер</w:t>
      </w:r>
      <w:r>
        <w:rPr>
          <w:rFonts w:cs="Times New Roman"/>
          <w:color w:val="000000" w:themeColor="text1"/>
          <w:szCs w:val="28"/>
          <w:lang w:val="kk-KZ"/>
        </w:rPr>
        <w:t>інің, оның ішінде</w:t>
      </w:r>
      <w:r w:rsidRPr="00676350">
        <w:rPr>
          <w:rFonts w:cs="Times New Roman"/>
          <w:color w:val="000000" w:themeColor="text1"/>
          <w:szCs w:val="28"/>
          <w:lang w:val="kk-KZ"/>
        </w:rPr>
        <w:t xml:space="preserve"> </w:t>
      </w:r>
      <w:r>
        <w:rPr>
          <w:rFonts w:cs="Times New Roman"/>
          <w:color w:val="000000" w:themeColor="text1"/>
          <w:szCs w:val="28"/>
          <w:lang w:val="kk-KZ"/>
        </w:rPr>
        <w:t>б</w:t>
      </w:r>
      <w:r w:rsidRPr="00676350">
        <w:rPr>
          <w:rFonts w:cs="Times New Roman"/>
          <w:color w:val="000000" w:themeColor="text1"/>
          <w:szCs w:val="28"/>
          <w:lang w:val="kk-KZ"/>
        </w:rPr>
        <w:t xml:space="preserve">ілім беру, денсаулық сақтау </w:t>
      </w:r>
      <w:r>
        <w:rPr>
          <w:rFonts w:cs="Times New Roman"/>
          <w:color w:val="000000" w:themeColor="text1"/>
          <w:szCs w:val="28"/>
          <w:lang w:val="kk-KZ"/>
        </w:rPr>
        <w:t xml:space="preserve">қызметкерлерінің </w:t>
      </w:r>
      <w:r w:rsidRPr="00676350">
        <w:rPr>
          <w:rFonts w:cs="Times New Roman"/>
          <w:color w:val="000000" w:themeColor="text1"/>
          <w:szCs w:val="28"/>
          <w:lang w:val="kk-KZ"/>
        </w:rPr>
        <w:t>жалақысын шынымен арттыру үшін нақты шаралар қабылдау</w:t>
      </w:r>
      <w:r>
        <w:rPr>
          <w:rFonts w:cs="Times New Roman"/>
          <w:color w:val="000000" w:themeColor="text1"/>
          <w:szCs w:val="28"/>
          <w:lang w:val="kk-KZ"/>
        </w:rPr>
        <w:t>;</w:t>
      </w:r>
    </w:p>
    <w:p w:rsidR="001D05C7" w:rsidRDefault="001D05C7" w:rsidP="005F457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Cs w:val="28"/>
          <w:lang w:val="kk-KZ"/>
        </w:rPr>
      </w:pPr>
      <w:r>
        <w:rPr>
          <w:rFonts w:cs="Times New Roman"/>
          <w:color w:val="000000" w:themeColor="text1"/>
          <w:szCs w:val="28"/>
          <w:lang w:val="kk-KZ"/>
        </w:rPr>
        <w:t xml:space="preserve">3) Қарапайым біліктіліксіз еңбек (ең күрделі емес) жұмысшыларының заңмен бекітілген кепілдендірілген төмен ақшалай төлемдерін есептеуде «негізгі лауазымдық жалақыны» қолданбай, айлық жалаңының ең төмен мөлшерін қолдану мәселесін қарастыру. </w:t>
      </w:r>
    </w:p>
    <w:p w:rsidR="001D05C7" w:rsidRPr="00676350" w:rsidRDefault="001D05C7" w:rsidP="005F457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cs="Times New Roman"/>
          <w:szCs w:val="28"/>
          <w:lang w:val="kk-KZ"/>
        </w:rPr>
      </w:pPr>
    </w:p>
    <w:p w:rsidR="001D05C7" w:rsidRPr="00F47FF3" w:rsidRDefault="001D05C7" w:rsidP="005F4579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color="000101"/>
        </w:rPr>
      </w:pPr>
      <w:r w:rsidRPr="00F47FF3">
        <w:rPr>
          <w:rFonts w:ascii="Times New Roman" w:hAnsi="Times New Roman" w:cs="Times New Roman"/>
          <w:b/>
          <w:sz w:val="28"/>
          <w:szCs w:val="28"/>
          <w:u w:color="000101"/>
          <w:lang w:val="kk-KZ"/>
        </w:rPr>
        <w:lastRenderedPageBreak/>
        <w:t>Қазақстан Республикасы Білім және ғылым министрлігіне</w:t>
      </w:r>
      <w:r w:rsidRPr="00F47FF3">
        <w:rPr>
          <w:rFonts w:ascii="Times New Roman" w:hAnsi="Times New Roman" w:cs="Times New Roman"/>
          <w:b/>
          <w:sz w:val="28"/>
          <w:szCs w:val="28"/>
          <w:u w:color="000101"/>
        </w:rPr>
        <w:t>:</w:t>
      </w:r>
    </w:p>
    <w:p w:rsidR="001D05C7" w:rsidRPr="004461B3" w:rsidRDefault="001D05C7" w:rsidP="005F45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cs="Times New Roman"/>
          <w:i/>
          <w:color w:val="000000" w:themeColor="text1"/>
          <w:szCs w:val="28"/>
          <w:u w:color="000101"/>
        </w:rPr>
      </w:pP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Тұрақты негізде 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оқушылық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орындардың қажеттілігін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 мониторинг жүргізу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Мектеп құрылысының жоспарлары 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мен 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елді мекендерді дамыту жоспарлары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 үйлестіру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сондай-ақ мектептердің </w:t>
      </w:r>
      <w:r w:rsidRPr="00644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жасақталғандығын, мектептердің техникалық паспорттары базасының талдауының нәтижесін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ескеру;</w:t>
      </w:r>
    </w:p>
    <w:p w:rsidR="001D05C7" w:rsidRPr="008B0E21" w:rsidRDefault="001D05C7" w:rsidP="005F45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101"/>
        </w:rPr>
      </w:pPr>
      <w:r w:rsidRPr="008B0E21">
        <w:rPr>
          <w:rFonts w:ascii="Times New Roman" w:hAnsi="Times New Roman" w:cs="Times New Roman"/>
          <w:color w:val="000000" w:themeColor="text1"/>
          <w:sz w:val="28"/>
          <w:szCs w:val="28"/>
          <w:u w:color="000101"/>
        </w:rPr>
        <w:t>2019-2021 жылдар ар</w:t>
      </w:r>
      <w:r w:rsidRPr="008B0E21"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  <w:t>алығында 40 жаңа жеке мектептердің</w:t>
      </w:r>
      <w:r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  <w:t xml:space="preserve"> құрылысына дайындығын анықтау мақсатында сұранымдардың негізділігіне жеке кәсіпкерлік субъектілерінің бизнес-жоспарларын талдау арқылы тексеріс жүргізу;</w:t>
      </w:r>
    </w:p>
    <w:p w:rsidR="001D05C7" w:rsidRPr="00795935" w:rsidRDefault="001D05C7" w:rsidP="005F45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10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  <w:t>Мемлекеттік-жекеменшік әріптестік субъектілері үшін экономикалық ынталандыру тетіктерін дайындауды жеделдету.</w:t>
      </w:r>
    </w:p>
    <w:p w:rsidR="001D05C7" w:rsidRDefault="001D05C7" w:rsidP="005F4579">
      <w:pPr>
        <w:widowControl w:val="0"/>
        <w:shd w:val="clear" w:color="auto" w:fill="FFFFFF" w:themeFill="background1"/>
        <w:spacing w:after="0" w:line="240" w:lineRule="auto"/>
        <w:jc w:val="both"/>
        <w:rPr>
          <w:rFonts w:cs="Times New Roman"/>
          <w:i/>
          <w:color w:val="000000" w:themeColor="text1"/>
          <w:szCs w:val="28"/>
          <w:u w:color="000101"/>
        </w:rPr>
      </w:pPr>
    </w:p>
    <w:p w:rsidR="001D05C7" w:rsidRDefault="001D05C7" w:rsidP="005F4579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color="000101"/>
          <w:lang w:val="kk-KZ"/>
        </w:rPr>
      </w:pPr>
      <w:r w:rsidRPr="00795935">
        <w:rPr>
          <w:rFonts w:ascii="Times New Roman" w:hAnsi="Times New Roman" w:cs="Times New Roman"/>
          <w:b/>
          <w:color w:val="000000" w:themeColor="text1"/>
          <w:sz w:val="28"/>
          <w:szCs w:val="28"/>
          <w:u w:color="000101"/>
          <w:lang w:val="kk-KZ"/>
        </w:rPr>
        <w:t>Қазақстан Республикасы Денсаулық сақтау министрлігі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color="000101"/>
          <w:lang w:val="kk-KZ"/>
        </w:rPr>
        <w:t>не:</w:t>
      </w:r>
    </w:p>
    <w:p w:rsidR="001D05C7" w:rsidRPr="00F6072B" w:rsidRDefault="001D05C7" w:rsidP="005F4579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</w:pPr>
      <w:r w:rsidRPr="00F6072B"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  <w:t>Денсаулық сақтау ұйымдарының желі нормативтерін қайта қарастыру;</w:t>
      </w:r>
    </w:p>
    <w:p w:rsidR="001D05C7" w:rsidRPr="00F6072B" w:rsidRDefault="001D05C7" w:rsidP="005F4579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</w:pPr>
      <w:r w:rsidRPr="00F6072B"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  <w:t>Алғашқы медициналық-санитарлық көмек көрсету аясында халыққа медициналық қызметтердің толық көлемін көрсетудің, сапасының және қолжетімділігін арттыру бойынша шаралар қолдану;</w:t>
      </w:r>
    </w:p>
    <w:p w:rsidR="001D05C7" w:rsidRPr="00F6072B" w:rsidRDefault="001D05C7" w:rsidP="005F4579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</w:pPr>
      <w:r w:rsidRPr="00F6072B">
        <w:rPr>
          <w:rFonts w:ascii="Times New Roman" w:hAnsi="Times New Roman" w:cs="Times New Roman"/>
          <w:color w:val="000000" w:themeColor="text1"/>
          <w:sz w:val="28"/>
          <w:szCs w:val="28"/>
          <w:u w:color="000101"/>
          <w:lang w:val="kk-KZ"/>
        </w:rPr>
        <w:t xml:space="preserve">Жыл басында емханалардың амбулаторлық-дәрілік қамтамасыз ету аясында дәрілік препараттармен қамтамасыз етілмеуінің себептері мәселелері бойынша мониторинг жүргізу ұсынылады. </w:t>
      </w:r>
    </w:p>
    <w:p w:rsidR="001D05C7" w:rsidRP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  <w:lang w:val="kk-KZ"/>
        </w:rPr>
      </w:pPr>
    </w:p>
    <w:p w:rsidR="001D05C7" w:rsidRP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  <w:lang w:val="kk-KZ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1D05C7" w:rsidRDefault="001D05C7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5F4579" w:rsidRDefault="005F4579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5F4579" w:rsidRDefault="005F4579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5F4579" w:rsidRDefault="005F4579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5F4579" w:rsidRDefault="005F4579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5F4579" w:rsidRDefault="005F4579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5F4579" w:rsidRDefault="005F4579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</w:p>
    <w:p w:rsidR="00CC2F56" w:rsidRDefault="00CC2F56" w:rsidP="005F4579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РЕКОМЕНДАЦИИ</w:t>
      </w:r>
    </w:p>
    <w:p w:rsidR="00736B64" w:rsidRDefault="007A6B64" w:rsidP="005F457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 итогам </w:t>
      </w:r>
      <w:r w:rsidRPr="00800DE7">
        <w:rPr>
          <w:rFonts w:cs="Times New Roman"/>
          <w:b/>
          <w:szCs w:val="28"/>
        </w:rPr>
        <w:t>кругло</w:t>
      </w:r>
      <w:r>
        <w:rPr>
          <w:rFonts w:cs="Times New Roman"/>
          <w:b/>
          <w:szCs w:val="28"/>
        </w:rPr>
        <w:t>го</w:t>
      </w:r>
      <w:r w:rsidRPr="00800DE7">
        <w:rPr>
          <w:rFonts w:cs="Times New Roman"/>
          <w:b/>
          <w:szCs w:val="28"/>
        </w:rPr>
        <w:t xml:space="preserve"> стол</w:t>
      </w:r>
      <w:r>
        <w:rPr>
          <w:rFonts w:cs="Times New Roman"/>
          <w:b/>
          <w:szCs w:val="28"/>
        </w:rPr>
        <w:t>а</w:t>
      </w:r>
      <w:r w:rsidR="00736B64">
        <w:rPr>
          <w:rFonts w:cs="Times New Roman"/>
          <w:b/>
          <w:szCs w:val="28"/>
        </w:rPr>
        <w:t>, состоявшегося 29 января 2019 года</w:t>
      </w:r>
      <w:r w:rsidR="00736B64" w:rsidRPr="00800D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на</w:t>
      </w:r>
      <w:r w:rsidRPr="00800DE7">
        <w:rPr>
          <w:rFonts w:cs="Times New Roman"/>
          <w:b/>
          <w:szCs w:val="28"/>
        </w:rPr>
        <w:t xml:space="preserve"> тему</w:t>
      </w:r>
      <w:r w:rsidR="00736B64">
        <w:rPr>
          <w:rFonts w:cs="Times New Roman"/>
          <w:b/>
          <w:szCs w:val="28"/>
        </w:rPr>
        <w:t>:</w:t>
      </w:r>
    </w:p>
    <w:p w:rsidR="007A6B64" w:rsidRPr="00800DE7" w:rsidRDefault="007A6B64" w:rsidP="005F4579">
      <w:pPr>
        <w:spacing w:after="0" w:line="240" w:lineRule="auto"/>
        <w:jc w:val="center"/>
        <w:rPr>
          <w:rFonts w:cs="Times New Roman"/>
          <w:b/>
          <w:szCs w:val="28"/>
        </w:rPr>
      </w:pPr>
      <w:r w:rsidRPr="00800DE7">
        <w:rPr>
          <w:rFonts w:cs="Times New Roman"/>
          <w:b/>
          <w:szCs w:val="28"/>
        </w:rPr>
        <w:t>«О бюджете социальной сферы на 2019-2021 годы: источники увеличения расходной части и механизмы использования бюджетных средств» в свете Послания Президента Республики Казахстан народу Казахстана от 5 октября 2018 года</w:t>
      </w:r>
      <w:r>
        <w:rPr>
          <w:rFonts w:cs="Times New Roman"/>
          <w:b/>
          <w:szCs w:val="28"/>
        </w:rPr>
        <w:t>,</w:t>
      </w:r>
      <w:r w:rsidRPr="007A6B64">
        <w:rPr>
          <w:rFonts w:cs="Times New Roman"/>
          <w:b/>
          <w:szCs w:val="28"/>
        </w:rPr>
        <w:t xml:space="preserve"> </w:t>
      </w:r>
      <w:r w:rsidRPr="00800DE7">
        <w:rPr>
          <w:rFonts w:cs="Times New Roman"/>
          <w:b/>
          <w:szCs w:val="28"/>
        </w:rPr>
        <w:t>в рамках трехлетнего бюджета</w:t>
      </w:r>
    </w:p>
    <w:p w:rsidR="003B4FB4" w:rsidRDefault="003B4FB4" w:rsidP="005F45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6B64" w:rsidRPr="007A6B64" w:rsidRDefault="007A6B64" w:rsidP="005F457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A6B64">
        <w:rPr>
          <w:rFonts w:eastAsia="Times New Roman" w:cs="Times New Roman"/>
          <w:szCs w:val="28"/>
          <w:lang w:eastAsia="ru-RU"/>
        </w:rPr>
        <w:t>Заслушав доклад</w:t>
      </w:r>
      <w:r w:rsidR="00BD3EE6">
        <w:rPr>
          <w:rFonts w:eastAsia="Times New Roman" w:cs="Times New Roman"/>
          <w:szCs w:val="28"/>
          <w:lang w:eastAsia="ru-RU"/>
        </w:rPr>
        <w:t xml:space="preserve">ы и выступления депутатов, представителей министерств </w:t>
      </w:r>
      <w:r w:rsidR="00BD3EE6">
        <w:rPr>
          <w:rFonts w:cs="Times New Roman"/>
          <w:snapToGrid w:val="0"/>
          <w:szCs w:val="28"/>
          <w:lang w:val="kk-KZ"/>
        </w:rPr>
        <w:t xml:space="preserve">финансов, образования и науки, здравоохранения </w:t>
      </w:r>
      <w:r w:rsidRPr="007A6B64">
        <w:rPr>
          <w:rFonts w:eastAsia="Times New Roman" w:cs="Times New Roman"/>
          <w:szCs w:val="28"/>
          <w:lang w:eastAsia="ru-RU"/>
        </w:rPr>
        <w:t xml:space="preserve">Республики Казахстан, </w:t>
      </w:r>
      <w:r w:rsidR="00BD3EE6">
        <w:rPr>
          <w:rFonts w:eastAsia="Times New Roman" w:cs="Times New Roman"/>
          <w:szCs w:val="28"/>
          <w:lang w:eastAsia="ru-RU"/>
        </w:rPr>
        <w:t>Комитет по социально-культурному развитию и Совет по экономической политике при Фракции партии «Н</w:t>
      </w:r>
      <w:r w:rsidR="00BD3EE6">
        <w:rPr>
          <w:rFonts w:eastAsia="Times New Roman" w:cs="Times New Roman"/>
          <w:szCs w:val="28"/>
          <w:lang w:val="kk-KZ" w:eastAsia="ru-RU"/>
        </w:rPr>
        <w:t>ұ</w:t>
      </w:r>
      <w:r w:rsidR="00BD3EE6">
        <w:rPr>
          <w:rFonts w:eastAsia="Times New Roman" w:cs="Times New Roman"/>
          <w:szCs w:val="28"/>
          <w:lang w:eastAsia="ru-RU"/>
        </w:rPr>
        <w:t xml:space="preserve">р Отан» </w:t>
      </w:r>
      <w:r w:rsidR="00BD3EE6">
        <w:rPr>
          <w:rFonts w:eastAsia="Times New Roman" w:cs="Times New Roman"/>
          <w:szCs w:val="28"/>
          <w:lang w:val="kk-KZ" w:eastAsia="ru-RU"/>
        </w:rPr>
        <w:t>в Мажилисе Парламента Республики Казахстан</w:t>
      </w:r>
      <w:r w:rsidRPr="007A6B64">
        <w:rPr>
          <w:rFonts w:eastAsia="Times New Roman" w:cs="Times New Roman"/>
          <w:szCs w:val="28"/>
          <w:lang w:eastAsia="ru-RU"/>
        </w:rPr>
        <w:t xml:space="preserve"> </w:t>
      </w:r>
      <w:r w:rsidRPr="007A6B64">
        <w:rPr>
          <w:rFonts w:eastAsia="Times New Roman" w:cs="Times New Roman"/>
          <w:b/>
          <w:szCs w:val="28"/>
          <w:lang w:eastAsia="ru-RU"/>
        </w:rPr>
        <w:t>РЕКОМЕНДУ</w:t>
      </w:r>
      <w:r w:rsidR="00BD3EE6">
        <w:rPr>
          <w:rFonts w:eastAsia="Times New Roman" w:cs="Times New Roman"/>
          <w:b/>
          <w:szCs w:val="28"/>
          <w:lang w:val="kk-KZ" w:eastAsia="ru-RU"/>
        </w:rPr>
        <w:t>Ю</w:t>
      </w:r>
      <w:r w:rsidRPr="007A6B64">
        <w:rPr>
          <w:rFonts w:eastAsia="Times New Roman" w:cs="Times New Roman"/>
          <w:b/>
          <w:szCs w:val="28"/>
          <w:lang w:eastAsia="ru-RU"/>
        </w:rPr>
        <w:t>Т:</w:t>
      </w:r>
    </w:p>
    <w:p w:rsidR="00BD3EE6" w:rsidRDefault="00BD3EE6" w:rsidP="005F457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332759" w:rsidRDefault="002635E5" w:rsidP="005F457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1. </w:t>
      </w:r>
      <w:r w:rsidR="005128B3">
        <w:rPr>
          <w:rFonts w:eastAsia="Times New Roman" w:cs="Times New Roman"/>
          <w:b/>
          <w:szCs w:val="28"/>
          <w:lang w:eastAsia="ru-RU"/>
        </w:rPr>
        <w:t>Правительство Республики Казахстан:</w:t>
      </w:r>
    </w:p>
    <w:p w:rsidR="00250D84" w:rsidRDefault="00250D84" w:rsidP="005F45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C75FA">
        <w:rPr>
          <w:rFonts w:eastAsia="Times New Roman" w:cs="Times New Roman"/>
          <w:szCs w:val="28"/>
          <w:lang w:eastAsia="ru-RU"/>
        </w:rPr>
        <w:t xml:space="preserve"> </w:t>
      </w:r>
      <w:r w:rsidR="005128B3">
        <w:rPr>
          <w:rFonts w:eastAsia="Times New Roman" w:cs="Times New Roman"/>
          <w:szCs w:val="28"/>
          <w:lang w:eastAsia="ru-RU"/>
        </w:rPr>
        <w:t>Провести системную д</w:t>
      </w:r>
      <w:r>
        <w:rPr>
          <w:rFonts w:eastAsia="Times New Roman" w:cs="Times New Roman"/>
          <w:szCs w:val="28"/>
          <w:lang w:eastAsia="ru-RU"/>
        </w:rPr>
        <w:t>и</w:t>
      </w:r>
      <w:r w:rsidR="005128B3">
        <w:rPr>
          <w:rFonts w:eastAsia="Times New Roman" w:cs="Times New Roman"/>
          <w:szCs w:val="28"/>
          <w:lang w:eastAsia="ru-RU"/>
        </w:rPr>
        <w:t xml:space="preserve">агностику индикаторов и конечных показателей всех стратегических и бюджетных программ, </w:t>
      </w:r>
      <w:r>
        <w:rPr>
          <w:rFonts w:eastAsia="Times New Roman" w:cs="Times New Roman"/>
          <w:szCs w:val="28"/>
          <w:lang w:eastAsia="ru-RU"/>
        </w:rPr>
        <w:t xml:space="preserve">с целью их максимального </w:t>
      </w:r>
      <w:r w:rsidR="003B4FB4" w:rsidRPr="007A05ED">
        <w:rPr>
          <w:rFonts w:eastAsia="Times New Roman" w:cs="Times New Roman"/>
          <w:szCs w:val="28"/>
          <w:lang w:eastAsia="ru-RU"/>
        </w:rPr>
        <w:t>соответствия</w:t>
      </w:r>
      <w:r w:rsidR="003B4F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показателям </w:t>
      </w:r>
      <w:r w:rsidR="007C75FA">
        <w:rPr>
          <w:rFonts w:eastAsia="Times New Roman" w:cs="Times New Roman"/>
          <w:szCs w:val="28"/>
          <w:lang w:eastAsia="ru-RU"/>
        </w:rPr>
        <w:t xml:space="preserve">повышения </w:t>
      </w:r>
      <w:r>
        <w:rPr>
          <w:rFonts w:eastAsia="Times New Roman" w:cs="Times New Roman"/>
          <w:szCs w:val="28"/>
          <w:lang w:eastAsia="ru-RU"/>
        </w:rPr>
        <w:t>качества жизни</w:t>
      </w:r>
      <w:r w:rsidR="007C75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Определить ключев</w:t>
      </w:r>
      <w:r w:rsidR="003B4FB4" w:rsidRPr="007A05ED">
        <w:rPr>
          <w:rFonts w:eastAsia="Times New Roman" w:cs="Times New Roman"/>
          <w:szCs w:val="28"/>
          <w:lang w:eastAsia="ru-RU"/>
        </w:rPr>
        <w:t>ые</w:t>
      </w:r>
      <w:r w:rsidRPr="007A05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индикатор</w:t>
      </w:r>
      <w:r w:rsidR="003B4FB4" w:rsidRPr="007A05ED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, достижение котор</w:t>
      </w:r>
      <w:r w:rsidR="003B4FB4">
        <w:rPr>
          <w:rFonts w:eastAsia="Times New Roman" w:cs="Times New Roman"/>
          <w:szCs w:val="28"/>
          <w:lang w:eastAsia="ru-RU"/>
        </w:rPr>
        <w:t xml:space="preserve">ых </w:t>
      </w:r>
      <w:r>
        <w:rPr>
          <w:rFonts w:eastAsia="Times New Roman" w:cs="Times New Roman"/>
          <w:szCs w:val="28"/>
          <w:lang w:eastAsia="ru-RU"/>
        </w:rPr>
        <w:t>должно быть целью каждого плана и программы</w:t>
      </w:r>
      <w:r w:rsidR="007C75FA">
        <w:rPr>
          <w:rFonts w:eastAsia="Times New Roman" w:cs="Times New Roman"/>
          <w:szCs w:val="28"/>
          <w:lang w:eastAsia="ru-RU"/>
        </w:rPr>
        <w:t>;</w:t>
      </w:r>
    </w:p>
    <w:p w:rsidR="00250D84" w:rsidRPr="007A05ED" w:rsidRDefault="00250D84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  <w:r>
        <w:rPr>
          <w:rFonts w:eastAsia="Times New Roman" w:cs="Times New Roman"/>
          <w:szCs w:val="28"/>
          <w:lang w:eastAsia="ru-RU"/>
        </w:rPr>
        <w:t>2</w:t>
      </w:r>
      <w:r>
        <w:rPr>
          <w:rFonts w:cs="Times New Roman"/>
          <w:szCs w:val="28"/>
          <w:u w:color="000101"/>
        </w:rPr>
        <w:t>.</w:t>
      </w:r>
      <w:r w:rsidR="007C75FA">
        <w:rPr>
          <w:rFonts w:cs="Times New Roman"/>
          <w:szCs w:val="28"/>
          <w:u w:color="000101"/>
        </w:rPr>
        <w:t xml:space="preserve"> </w:t>
      </w:r>
      <w:r w:rsidR="003B4FB4" w:rsidRPr="007A05ED">
        <w:rPr>
          <w:rFonts w:cs="Times New Roman"/>
          <w:szCs w:val="28"/>
          <w:u w:color="000101"/>
        </w:rPr>
        <w:t>Обеспечить</w:t>
      </w:r>
      <w:r w:rsidR="003B4FB4">
        <w:rPr>
          <w:rFonts w:cs="Times New Roman"/>
          <w:szCs w:val="28"/>
          <w:u w:color="000101"/>
        </w:rPr>
        <w:t xml:space="preserve"> </w:t>
      </w:r>
      <w:r w:rsidR="001A7A52">
        <w:rPr>
          <w:rFonts w:cs="Times New Roman"/>
          <w:szCs w:val="28"/>
          <w:u w:color="000101"/>
        </w:rPr>
        <w:t xml:space="preserve">межведомственную координацию министерств социального и финансово-экономического </w:t>
      </w:r>
      <w:r w:rsidR="001A7A52" w:rsidRPr="007A05ED">
        <w:rPr>
          <w:rFonts w:cs="Times New Roman"/>
          <w:szCs w:val="28"/>
          <w:u w:color="000101"/>
        </w:rPr>
        <w:t>блоков</w:t>
      </w:r>
      <w:r w:rsidR="003B4FB4" w:rsidRPr="007A05ED">
        <w:rPr>
          <w:rFonts w:cs="Times New Roman"/>
          <w:szCs w:val="28"/>
          <w:u w:color="000101"/>
        </w:rPr>
        <w:t xml:space="preserve"> по достижению </w:t>
      </w:r>
      <w:r w:rsidR="00545D37" w:rsidRPr="007A05ED">
        <w:rPr>
          <w:rFonts w:cs="Times New Roman"/>
          <w:szCs w:val="28"/>
          <w:u w:color="000101"/>
        </w:rPr>
        <w:t xml:space="preserve">эффективности </w:t>
      </w:r>
      <w:r w:rsidRPr="007A05ED">
        <w:rPr>
          <w:rFonts w:cs="Times New Roman"/>
          <w:szCs w:val="28"/>
          <w:u w:color="000101"/>
        </w:rPr>
        <w:t xml:space="preserve"> </w:t>
      </w:r>
      <w:r w:rsidR="00545D37" w:rsidRPr="007A05ED">
        <w:rPr>
          <w:rFonts w:cs="Times New Roman"/>
          <w:szCs w:val="28"/>
          <w:u w:color="000101"/>
        </w:rPr>
        <w:t>социальных программ;</w:t>
      </w:r>
    </w:p>
    <w:p w:rsidR="001A7A52" w:rsidRDefault="001A7A52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  <w:r>
        <w:rPr>
          <w:rFonts w:cs="Times New Roman"/>
          <w:szCs w:val="28"/>
          <w:u w:color="000101"/>
        </w:rPr>
        <w:t>3.</w:t>
      </w:r>
      <w:r w:rsidR="007C75FA">
        <w:rPr>
          <w:rFonts w:cs="Times New Roman"/>
          <w:szCs w:val="28"/>
          <w:u w:color="000101"/>
        </w:rPr>
        <w:t xml:space="preserve"> </w:t>
      </w:r>
      <w:r>
        <w:rPr>
          <w:rFonts w:cs="Times New Roman"/>
          <w:szCs w:val="28"/>
          <w:u w:color="000101"/>
        </w:rPr>
        <w:t>Рассмотреть вопрос</w:t>
      </w:r>
      <w:r w:rsidR="00545D37">
        <w:rPr>
          <w:rFonts w:cs="Times New Roman"/>
          <w:szCs w:val="28"/>
          <w:u w:color="000101"/>
        </w:rPr>
        <w:t xml:space="preserve"> о </w:t>
      </w:r>
      <w:r>
        <w:rPr>
          <w:rFonts w:cs="Times New Roman"/>
          <w:szCs w:val="28"/>
          <w:u w:color="000101"/>
        </w:rPr>
        <w:t>пред</w:t>
      </w:r>
      <w:r w:rsidR="00545D37" w:rsidRPr="007A05ED">
        <w:rPr>
          <w:rFonts w:cs="Times New Roman"/>
          <w:szCs w:val="28"/>
          <w:u w:color="000101"/>
        </w:rPr>
        <w:t>о</w:t>
      </w:r>
      <w:r w:rsidR="00545D37">
        <w:rPr>
          <w:rFonts w:cs="Times New Roman"/>
          <w:szCs w:val="28"/>
          <w:u w:color="000101"/>
        </w:rPr>
        <w:t>ставлении</w:t>
      </w:r>
      <w:r>
        <w:rPr>
          <w:rFonts w:cs="Times New Roman"/>
          <w:szCs w:val="28"/>
          <w:u w:color="000101"/>
        </w:rPr>
        <w:t xml:space="preserve"> в Парламент Республики Казахстан проектов местных бюджетов, </w:t>
      </w:r>
      <w:r w:rsidRPr="007A05ED">
        <w:rPr>
          <w:rFonts w:cs="Times New Roman"/>
          <w:szCs w:val="28"/>
          <w:u w:color="000101"/>
        </w:rPr>
        <w:t>квазигосударственного</w:t>
      </w:r>
      <w:r>
        <w:rPr>
          <w:rFonts w:cs="Times New Roman"/>
          <w:szCs w:val="28"/>
          <w:u w:color="000101"/>
        </w:rPr>
        <w:t xml:space="preserve"> сектора</w:t>
      </w:r>
      <w:r w:rsidR="00545D37">
        <w:rPr>
          <w:rFonts w:cs="Times New Roman"/>
          <w:szCs w:val="28"/>
          <w:u w:color="000101"/>
        </w:rPr>
        <w:t xml:space="preserve">, </w:t>
      </w:r>
      <w:r w:rsidR="00545D37" w:rsidRPr="007A05ED">
        <w:rPr>
          <w:rFonts w:cs="Times New Roman"/>
          <w:szCs w:val="28"/>
          <w:u w:color="000101"/>
        </w:rPr>
        <w:t>а также  и финансовой отчетности,</w:t>
      </w:r>
      <w:r w:rsidRPr="007A05ED">
        <w:rPr>
          <w:rFonts w:cs="Times New Roman"/>
          <w:szCs w:val="28"/>
          <w:u w:color="000101"/>
        </w:rPr>
        <w:t xml:space="preserve"> </w:t>
      </w:r>
      <w:r w:rsidR="00545D37" w:rsidRPr="007A05ED">
        <w:rPr>
          <w:rFonts w:cs="Times New Roman"/>
          <w:szCs w:val="28"/>
          <w:u w:color="000101"/>
        </w:rPr>
        <w:t xml:space="preserve">одновременно </w:t>
      </w:r>
      <w:r>
        <w:rPr>
          <w:rFonts w:cs="Times New Roman"/>
          <w:szCs w:val="28"/>
          <w:u w:color="000101"/>
        </w:rPr>
        <w:t>с проектом республиканского бюджета</w:t>
      </w:r>
      <w:r w:rsidR="007C75FA">
        <w:rPr>
          <w:rFonts w:cs="Times New Roman"/>
          <w:szCs w:val="28"/>
          <w:u w:color="000101"/>
        </w:rPr>
        <w:t>;</w:t>
      </w:r>
    </w:p>
    <w:p w:rsidR="00332759" w:rsidRPr="007A05ED" w:rsidRDefault="00332759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  <w:r>
        <w:rPr>
          <w:rFonts w:cs="Times New Roman"/>
          <w:szCs w:val="28"/>
          <w:u w:color="000101"/>
        </w:rPr>
        <w:t>4.</w:t>
      </w:r>
      <w:r w:rsidR="007C75FA">
        <w:rPr>
          <w:rFonts w:cs="Times New Roman"/>
          <w:szCs w:val="28"/>
          <w:u w:color="000101"/>
        </w:rPr>
        <w:t xml:space="preserve"> </w:t>
      </w:r>
      <w:r w:rsidR="00545D37" w:rsidRPr="007A05ED">
        <w:rPr>
          <w:rFonts w:cs="Times New Roman"/>
          <w:szCs w:val="28"/>
          <w:u w:color="000101"/>
        </w:rPr>
        <w:t xml:space="preserve">Рассмотреть целесообразность внешних займов, </w:t>
      </w:r>
      <w:r w:rsidR="007A05ED">
        <w:rPr>
          <w:rFonts w:cs="Times New Roman"/>
          <w:szCs w:val="28"/>
          <w:u w:color="000101"/>
        </w:rPr>
        <w:t xml:space="preserve"> </w:t>
      </w:r>
      <w:r w:rsidRPr="007A05ED">
        <w:rPr>
          <w:rFonts w:cs="Times New Roman"/>
          <w:szCs w:val="28"/>
          <w:u w:color="000101"/>
        </w:rPr>
        <w:t xml:space="preserve">соответствие </w:t>
      </w:r>
      <w:r w:rsidR="00545D37" w:rsidRPr="007A05ED">
        <w:rPr>
          <w:rFonts w:cs="Times New Roman"/>
          <w:szCs w:val="28"/>
          <w:u w:color="000101"/>
        </w:rPr>
        <w:t xml:space="preserve">условий и объемов </w:t>
      </w:r>
      <w:r w:rsidR="00615454" w:rsidRPr="007A05ED">
        <w:rPr>
          <w:rFonts w:cs="Times New Roman"/>
          <w:szCs w:val="28"/>
          <w:u w:color="000101"/>
        </w:rPr>
        <w:t xml:space="preserve">средств текущих соглашений </w:t>
      </w:r>
      <w:r w:rsidR="00545D37" w:rsidRPr="007A05ED">
        <w:rPr>
          <w:rFonts w:cs="Times New Roman"/>
          <w:szCs w:val="28"/>
          <w:u w:color="000101"/>
        </w:rPr>
        <w:t xml:space="preserve"> </w:t>
      </w:r>
      <w:r w:rsidR="00615454" w:rsidRPr="007A05ED">
        <w:rPr>
          <w:rFonts w:cs="Times New Roman"/>
          <w:szCs w:val="28"/>
          <w:u w:color="000101"/>
        </w:rPr>
        <w:t>реальным потребностям и возможностям экономики</w:t>
      </w:r>
      <w:r w:rsidR="007C75FA" w:rsidRPr="007A05ED">
        <w:rPr>
          <w:rFonts w:cs="Times New Roman"/>
          <w:szCs w:val="28"/>
          <w:u w:color="000101"/>
        </w:rPr>
        <w:t>.</w:t>
      </w:r>
      <w:r w:rsidRPr="007A05ED">
        <w:rPr>
          <w:rFonts w:cs="Times New Roman"/>
          <w:szCs w:val="28"/>
          <w:u w:color="000101"/>
        </w:rPr>
        <w:t xml:space="preserve"> </w:t>
      </w:r>
    </w:p>
    <w:p w:rsidR="00250D84" w:rsidRDefault="00250D84" w:rsidP="005F45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128B3" w:rsidRDefault="002635E5" w:rsidP="005F457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635E5">
        <w:rPr>
          <w:rFonts w:eastAsia="Times New Roman" w:cs="Times New Roman"/>
          <w:b/>
          <w:szCs w:val="28"/>
          <w:lang w:eastAsia="ru-RU"/>
        </w:rPr>
        <w:t>2</w:t>
      </w:r>
      <w:r w:rsidR="005128B3">
        <w:rPr>
          <w:rFonts w:eastAsia="Times New Roman" w:cs="Times New Roman"/>
          <w:b/>
          <w:szCs w:val="28"/>
          <w:lang w:eastAsia="ru-RU"/>
        </w:rPr>
        <w:t>.</w:t>
      </w:r>
      <w:r w:rsidR="00615454">
        <w:rPr>
          <w:rFonts w:eastAsia="Times New Roman" w:cs="Times New Roman"/>
          <w:b/>
          <w:szCs w:val="28"/>
          <w:lang w:eastAsia="ru-RU"/>
        </w:rPr>
        <w:t xml:space="preserve"> </w:t>
      </w:r>
      <w:r w:rsidR="005128B3">
        <w:rPr>
          <w:rFonts w:eastAsia="Times New Roman" w:cs="Times New Roman"/>
          <w:b/>
          <w:szCs w:val="28"/>
          <w:lang w:eastAsia="ru-RU"/>
        </w:rPr>
        <w:t>Министерству финансов Республики Казахстан:</w:t>
      </w:r>
    </w:p>
    <w:p w:rsidR="005128B3" w:rsidRPr="005128B3" w:rsidRDefault="005128B3" w:rsidP="005F45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5128B3">
        <w:rPr>
          <w:rFonts w:eastAsia="Times New Roman" w:cs="Times New Roman"/>
          <w:szCs w:val="28"/>
          <w:lang w:eastAsia="ru-RU"/>
        </w:rPr>
        <w:t xml:space="preserve">. Обеспечить сбалансированность бюджетных программ, повысить качество планирования и исполнения государственного бюджета. Совершенствовать межбюджетные отношения между республиканским и местными бюджетами, в частности </w:t>
      </w:r>
      <w:r w:rsidR="007C75FA">
        <w:rPr>
          <w:rFonts w:eastAsia="Times New Roman" w:cs="Times New Roman"/>
          <w:szCs w:val="28"/>
          <w:lang w:eastAsia="ru-RU"/>
        </w:rPr>
        <w:t xml:space="preserve">обеспечить процесс </w:t>
      </w:r>
      <w:r w:rsidRPr="005128B3">
        <w:rPr>
          <w:rFonts w:eastAsia="Times New Roman" w:cs="Times New Roman"/>
          <w:szCs w:val="28"/>
          <w:lang w:eastAsia="ru-RU"/>
        </w:rPr>
        <w:t>синхронизации проекта трехлетнего бюджета с перспективными планами местных исполнительных органов</w:t>
      </w:r>
      <w:r w:rsidR="007C75FA">
        <w:rPr>
          <w:rFonts w:eastAsia="Times New Roman" w:cs="Times New Roman"/>
          <w:szCs w:val="28"/>
          <w:lang w:eastAsia="ru-RU"/>
        </w:rPr>
        <w:t>;</w:t>
      </w:r>
    </w:p>
    <w:p w:rsidR="00615454" w:rsidRPr="007A05ED" w:rsidRDefault="002635E5" w:rsidP="005F45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128B3" w:rsidRPr="005128B3">
        <w:rPr>
          <w:rFonts w:eastAsia="Times New Roman" w:cs="Times New Roman"/>
          <w:szCs w:val="28"/>
          <w:lang w:eastAsia="ru-RU"/>
        </w:rPr>
        <w:t>. Принять конкретные меры по реальному увеличению заработной платы работников социальной сферы</w:t>
      </w:r>
      <w:r w:rsidR="00615454">
        <w:rPr>
          <w:rFonts w:eastAsia="Times New Roman" w:cs="Times New Roman"/>
          <w:szCs w:val="28"/>
          <w:lang w:eastAsia="ru-RU"/>
        </w:rPr>
        <w:t xml:space="preserve">, </w:t>
      </w:r>
      <w:r w:rsidR="00615454" w:rsidRPr="007A05ED">
        <w:rPr>
          <w:rFonts w:eastAsia="Times New Roman" w:cs="Times New Roman"/>
          <w:szCs w:val="28"/>
          <w:lang w:eastAsia="ru-RU"/>
        </w:rPr>
        <w:t>в том числе образования и здравоохранения</w:t>
      </w:r>
      <w:r w:rsidR="005128B3" w:rsidRPr="007A05ED">
        <w:rPr>
          <w:rFonts w:eastAsia="Times New Roman" w:cs="Times New Roman"/>
          <w:szCs w:val="28"/>
          <w:lang w:eastAsia="ru-RU"/>
        </w:rPr>
        <w:t xml:space="preserve">. </w:t>
      </w:r>
    </w:p>
    <w:p w:rsidR="005128B3" w:rsidRPr="005128B3" w:rsidRDefault="00615454" w:rsidP="005F45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05ED">
        <w:rPr>
          <w:rFonts w:eastAsia="Times New Roman" w:cs="Times New Roman"/>
          <w:szCs w:val="28"/>
          <w:lang w:eastAsia="ru-RU"/>
        </w:rPr>
        <w:t>3. Рассмотреть вопрос об отмене использования «</w:t>
      </w:r>
      <w:r>
        <w:rPr>
          <w:rFonts w:eastAsia="Times New Roman" w:cs="Times New Roman"/>
          <w:szCs w:val="28"/>
          <w:lang w:eastAsia="ru-RU"/>
        </w:rPr>
        <w:t>базового должностного</w:t>
      </w:r>
      <w:r w:rsidR="005128B3" w:rsidRPr="005128B3">
        <w:rPr>
          <w:rFonts w:eastAsia="Times New Roman" w:cs="Times New Roman"/>
          <w:szCs w:val="28"/>
          <w:lang w:eastAsia="ru-RU"/>
        </w:rPr>
        <w:t xml:space="preserve"> оклад</w:t>
      </w:r>
      <w:r>
        <w:rPr>
          <w:rFonts w:eastAsia="Times New Roman" w:cs="Times New Roman"/>
          <w:szCs w:val="28"/>
          <w:lang w:eastAsia="ru-RU"/>
        </w:rPr>
        <w:t xml:space="preserve">а» </w:t>
      </w:r>
      <w:r w:rsidRPr="007A05ED">
        <w:rPr>
          <w:rFonts w:eastAsia="Times New Roman" w:cs="Times New Roman"/>
          <w:szCs w:val="28"/>
          <w:lang w:eastAsia="ru-RU"/>
        </w:rPr>
        <w:t xml:space="preserve">в расчетах, с применение </w:t>
      </w:r>
      <w:r>
        <w:rPr>
          <w:rFonts w:eastAsia="Times New Roman" w:cs="Times New Roman"/>
          <w:szCs w:val="28"/>
          <w:lang w:eastAsia="ru-RU"/>
        </w:rPr>
        <w:t>установленного законом гарантированного</w:t>
      </w:r>
      <w:r w:rsidR="005128B3" w:rsidRPr="005128B3">
        <w:rPr>
          <w:rFonts w:eastAsia="Times New Roman" w:cs="Times New Roman"/>
          <w:szCs w:val="28"/>
          <w:lang w:eastAsia="ru-RU"/>
        </w:rPr>
        <w:t xml:space="preserve"> минимум</w:t>
      </w:r>
      <w:r>
        <w:rPr>
          <w:rFonts w:eastAsia="Times New Roman" w:cs="Times New Roman"/>
          <w:szCs w:val="28"/>
          <w:lang w:eastAsia="ru-RU"/>
        </w:rPr>
        <w:t>а</w:t>
      </w:r>
      <w:r w:rsidR="005128B3" w:rsidRPr="005128B3">
        <w:rPr>
          <w:rFonts w:eastAsia="Times New Roman" w:cs="Times New Roman"/>
          <w:szCs w:val="28"/>
          <w:lang w:eastAsia="ru-RU"/>
        </w:rPr>
        <w:t xml:space="preserve"> денежных выплат работнику простого </w:t>
      </w:r>
      <w:r w:rsidR="005128B3" w:rsidRPr="005128B3">
        <w:rPr>
          <w:rFonts w:eastAsia="Times New Roman" w:cs="Times New Roman"/>
          <w:szCs w:val="28"/>
          <w:lang w:eastAsia="ru-RU"/>
        </w:rPr>
        <w:lastRenderedPageBreak/>
        <w:t>неквалифицированного (наименее сложного) труда</w:t>
      </w:r>
      <w:r w:rsidR="007C75FA">
        <w:rPr>
          <w:rFonts w:eastAsia="Times New Roman" w:cs="Times New Roman"/>
          <w:szCs w:val="28"/>
          <w:lang w:eastAsia="ru-RU"/>
        </w:rPr>
        <w:t xml:space="preserve"> - </w:t>
      </w:r>
      <w:r w:rsidR="005128B3" w:rsidRPr="005128B3">
        <w:rPr>
          <w:rFonts w:eastAsia="Times New Roman" w:cs="Times New Roman"/>
          <w:szCs w:val="28"/>
          <w:lang w:eastAsia="ru-RU"/>
        </w:rPr>
        <w:t>минимальный размер месячной заработной платы.</w:t>
      </w:r>
    </w:p>
    <w:p w:rsidR="005128B3" w:rsidRDefault="005128B3" w:rsidP="005F457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5128B3" w:rsidRDefault="002635E5" w:rsidP="005F457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</w:t>
      </w:r>
      <w:r w:rsidR="005128B3">
        <w:rPr>
          <w:rFonts w:eastAsia="Times New Roman" w:cs="Times New Roman"/>
          <w:b/>
          <w:szCs w:val="28"/>
          <w:lang w:eastAsia="ru-RU"/>
        </w:rPr>
        <w:t>. Министерству образования и науки Республики Казахстан:</w:t>
      </w:r>
    </w:p>
    <w:p w:rsidR="005128B3" w:rsidRDefault="005128B3" w:rsidP="005F45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28B3">
        <w:rPr>
          <w:rFonts w:eastAsia="Times New Roman" w:cs="Times New Roman"/>
          <w:szCs w:val="28"/>
          <w:lang w:eastAsia="ru-RU"/>
        </w:rPr>
        <w:t xml:space="preserve">1. На постоянной основе проводить мониторинг потребности в ученических местах. Планы по строительству школ синхронизировать с планами по развитию населенных пунктов, </w:t>
      </w:r>
      <w:r>
        <w:rPr>
          <w:rFonts w:cs="Times New Roman"/>
          <w:bCs/>
          <w:szCs w:val="28"/>
          <w:u w:color="000101"/>
        </w:rPr>
        <w:t>с учетом</w:t>
      </w:r>
      <w:r w:rsidRPr="00AD6D7D">
        <w:rPr>
          <w:rFonts w:cs="Times New Roman"/>
          <w:szCs w:val="28"/>
          <w:u w:color="000101"/>
        </w:rPr>
        <w:t xml:space="preserve"> укомплектованност</w:t>
      </w:r>
      <w:r>
        <w:rPr>
          <w:rFonts w:cs="Times New Roman"/>
          <w:szCs w:val="28"/>
          <w:u w:color="000101"/>
        </w:rPr>
        <w:t xml:space="preserve">и </w:t>
      </w:r>
      <w:r w:rsidRPr="005128B3">
        <w:rPr>
          <w:rFonts w:eastAsia="Times New Roman" w:cs="Times New Roman"/>
          <w:szCs w:val="28"/>
          <w:lang w:eastAsia="ru-RU"/>
        </w:rPr>
        <w:t xml:space="preserve">школ, </w:t>
      </w:r>
      <w:r w:rsidRPr="007A05ED">
        <w:rPr>
          <w:rFonts w:eastAsia="Times New Roman" w:cs="Times New Roman"/>
          <w:szCs w:val="28"/>
          <w:lang w:eastAsia="ru-RU"/>
        </w:rPr>
        <w:t>результат</w:t>
      </w:r>
      <w:r w:rsidR="00615454" w:rsidRPr="007A05ED">
        <w:rPr>
          <w:rFonts w:eastAsia="Times New Roman" w:cs="Times New Roman"/>
          <w:szCs w:val="28"/>
          <w:lang w:eastAsia="ru-RU"/>
        </w:rPr>
        <w:t xml:space="preserve">ами </w:t>
      </w:r>
      <w:r w:rsidRPr="007A05ED">
        <w:rPr>
          <w:rFonts w:eastAsia="Times New Roman" w:cs="Times New Roman"/>
          <w:szCs w:val="28"/>
          <w:lang w:eastAsia="ru-RU"/>
        </w:rPr>
        <w:t xml:space="preserve"> анализа технических </w:t>
      </w:r>
      <w:r>
        <w:rPr>
          <w:rFonts w:eastAsia="Times New Roman" w:cs="Times New Roman"/>
          <w:szCs w:val="28"/>
          <w:lang w:eastAsia="ru-RU"/>
        </w:rPr>
        <w:t>паспортов школ;</w:t>
      </w:r>
      <w:r w:rsidRPr="005128B3">
        <w:rPr>
          <w:rFonts w:eastAsia="Times New Roman" w:cs="Times New Roman"/>
          <w:szCs w:val="28"/>
          <w:lang w:eastAsia="ru-RU"/>
        </w:rPr>
        <w:t xml:space="preserve"> </w:t>
      </w:r>
    </w:p>
    <w:p w:rsidR="005128B3" w:rsidRDefault="005128B3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  <w:r>
        <w:rPr>
          <w:rFonts w:cs="Times New Roman"/>
          <w:szCs w:val="28"/>
          <w:u w:color="000101"/>
        </w:rPr>
        <w:t>2.</w:t>
      </w:r>
      <w:r w:rsidR="007C75FA">
        <w:rPr>
          <w:rFonts w:cs="Times New Roman"/>
          <w:szCs w:val="28"/>
          <w:u w:color="000101"/>
        </w:rPr>
        <w:t xml:space="preserve"> </w:t>
      </w:r>
      <w:r w:rsidR="00131107">
        <w:rPr>
          <w:rFonts w:cs="Times New Roman"/>
          <w:szCs w:val="28"/>
          <w:u w:color="000101"/>
        </w:rPr>
        <w:t>В целях определения готовности к строительству 40 новых частных школ в период 2019-2021 гг. п</w:t>
      </w:r>
      <w:r>
        <w:rPr>
          <w:rFonts w:cs="Times New Roman"/>
          <w:szCs w:val="28"/>
          <w:u w:color="000101"/>
        </w:rPr>
        <w:t>рове</w:t>
      </w:r>
      <w:r w:rsidR="00131107">
        <w:rPr>
          <w:rFonts w:cs="Times New Roman"/>
          <w:szCs w:val="28"/>
          <w:u w:color="000101"/>
        </w:rPr>
        <w:t xml:space="preserve">рить </w:t>
      </w:r>
      <w:r w:rsidRPr="00AD6D7D">
        <w:rPr>
          <w:rFonts w:cs="Times New Roman"/>
          <w:szCs w:val="28"/>
          <w:u w:color="000101"/>
        </w:rPr>
        <w:t>обоснованност</w:t>
      </w:r>
      <w:r w:rsidR="00131107">
        <w:rPr>
          <w:rFonts w:cs="Times New Roman"/>
          <w:szCs w:val="28"/>
          <w:u w:color="000101"/>
        </w:rPr>
        <w:t>ь</w:t>
      </w:r>
      <w:r>
        <w:rPr>
          <w:rFonts w:cs="Times New Roman"/>
          <w:szCs w:val="28"/>
          <w:u w:color="000101"/>
        </w:rPr>
        <w:t xml:space="preserve"> </w:t>
      </w:r>
      <w:r w:rsidRPr="00AD6D7D">
        <w:rPr>
          <w:rFonts w:cs="Times New Roman"/>
          <w:szCs w:val="28"/>
          <w:u w:color="000101"/>
        </w:rPr>
        <w:t xml:space="preserve">заявок </w:t>
      </w:r>
      <w:r>
        <w:rPr>
          <w:rFonts w:cs="Times New Roman"/>
          <w:szCs w:val="28"/>
          <w:u w:color="000101"/>
        </w:rPr>
        <w:t xml:space="preserve">путем анализа бизнес-планов субъектов частного предпринимательства; </w:t>
      </w:r>
    </w:p>
    <w:p w:rsidR="00131107" w:rsidRDefault="001A7A52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  <w:r>
        <w:rPr>
          <w:rFonts w:cs="Times New Roman"/>
          <w:szCs w:val="28"/>
          <w:u w:color="000101"/>
        </w:rPr>
        <w:t>3.</w:t>
      </w:r>
      <w:r w:rsidR="007C75FA">
        <w:rPr>
          <w:rFonts w:cs="Times New Roman"/>
          <w:szCs w:val="28"/>
          <w:u w:color="000101"/>
        </w:rPr>
        <w:t xml:space="preserve"> </w:t>
      </w:r>
      <w:r>
        <w:rPr>
          <w:rFonts w:cs="Times New Roman"/>
          <w:szCs w:val="28"/>
          <w:u w:color="000101"/>
        </w:rPr>
        <w:t xml:space="preserve">Ускорить разработку </w:t>
      </w:r>
      <w:r w:rsidR="00124174">
        <w:rPr>
          <w:rFonts w:cs="Times New Roman"/>
          <w:szCs w:val="28"/>
          <w:u w:color="000101"/>
        </w:rPr>
        <w:t xml:space="preserve">механизмов </w:t>
      </w:r>
      <w:r>
        <w:rPr>
          <w:rFonts w:cs="Times New Roman"/>
          <w:szCs w:val="28"/>
          <w:u w:color="000101"/>
        </w:rPr>
        <w:t>экономическ</w:t>
      </w:r>
      <w:r w:rsidR="00124174">
        <w:rPr>
          <w:rFonts w:cs="Times New Roman"/>
          <w:szCs w:val="28"/>
          <w:u w:color="000101"/>
        </w:rPr>
        <w:t>ого</w:t>
      </w:r>
      <w:r>
        <w:rPr>
          <w:rFonts w:cs="Times New Roman"/>
          <w:szCs w:val="28"/>
          <w:u w:color="000101"/>
        </w:rPr>
        <w:t xml:space="preserve"> стимул</w:t>
      </w:r>
      <w:r w:rsidR="00124174">
        <w:rPr>
          <w:rFonts w:cs="Times New Roman"/>
          <w:szCs w:val="28"/>
          <w:u w:color="000101"/>
        </w:rPr>
        <w:t>ирования</w:t>
      </w:r>
      <w:r>
        <w:rPr>
          <w:rFonts w:cs="Times New Roman"/>
          <w:szCs w:val="28"/>
          <w:u w:color="000101"/>
        </w:rPr>
        <w:t xml:space="preserve"> </w:t>
      </w:r>
      <w:r w:rsidR="002635E5">
        <w:rPr>
          <w:rFonts w:cs="Times New Roman"/>
          <w:szCs w:val="28"/>
          <w:u w:color="000101"/>
        </w:rPr>
        <w:t xml:space="preserve">для </w:t>
      </w:r>
      <w:r>
        <w:rPr>
          <w:rFonts w:cs="Times New Roman"/>
          <w:szCs w:val="28"/>
          <w:u w:color="000101"/>
        </w:rPr>
        <w:t>субъектов государственного-частного партнерства</w:t>
      </w:r>
      <w:r w:rsidR="00131107">
        <w:rPr>
          <w:rFonts w:cs="Times New Roman"/>
          <w:szCs w:val="28"/>
          <w:u w:color="000101"/>
        </w:rPr>
        <w:t>.</w:t>
      </w:r>
    </w:p>
    <w:p w:rsidR="001D05C7" w:rsidRDefault="001D05C7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</w:p>
    <w:p w:rsidR="00124174" w:rsidRPr="001D05C7" w:rsidRDefault="00124174" w:rsidP="005F4579">
      <w:pPr>
        <w:spacing w:after="0" w:line="240" w:lineRule="auto"/>
        <w:ind w:firstLine="709"/>
        <w:jc w:val="both"/>
        <w:rPr>
          <w:rFonts w:cs="Times New Roman"/>
          <w:b/>
          <w:szCs w:val="28"/>
          <w:u w:color="000101"/>
        </w:rPr>
      </w:pPr>
      <w:r w:rsidRPr="00124174">
        <w:rPr>
          <w:rFonts w:cs="Times New Roman"/>
          <w:b/>
          <w:szCs w:val="28"/>
          <w:u w:color="000101"/>
        </w:rPr>
        <w:t>4.</w:t>
      </w:r>
      <w:r w:rsidR="00131107">
        <w:rPr>
          <w:rFonts w:cs="Times New Roman"/>
          <w:b/>
          <w:szCs w:val="28"/>
          <w:u w:color="000101"/>
        </w:rPr>
        <w:t xml:space="preserve"> </w:t>
      </w:r>
      <w:r w:rsidRPr="00124174">
        <w:rPr>
          <w:rFonts w:cs="Times New Roman"/>
          <w:b/>
          <w:szCs w:val="28"/>
          <w:u w:color="000101"/>
        </w:rPr>
        <w:t>Министерству здравоохранения Республики Казахстан:</w:t>
      </w:r>
    </w:p>
    <w:p w:rsidR="004A276E" w:rsidRDefault="00124174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  <w:r>
        <w:rPr>
          <w:rFonts w:cs="Times New Roman"/>
          <w:szCs w:val="28"/>
          <w:u w:color="000101"/>
        </w:rPr>
        <w:t>1.</w:t>
      </w:r>
      <w:r w:rsidR="00131107">
        <w:rPr>
          <w:rFonts w:cs="Times New Roman"/>
          <w:szCs w:val="28"/>
          <w:u w:color="000101"/>
        </w:rPr>
        <w:t xml:space="preserve"> </w:t>
      </w:r>
      <w:r w:rsidR="004A276E">
        <w:rPr>
          <w:rFonts w:cs="Times New Roman"/>
          <w:szCs w:val="28"/>
          <w:u w:color="000101"/>
        </w:rPr>
        <w:t>Пересмотреть нормативы сети организаций здравоохранения;</w:t>
      </w:r>
    </w:p>
    <w:p w:rsidR="00124174" w:rsidRDefault="004A276E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  <w:r>
        <w:rPr>
          <w:rFonts w:cs="Times New Roman"/>
          <w:szCs w:val="28"/>
          <w:u w:color="000101"/>
        </w:rPr>
        <w:t>2.</w:t>
      </w:r>
      <w:r w:rsidR="00131107">
        <w:rPr>
          <w:rFonts w:cs="Times New Roman"/>
          <w:szCs w:val="28"/>
          <w:u w:color="000101"/>
        </w:rPr>
        <w:t xml:space="preserve"> </w:t>
      </w:r>
      <w:r w:rsidR="00124174">
        <w:rPr>
          <w:rFonts w:cs="Times New Roman"/>
          <w:szCs w:val="28"/>
          <w:u w:color="000101"/>
        </w:rPr>
        <w:t xml:space="preserve">Принять меры по повышению доступности, качества и предоставления полного объема медицинских услуг </w:t>
      </w:r>
      <w:r w:rsidR="00615454" w:rsidRPr="007A05ED">
        <w:rPr>
          <w:rFonts w:cs="Times New Roman"/>
          <w:szCs w:val="28"/>
          <w:u w:color="000101"/>
        </w:rPr>
        <w:t xml:space="preserve">населению </w:t>
      </w:r>
      <w:r w:rsidR="00124174">
        <w:rPr>
          <w:rFonts w:cs="Times New Roman"/>
          <w:szCs w:val="28"/>
          <w:u w:color="000101"/>
        </w:rPr>
        <w:t>в рамках оказания первичной медико-санитарной помощи;</w:t>
      </w:r>
    </w:p>
    <w:p w:rsidR="00255C23" w:rsidRPr="001D05C7" w:rsidRDefault="004A276E" w:rsidP="005F4579">
      <w:pPr>
        <w:spacing w:after="0" w:line="240" w:lineRule="auto"/>
        <w:ind w:firstLine="709"/>
        <w:jc w:val="both"/>
        <w:rPr>
          <w:rFonts w:cs="Times New Roman"/>
          <w:szCs w:val="28"/>
          <w:u w:color="000101"/>
        </w:rPr>
      </w:pPr>
      <w:r>
        <w:rPr>
          <w:rFonts w:cs="Times New Roman"/>
          <w:szCs w:val="28"/>
          <w:u w:color="000101"/>
        </w:rPr>
        <w:t>3</w:t>
      </w:r>
      <w:r w:rsidR="00124174">
        <w:rPr>
          <w:rFonts w:cs="Times New Roman"/>
          <w:szCs w:val="28"/>
          <w:u w:color="000101"/>
        </w:rPr>
        <w:t>.</w:t>
      </w:r>
      <w:r w:rsidR="00131107">
        <w:rPr>
          <w:rFonts w:cs="Times New Roman"/>
          <w:szCs w:val="28"/>
          <w:u w:color="000101"/>
        </w:rPr>
        <w:t xml:space="preserve"> </w:t>
      </w:r>
      <w:r w:rsidR="00124174">
        <w:rPr>
          <w:rFonts w:cs="Times New Roman"/>
          <w:szCs w:val="28"/>
          <w:u w:color="000101"/>
        </w:rPr>
        <w:t xml:space="preserve">Провести мониторинг </w:t>
      </w:r>
      <w:r w:rsidR="00131107">
        <w:rPr>
          <w:rFonts w:cs="Times New Roman"/>
          <w:szCs w:val="28"/>
          <w:u w:color="000101"/>
        </w:rPr>
        <w:t xml:space="preserve">поликлиник по вопросу причин их необеспеченности в начале года лекарственными препаратами в рамках амбулаторного лекарственного обеспечения. </w:t>
      </w:r>
    </w:p>
    <w:sectPr w:rsidR="00255C23" w:rsidRPr="001D05C7" w:rsidSect="001336B6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C2" w:rsidRDefault="00AC0BC2" w:rsidP="000A0339">
      <w:pPr>
        <w:spacing w:after="0" w:line="240" w:lineRule="auto"/>
      </w:pPr>
      <w:r>
        <w:separator/>
      </w:r>
    </w:p>
  </w:endnote>
  <w:endnote w:type="continuationSeparator" w:id="0">
    <w:p w:rsidR="00AC0BC2" w:rsidRDefault="00AC0BC2" w:rsidP="000A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635842"/>
      <w:docPartObj>
        <w:docPartGallery w:val="Page Numbers (Bottom of Page)"/>
        <w:docPartUnique/>
      </w:docPartObj>
    </w:sdtPr>
    <w:sdtEndPr/>
    <w:sdtContent>
      <w:p w:rsidR="00ED7411" w:rsidRDefault="00ED74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96">
          <w:rPr>
            <w:noProof/>
          </w:rPr>
          <w:t>2</w:t>
        </w:r>
        <w:r>
          <w:fldChar w:fldCharType="end"/>
        </w:r>
      </w:p>
    </w:sdtContent>
  </w:sdt>
  <w:p w:rsidR="00ED7411" w:rsidRDefault="00ED74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C2" w:rsidRDefault="00AC0BC2" w:rsidP="000A0339">
      <w:pPr>
        <w:spacing w:after="0" w:line="240" w:lineRule="auto"/>
      </w:pPr>
      <w:r>
        <w:separator/>
      </w:r>
    </w:p>
  </w:footnote>
  <w:footnote w:type="continuationSeparator" w:id="0">
    <w:p w:rsidR="00AC0BC2" w:rsidRDefault="00AC0BC2" w:rsidP="000A0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F07"/>
    <w:multiLevelType w:val="hybridMultilevel"/>
    <w:tmpl w:val="6986B528"/>
    <w:lvl w:ilvl="0" w:tplc="4CBE6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3CF"/>
    <w:multiLevelType w:val="hybridMultilevel"/>
    <w:tmpl w:val="2B7E0BD4"/>
    <w:lvl w:ilvl="0" w:tplc="503EB66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90138E"/>
    <w:multiLevelType w:val="hybridMultilevel"/>
    <w:tmpl w:val="D0527C12"/>
    <w:lvl w:ilvl="0" w:tplc="79ECB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977F2F"/>
    <w:multiLevelType w:val="hybridMultilevel"/>
    <w:tmpl w:val="D2021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702"/>
    <w:multiLevelType w:val="hybridMultilevel"/>
    <w:tmpl w:val="0CCE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74000"/>
    <w:multiLevelType w:val="hybridMultilevel"/>
    <w:tmpl w:val="10C0EF24"/>
    <w:lvl w:ilvl="0" w:tplc="1FB243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AB1995"/>
    <w:multiLevelType w:val="hybridMultilevel"/>
    <w:tmpl w:val="6E3A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73D86"/>
    <w:multiLevelType w:val="hybridMultilevel"/>
    <w:tmpl w:val="8130948A"/>
    <w:lvl w:ilvl="0" w:tplc="C010A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4F69B6"/>
    <w:multiLevelType w:val="hybridMultilevel"/>
    <w:tmpl w:val="84EE3D0C"/>
    <w:lvl w:ilvl="0" w:tplc="76AC4A8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3A0CB3"/>
    <w:multiLevelType w:val="hybridMultilevel"/>
    <w:tmpl w:val="6CE4ED60"/>
    <w:lvl w:ilvl="0" w:tplc="4DA405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35484A"/>
    <w:multiLevelType w:val="hybridMultilevel"/>
    <w:tmpl w:val="80DAB06A"/>
    <w:lvl w:ilvl="0" w:tplc="505A2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870A42"/>
    <w:multiLevelType w:val="hybridMultilevel"/>
    <w:tmpl w:val="DB1E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B4"/>
    <w:rsid w:val="00010276"/>
    <w:rsid w:val="00020E34"/>
    <w:rsid w:val="00021AC0"/>
    <w:rsid w:val="0002760B"/>
    <w:rsid w:val="00034069"/>
    <w:rsid w:val="0004740C"/>
    <w:rsid w:val="00075691"/>
    <w:rsid w:val="00081FEE"/>
    <w:rsid w:val="00086190"/>
    <w:rsid w:val="000941BD"/>
    <w:rsid w:val="000A0339"/>
    <w:rsid w:val="000A2F38"/>
    <w:rsid w:val="000B2056"/>
    <w:rsid w:val="000E3C12"/>
    <w:rsid w:val="000F56D0"/>
    <w:rsid w:val="000F7BC2"/>
    <w:rsid w:val="00124174"/>
    <w:rsid w:val="001305C0"/>
    <w:rsid w:val="00131107"/>
    <w:rsid w:val="001336B6"/>
    <w:rsid w:val="0014016A"/>
    <w:rsid w:val="00145373"/>
    <w:rsid w:val="00152DD0"/>
    <w:rsid w:val="00165B8F"/>
    <w:rsid w:val="001677B4"/>
    <w:rsid w:val="00175A7F"/>
    <w:rsid w:val="0017755A"/>
    <w:rsid w:val="00183C43"/>
    <w:rsid w:val="001A103D"/>
    <w:rsid w:val="001A5D0F"/>
    <w:rsid w:val="001A7A52"/>
    <w:rsid w:val="001D05C7"/>
    <w:rsid w:val="001D12DC"/>
    <w:rsid w:val="001F1153"/>
    <w:rsid w:val="001F1EF3"/>
    <w:rsid w:val="002108C5"/>
    <w:rsid w:val="00250D84"/>
    <w:rsid w:val="00255C23"/>
    <w:rsid w:val="002635E5"/>
    <w:rsid w:val="002815E7"/>
    <w:rsid w:val="00284029"/>
    <w:rsid w:val="00294F93"/>
    <w:rsid w:val="00296C46"/>
    <w:rsid w:val="00297D2A"/>
    <w:rsid w:val="002C2814"/>
    <w:rsid w:val="002C51BC"/>
    <w:rsid w:val="002C7256"/>
    <w:rsid w:val="002D1595"/>
    <w:rsid w:val="002E4555"/>
    <w:rsid w:val="002E4F35"/>
    <w:rsid w:val="003041FD"/>
    <w:rsid w:val="00305C15"/>
    <w:rsid w:val="00310D3E"/>
    <w:rsid w:val="003312E0"/>
    <w:rsid w:val="00331AFD"/>
    <w:rsid w:val="00332759"/>
    <w:rsid w:val="00335477"/>
    <w:rsid w:val="00344026"/>
    <w:rsid w:val="0034534B"/>
    <w:rsid w:val="00380DCB"/>
    <w:rsid w:val="00381C5A"/>
    <w:rsid w:val="00382D88"/>
    <w:rsid w:val="00396BB9"/>
    <w:rsid w:val="003A49BF"/>
    <w:rsid w:val="003B4FB4"/>
    <w:rsid w:val="003C5AAE"/>
    <w:rsid w:val="003E3DD1"/>
    <w:rsid w:val="003E58F0"/>
    <w:rsid w:val="003F02D2"/>
    <w:rsid w:val="004124CF"/>
    <w:rsid w:val="004279AA"/>
    <w:rsid w:val="00452438"/>
    <w:rsid w:val="004562EC"/>
    <w:rsid w:val="00473FD4"/>
    <w:rsid w:val="004741D6"/>
    <w:rsid w:val="00477E6B"/>
    <w:rsid w:val="00487CAB"/>
    <w:rsid w:val="004A276E"/>
    <w:rsid w:val="004A7E65"/>
    <w:rsid w:val="004B342E"/>
    <w:rsid w:val="004B77B2"/>
    <w:rsid w:val="004C1F91"/>
    <w:rsid w:val="004C262E"/>
    <w:rsid w:val="004C544A"/>
    <w:rsid w:val="004E4DDC"/>
    <w:rsid w:val="00506A36"/>
    <w:rsid w:val="00510EA7"/>
    <w:rsid w:val="005128B3"/>
    <w:rsid w:val="00514839"/>
    <w:rsid w:val="0053047A"/>
    <w:rsid w:val="0054378B"/>
    <w:rsid w:val="00545D37"/>
    <w:rsid w:val="00546A8F"/>
    <w:rsid w:val="00562D58"/>
    <w:rsid w:val="005667FD"/>
    <w:rsid w:val="00570CCC"/>
    <w:rsid w:val="005831FB"/>
    <w:rsid w:val="005902E5"/>
    <w:rsid w:val="0059394F"/>
    <w:rsid w:val="005A3628"/>
    <w:rsid w:val="005A48D4"/>
    <w:rsid w:val="005B7323"/>
    <w:rsid w:val="005C7108"/>
    <w:rsid w:val="005E52AF"/>
    <w:rsid w:val="005E6344"/>
    <w:rsid w:val="005F4579"/>
    <w:rsid w:val="00606AF0"/>
    <w:rsid w:val="006077B4"/>
    <w:rsid w:val="006105CD"/>
    <w:rsid w:val="006142B1"/>
    <w:rsid w:val="00615454"/>
    <w:rsid w:val="00616508"/>
    <w:rsid w:val="00621CA7"/>
    <w:rsid w:val="006272DD"/>
    <w:rsid w:val="006454C8"/>
    <w:rsid w:val="006625F4"/>
    <w:rsid w:val="0068275D"/>
    <w:rsid w:val="006A39B6"/>
    <w:rsid w:val="006D016A"/>
    <w:rsid w:val="006E3BD1"/>
    <w:rsid w:val="006F037D"/>
    <w:rsid w:val="00701B8A"/>
    <w:rsid w:val="0071035D"/>
    <w:rsid w:val="00711715"/>
    <w:rsid w:val="00725BA5"/>
    <w:rsid w:val="007337ED"/>
    <w:rsid w:val="00736B64"/>
    <w:rsid w:val="007413C5"/>
    <w:rsid w:val="007424C6"/>
    <w:rsid w:val="00766102"/>
    <w:rsid w:val="00785BC3"/>
    <w:rsid w:val="00787A6A"/>
    <w:rsid w:val="007A05ED"/>
    <w:rsid w:val="007A3978"/>
    <w:rsid w:val="007A6B64"/>
    <w:rsid w:val="007A7D01"/>
    <w:rsid w:val="007B2560"/>
    <w:rsid w:val="007C3202"/>
    <w:rsid w:val="007C75FA"/>
    <w:rsid w:val="007D0D08"/>
    <w:rsid w:val="007E465E"/>
    <w:rsid w:val="007F303B"/>
    <w:rsid w:val="00812F4B"/>
    <w:rsid w:val="0084197F"/>
    <w:rsid w:val="00843F01"/>
    <w:rsid w:val="0084506B"/>
    <w:rsid w:val="008505D6"/>
    <w:rsid w:val="0085642B"/>
    <w:rsid w:val="00856A14"/>
    <w:rsid w:val="00865E05"/>
    <w:rsid w:val="00865F55"/>
    <w:rsid w:val="008772E9"/>
    <w:rsid w:val="008846C3"/>
    <w:rsid w:val="008A6353"/>
    <w:rsid w:val="008E0315"/>
    <w:rsid w:val="008E7C70"/>
    <w:rsid w:val="00923E8E"/>
    <w:rsid w:val="00935C34"/>
    <w:rsid w:val="00951396"/>
    <w:rsid w:val="00964E7E"/>
    <w:rsid w:val="009716D0"/>
    <w:rsid w:val="00971BCA"/>
    <w:rsid w:val="00993237"/>
    <w:rsid w:val="009A53B9"/>
    <w:rsid w:val="009C68FF"/>
    <w:rsid w:val="009E47BC"/>
    <w:rsid w:val="009E72E9"/>
    <w:rsid w:val="00A1127A"/>
    <w:rsid w:val="00A2572A"/>
    <w:rsid w:val="00A72A1D"/>
    <w:rsid w:val="00A863D4"/>
    <w:rsid w:val="00AA7B50"/>
    <w:rsid w:val="00AB4917"/>
    <w:rsid w:val="00AC0BC2"/>
    <w:rsid w:val="00AD6D7D"/>
    <w:rsid w:val="00AE19C9"/>
    <w:rsid w:val="00B41E43"/>
    <w:rsid w:val="00B55A11"/>
    <w:rsid w:val="00B606A7"/>
    <w:rsid w:val="00B67389"/>
    <w:rsid w:val="00B76FA0"/>
    <w:rsid w:val="00B851E7"/>
    <w:rsid w:val="00B91EE1"/>
    <w:rsid w:val="00BB35AB"/>
    <w:rsid w:val="00BC35D4"/>
    <w:rsid w:val="00BC6E80"/>
    <w:rsid w:val="00BD3EE6"/>
    <w:rsid w:val="00C02444"/>
    <w:rsid w:val="00C04CF2"/>
    <w:rsid w:val="00C2179C"/>
    <w:rsid w:val="00C3246F"/>
    <w:rsid w:val="00C4425E"/>
    <w:rsid w:val="00C60B3D"/>
    <w:rsid w:val="00C9456E"/>
    <w:rsid w:val="00CB4B25"/>
    <w:rsid w:val="00CC2F56"/>
    <w:rsid w:val="00CC7D0C"/>
    <w:rsid w:val="00CE1164"/>
    <w:rsid w:val="00CE433D"/>
    <w:rsid w:val="00CF3B33"/>
    <w:rsid w:val="00CF6CA5"/>
    <w:rsid w:val="00D02A9A"/>
    <w:rsid w:val="00D077C6"/>
    <w:rsid w:val="00D12D20"/>
    <w:rsid w:val="00D2624B"/>
    <w:rsid w:val="00D32434"/>
    <w:rsid w:val="00D42187"/>
    <w:rsid w:val="00D42E41"/>
    <w:rsid w:val="00D43D4C"/>
    <w:rsid w:val="00D459F5"/>
    <w:rsid w:val="00D53B90"/>
    <w:rsid w:val="00D55BD4"/>
    <w:rsid w:val="00D6501E"/>
    <w:rsid w:val="00D70EEE"/>
    <w:rsid w:val="00D90DA2"/>
    <w:rsid w:val="00D9336D"/>
    <w:rsid w:val="00DA7346"/>
    <w:rsid w:val="00DD06EC"/>
    <w:rsid w:val="00DE1BBF"/>
    <w:rsid w:val="00DE66ED"/>
    <w:rsid w:val="00DF26CC"/>
    <w:rsid w:val="00E26638"/>
    <w:rsid w:val="00E37B20"/>
    <w:rsid w:val="00E4165E"/>
    <w:rsid w:val="00E46B89"/>
    <w:rsid w:val="00E56A11"/>
    <w:rsid w:val="00E6789D"/>
    <w:rsid w:val="00E92444"/>
    <w:rsid w:val="00EA4CED"/>
    <w:rsid w:val="00EB1861"/>
    <w:rsid w:val="00EB392D"/>
    <w:rsid w:val="00EC1C62"/>
    <w:rsid w:val="00ED7411"/>
    <w:rsid w:val="00EE0C1B"/>
    <w:rsid w:val="00EE3419"/>
    <w:rsid w:val="00F2449D"/>
    <w:rsid w:val="00F25D14"/>
    <w:rsid w:val="00F35982"/>
    <w:rsid w:val="00F37BCA"/>
    <w:rsid w:val="00F4499F"/>
    <w:rsid w:val="00F82ECB"/>
    <w:rsid w:val="00FB26F2"/>
    <w:rsid w:val="00FB2D47"/>
    <w:rsid w:val="00FD1455"/>
    <w:rsid w:val="00FD29CD"/>
    <w:rsid w:val="00FD54D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F858-9423-4022-80F0-9394D231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78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077B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6077B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No Spacing"/>
    <w:aliases w:val="Айгерим,Обя,мелкий,мой рабочий,норма,Без интервала1,свой,No Spacing1,14 TNR,МОЙ СТИЛЬ,Без интервала11,Алия,ТекстОтчета,без интервала,Елжан,исполнитель,Без интеБез интервала,No Spacing11,Без интервала111,Без интерваль,Clips Body,No Spacing"/>
    <w:link w:val="a6"/>
    <w:uiPriority w:val="1"/>
    <w:qFormat/>
    <w:rsid w:val="006077B4"/>
    <w:pPr>
      <w:spacing w:after="0" w:line="240" w:lineRule="auto"/>
    </w:pPr>
  </w:style>
  <w:style w:type="character" w:customStyle="1" w:styleId="a6">
    <w:name w:val="Без интервала Знак"/>
    <w:aliases w:val="Айгерим Знак,Обя Знак,мелкий Знак,мой рабочий Знак,норма Знак,Без интервала1 Знак,свой Знак,No Spacing1 Знак,14 TNR Знак,МОЙ СТИЛЬ Знак,Без интервала11 Знак,Алия Знак,ТекстОтчета Знак,без интервала Знак,Елжан Знак,исполнитель Знак"/>
    <w:link w:val="a5"/>
    <w:uiPriority w:val="1"/>
    <w:locked/>
    <w:rsid w:val="006077B4"/>
  </w:style>
  <w:style w:type="character" w:customStyle="1" w:styleId="a4">
    <w:name w:val="Абзац списка Знак"/>
    <w:link w:val="a3"/>
    <w:uiPriority w:val="34"/>
    <w:locked/>
    <w:rsid w:val="00562D5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A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33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339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5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DD0"/>
    <w:rPr>
      <w:rFonts w:ascii="Segoe UI" w:hAnsi="Segoe UI" w:cs="Segoe UI"/>
      <w:sz w:val="18"/>
      <w:szCs w:val="18"/>
    </w:rPr>
  </w:style>
  <w:style w:type="paragraph" w:customStyle="1" w:styleId="rteindent1">
    <w:name w:val="rteindent1"/>
    <w:basedOn w:val="a"/>
    <w:rsid w:val="007E46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7E465E"/>
    <w:pPr>
      <w:widowControl w:val="0"/>
      <w:shd w:val="clear" w:color="auto" w:fill="FFFFFF"/>
      <w:spacing w:before="240" w:after="0" w:line="322" w:lineRule="exact"/>
      <w:jc w:val="both"/>
    </w:pPr>
    <w:rPr>
      <w:rFonts w:eastAsia="Times New Roman" w:cs="Times New Roman"/>
      <w:color w:val="000000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D6A4-885A-4E07-957C-68C15D63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Жумадильдаева Наталья</dc:creator>
  <cp:keywords/>
  <dc:description/>
  <cp:lastModifiedBy>Кушкимбаева Назгуль</cp:lastModifiedBy>
  <cp:revision>2</cp:revision>
  <cp:lastPrinted>2019-02-21T10:15:00Z</cp:lastPrinted>
  <dcterms:created xsi:type="dcterms:W3CDTF">2019-02-28T05:15:00Z</dcterms:created>
  <dcterms:modified xsi:type="dcterms:W3CDTF">2019-02-28T05:15:00Z</dcterms:modified>
</cp:coreProperties>
</file>