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3B109" w14:textId="77777777" w:rsidR="00691230" w:rsidRPr="00443656" w:rsidRDefault="00691230" w:rsidP="00691230">
      <w:pPr>
        <w:pStyle w:val="2"/>
        <w:spacing w:before="0" w:line="360" w:lineRule="auto"/>
        <w:jc w:val="center"/>
        <w:rPr>
          <w:rFonts w:ascii="Arial" w:hAnsi="Arial" w:cs="Arial"/>
          <w:b w:val="0"/>
          <w:bCs w:val="0"/>
          <w:sz w:val="28"/>
          <w:szCs w:val="28"/>
        </w:rPr>
      </w:pPr>
      <w:bookmarkStart w:id="0" w:name="_GoBack"/>
      <w:bookmarkEnd w:id="0"/>
      <w:r w:rsidRPr="00443656">
        <w:rPr>
          <w:rFonts w:ascii="Arial" w:hAnsi="Arial" w:cs="Arial"/>
          <w:b w:val="0"/>
          <w:bCs w:val="0"/>
          <w:sz w:val="28"/>
          <w:szCs w:val="28"/>
          <w:lang w:val="kk-KZ"/>
        </w:rPr>
        <w:t xml:space="preserve">Презентация проекта Закона Республики Казахстан </w:t>
      </w:r>
      <w:r w:rsidRPr="00443656">
        <w:rPr>
          <w:rFonts w:ascii="Arial" w:hAnsi="Arial" w:cs="Arial"/>
          <w:b w:val="0"/>
          <w:bCs w:val="0"/>
          <w:sz w:val="28"/>
          <w:szCs w:val="28"/>
        </w:rPr>
        <w:t xml:space="preserve">«О внесении изменений и дополнений в некоторые законодательные акты Республики Казахстан по вопросам стимулирования инноваций, развития </w:t>
      </w:r>
      <w:proofErr w:type="spellStart"/>
      <w:r w:rsidRPr="00443656">
        <w:rPr>
          <w:rFonts w:ascii="Arial" w:hAnsi="Arial" w:cs="Arial"/>
          <w:b w:val="0"/>
          <w:bCs w:val="0"/>
          <w:sz w:val="28"/>
          <w:szCs w:val="28"/>
        </w:rPr>
        <w:t>цифровизации</w:t>
      </w:r>
      <w:proofErr w:type="spellEnd"/>
      <w:r w:rsidRPr="00443656">
        <w:rPr>
          <w:rFonts w:ascii="Arial" w:hAnsi="Arial" w:cs="Arial"/>
          <w:b w:val="0"/>
          <w:bCs w:val="0"/>
          <w:sz w:val="28"/>
          <w:szCs w:val="28"/>
        </w:rPr>
        <w:t xml:space="preserve"> и информационной безопасности»</w:t>
      </w:r>
    </w:p>
    <w:p w14:paraId="517B637C" w14:textId="77777777" w:rsidR="00691230" w:rsidRPr="00D723DA" w:rsidRDefault="00691230" w:rsidP="00691230">
      <w:pPr>
        <w:spacing w:after="0" w:line="360" w:lineRule="auto"/>
        <w:rPr>
          <w:rFonts w:ascii="Arial" w:hAnsi="Arial" w:cs="Arial"/>
          <w:b/>
          <w:sz w:val="28"/>
          <w:szCs w:val="28"/>
          <w:lang w:val="kk-KZ"/>
        </w:rPr>
      </w:pPr>
    </w:p>
    <w:p w14:paraId="05A47540" w14:textId="6E9BF81B" w:rsidR="00691230" w:rsidRPr="00431CF5" w:rsidRDefault="00691230" w:rsidP="0069123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723DA">
        <w:rPr>
          <w:rFonts w:ascii="Arial" w:hAnsi="Arial" w:cs="Arial"/>
          <w:b/>
          <w:sz w:val="28"/>
          <w:szCs w:val="28"/>
        </w:rPr>
        <w:t xml:space="preserve">Уважаемый </w:t>
      </w:r>
      <w:r w:rsidR="00431CF5">
        <w:rPr>
          <w:rFonts w:ascii="Arial" w:hAnsi="Arial" w:cs="Arial"/>
          <w:b/>
          <w:sz w:val="28"/>
          <w:szCs w:val="28"/>
          <w:lang w:val="kk-KZ"/>
        </w:rPr>
        <w:t>Альберт Павлович!</w:t>
      </w:r>
    </w:p>
    <w:p w14:paraId="1132CCA1" w14:textId="77777777" w:rsidR="00691230" w:rsidRPr="00D723DA" w:rsidRDefault="00691230" w:rsidP="0069123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14:paraId="64E0EEB0" w14:textId="77777777" w:rsidR="00691230" w:rsidRPr="00D723DA" w:rsidRDefault="00691230" w:rsidP="00691230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D723DA">
        <w:rPr>
          <w:rFonts w:ascii="Arial" w:hAnsi="Arial" w:cs="Arial"/>
          <w:b/>
          <w:sz w:val="28"/>
          <w:szCs w:val="28"/>
          <w:lang w:val="kk-KZ"/>
        </w:rPr>
        <w:t>Уважаемые коллеги!</w:t>
      </w:r>
    </w:p>
    <w:p w14:paraId="2431CA9A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</w:p>
    <w:p w14:paraId="253648AB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723DA">
        <w:rPr>
          <w:rFonts w:ascii="Arial" w:hAnsi="Arial" w:cs="Arial"/>
          <w:b/>
          <w:sz w:val="28"/>
          <w:szCs w:val="28"/>
        </w:rPr>
        <w:t>Слайд 1.</w:t>
      </w:r>
    </w:p>
    <w:p w14:paraId="2E8E8FFB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23DA">
        <w:rPr>
          <w:rFonts w:ascii="Arial" w:hAnsi="Arial" w:cs="Arial"/>
          <w:sz w:val="28"/>
          <w:szCs w:val="28"/>
        </w:rPr>
        <w:t>Законопроект разработан в соответствии с пунктом 21-3 Плана законопроектных работ Правительства на 2021 год.</w:t>
      </w:r>
    </w:p>
    <w:p w14:paraId="2E364B14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73EB0F43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723DA">
        <w:rPr>
          <w:rFonts w:ascii="Arial" w:hAnsi="Arial" w:cs="Arial"/>
          <w:b/>
          <w:sz w:val="28"/>
          <w:szCs w:val="28"/>
        </w:rPr>
        <w:t>Слайд 2.</w:t>
      </w:r>
    </w:p>
    <w:p w14:paraId="1BB564BE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23DA">
        <w:rPr>
          <w:rFonts w:ascii="Arial" w:hAnsi="Arial" w:cs="Arial"/>
          <w:sz w:val="28"/>
          <w:szCs w:val="28"/>
        </w:rPr>
        <w:t xml:space="preserve">Структура законопроекта предусматривает внесение поправок в 9 кодексов и 40 отраслевых законов, которые можно разделить по предмету регулирования на три блока: в сфере стимулирования инноваций, развития </w:t>
      </w:r>
      <w:proofErr w:type="spellStart"/>
      <w:r w:rsidRPr="00D723DA">
        <w:rPr>
          <w:rFonts w:ascii="Arial" w:hAnsi="Arial" w:cs="Arial"/>
          <w:sz w:val="28"/>
          <w:szCs w:val="28"/>
        </w:rPr>
        <w:t>цифровизации</w:t>
      </w:r>
      <w:proofErr w:type="spellEnd"/>
      <w:r w:rsidRPr="00D723DA">
        <w:rPr>
          <w:rFonts w:ascii="Arial" w:hAnsi="Arial" w:cs="Arial"/>
          <w:sz w:val="28"/>
          <w:szCs w:val="28"/>
        </w:rPr>
        <w:t xml:space="preserve"> и обеспечения информационной безопасности.</w:t>
      </w:r>
    </w:p>
    <w:p w14:paraId="18E699FA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61ADD433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D723DA">
        <w:rPr>
          <w:rFonts w:ascii="Arial" w:hAnsi="Arial" w:cs="Arial"/>
          <w:b/>
          <w:sz w:val="28"/>
          <w:szCs w:val="28"/>
        </w:rPr>
        <w:t>Слайд 3.</w:t>
      </w:r>
    </w:p>
    <w:p w14:paraId="64B29433" w14:textId="77777777" w:rsidR="00691230" w:rsidRPr="00D87F75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723DA">
        <w:rPr>
          <w:rFonts w:ascii="Arial" w:hAnsi="Arial" w:cs="Arial"/>
          <w:bCs/>
          <w:sz w:val="28"/>
          <w:szCs w:val="28"/>
        </w:rPr>
        <w:t>В целях стимулирования инноваций Законопроектом</w:t>
      </w:r>
      <w:r w:rsidRPr="00D723DA">
        <w:rPr>
          <w:rFonts w:ascii="Arial" w:hAnsi="Arial" w:cs="Arial"/>
          <w:sz w:val="28"/>
          <w:szCs w:val="28"/>
        </w:rPr>
        <w:t xml:space="preserve"> предусмотрены </w:t>
      </w:r>
      <w:r w:rsidRPr="00D87F75">
        <w:rPr>
          <w:rFonts w:ascii="Arial" w:hAnsi="Arial" w:cs="Arial"/>
          <w:sz w:val="28"/>
          <w:szCs w:val="28"/>
        </w:rPr>
        <w:t>следующие основные подходы:</w:t>
      </w:r>
    </w:p>
    <w:p w14:paraId="31EC430B" w14:textId="1AF77EEC" w:rsidR="00691230" w:rsidRPr="00F71D57" w:rsidRDefault="00691230" w:rsidP="0069123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71D57">
        <w:rPr>
          <w:rFonts w:ascii="Arial" w:hAnsi="Arial" w:cs="Arial"/>
          <w:sz w:val="28"/>
          <w:szCs w:val="28"/>
        </w:rPr>
        <w:t xml:space="preserve">Усиление роли Астана </w:t>
      </w:r>
      <w:proofErr w:type="spellStart"/>
      <w:r w:rsidRPr="00F71D57">
        <w:rPr>
          <w:rFonts w:ascii="Arial" w:hAnsi="Arial" w:cs="Arial"/>
          <w:sz w:val="28"/>
          <w:szCs w:val="28"/>
        </w:rPr>
        <w:t>Хаб</w:t>
      </w:r>
      <w:proofErr w:type="spellEnd"/>
      <w:r w:rsidRPr="00F71D57">
        <w:rPr>
          <w:rFonts w:ascii="Arial" w:hAnsi="Arial" w:cs="Arial"/>
          <w:sz w:val="28"/>
          <w:szCs w:val="28"/>
        </w:rPr>
        <w:t xml:space="preserve"> и Национального института в области </w:t>
      </w:r>
      <w:r w:rsidR="00443656" w:rsidRPr="00443656">
        <w:rPr>
          <w:rFonts w:ascii="Arial" w:hAnsi="Arial" w:cs="Arial"/>
          <w:sz w:val="28"/>
          <w:szCs w:val="28"/>
        </w:rPr>
        <w:t>информационно-коммуникационны</w:t>
      </w:r>
      <w:r w:rsidR="00443656">
        <w:rPr>
          <w:rFonts w:ascii="Arial" w:hAnsi="Arial" w:cs="Arial"/>
          <w:sz w:val="28"/>
          <w:szCs w:val="28"/>
        </w:rPr>
        <w:t>х</w:t>
      </w:r>
      <w:r w:rsidR="00443656" w:rsidRPr="00443656">
        <w:rPr>
          <w:rFonts w:ascii="Arial" w:hAnsi="Arial" w:cs="Arial"/>
          <w:sz w:val="28"/>
          <w:szCs w:val="28"/>
        </w:rPr>
        <w:t xml:space="preserve"> технологи</w:t>
      </w:r>
      <w:r w:rsidR="00443656">
        <w:rPr>
          <w:rFonts w:ascii="Arial" w:hAnsi="Arial" w:cs="Arial"/>
          <w:sz w:val="28"/>
          <w:szCs w:val="28"/>
        </w:rPr>
        <w:t>й</w:t>
      </w:r>
      <w:r w:rsidR="00443656">
        <w:rPr>
          <w:rFonts w:ascii="Arial" w:hAnsi="Arial" w:cs="Arial"/>
          <w:sz w:val="28"/>
          <w:szCs w:val="28"/>
          <w:lang w:val="kk-KZ"/>
        </w:rPr>
        <w:t xml:space="preserve"> </w:t>
      </w:r>
      <w:r w:rsidRPr="00F71D57">
        <w:rPr>
          <w:rFonts w:ascii="Arial" w:hAnsi="Arial" w:cs="Arial"/>
          <w:sz w:val="28"/>
          <w:szCs w:val="28"/>
        </w:rPr>
        <w:t>по развитию инновационных проектов</w:t>
      </w:r>
      <w:r w:rsidRPr="00D87F75">
        <w:rPr>
          <w:rFonts w:ascii="Arial" w:hAnsi="Arial" w:cs="Arial"/>
          <w:sz w:val="28"/>
          <w:szCs w:val="28"/>
        </w:rPr>
        <w:t>;</w:t>
      </w:r>
    </w:p>
    <w:p w14:paraId="4FD4C0A8" w14:textId="77777777" w:rsidR="00691230" w:rsidRPr="00F71D57" w:rsidRDefault="00691230" w:rsidP="0069123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71D57">
        <w:rPr>
          <w:rFonts w:ascii="Arial" w:hAnsi="Arial" w:cs="Arial"/>
          <w:sz w:val="28"/>
          <w:szCs w:val="28"/>
        </w:rPr>
        <w:t>Расширение функционала национального института в области технологического развития</w:t>
      </w:r>
      <w:r w:rsidRPr="00D87F75">
        <w:rPr>
          <w:rFonts w:ascii="Arial" w:hAnsi="Arial" w:cs="Arial"/>
          <w:sz w:val="28"/>
          <w:szCs w:val="28"/>
        </w:rPr>
        <w:t>;</w:t>
      </w:r>
    </w:p>
    <w:p w14:paraId="2FEFC7B2" w14:textId="77777777" w:rsidR="00691230" w:rsidRPr="00F71D57" w:rsidRDefault="00691230" w:rsidP="0069123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71D57">
        <w:rPr>
          <w:rFonts w:ascii="Arial" w:hAnsi="Arial" w:cs="Arial"/>
          <w:sz w:val="28"/>
          <w:szCs w:val="28"/>
        </w:rPr>
        <w:t>Возмещение затрат, связанных с внедрением цифровых технологий на промышленных предприятиях</w:t>
      </w:r>
      <w:r w:rsidRPr="00D87F75">
        <w:rPr>
          <w:rFonts w:ascii="Arial" w:hAnsi="Arial" w:cs="Arial"/>
          <w:sz w:val="28"/>
          <w:szCs w:val="28"/>
        </w:rPr>
        <w:t>;</w:t>
      </w:r>
    </w:p>
    <w:p w14:paraId="1CCCC943" w14:textId="77777777" w:rsidR="00691230" w:rsidRPr="00D723DA" w:rsidRDefault="00691230" w:rsidP="00691230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F71D57">
        <w:rPr>
          <w:rFonts w:ascii="Arial" w:hAnsi="Arial" w:cs="Arial"/>
          <w:sz w:val="28"/>
          <w:szCs w:val="28"/>
        </w:rPr>
        <w:t>Классификация видов инноваций (продуктовая и процессная</w:t>
      </w:r>
      <w:r w:rsidRPr="00D723DA">
        <w:rPr>
          <w:rFonts w:ascii="Arial" w:hAnsi="Arial" w:cs="Arial"/>
          <w:sz w:val="28"/>
          <w:szCs w:val="28"/>
        </w:rPr>
        <w:t>).</w:t>
      </w:r>
    </w:p>
    <w:p w14:paraId="7751E1C2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1B4EC830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b/>
          <w:sz w:val="28"/>
          <w:szCs w:val="28"/>
        </w:rPr>
      </w:pPr>
      <w:r w:rsidRPr="00D723DA">
        <w:rPr>
          <w:rFonts w:ascii="Arial" w:hAnsi="Arial" w:cs="Arial"/>
          <w:b/>
          <w:sz w:val="28"/>
          <w:szCs w:val="28"/>
        </w:rPr>
        <w:t>Слайд 4.</w:t>
      </w:r>
    </w:p>
    <w:p w14:paraId="3862A4E4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</w:rPr>
      </w:pPr>
      <w:r w:rsidRPr="00D723DA">
        <w:rPr>
          <w:rFonts w:ascii="Arial" w:hAnsi="Arial" w:cs="Arial"/>
          <w:bCs/>
          <w:sz w:val="28"/>
          <w:szCs w:val="28"/>
        </w:rPr>
        <w:t xml:space="preserve">В целях развития </w:t>
      </w:r>
      <w:proofErr w:type="spellStart"/>
      <w:r w:rsidRPr="00D723DA">
        <w:rPr>
          <w:rFonts w:ascii="Arial" w:hAnsi="Arial" w:cs="Arial"/>
          <w:bCs/>
          <w:sz w:val="28"/>
          <w:szCs w:val="28"/>
        </w:rPr>
        <w:t>цифровизации</w:t>
      </w:r>
      <w:proofErr w:type="spellEnd"/>
      <w:r w:rsidRPr="00D723DA">
        <w:rPr>
          <w:rFonts w:ascii="Arial" w:hAnsi="Arial" w:cs="Arial"/>
          <w:bCs/>
          <w:sz w:val="28"/>
          <w:szCs w:val="28"/>
        </w:rPr>
        <w:t xml:space="preserve"> законопроектом предлагаются следующее.</w:t>
      </w:r>
    </w:p>
    <w:p w14:paraId="3B5C954C" w14:textId="77777777" w:rsidR="00691230" w:rsidRPr="00D723DA" w:rsidRDefault="00691230" w:rsidP="00691230">
      <w:pPr>
        <w:pStyle w:val="a5"/>
        <w:numPr>
          <w:ilvl w:val="0"/>
          <w:numId w:val="2"/>
        </w:num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D723DA">
        <w:rPr>
          <w:rFonts w:ascii="Arial" w:hAnsi="Arial" w:cs="Arial"/>
          <w:sz w:val="28"/>
          <w:szCs w:val="28"/>
        </w:rPr>
        <w:t xml:space="preserve">Законопроектом закладывается основа для проведения «цифровой перезагрузки» государственного управления. </w:t>
      </w:r>
    </w:p>
    <w:p w14:paraId="69D84F9C" w14:textId="77777777" w:rsidR="00691230" w:rsidRPr="00D723DA" w:rsidRDefault="00691230" w:rsidP="00691230">
      <w:pPr>
        <w:pStyle w:val="a5"/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</w:rPr>
      </w:pPr>
      <w:r w:rsidRPr="00D723DA">
        <w:rPr>
          <w:rFonts w:ascii="Arial" w:hAnsi="Arial" w:cs="Arial"/>
          <w:sz w:val="28"/>
          <w:szCs w:val="28"/>
        </w:rPr>
        <w:t xml:space="preserve">Для этого, на законодательном уровне вводятся инструменты по реинжинирингу бизнес-процессов государственных органов и их переводу в цифровой формат. </w:t>
      </w:r>
    </w:p>
    <w:p w14:paraId="2A730D0F" w14:textId="77777777" w:rsidR="00691230" w:rsidRPr="00D723DA" w:rsidRDefault="00691230" w:rsidP="00691230">
      <w:pPr>
        <w:pStyle w:val="a5"/>
        <w:numPr>
          <w:ilvl w:val="0"/>
          <w:numId w:val="2"/>
        </w:num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>На сегодня, в сервисе цифровых документов реализовано порядка 18 самых востребованных документов: удостоверение личности, водительское удостоверение, технический паспорт и другие.</w:t>
      </w:r>
    </w:p>
    <w:p w14:paraId="1AC8B5D1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>Назрела необходимость расширить сферу его применения.</w:t>
      </w:r>
    </w:p>
    <w:p w14:paraId="20F3E3B3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>Для этого, предлагается определить предназначением сервиса формирование, хранение, использование и предоставление электронных документов государственным органам, физическим и юридическим лицам без жесткой привязки в действующей редакции к госуслугам.</w:t>
      </w:r>
    </w:p>
    <w:p w14:paraId="47731C86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>Также, вносятся соответствующие  поправки в отраслевые законы для обеспечения применения сервиса в рамках трудовых отношений, при пересечении госграницы, получении госуслуг, приобретении алкогольных и табачных изделий.</w:t>
      </w:r>
    </w:p>
    <w:p w14:paraId="261A19FF" w14:textId="77777777" w:rsidR="00691230" w:rsidRPr="00D723DA" w:rsidRDefault="00691230" w:rsidP="00691230">
      <w:pPr>
        <w:pStyle w:val="a5"/>
        <w:numPr>
          <w:ilvl w:val="0"/>
          <w:numId w:val="2"/>
        </w:num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 xml:space="preserve">Любой гражданин должен иметь возможность полноценного и повсеместного использования цифровых документов наравне с бумажными аналогами. </w:t>
      </w:r>
    </w:p>
    <w:p w14:paraId="526412E5" w14:textId="0D75B8AE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>Об этом 26 января</w:t>
      </w:r>
      <w:r w:rsidR="00443656">
        <w:rPr>
          <w:rFonts w:ascii="Arial" w:hAnsi="Arial" w:cs="Arial"/>
          <w:sz w:val="28"/>
          <w:szCs w:val="28"/>
          <w:lang w:val="kk-KZ"/>
        </w:rPr>
        <w:t xml:space="preserve"> </w:t>
      </w:r>
      <w:r w:rsidR="00443656">
        <w:rPr>
          <w:rFonts w:ascii="Arial" w:hAnsi="Arial" w:cs="Arial"/>
          <w:sz w:val="28"/>
          <w:szCs w:val="28"/>
        </w:rPr>
        <w:t>2021 года</w:t>
      </w:r>
      <w:r w:rsidRPr="00D723DA">
        <w:rPr>
          <w:rFonts w:ascii="Arial" w:hAnsi="Arial" w:cs="Arial"/>
          <w:sz w:val="28"/>
          <w:szCs w:val="28"/>
          <w:lang w:val="kk-KZ"/>
        </w:rPr>
        <w:t xml:space="preserve"> говорил Глава государства на расширенном заседании Правительства.</w:t>
      </w:r>
    </w:p>
    <w:p w14:paraId="6435AB10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</w:rPr>
        <w:t>В этой связи</w:t>
      </w:r>
      <w:r w:rsidRPr="00D723DA">
        <w:rPr>
          <w:rFonts w:ascii="Arial" w:hAnsi="Arial" w:cs="Arial"/>
          <w:sz w:val="28"/>
          <w:szCs w:val="28"/>
          <w:lang w:val="kk-KZ"/>
        </w:rPr>
        <w:t>, вносятся поправки в Гражданский кодекс, предусматривающие равнозначность электронного документа по юридической силе с бумажными документами.</w:t>
      </w:r>
    </w:p>
    <w:p w14:paraId="79F076C6" w14:textId="77777777" w:rsidR="00691230" w:rsidRPr="00D723DA" w:rsidRDefault="00691230" w:rsidP="00691230">
      <w:pPr>
        <w:pStyle w:val="a5"/>
        <w:numPr>
          <w:ilvl w:val="0"/>
          <w:numId w:val="2"/>
        </w:num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lastRenderedPageBreak/>
        <w:t>Предлагается проведение аукционов и тендеров на предоставление права недропользования в электронном виде с использованием веб-портала реестра государственного имущества.</w:t>
      </w:r>
    </w:p>
    <w:p w14:paraId="190994B3" w14:textId="77777777" w:rsidR="00691230" w:rsidRPr="00D723DA" w:rsidRDefault="00691230" w:rsidP="00691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Также законопроектом </w:t>
      </w:r>
      <w:r w:rsidRPr="00D723DA">
        <w:rPr>
          <w:rFonts w:ascii="Arial" w:hAnsi="Arial" w:cs="Arial"/>
          <w:bCs/>
          <w:sz w:val="28"/>
          <w:szCs w:val="28"/>
        </w:rPr>
        <w:t>пересмотрено количество проводимых аукционов. В целях привлечения большего количества инвесторов увеличить проведение аукциона до 4 раза в год (было 2)</w:t>
      </w:r>
      <w:r>
        <w:rPr>
          <w:rFonts w:ascii="Arial" w:hAnsi="Arial" w:cs="Arial"/>
          <w:bCs/>
          <w:sz w:val="28"/>
          <w:szCs w:val="28"/>
        </w:rPr>
        <w:t>.</w:t>
      </w:r>
    </w:p>
    <w:p w14:paraId="1F9A59CA" w14:textId="77777777" w:rsidR="00691230" w:rsidRPr="00D723DA" w:rsidRDefault="00691230" w:rsidP="00691230">
      <w:pPr>
        <w:tabs>
          <w:tab w:val="left" w:pos="142"/>
        </w:tabs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</w:rPr>
        <w:t>5.</w:t>
      </w:r>
      <w:r w:rsidRPr="00D723DA"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>
        <w:rPr>
          <w:rFonts w:ascii="Arial" w:hAnsi="Arial" w:cs="Arial"/>
          <w:bCs/>
          <w:sz w:val="28"/>
          <w:szCs w:val="28"/>
          <w:lang w:val="kk-KZ"/>
        </w:rPr>
        <w:t>Д</w:t>
      </w:r>
      <w:r w:rsidRPr="00D723DA">
        <w:rPr>
          <w:rFonts w:ascii="Arial" w:hAnsi="Arial" w:cs="Arial"/>
          <w:bCs/>
          <w:sz w:val="28"/>
          <w:szCs w:val="28"/>
          <w:lang w:val="kk-KZ"/>
        </w:rPr>
        <w:t>ля устранения разобщенности информационных систем и исключения необоснованного дублирования функций, бюджетных затрат на аналогичные цифровые решения, а также проведения единой государственной политики в сфере цифровизации деятельности госорганов внедрить единую архитектуру «электронного правительства» вместо электронных архитектур государственных органов в отдельности.</w:t>
      </w:r>
    </w:p>
    <w:p w14:paraId="7F736E26" w14:textId="77777777" w:rsidR="00691230" w:rsidRPr="00D723DA" w:rsidRDefault="00691230" w:rsidP="00691230">
      <w:pPr>
        <w:tabs>
          <w:tab w:val="left" w:pos="142"/>
        </w:tabs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</w:rPr>
        <w:t>Так как о</w:t>
      </w:r>
      <w:r w:rsidRPr="00D723DA">
        <w:rPr>
          <w:rFonts w:ascii="Arial" w:hAnsi="Arial" w:cs="Arial"/>
          <w:bCs/>
          <w:sz w:val="28"/>
          <w:szCs w:val="28"/>
        </w:rPr>
        <w:t xml:space="preserve">дной из актуальных проблем в сфере информатизации является разобщенность ведомственных информационных систем государственных органов. </w:t>
      </w:r>
      <w:r w:rsidRPr="00D723DA">
        <w:rPr>
          <w:rFonts w:ascii="Arial" w:hAnsi="Arial" w:cs="Arial"/>
          <w:bCs/>
          <w:sz w:val="28"/>
          <w:szCs w:val="28"/>
          <w:lang w:val="kk-KZ"/>
        </w:rPr>
        <w:t xml:space="preserve"> Например, на сегодня, в казахстанском госсекторе функционируют порядка 400 информационных систем, разработанных на основе различных платформ и программных решений.</w:t>
      </w:r>
    </w:p>
    <w:p w14:paraId="0A55AADC" w14:textId="77777777" w:rsidR="00691230" w:rsidRPr="00D87F75" w:rsidRDefault="00691230" w:rsidP="00691230">
      <w:pPr>
        <w:tabs>
          <w:tab w:val="left" w:pos="142"/>
        </w:tabs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</w:rPr>
        <w:t xml:space="preserve">Это обусловлено тем, что на сегодня, каждый государственный орган утверждает </w:t>
      </w:r>
      <w:r w:rsidRPr="00D723DA">
        <w:rPr>
          <w:rFonts w:ascii="Arial" w:hAnsi="Arial" w:cs="Arial"/>
          <w:bCs/>
          <w:sz w:val="28"/>
          <w:szCs w:val="28"/>
          <w:lang w:val="kk-KZ"/>
        </w:rPr>
        <w:t>свою электронную архитектуру.</w:t>
      </w:r>
    </w:p>
    <w:p w14:paraId="13886190" w14:textId="77777777" w:rsidR="00691230" w:rsidRPr="00D723DA" w:rsidRDefault="00691230" w:rsidP="00691230">
      <w:pPr>
        <w:tabs>
          <w:tab w:val="left" w:pos="142"/>
        </w:tabs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</w:rPr>
        <w:t>Между тем, в Послании народу Казахстана от 1 сентября 2021 года «</w:t>
      </w:r>
      <w:bookmarkStart w:id="1" w:name="_Hlk93329559"/>
      <w:r w:rsidRPr="00D723DA">
        <w:rPr>
          <w:rFonts w:ascii="Arial" w:hAnsi="Arial" w:cs="Arial"/>
          <w:bCs/>
          <w:sz w:val="28"/>
          <w:szCs w:val="28"/>
        </w:rPr>
        <w:t>Единство народа и системные реформы – прочная основа процветания страны</w:t>
      </w:r>
      <w:bookmarkEnd w:id="1"/>
      <w:r w:rsidRPr="00D723DA">
        <w:rPr>
          <w:rFonts w:ascii="Arial" w:hAnsi="Arial" w:cs="Arial"/>
          <w:bCs/>
          <w:sz w:val="28"/>
          <w:szCs w:val="28"/>
        </w:rPr>
        <w:t>» Главы государства особо подчеркнул необходимость выстраивания «</w:t>
      </w:r>
      <w:r w:rsidRPr="00D723DA">
        <w:rPr>
          <w:rFonts w:ascii="Arial" w:hAnsi="Arial" w:cs="Arial"/>
          <w:bCs/>
          <w:sz w:val="28"/>
          <w:szCs w:val="28"/>
          <w:lang w:val="kk-KZ"/>
        </w:rPr>
        <w:t>принципиально новой архитектуры «цифрового правительства».</w:t>
      </w:r>
    </w:p>
    <w:p w14:paraId="725B653B" w14:textId="77777777" w:rsidR="00691230" w:rsidRPr="00D723DA" w:rsidRDefault="00691230" w:rsidP="00691230">
      <w:pPr>
        <w:tabs>
          <w:tab w:val="left" w:pos="142"/>
        </w:tabs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  <w:lang w:val="kk-KZ"/>
        </w:rPr>
        <w:t>Внедрение единой архитектуры «электронного правительства» исключит существующую разобщенность и обеспечит единый платформенный подход  при цифровизации государственного управления.</w:t>
      </w:r>
    </w:p>
    <w:p w14:paraId="37478EA2" w14:textId="77777777" w:rsidR="00691230" w:rsidRPr="00D723DA" w:rsidRDefault="00691230" w:rsidP="00691230">
      <w:pPr>
        <w:tabs>
          <w:tab w:val="left" w:pos="142"/>
        </w:tabs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  <w:lang w:val="kk-KZ"/>
        </w:rPr>
        <w:t>Это, в свою очередь, позволит улучшить качество оказания государственных услуг, сократить дублирующие функции госорганов и оптимизировать бюджетные расходы на финансирование государственных информационных систем.</w:t>
      </w:r>
    </w:p>
    <w:p w14:paraId="4F379C9D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lastRenderedPageBreak/>
        <w:t>6. Предусматривается перевести в электронный формат свидетельства и справки в сфере регистрации актов гражданского состояния.</w:t>
      </w:r>
    </w:p>
    <w:p w14:paraId="238022FB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>Документ в электронном формате после его государственной регистрации будет поступать в личный кабинет заявителя на портале электронного правительства. Свидетельство или справку при необходимости гражданин сможет распечатать, либо предъявить электронную версию с QR-кодом.</w:t>
      </w:r>
    </w:p>
    <w:p w14:paraId="05CAB8E6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>При этом сохраняется и бумажная альтернатива при выезде за пределами страны либо по желанию самого гражданина.</w:t>
      </w:r>
    </w:p>
    <w:p w14:paraId="7B4CE7CA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431CF5">
        <w:rPr>
          <w:rFonts w:ascii="Arial" w:hAnsi="Arial" w:cs="Arial"/>
          <w:bCs/>
          <w:sz w:val="28"/>
          <w:szCs w:val="28"/>
        </w:rPr>
        <w:t>7.</w:t>
      </w:r>
      <w:r w:rsidRPr="00D723D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  <w:lang w:val="kk-KZ"/>
        </w:rPr>
        <w:t>Н</w:t>
      </w:r>
      <w:r w:rsidRPr="00D723DA">
        <w:rPr>
          <w:rFonts w:ascii="Arial" w:hAnsi="Arial" w:cs="Arial"/>
          <w:bCs/>
          <w:sz w:val="28"/>
          <w:szCs w:val="28"/>
          <w:lang w:val="kk-KZ"/>
        </w:rPr>
        <w:t>а законодательном уровне предусматривается возможность уведомления о начале осуществления разрешительных видов деятельности посредством популярных сервисов и платформ в качестве альтернативы.</w:t>
      </w:r>
    </w:p>
    <w:p w14:paraId="50651F6D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  <w:lang w:val="kk-KZ"/>
        </w:rPr>
        <w:t>Согласно Закону Республики Казахстан «О разрешениях и уведомлениях» заявители могут подать уведомление о начале или прекращении осуществления той или иной деятельности или действия.</w:t>
      </w:r>
    </w:p>
    <w:p w14:paraId="527379EE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  <w:lang w:val="kk-KZ"/>
        </w:rPr>
        <w:t>В настоящий момент электронная подача уведомлений осуществляется исключительно посредством информационной системы «ГБД «Е-лицензирование».</w:t>
      </w:r>
    </w:p>
    <w:p w14:paraId="3319776E" w14:textId="77777777" w:rsidR="00691230" w:rsidRPr="00D723DA" w:rsidRDefault="00691230" w:rsidP="00691230">
      <w:pPr>
        <w:spacing w:after="0" w:line="360" w:lineRule="auto"/>
        <w:ind w:left="-142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  <w:lang w:val="kk-KZ"/>
        </w:rPr>
        <w:t xml:space="preserve">В связи с ростом популярности мобильных приложений </w:t>
      </w:r>
      <w:r w:rsidRPr="00D723DA">
        <w:rPr>
          <w:rFonts w:ascii="Arial" w:hAnsi="Arial" w:cs="Arial"/>
          <w:bCs/>
          <w:i/>
          <w:sz w:val="28"/>
          <w:szCs w:val="28"/>
          <w:lang w:val="kk-KZ"/>
        </w:rPr>
        <w:t>(например, Kaspi.kz)</w:t>
      </w:r>
      <w:r w:rsidRPr="00D723DA">
        <w:rPr>
          <w:rFonts w:ascii="Arial" w:hAnsi="Arial" w:cs="Arial"/>
          <w:bCs/>
          <w:sz w:val="28"/>
          <w:szCs w:val="28"/>
          <w:lang w:val="kk-KZ"/>
        </w:rPr>
        <w:t xml:space="preserve"> предлагается дать возможность направления уведомлений через другие информационные ресурсы при соблюдении требований информационной безопасности.</w:t>
      </w:r>
    </w:p>
    <w:p w14:paraId="730773E0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431CF5">
        <w:rPr>
          <w:rFonts w:ascii="Arial" w:hAnsi="Arial" w:cs="Arial"/>
          <w:bCs/>
          <w:sz w:val="28"/>
          <w:szCs w:val="28"/>
          <w:lang w:val="kk-KZ"/>
        </w:rPr>
        <w:t>8.</w:t>
      </w:r>
      <w:r>
        <w:rPr>
          <w:rFonts w:ascii="Arial" w:hAnsi="Arial" w:cs="Arial"/>
          <w:b/>
          <w:sz w:val="28"/>
          <w:szCs w:val="28"/>
          <w:lang w:val="kk-KZ"/>
        </w:rPr>
        <w:t xml:space="preserve"> </w:t>
      </w:r>
      <w:r w:rsidRPr="00D723DA">
        <w:rPr>
          <w:rFonts w:ascii="Arial" w:hAnsi="Arial" w:cs="Arial"/>
          <w:sz w:val="28"/>
          <w:szCs w:val="28"/>
          <w:lang w:val="kk-KZ"/>
        </w:rPr>
        <w:t>На сегодня, более 2,5 млн. граждан в 3 тыс. сельских населенных пунктах не имеют прямого доступа к государственным услугам.</w:t>
      </w:r>
    </w:p>
    <w:p w14:paraId="7FF54C10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 xml:space="preserve">В целях сокращения цифрового неравенства между селом и городом предлагается на базе почтовой сети Национального оператора почты создать цифровые точки доступа населению к государственным услугам в сельских населенных пунктах. </w:t>
      </w:r>
    </w:p>
    <w:p w14:paraId="0073ED0A" w14:textId="5F1826F5" w:rsidR="00691230" w:rsidRPr="00D87F75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Cs/>
          <w:iCs/>
          <w:sz w:val="28"/>
          <w:szCs w:val="28"/>
          <w:lang w:val="kk-KZ"/>
        </w:rPr>
      </w:pPr>
      <w:r w:rsidRPr="00D87F75">
        <w:rPr>
          <w:rFonts w:ascii="Arial" w:hAnsi="Arial" w:cs="Arial"/>
          <w:bCs/>
          <w:iCs/>
          <w:sz w:val="28"/>
          <w:szCs w:val="28"/>
          <w:lang w:val="kk-KZ"/>
        </w:rPr>
        <w:t xml:space="preserve">Точка цифровизации </w:t>
      </w:r>
      <w:r w:rsidR="00D57FC8">
        <w:rPr>
          <w:rFonts w:ascii="Arial" w:hAnsi="Arial" w:cs="Arial"/>
          <w:bCs/>
          <w:iCs/>
          <w:sz w:val="28"/>
          <w:szCs w:val="28"/>
          <w:lang w:val="kk-KZ"/>
        </w:rPr>
        <w:t xml:space="preserve">или </w:t>
      </w:r>
      <w:r w:rsidRPr="00D87F75">
        <w:rPr>
          <w:rFonts w:ascii="Arial" w:hAnsi="Arial" w:cs="Arial"/>
          <w:bCs/>
          <w:iCs/>
          <w:sz w:val="28"/>
          <w:szCs w:val="28"/>
          <w:lang w:val="kk-KZ"/>
        </w:rPr>
        <w:t>уголок «</w:t>
      </w:r>
      <w:r w:rsidR="00D57FC8">
        <w:rPr>
          <w:rFonts w:ascii="Arial" w:hAnsi="Arial" w:cs="Arial"/>
          <w:bCs/>
          <w:iCs/>
          <w:sz w:val="28"/>
          <w:szCs w:val="28"/>
          <w:lang w:val="kk-KZ"/>
        </w:rPr>
        <w:t>э</w:t>
      </w:r>
      <w:r w:rsidRPr="00D87F75">
        <w:rPr>
          <w:rFonts w:ascii="Arial" w:hAnsi="Arial" w:cs="Arial"/>
          <w:bCs/>
          <w:iCs/>
          <w:sz w:val="28"/>
          <w:szCs w:val="28"/>
          <w:lang w:val="kk-KZ"/>
        </w:rPr>
        <w:t xml:space="preserve">лектронного правительства» представляет собой оборудованной компьютерной и оргтехникой место с </w:t>
      </w:r>
      <w:r w:rsidRPr="00D87F75">
        <w:rPr>
          <w:rFonts w:ascii="Arial" w:hAnsi="Arial" w:cs="Arial"/>
          <w:bCs/>
          <w:iCs/>
          <w:sz w:val="28"/>
          <w:szCs w:val="28"/>
          <w:lang w:val="kk-KZ"/>
        </w:rPr>
        <w:lastRenderedPageBreak/>
        <w:t>доступом к Интернету, обслуживаемое  работником отделения почтовой связи.</w:t>
      </w:r>
    </w:p>
    <w:p w14:paraId="7A594968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>Затраты связанные с организацией доступа будут возмещаться из бюджета в соответствии с правилами, утверждаемыми уполномоченным органом на основании договора между Национальным оператором и уполномоченным органом.</w:t>
      </w:r>
    </w:p>
    <w:p w14:paraId="4E622480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sz w:val="28"/>
          <w:szCs w:val="28"/>
          <w:lang w:val="kk-KZ"/>
        </w:rPr>
        <w:t>Республиканской бюджетной комиссией поддержано выделение соответствующего финансирования.</w:t>
      </w:r>
    </w:p>
    <w:p w14:paraId="261F2256" w14:textId="77777777" w:rsidR="00691230" w:rsidRPr="00D723DA" w:rsidRDefault="00691230" w:rsidP="00691230">
      <w:pPr>
        <w:spacing w:after="0" w:line="360" w:lineRule="auto"/>
        <w:ind w:left="-142"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</w:p>
    <w:p w14:paraId="1374FCEF" w14:textId="77777777" w:rsidR="00691230" w:rsidRPr="00D723DA" w:rsidRDefault="00691230" w:rsidP="00691230">
      <w:pPr>
        <w:spacing w:after="0" w:line="360" w:lineRule="auto"/>
        <w:ind w:firstLine="709"/>
        <w:contextualSpacing/>
        <w:jc w:val="both"/>
        <w:rPr>
          <w:rFonts w:ascii="Arial" w:hAnsi="Arial" w:cs="Arial"/>
          <w:b/>
          <w:sz w:val="28"/>
          <w:szCs w:val="28"/>
          <w:lang w:val="kk-KZ"/>
        </w:rPr>
      </w:pPr>
      <w:r w:rsidRPr="00D723DA">
        <w:rPr>
          <w:rFonts w:ascii="Arial" w:hAnsi="Arial" w:cs="Arial"/>
          <w:b/>
          <w:sz w:val="28"/>
          <w:szCs w:val="28"/>
          <w:lang w:val="kk-KZ"/>
        </w:rPr>
        <w:t>Слайд 5.</w:t>
      </w:r>
    </w:p>
    <w:p w14:paraId="0A181F70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723DA">
        <w:rPr>
          <w:rFonts w:ascii="Arial" w:hAnsi="Arial" w:cs="Arial"/>
          <w:bCs/>
          <w:sz w:val="28"/>
          <w:szCs w:val="28"/>
        </w:rPr>
        <w:t>Разрешите более подробнее остановится на цифровой</w:t>
      </w:r>
      <w:r w:rsidRPr="00D723DA">
        <w:rPr>
          <w:rFonts w:ascii="Arial" w:hAnsi="Arial" w:cs="Arial"/>
          <w:b/>
          <w:sz w:val="28"/>
          <w:szCs w:val="28"/>
        </w:rPr>
        <w:t xml:space="preserve"> </w:t>
      </w:r>
      <w:r w:rsidRPr="00D723DA">
        <w:rPr>
          <w:rFonts w:ascii="Arial" w:hAnsi="Arial" w:cs="Arial"/>
          <w:bCs/>
          <w:sz w:val="28"/>
          <w:szCs w:val="28"/>
        </w:rPr>
        <w:t>перез</w:t>
      </w:r>
      <w:r>
        <w:rPr>
          <w:rFonts w:ascii="Arial" w:hAnsi="Arial" w:cs="Arial"/>
          <w:bCs/>
          <w:sz w:val="28"/>
          <w:szCs w:val="28"/>
        </w:rPr>
        <w:t>агруз</w:t>
      </w:r>
      <w:r w:rsidRPr="00D723DA">
        <w:rPr>
          <w:rFonts w:ascii="Arial" w:hAnsi="Arial" w:cs="Arial"/>
          <w:bCs/>
          <w:sz w:val="28"/>
          <w:szCs w:val="28"/>
        </w:rPr>
        <w:t>ке государственного управления.</w:t>
      </w:r>
    </w:p>
    <w:p w14:paraId="5A7AD185" w14:textId="3FCA7806" w:rsidR="00691230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41D7C">
        <w:rPr>
          <w:rFonts w:ascii="Arial" w:hAnsi="Arial" w:cs="Arial"/>
          <w:bCs/>
          <w:sz w:val="28"/>
          <w:szCs w:val="28"/>
          <w:lang w:val="kk-KZ"/>
        </w:rPr>
        <w:t>С учетом поручения Главы государства</w:t>
      </w:r>
      <w:r>
        <w:rPr>
          <w:rFonts w:ascii="Arial" w:hAnsi="Arial" w:cs="Arial"/>
          <w:bCs/>
          <w:sz w:val="28"/>
          <w:szCs w:val="28"/>
          <w:lang w:val="kk-KZ"/>
        </w:rPr>
        <w:t>,</w:t>
      </w:r>
      <w:r w:rsidRPr="00D41D7C">
        <w:rPr>
          <w:rFonts w:ascii="Arial" w:hAnsi="Arial" w:cs="Arial"/>
          <w:bCs/>
          <w:sz w:val="28"/>
          <w:szCs w:val="28"/>
          <w:lang w:val="kk-KZ"/>
        </w:rPr>
        <w:t xml:space="preserve"> озвученном в послании народу Казахстана от 1 сентября 2021 года </w:t>
      </w:r>
      <w:r>
        <w:rPr>
          <w:rFonts w:ascii="Arial" w:hAnsi="Arial" w:cs="Arial"/>
          <w:bCs/>
          <w:sz w:val="28"/>
          <w:szCs w:val="28"/>
        </w:rPr>
        <w:t>«</w:t>
      </w:r>
      <w:r w:rsidR="00D57FC8" w:rsidRPr="00D723DA">
        <w:rPr>
          <w:rFonts w:ascii="Arial" w:hAnsi="Arial" w:cs="Arial"/>
          <w:bCs/>
          <w:sz w:val="28"/>
          <w:szCs w:val="28"/>
        </w:rPr>
        <w:t>Единство народа и системные реформы – прочная основа процветания страны</w:t>
      </w:r>
      <w:r>
        <w:rPr>
          <w:rFonts w:ascii="Arial" w:hAnsi="Arial" w:cs="Arial"/>
          <w:bCs/>
          <w:sz w:val="28"/>
          <w:szCs w:val="28"/>
        </w:rPr>
        <w:t xml:space="preserve">», законопроектом предусмотрены нормы по  </w:t>
      </w:r>
      <w:r w:rsidRPr="00D41D7C">
        <w:rPr>
          <w:rFonts w:ascii="Arial" w:hAnsi="Arial" w:cs="Arial"/>
          <w:bCs/>
          <w:sz w:val="28"/>
          <w:szCs w:val="28"/>
          <w:lang w:val="kk-KZ"/>
        </w:rPr>
        <w:t>запус</w:t>
      </w:r>
      <w:r>
        <w:rPr>
          <w:rFonts w:ascii="Arial" w:hAnsi="Arial" w:cs="Arial"/>
          <w:bCs/>
          <w:sz w:val="28"/>
          <w:szCs w:val="28"/>
          <w:lang w:val="kk-KZ"/>
        </w:rPr>
        <w:t>ку</w:t>
      </w:r>
      <w:r w:rsidRPr="00D41D7C">
        <w:rPr>
          <w:rFonts w:ascii="Arial" w:hAnsi="Arial" w:cs="Arial"/>
          <w:bCs/>
          <w:sz w:val="28"/>
          <w:szCs w:val="28"/>
          <w:lang w:val="kk-KZ"/>
        </w:rPr>
        <w:t xml:space="preserve"> на законодательном уровне процесс</w:t>
      </w:r>
      <w:r>
        <w:rPr>
          <w:rFonts w:ascii="Arial" w:hAnsi="Arial" w:cs="Arial"/>
          <w:bCs/>
          <w:sz w:val="28"/>
          <w:szCs w:val="28"/>
          <w:lang w:val="kk-KZ"/>
        </w:rPr>
        <w:t>ов</w:t>
      </w:r>
      <w:r w:rsidRPr="00D41D7C">
        <w:rPr>
          <w:rFonts w:ascii="Arial" w:hAnsi="Arial" w:cs="Arial"/>
          <w:bCs/>
          <w:sz w:val="28"/>
          <w:szCs w:val="28"/>
          <w:lang w:val="kk-KZ"/>
        </w:rPr>
        <w:t xml:space="preserve"> цифровой трансформа</w:t>
      </w:r>
      <w:r>
        <w:rPr>
          <w:rFonts w:ascii="Arial" w:hAnsi="Arial" w:cs="Arial"/>
          <w:bCs/>
          <w:sz w:val="28"/>
          <w:szCs w:val="28"/>
          <w:lang w:val="kk-KZ"/>
        </w:rPr>
        <w:t xml:space="preserve">ции государственного управления.  </w:t>
      </w:r>
    </w:p>
    <w:p w14:paraId="34C4C03F" w14:textId="082EBAD1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В частности</w:t>
      </w:r>
      <w:r w:rsidR="00D57FC8">
        <w:rPr>
          <w:rFonts w:ascii="Arial" w:hAnsi="Arial" w:cs="Arial"/>
          <w:bCs/>
          <w:sz w:val="28"/>
          <w:szCs w:val="28"/>
          <w:lang w:val="kk-KZ"/>
        </w:rPr>
        <w:t xml:space="preserve">, </w:t>
      </w:r>
      <w:r w:rsidRPr="00D723DA">
        <w:rPr>
          <w:rFonts w:ascii="Arial" w:hAnsi="Arial" w:cs="Arial"/>
          <w:bCs/>
          <w:sz w:val="28"/>
          <w:szCs w:val="28"/>
        </w:rPr>
        <w:t xml:space="preserve">Правительство </w:t>
      </w:r>
      <w:r>
        <w:rPr>
          <w:rFonts w:ascii="Arial" w:hAnsi="Arial" w:cs="Arial"/>
          <w:bCs/>
          <w:sz w:val="28"/>
          <w:szCs w:val="28"/>
        </w:rPr>
        <w:t xml:space="preserve">предлагается </w:t>
      </w:r>
      <w:r w:rsidRPr="00D723DA">
        <w:rPr>
          <w:rFonts w:ascii="Arial" w:hAnsi="Arial" w:cs="Arial"/>
          <w:bCs/>
          <w:sz w:val="28"/>
          <w:szCs w:val="28"/>
        </w:rPr>
        <w:t>надел</w:t>
      </w:r>
      <w:r>
        <w:rPr>
          <w:rFonts w:ascii="Arial" w:hAnsi="Arial" w:cs="Arial"/>
          <w:bCs/>
          <w:sz w:val="28"/>
          <w:szCs w:val="28"/>
        </w:rPr>
        <w:t>ить</w:t>
      </w:r>
      <w:r w:rsidRPr="00D723DA">
        <w:rPr>
          <w:rFonts w:ascii="Arial" w:hAnsi="Arial" w:cs="Arial"/>
          <w:bCs/>
          <w:sz w:val="28"/>
          <w:szCs w:val="28"/>
        </w:rPr>
        <w:t xml:space="preserve"> компетенцией по утверждению   Правила и методики осуществления реинжиниринга бизнес-процессов административных органов.</w:t>
      </w:r>
    </w:p>
    <w:p w14:paraId="7B0FFE0F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723DA">
        <w:rPr>
          <w:rFonts w:ascii="Arial" w:hAnsi="Arial" w:cs="Arial"/>
          <w:bCs/>
          <w:sz w:val="28"/>
          <w:szCs w:val="28"/>
        </w:rPr>
        <w:t>Координация этой работы будет возложена на юридическое лицо, определённое Правительством Республики Казахстан.</w:t>
      </w:r>
    </w:p>
    <w:p w14:paraId="2F928919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723DA">
        <w:rPr>
          <w:rFonts w:ascii="Arial" w:hAnsi="Arial" w:cs="Arial"/>
          <w:bCs/>
          <w:sz w:val="28"/>
          <w:szCs w:val="28"/>
        </w:rPr>
        <w:t>Его основной целью является повышение удовлетворенности граждан и бизнеса государственными сервисами, а также качественное повышение эффективности государственного управления.</w:t>
      </w:r>
    </w:p>
    <w:p w14:paraId="23A26378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723DA">
        <w:rPr>
          <w:rFonts w:ascii="Arial" w:hAnsi="Arial" w:cs="Arial"/>
          <w:bCs/>
          <w:sz w:val="28"/>
          <w:szCs w:val="28"/>
        </w:rPr>
        <w:t>Это позволит сместить а</w:t>
      </w:r>
      <w:r>
        <w:rPr>
          <w:rFonts w:ascii="Arial" w:hAnsi="Arial" w:cs="Arial"/>
          <w:bCs/>
          <w:sz w:val="28"/>
          <w:szCs w:val="28"/>
        </w:rPr>
        <w:t>к</w:t>
      </w:r>
      <w:r w:rsidRPr="00D723DA">
        <w:rPr>
          <w:rFonts w:ascii="Arial" w:hAnsi="Arial" w:cs="Arial"/>
          <w:bCs/>
          <w:sz w:val="28"/>
          <w:szCs w:val="28"/>
        </w:rPr>
        <w:t xml:space="preserve">центы с простой </w:t>
      </w:r>
      <w:proofErr w:type="spellStart"/>
      <w:r w:rsidRPr="00D723DA">
        <w:rPr>
          <w:rFonts w:ascii="Arial" w:hAnsi="Arial" w:cs="Arial"/>
          <w:bCs/>
          <w:sz w:val="28"/>
          <w:szCs w:val="28"/>
        </w:rPr>
        <w:t>цифровизации</w:t>
      </w:r>
      <w:proofErr w:type="spellEnd"/>
      <w:r w:rsidRPr="00D723DA">
        <w:rPr>
          <w:rFonts w:ascii="Arial" w:hAnsi="Arial" w:cs="Arial"/>
          <w:bCs/>
          <w:sz w:val="28"/>
          <w:szCs w:val="28"/>
        </w:rPr>
        <w:t xml:space="preserve"> существующих громоздких процессов на цифровую трансформацию, то есть умение спроектировать оптимальный процесс с наименьшими организационными, кадровыми и финансовыми затратами.</w:t>
      </w:r>
    </w:p>
    <w:p w14:paraId="27CEAED7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D723DA">
        <w:rPr>
          <w:rFonts w:ascii="Arial" w:hAnsi="Arial" w:cs="Arial"/>
          <w:bCs/>
          <w:sz w:val="28"/>
          <w:szCs w:val="28"/>
        </w:rPr>
        <w:lastRenderedPageBreak/>
        <w:t>В декабре прошлого года начат первый этап реинжиниринга отдельных бизнес-процессов министерств здравоохранения, труда и социальной защиты населения, образования и науки. Получены положительные результаты.</w:t>
      </w:r>
    </w:p>
    <w:p w14:paraId="3F162315" w14:textId="77777777" w:rsidR="00691230" w:rsidRPr="00D723DA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4F4CA037" w14:textId="77777777" w:rsidR="00691230" w:rsidRPr="00DD299D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b/>
          <w:sz w:val="28"/>
          <w:szCs w:val="28"/>
        </w:rPr>
        <w:t>Слайд 6.</w:t>
      </w:r>
    </w:p>
    <w:p w14:paraId="49AB31AD" w14:textId="77777777" w:rsidR="00691230" w:rsidRDefault="00691230" w:rsidP="00691230">
      <w:pPr>
        <w:spacing w:after="0" w:line="360" w:lineRule="auto"/>
        <w:ind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  <w:lang w:val="kk-KZ"/>
        </w:rPr>
        <w:t>С учетом возрастающей актуальности киберугроз, интенсивности инцидентов в рамках законопроекта с учетом международного опыта выработаны дополнительные законодательные меры по усилению информационной безопасности.</w:t>
      </w:r>
    </w:p>
    <w:p w14:paraId="479D8F91" w14:textId="77777777" w:rsidR="00691230" w:rsidRPr="00DD299D" w:rsidRDefault="00691230" w:rsidP="00691230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Предусматривается п</w:t>
      </w:r>
      <w:r w:rsidRPr="00DD299D">
        <w:rPr>
          <w:rFonts w:ascii="Arial" w:hAnsi="Arial" w:cs="Arial"/>
          <w:bCs/>
          <w:sz w:val="28"/>
          <w:szCs w:val="28"/>
          <w:lang w:val="kk-KZ"/>
        </w:rPr>
        <w:t>ереда</w:t>
      </w:r>
      <w:r>
        <w:rPr>
          <w:rFonts w:ascii="Arial" w:hAnsi="Arial" w:cs="Arial"/>
          <w:bCs/>
          <w:sz w:val="28"/>
          <w:szCs w:val="28"/>
          <w:lang w:val="kk-KZ"/>
        </w:rPr>
        <w:t>ча</w:t>
      </w:r>
      <w:r w:rsidRPr="00DD299D">
        <w:rPr>
          <w:rFonts w:ascii="Arial" w:hAnsi="Arial" w:cs="Arial"/>
          <w:bCs/>
          <w:sz w:val="28"/>
          <w:szCs w:val="28"/>
          <w:lang w:val="kk-KZ"/>
        </w:rPr>
        <w:t xml:space="preserve"> част</w:t>
      </w:r>
      <w:r>
        <w:rPr>
          <w:rFonts w:ascii="Arial" w:hAnsi="Arial" w:cs="Arial"/>
          <w:bCs/>
          <w:sz w:val="28"/>
          <w:szCs w:val="28"/>
          <w:lang w:val="kk-KZ"/>
        </w:rPr>
        <w:t>и</w:t>
      </w:r>
      <w:r w:rsidRPr="00DD299D">
        <w:rPr>
          <w:rFonts w:ascii="Arial" w:hAnsi="Arial" w:cs="Arial"/>
          <w:bCs/>
          <w:sz w:val="28"/>
          <w:szCs w:val="28"/>
          <w:lang w:val="kk-KZ"/>
        </w:rPr>
        <w:t xml:space="preserve"> функций, связанных с осуществлением защитных мероприятий в отношении объектов информатизации государственных органов из Национального координационного центра информационной безопасности в Государственный оперативный центр информационной безопасности в целях реализации системного подхода к комплексному обеспечению информационной безопасности в государственных органах, с учетом имеющихся компетенций, выстроенных процессов, технических решений и квалифицированного кадрового состава. </w:t>
      </w:r>
    </w:p>
    <w:p w14:paraId="02997FBA" w14:textId="77777777" w:rsidR="00691230" w:rsidRPr="00DD299D" w:rsidRDefault="00691230" w:rsidP="00691230">
      <w:pPr>
        <w:pStyle w:val="a5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D299D">
        <w:rPr>
          <w:rFonts w:ascii="Arial" w:hAnsi="Arial" w:cs="Arial"/>
          <w:bCs/>
          <w:sz w:val="28"/>
          <w:szCs w:val="28"/>
          <w:lang w:val="kk-KZ"/>
        </w:rPr>
        <w:t>Сами по себе средства защиты информации, в отсутствие квалифицированных технических специалистов, без проведения периодических киберучений для рядовых пользователей и налаженных процессов, не могут обеспечить должный уровень информационной безопасности в государственных органах.</w:t>
      </w:r>
    </w:p>
    <w:p w14:paraId="55C5B213" w14:textId="77777777" w:rsidR="00691230" w:rsidRPr="00171A6D" w:rsidRDefault="00691230" w:rsidP="00691230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Предполагается р</w:t>
      </w:r>
      <w:r w:rsidRPr="00171A6D">
        <w:rPr>
          <w:rFonts w:ascii="Arial" w:hAnsi="Arial" w:cs="Arial"/>
          <w:bCs/>
          <w:sz w:val="28"/>
          <w:szCs w:val="28"/>
          <w:lang w:val="kk-KZ"/>
        </w:rPr>
        <w:t>асшир</w:t>
      </w:r>
      <w:r>
        <w:rPr>
          <w:rFonts w:ascii="Arial" w:hAnsi="Arial" w:cs="Arial"/>
          <w:bCs/>
          <w:sz w:val="28"/>
          <w:szCs w:val="28"/>
          <w:lang w:val="kk-KZ"/>
        </w:rPr>
        <w:t>ение</w:t>
      </w:r>
      <w:r w:rsidRPr="00171A6D">
        <w:rPr>
          <w:rFonts w:ascii="Arial" w:hAnsi="Arial" w:cs="Arial"/>
          <w:bCs/>
          <w:sz w:val="28"/>
          <w:szCs w:val="28"/>
          <w:lang w:val="kk-KZ"/>
        </w:rPr>
        <w:t xml:space="preserve"> пере</w:t>
      </w:r>
      <w:r>
        <w:rPr>
          <w:rFonts w:ascii="Arial" w:hAnsi="Arial" w:cs="Arial"/>
          <w:bCs/>
          <w:sz w:val="28"/>
          <w:szCs w:val="28"/>
          <w:lang w:val="kk-KZ"/>
        </w:rPr>
        <w:t>чня</w:t>
      </w:r>
      <w:r w:rsidRPr="00171A6D">
        <w:rPr>
          <w:rFonts w:ascii="Arial" w:hAnsi="Arial" w:cs="Arial"/>
          <w:bCs/>
          <w:sz w:val="28"/>
          <w:szCs w:val="28"/>
          <w:lang w:val="kk-KZ"/>
        </w:rPr>
        <w:t xml:space="preserve"> критически важных объектов информационно-коммуникационной инфраструктуры, включив</w:t>
      </w:r>
      <w:r>
        <w:rPr>
          <w:rFonts w:ascii="Arial" w:hAnsi="Arial" w:cs="Arial"/>
          <w:bCs/>
          <w:sz w:val="28"/>
          <w:szCs w:val="28"/>
          <w:lang w:val="kk-KZ"/>
        </w:rPr>
        <w:t xml:space="preserve"> </w:t>
      </w:r>
      <w:r w:rsidRPr="00171A6D">
        <w:rPr>
          <w:rFonts w:ascii="Arial" w:hAnsi="Arial" w:cs="Arial"/>
          <w:bCs/>
          <w:sz w:val="28"/>
          <w:szCs w:val="28"/>
          <w:lang w:val="kk-KZ"/>
        </w:rPr>
        <w:t>объекты информатизации, нарушение целостности которых могут привести к утечке персональных данных.</w:t>
      </w:r>
    </w:p>
    <w:p w14:paraId="1C4D62E4" w14:textId="77777777" w:rsidR="00691230" w:rsidRPr="00171A6D" w:rsidRDefault="00691230" w:rsidP="00691230">
      <w:pPr>
        <w:pStyle w:val="a5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71A6D">
        <w:rPr>
          <w:rFonts w:ascii="Arial" w:hAnsi="Arial" w:cs="Arial"/>
          <w:bCs/>
          <w:sz w:val="28"/>
          <w:szCs w:val="28"/>
          <w:lang w:val="kk-KZ"/>
        </w:rPr>
        <w:lastRenderedPageBreak/>
        <w:t xml:space="preserve">Это будет способствовать усилению защищенности персональных данных граждан с учетом повышенных требований к соблюдению требований по информационной безопасности. </w:t>
      </w:r>
    </w:p>
    <w:p w14:paraId="5FD78318" w14:textId="77777777" w:rsidR="00691230" w:rsidRPr="00171A6D" w:rsidRDefault="00691230" w:rsidP="00691230">
      <w:pPr>
        <w:pStyle w:val="a5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71A6D">
        <w:rPr>
          <w:rFonts w:ascii="Arial" w:hAnsi="Arial" w:cs="Arial"/>
          <w:bCs/>
          <w:sz w:val="28"/>
          <w:szCs w:val="28"/>
          <w:lang w:val="kk-KZ"/>
        </w:rPr>
        <w:t>Перечень критически важных объектов информационно-коммуникационной инфраструктуры будет дополнен объектами информационно-коммуникационной инфраструктуры, нарушение или прекращение функционирования которых приводят к незаконному сбору и обработке персональных данных, ограниченному доступу и иных сведений, содержащих охраняемую законом тайну.</w:t>
      </w:r>
    </w:p>
    <w:p w14:paraId="69CD0762" w14:textId="77777777" w:rsidR="00691230" w:rsidRPr="00171A6D" w:rsidRDefault="00691230" w:rsidP="00691230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71A6D">
        <w:rPr>
          <w:rFonts w:ascii="Arial" w:hAnsi="Arial" w:cs="Arial"/>
          <w:bCs/>
          <w:sz w:val="28"/>
          <w:szCs w:val="28"/>
          <w:lang w:val="kk-KZ"/>
        </w:rPr>
        <w:t xml:space="preserve">С учетом международного опыта законопроектом предусмотрено обеспечение полноценного внедрения специализированной платформы для привлечения отечественных IT-специалистов для выявления уязвимостей в информационных системах, в том числе государственных. </w:t>
      </w:r>
    </w:p>
    <w:p w14:paraId="79A1285E" w14:textId="77777777" w:rsidR="00691230" w:rsidRPr="00171A6D" w:rsidRDefault="00691230" w:rsidP="00691230">
      <w:pPr>
        <w:pStyle w:val="a5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</w:rPr>
      </w:pPr>
      <w:r w:rsidRPr="00171A6D">
        <w:rPr>
          <w:rFonts w:ascii="Arial" w:hAnsi="Arial" w:cs="Arial"/>
          <w:bCs/>
          <w:sz w:val="28"/>
          <w:szCs w:val="28"/>
        </w:rPr>
        <w:t xml:space="preserve">Центр выявления уязвимостей в объектах информатизации – это юридическое лицо, осуществляющее деятельность по координации зарегистрированных исследователей информационной безопасности на платформе выявления уязвимостей (программа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Bug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bounty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предназначена для работы и координации зарегистрированных исследователей информационной безопасности).</w:t>
      </w:r>
    </w:p>
    <w:p w14:paraId="3696A253" w14:textId="77777777" w:rsidR="00691230" w:rsidRPr="00171A6D" w:rsidRDefault="00691230" w:rsidP="00691230">
      <w:pPr>
        <w:pStyle w:val="a5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</w:rPr>
      </w:pPr>
      <w:r w:rsidRPr="00171A6D">
        <w:rPr>
          <w:rFonts w:ascii="Arial" w:hAnsi="Arial" w:cs="Arial"/>
          <w:bCs/>
          <w:sz w:val="28"/>
          <w:szCs w:val="28"/>
        </w:rPr>
        <w:t>Создание центров позволит привлекать отечественных IT-специалистов для выявления уязвимостей (ошибок, недоработок) информационных системах и реализации механизма общественного (профессионального) контроля по информационной безопасности на объектах информатизации.</w:t>
      </w:r>
    </w:p>
    <w:p w14:paraId="4BDE0D83" w14:textId="77777777" w:rsidR="00691230" w:rsidRPr="00171A6D" w:rsidRDefault="00691230" w:rsidP="00691230">
      <w:pPr>
        <w:pStyle w:val="a5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</w:rPr>
      </w:pPr>
      <w:r w:rsidRPr="00171A6D">
        <w:rPr>
          <w:rFonts w:ascii="Arial" w:hAnsi="Arial" w:cs="Arial"/>
          <w:bCs/>
          <w:sz w:val="28"/>
          <w:szCs w:val="28"/>
        </w:rPr>
        <w:t xml:space="preserve">Так, аналог данной программы был успешно внедрен на законодательном уровне в США (H.R.7327 -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Strengthening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and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Enhancing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Cyber-capabilities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by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Utilizing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Risk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Exposure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Technology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Act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, подписанный 21 декабря 2018 года) и Европейском союзе (EU-FOSSA (EU -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Free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and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Open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Source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Software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Auditing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project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)). В данных проектах программа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bug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bounty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является основным методом широкомасштабного выявления уязвимостей </w:t>
      </w:r>
      <w:r w:rsidRPr="00171A6D">
        <w:rPr>
          <w:rFonts w:ascii="Arial" w:hAnsi="Arial" w:cs="Arial"/>
          <w:bCs/>
          <w:sz w:val="28"/>
          <w:szCs w:val="28"/>
        </w:rPr>
        <w:lastRenderedPageBreak/>
        <w:t xml:space="preserve">в информационных системах Департамента Национальной Безопасности США и Европейского парламента Европейского союза. Запуск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bug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171A6D">
        <w:rPr>
          <w:rFonts w:ascii="Arial" w:hAnsi="Arial" w:cs="Arial"/>
          <w:bCs/>
          <w:sz w:val="28"/>
          <w:szCs w:val="28"/>
        </w:rPr>
        <w:t>bounty</w:t>
      </w:r>
      <w:proofErr w:type="spellEnd"/>
      <w:r w:rsidRPr="00171A6D">
        <w:rPr>
          <w:rFonts w:ascii="Arial" w:hAnsi="Arial" w:cs="Arial"/>
          <w:bCs/>
          <w:sz w:val="28"/>
          <w:szCs w:val="28"/>
        </w:rPr>
        <w:t xml:space="preserve"> программ способствует поддержанию высокого уровня защищенности информационных систем государства, помогает избегать значительных затрат на устранение потенциальных инцидентов и выявляет квалицированных специалистов в области информационной безопасности.</w:t>
      </w:r>
    </w:p>
    <w:p w14:paraId="20B93FBF" w14:textId="77777777" w:rsidR="00691230" w:rsidRPr="00171A6D" w:rsidRDefault="00691230" w:rsidP="00691230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Кроме того в целях развития информационной безопасности законопроектом предлагается </w:t>
      </w:r>
      <w:r w:rsidRPr="00171A6D">
        <w:rPr>
          <w:rFonts w:ascii="Arial" w:hAnsi="Arial" w:cs="Arial"/>
          <w:bCs/>
          <w:sz w:val="28"/>
          <w:szCs w:val="28"/>
          <w:lang w:val="kk-KZ"/>
        </w:rPr>
        <w:t>передать часть функций, связанных с деятельностью Национального координационного центра информационной безопасности в Национальную службу реагирования на компьютерные инциденты информационной безопасности для придания ей официального статуса национальной службы Республики Казахстан в международной структуре организаций информационной безопасности (CERT).</w:t>
      </w:r>
    </w:p>
    <w:p w14:paraId="7DCF3E1A" w14:textId="77777777" w:rsidR="00691230" w:rsidRPr="00171A6D" w:rsidRDefault="00691230" w:rsidP="00691230">
      <w:pPr>
        <w:pStyle w:val="a5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71A6D">
        <w:rPr>
          <w:rFonts w:ascii="Arial" w:hAnsi="Arial" w:cs="Arial"/>
          <w:bCs/>
          <w:sz w:val="28"/>
          <w:szCs w:val="28"/>
          <w:lang w:val="kk-KZ"/>
        </w:rPr>
        <w:t>Это позволит усилить роль и укрепить доверие при взаимодействии с аналогичными национальными организациями других стран, повысит эффективность выполнения поставленных задач, координации мероприятий и поддержки деятельности по осуществлению реагирования на нарушения информационной безопасности, что в целом окажет положительное влияние на повышение уровня обеспечения как в Казахстане, так и за рубежом.</w:t>
      </w:r>
    </w:p>
    <w:p w14:paraId="128E62BC" w14:textId="77777777" w:rsidR="00691230" w:rsidRPr="00171A6D" w:rsidRDefault="00691230" w:rsidP="00691230">
      <w:pPr>
        <w:pStyle w:val="a5"/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171A6D">
        <w:rPr>
          <w:rFonts w:ascii="Arial" w:hAnsi="Arial" w:cs="Arial"/>
          <w:bCs/>
          <w:sz w:val="28"/>
          <w:szCs w:val="28"/>
          <w:lang w:val="kk-KZ"/>
        </w:rPr>
        <w:t>Функции и задачи указанных служб реализуются АО «Государственная техническая служба»</w:t>
      </w:r>
      <w:r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7B6E805D" w14:textId="77777777" w:rsidR="00691230" w:rsidRDefault="00691230" w:rsidP="00691230">
      <w:pPr>
        <w:spacing w:after="0" w:line="360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593F6738" w14:textId="519E1298" w:rsidR="00691230" w:rsidRDefault="00691230" w:rsidP="00691230">
      <w:pPr>
        <w:spacing w:after="0" w:line="360" w:lineRule="auto"/>
        <w:ind w:firstLine="851"/>
        <w:contextualSpacing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Слайд </w:t>
      </w:r>
      <w:r w:rsidR="00357779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>.</w:t>
      </w:r>
    </w:p>
    <w:p w14:paraId="7067BDDC" w14:textId="22C98377" w:rsidR="00691230" w:rsidRDefault="00691230" w:rsidP="00691230">
      <w:pPr>
        <w:spacing w:after="0" w:line="360" w:lineRule="auto"/>
        <w:ind w:firstLine="851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/>
          <w:sz w:val="28"/>
          <w:szCs w:val="28"/>
        </w:rPr>
        <w:t xml:space="preserve">Уважаемый </w:t>
      </w:r>
      <w:r w:rsidR="00431CF5">
        <w:rPr>
          <w:rFonts w:ascii="Arial" w:hAnsi="Arial" w:cs="Arial"/>
          <w:b/>
          <w:sz w:val="28"/>
          <w:szCs w:val="28"/>
          <w:lang w:val="kk-KZ"/>
        </w:rPr>
        <w:t>Альберт Павлович!</w:t>
      </w:r>
      <w:r w:rsidRPr="00D723DA">
        <w:rPr>
          <w:rFonts w:ascii="Arial" w:hAnsi="Arial" w:cs="Arial"/>
          <w:b/>
          <w:sz w:val="28"/>
          <w:szCs w:val="28"/>
        </w:rPr>
        <w:t xml:space="preserve"> </w:t>
      </w:r>
      <w:r w:rsidRPr="00D723DA">
        <w:rPr>
          <w:rFonts w:ascii="Arial" w:hAnsi="Arial" w:cs="Arial"/>
          <w:bCs/>
          <w:sz w:val="28"/>
          <w:szCs w:val="28"/>
          <w:lang w:val="kk-KZ"/>
        </w:rPr>
        <w:t>Законопроект направлен на создание благоприятной для граждан и бизнеса цифровой среды, реализацию высокотехнологичных и перспективных проектов, качественное совершенствование государственного управления на основе использования современных цифровых технологий.</w:t>
      </w:r>
    </w:p>
    <w:p w14:paraId="56EB9E0D" w14:textId="77777777" w:rsidR="00691230" w:rsidRDefault="00691230" w:rsidP="00431CF5">
      <w:pPr>
        <w:spacing w:after="0" w:line="360" w:lineRule="auto"/>
        <w:ind w:firstLine="851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lastRenderedPageBreak/>
        <w:t>Ожидается, что эффектами принятия законопроекта будут следующие:</w:t>
      </w:r>
    </w:p>
    <w:p w14:paraId="281B3FC0" w14:textId="77777777" w:rsidR="00691230" w:rsidRDefault="00691230" w:rsidP="00431CF5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повышение инновационной активности;</w:t>
      </w:r>
    </w:p>
    <w:p w14:paraId="38697939" w14:textId="77777777" w:rsidR="00691230" w:rsidRDefault="00691230" w:rsidP="00431CF5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цифровизация отраслей экономики;</w:t>
      </w:r>
    </w:p>
    <w:p w14:paraId="415C5CB1" w14:textId="77777777" w:rsidR="00691230" w:rsidRDefault="00691230" w:rsidP="00431CF5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экономия государственного бюджета;</w:t>
      </w:r>
    </w:p>
    <w:p w14:paraId="0F5CDC1A" w14:textId="77777777" w:rsidR="00691230" w:rsidRDefault="00691230" w:rsidP="00431CF5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предупреждение коррупции за счет цифровизации;</w:t>
      </w:r>
    </w:p>
    <w:p w14:paraId="78749733" w14:textId="77777777" w:rsidR="00691230" w:rsidRDefault="00691230" w:rsidP="00431CF5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>уменьшение количества нарушений в сфере информационной безопасности;</w:t>
      </w:r>
    </w:p>
    <w:p w14:paraId="2BD983DA" w14:textId="77777777" w:rsidR="00691230" w:rsidRDefault="00691230" w:rsidP="00431CF5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повышение </w:t>
      </w:r>
      <w:r w:rsidRPr="00C641FE">
        <w:rPr>
          <w:rFonts w:ascii="Arial" w:hAnsi="Arial" w:cs="Arial"/>
          <w:bCs/>
          <w:sz w:val="28"/>
          <w:szCs w:val="28"/>
          <w:lang w:val="kk-KZ"/>
        </w:rPr>
        <w:t>привлекательности цифровой экономики, доверие граждан и бизнеса</w:t>
      </w:r>
      <w:r>
        <w:rPr>
          <w:rFonts w:ascii="Arial" w:hAnsi="Arial" w:cs="Arial"/>
          <w:bCs/>
          <w:sz w:val="28"/>
          <w:szCs w:val="28"/>
          <w:lang w:val="kk-KZ"/>
        </w:rPr>
        <w:t>;</w:t>
      </w:r>
    </w:p>
    <w:p w14:paraId="52A413A4" w14:textId="77777777" w:rsidR="00691230" w:rsidRPr="00C641FE" w:rsidRDefault="00691230" w:rsidP="00431CF5">
      <w:pPr>
        <w:pStyle w:val="a5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C641FE">
        <w:rPr>
          <w:rFonts w:ascii="Arial" w:hAnsi="Arial" w:cs="Arial"/>
          <w:bCs/>
          <w:sz w:val="28"/>
          <w:szCs w:val="28"/>
          <w:lang w:val="kk-KZ"/>
        </w:rPr>
        <w:t>упрощение административных процедур и исключение административных барьеров</w:t>
      </w:r>
      <w:r>
        <w:rPr>
          <w:rFonts w:ascii="Arial" w:hAnsi="Arial" w:cs="Arial"/>
          <w:bCs/>
          <w:sz w:val="28"/>
          <w:szCs w:val="28"/>
          <w:lang w:val="kk-KZ"/>
        </w:rPr>
        <w:t>.</w:t>
      </w:r>
    </w:p>
    <w:p w14:paraId="7B92656C" w14:textId="77777777" w:rsidR="00691230" w:rsidRPr="00D723DA" w:rsidRDefault="00691230" w:rsidP="00431CF5">
      <w:pPr>
        <w:spacing w:after="0" w:line="360" w:lineRule="auto"/>
        <w:ind w:firstLine="851"/>
        <w:contextualSpacing/>
        <w:jc w:val="both"/>
        <w:rPr>
          <w:rFonts w:ascii="Arial" w:hAnsi="Arial" w:cs="Arial"/>
          <w:bCs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  <w:lang w:val="kk-KZ"/>
        </w:rPr>
        <w:t>Прошу подержать законопроект.</w:t>
      </w:r>
    </w:p>
    <w:p w14:paraId="3A49E130" w14:textId="5B0B3973" w:rsidR="00691230" w:rsidRPr="00D723DA" w:rsidRDefault="00691230" w:rsidP="00691230">
      <w:pPr>
        <w:spacing w:after="0" w:line="360" w:lineRule="auto"/>
        <w:ind w:firstLine="851"/>
        <w:contextualSpacing/>
        <w:jc w:val="both"/>
        <w:rPr>
          <w:rFonts w:ascii="Arial" w:hAnsi="Arial" w:cs="Arial"/>
          <w:sz w:val="28"/>
          <w:szCs w:val="28"/>
          <w:lang w:val="kk-KZ"/>
        </w:rPr>
      </w:pPr>
      <w:r w:rsidRPr="00D723DA">
        <w:rPr>
          <w:rFonts w:ascii="Arial" w:hAnsi="Arial" w:cs="Arial"/>
          <w:bCs/>
          <w:sz w:val="28"/>
          <w:szCs w:val="28"/>
          <w:lang w:val="kk-KZ"/>
        </w:rPr>
        <w:t>Спасибо за внимание</w:t>
      </w:r>
      <w:r w:rsidR="00664BCC">
        <w:rPr>
          <w:rFonts w:ascii="Arial" w:hAnsi="Arial" w:cs="Arial"/>
          <w:bCs/>
          <w:sz w:val="28"/>
          <w:szCs w:val="28"/>
          <w:lang w:val="kk-KZ"/>
        </w:rPr>
        <w:t>!</w:t>
      </w:r>
    </w:p>
    <w:p w14:paraId="3F50B924" w14:textId="77777777" w:rsidR="00691230" w:rsidRPr="00D723DA" w:rsidRDefault="00691230" w:rsidP="00691230">
      <w:pPr>
        <w:spacing w:after="0" w:line="360" w:lineRule="auto"/>
        <w:ind w:firstLine="709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14:paraId="5A703AF0" w14:textId="77777777" w:rsidR="001F31D6" w:rsidRPr="00691230" w:rsidRDefault="001F31D6">
      <w:pPr>
        <w:rPr>
          <w:lang w:val="kk-KZ"/>
        </w:rPr>
      </w:pPr>
    </w:p>
    <w:sectPr w:rsidR="001F31D6" w:rsidRPr="00691230" w:rsidSect="003F38BE">
      <w:headerReference w:type="default" r:id="rId7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501A2" w14:textId="77777777" w:rsidR="008B2D1C" w:rsidRDefault="008B2D1C">
      <w:pPr>
        <w:spacing w:after="0" w:line="240" w:lineRule="auto"/>
      </w:pPr>
      <w:r>
        <w:separator/>
      </w:r>
    </w:p>
  </w:endnote>
  <w:endnote w:type="continuationSeparator" w:id="0">
    <w:p w14:paraId="431833FC" w14:textId="77777777" w:rsidR="008B2D1C" w:rsidRDefault="008B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E6F6D" w14:textId="77777777" w:rsidR="008B2D1C" w:rsidRDefault="008B2D1C">
      <w:pPr>
        <w:spacing w:after="0" w:line="240" w:lineRule="auto"/>
      </w:pPr>
      <w:r>
        <w:separator/>
      </w:r>
    </w:p>
  </w:footnote>
  <w:footnote w:type="continuationSeparator" w:id="0">
    <w:p w14:paraId="7CE08274" w14:textId="77777777" w:rsidR="008B2D1C" w:rsidRDefault="008B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4344909"/>
      <w:docPartObj>
        <w:docPartGallery w:val="Page Numbers (Top of Page)"/>
        <w:docPartUnique/>
      </w:docPartObj>
    </w:sdtPr>
    <w:sdtEndPr/>
    <w:sdtContent>
      <w:p w14:paraId="16DB7797" w14:textId="77777777" w:rsidR="00A26E6E" w:rsidRDefault="006912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8B3">
          <w:rPr>
            <w:noProof/>
          </w:rPr>
          <w:t>9</w:t>
        </w:r>
        <w:r>
          <w:fldChar w:fldCharType="end"/>
        </w:r>
      </w:p>
    </w:sdtContent>
  </w:sdt>
  <w:p w14:paraId="7C87A9B4" w14:textId="77777777" w:rsidR="00A26E6E" w:rsidRDefault="008B2D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576E"/>
    <w:multiLevelType w:val="hybridMultilevel"/>
    <w:tmpl w:val="16425C1E"/>
    <w:lvl w:ilvl="0" w:tplc="C9904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EC4B00"/>
    <w:multiLevelType w:val="hybridMultilevel"/>
    <w:tmpl w:val="15ACC5EE"/>
    <w:lvl w:ilvl="0" w:tplc="1D92C24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FBE4CFB"/>
    <w:multiLevelType w:val="hybridMultilevel"/>
    <w:tmpl w:val="1DD6EBE0"/>
    <w:lvl w:ilvl="0" w:tplc="718A5A3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6E13B6"/>
    <w:multiLevelType w:val="hybridMultilevel"/>
    <w:tmpl w:val="34FAE55A"/>
    <w:lvl w:ilvl="0" w:tplc="6D026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30"/>
    <w:rsid w:val="00017868"/>
    <w:rsid w:val="001F31D6"/>
    <w:rsid w:val="00357779"/>
    <w:rsid w:val="00431CF5"/>
    <w:rsid w:val="00443656"/>
    <w:rsid w:val="00664BCC"/>
    <w:rsid w:val="00691230"/>
    <w:rsid w:val="00722E54"/>
    <w:rsid w:val="00751FA1"/>
    <w:rsid w:val="007B7FA3"/>
    <w:rsid w:val="008B2D1C"/>
    <w:rsid w:val="009151CC"/>
    <w:rsid w:val="00D57FC8"/>
    <w:rsid w:val="00DB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C00F"/>
  <w15:chartTrackingRefBased/>
  <w15:docId w15:val="{F19BE4EE-60D6-4E6A-87E7-79AFF92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23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912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123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91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1230"/>
  </w:style>
  <w:style w:type="paragraph" w:styleId="a5">
    <w:name w:val="List Paragraph"/>
    <w:basedOn w:val="a"/>
    <w:uiPriority w:val="34"/>
    <w:qFormat/>
    <w:rsid w:val="00691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Aigul</dc:creator>
  <cp:keywords/>
  <dc:description/>
  <cp:lastModifiedBy>Клышпаев Динмухамед</cp:lastModifiedBy>
  <cp:revision>2</cp:revision>
  <dcterms:created xsi:type="dcterms:W3CDTF">2022-03-05T11:13:00Z</dcterms:created>
  <dcterms:modified xsi:type="dcterms:W3CDTF">2022-03-05T11:13:00Z</dcterms:modified>
</cp:coreProperties>
</file>