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EB" w:rsidRPr="00B113EB" w:rsidRDefault="00B113EB" w:rsidP="00B113EB">
      <w:pPr>
        <w:ind w:firstLine="708"/>
        <w:jc w:val="both"/>
        <w:rPr>
          <w:rFonts w:ascii="Arial" w:hAnsi="Arial" w:cs="Arial"/>
          <w:b/>
        </w:rPr>
      </w:pPr>
      <w:r w:rsidRPr="00B113EB">
        <w:rPr>
          <w:rFonts w:ascii="Arial" w:hAnsi="Arial" w:cs="Arial"/>
          <w:b/>
        </w:rPr>
        <w:t>Фракция партии «AMANAT» поддержала решение Главы государства о проведении референдума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>29.04.2022</w:t>
      </w:r>
    </w:p>
    <w:p w:rsidR="00B113EB" w:rsidRDefault="00B113EB" w:rsidP="00B113EB">
      <w:pPr>
        <w:ind w:firstLine="708"/>
        <w:jc w:val="both"/>
        <w:rPr>
          <w:rFonts w:ascii="Arial" w:hAnsi="Arial" w:cs="Arial"/>
        </w:rPr>
      </w:pP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proofErr w:type="spellStart"/>
      <w:r w:rsidRPr="00B113EB">
        <w:rPr>
          <w:rFonts w:ascii="Arial" w:hAnsi="Arial" w:cs="Arial"/>
        </w:rPr>
        <w:t>Нур</w:t>
      </w:r>
      <w:proofErr w:type="spellEnd"/>
      <w:r w:rsidRPr="00B113EB">
        <w:rPr>
          <w:rFonts w:ascii="Arial" w:hAnsi="Arial" w:cs="Arial"/>
        </w:rPr>
        <w:t xml:space="preserve">-Султан, 29 апреля, Дом Мажилиса. Спикер Мажилиса, Председатель партии «AMANAT» </w:t>
      </w:r>
      <w:proofErr w:type="spellStart"/>
      <w:r w:rsidRPr="00B113EB">
        <w:rPr>
          <w:rFonts w:ascii="Arial" w:hAnsi="Arial" w:cs="Arial"/>
        </w:rPr>
        <w:t>Ерлан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Кошанов</w:t>
      </w:r>
      <w:proofErr w:type="spellEnd"/>
      <w:r w:rsidRPr="00B113EB">
        <w:rPr>
          <w:rFonts w:ascii="Arial" w:hAnsi="Arial" w:cs="Arial"/>
        </w:rPr>
        <w:t xml:space="preserve"> провел сегодня Собрание фракции, обозначив перед депутатами ряд новых задач в свете предстоящих политических реформ.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 xml:space="preserve">Обращаясь к членам фракции, </w:t>
      </w:r>
      <w:proofErr w:type="spellStart"/>
      <w:r w:rsidRPr="00B113EB">
        <w:rPr>
          <w:rFonts w:ascii="Arial" w:hAnsi="Arial" w:cs="Arial"/>
        </w:rPr>
        <w:t>Ерлан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Кошанов</w:t>
      </w:r>
      <w:proofErr w:type="spellEnd"/>
      <w:r w:rsidRPr="00B113EB">
        <w:rPr>
          <w:rFonts w:ascii="Arial" w:hAnsi="Arial" w:cs="Arial"/>
        </w:rPr>
        <w:t xml:space="preserve"> обратил особое внимание на значимость инициативы Президента страны </w:t>
      </w:r>
      <w:proofErr w:type="spellStart"/>
      <w:r w:rsidRPr="00B113EB">
        <w:rPr>
          <w:rFonts w:ascii="Arial" w:hAnsi="Arial" w:cs="Arial"/>
        </w:rPr>
        <w:t>Касым-Жомарта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Кемелевича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Токаева</w:t>
      </w:r>
      <w:proofErr w:type="spellEnd"/>
      <w:r w:rsidRPr="00B113EB">
        <w:rPr>
          <w:rFonts w:ascii="Arial" w:hAnsi="Arial" w:cs="Arial"/>
        </w:rPr>
        <w:t xml:space="preserve"> о проведении всенародного референдума по изменениям в Конституцию, озвученного им в ходе сессии АНК.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 xml:space="preserve">- Это историческое решение, продиктованное велением времени. Мы стоим на пороге нового этапа государственного строительства, большой трансформации общественной-политической системы страны, расширяющей на практике возможность участия граждан в политике. Учитывая масштаб предстоящих изменений, очень важно, чтобы в них изначально приняло участие все казахстанское общество. Поэтому Глава государства предложил проведение референдума, - подчеркнул </w:t>
      </w:r>
      <w:proofErr w:type="spellStart"/>
      <w:r w:rsidRPr="00B113EB">
        <w:rPr>
          <w:rFonts w:ascii="Arial" w:hAnsi="Arial" w:cs="Arial"/>
        </w:rPr>
        <w:t>Ерлан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Кошанов</w:t>
      </w:r>
      <w:proofErr w:type="spellEnd"/>
      <w:r w:rsidRPr="00B113EB">
        <w:rPr>
          <w:rFonts w:ascii="Arial" w:hAnsi="Arial" w:cs="Arial"/>
        </w:rPr>
        <w:t xml:space="preserve">.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 xml:space="preserve">Как отметил Председатель Мажилиса, Казахстан переходит к новой модели взаимодействия государства и общества, которая с учетом масштаба изменений уже получила название «Второй республики».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 xml:space="preserve">Говоря о важности предстоящих реформ, </w:t>
      </w:r>
      <w:proofErr w:type="spellStart"/>
      <w:r w:rsidRPr="00B113EB">
        <w:rPr>
          <w:rFonts w:ascii="Arial" w:hAnsi="Arial" w:cs="Arial"/>
        </w:rPr>
        <w:t>Ерлан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Кошанов</w:t>
      </w:r>
      <w:proofErr w:type="spellEnd"/>
      <w:r w:rsidRPr="00B113EB">
        <w:rPr>
          <w:rFonts w:ascii="Arial" w:hAnsi="Arial" w:cs="Arial"/>
        </w:rPr>
        <w:t xml:space="preserve"> подчеркнул, что сейчас очень важно депутатам Мажилиса включиться в разъяснительную работу об их значимости.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 xml:space="preserve">- Наша первостепенная задача – в правильном ключе разъяснить нашим гражданам суть политических реформ, предложенных Главой государства, - отметил Председатель Мажилиса.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proofErr w:type="spellStart"/>
      <w:r w:rsidRPr="00B113EB">
        <w:rPr>
          <w:rFonts w:ascii="Arial" w:hAnsi="Arial" w:cs="Arial"/>
        </w:rPr>
        <w:t>Ерлан</w:t>
      </w:r>
      <w:proofErr w:type="spellEnd"/>
      <w:r w:rsidRPr="00B113EB">
        <w:rPr>
          <w:rFonts w:ascii="Arial" w:hAnsi="Arial" w:cs="Arial"/>
        </w:rPr>
        <w:t xml:space="preserve"> </w:t>
      </w:r>
      <w:proofErr w:type="spellStart"/>
      <w:r w:rsidRPr="00B113EB">
        <w:rPr>
          <w:rFonts w:ascii="Arial" w:hAnsi="Arial" w:cs="Arial"/>
        </w:rPr>
        <w:t>Кошанов</w:t>
      </w:r>
      <w:proofErr w:type="spellEnd"/>
      <w:r w:rsidRPr="00B113EB">
        <w:rPr>
          <w:rFonts w:ascii="Arial" w:hAnsi="Arial" w:cs="Arial"/>
        </w:rPr>
        <w:t xml:space="preserve"> акцентировал внимание депутатов на важности проведения встреч </w:t>
      </w:r>
      <w:proofErr w:type="spellStart"/>
      <w:r w:rsidRPr="00B113EB">
        <w:rPr>
          <w:rFonts w:ascii="Arial" w:hAnsi="Arial" w:cs="Arial"/>
        </w:rPr>
        <w:t>мажилисменов</w:t>
      </w:r>
      <w:proofErr w:type="spellEnd"/>
      <w:r w:rsidRPr="00B113EB">
        <w:rPr>
          <w:rFonts w:ascii="Arial" w:hAnsi="Arial" w:cs="Arial"/>
        </w:rPr>
        <w:t xml:space="preserve"> с избирателями в регионах, отметив необходимость проведения их на различных диалоговых площадках, в крупных коллективах, среди врачей, учителей, молодежи, лидеров общественного мнения, а также в научно-экспертной среде. Он особо подчеркнул, что надо разъяснить прогрессивность предлагаемых реформ на простом для народа языке, наглядно раскрыв их значимость для общества и каждого гражданина.   </w:t>
      </w:r>
    </w:p>
    <w:p w:rsidR="00B113EB" w:rsidRPr="00B113EB" w:rsidRDefault="00B113EB" w:rsidP="00B113EB">
      <w:pPr>
        <w:ind w:firstLine="708"/>
        <w:jc w:val="both"/>
        <w:rPr>
          <w:rFonts w:ascii="Arial" w:hAnsi="Arial" w:cs="Arial"/>
        </w:rPr>
      </w:pPr>
      <w:r w:rsidRPr="00B113EB">
        <w:rPr>
          <w:rFonts w:ascii="Arial" w:hAnsi="Arial" w:cs="Arial"/>
        </w:rPr>
        <w:t>При этом Спикер Мажилиса поручил организовать выезды депутатов не только в города и районы, но и в отдаленные населенные пункты с максимальным охватом различных категорий граждан.</w:t>
      </w:r>
      <w:bookmarkStart w:id="0" w:name="_GoBack"/>
      <w:bookmarkEnd w:id="0"/>
    </w:p>
    <w:sectPr w:rsidR="00B113EB" w:rsidRPr="00B113EB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EB"/>
    <w:rsid w:val="007330DB"/>
    <w:rsid w:val="00B113E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D1CA-2F82-497A-8750-58627C9F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2022-05-03T03:06:00Z</dcterms:created>
  <dcterms:modified xsi:type="dcterms:W3CDTF">2022-05-03T03:07:00Z</dcterms:modified>
</cp:coreProperties>
</file>