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C7F8" w14:textId="2B947547" w:rsidR="0034640B" w:rsidRPr="005A265D" w:rsidRDefault="003D38CF" w:rsidP="0034640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244496C" w14:textId="7CB027EA" w:rsidR="0034640B" w:rsidRPr="005A265D" w:rsidRDefault="00A3713E" w:rsidP="0034640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7D" w:rsidRPr="005A265D">
        <w:rPr>
          <w:rFonts w:ascii="Times New Roman" w:hAnsi="Times New Roman" w:cs="Times New Roman"/>
          <w:b/>
          <w:bCs/>
          <w:sz w:val="28"/>
          <w:szCs w:val="28"/>
          <w:lang w:val="kk-KZ"/>
        </w:rPr>
        <w:t>к проекту</w:t>
      </w:r>
      <w:r w:rsidR="0034640B"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 Закона Республики Казахстан «О внесении изменений и дополнений в некоторые законодательные акты Республики Казахстан по вопросам реализации отдельных поручений </w:t>
      </w:r>
    </w:p>
    <w:p w14:paraId="00C189E2" w14:textId="77777777" w:rsidR="0034640B" w:rsidRPr="005A265D" w:rsidRDefault="0034640B" w:rsidP="0034640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b/>
          <w:bCs/>
          <w:sz w:val="28"/>
          <w:szCs w:val="28"/>
        </w:rPr>
        <w:t>Главы государства»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D347D2" w14:textId="77777777" w:rsidR="0034640B" w:rsidRPr="005A265D" w:rsidRDefault="0034640B" w:rsidP="0034640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1D683" w14:textId="77777777" w:rsidR="005E5733" w:rsidRPr="005A265D" w:rsidRDefault="005E5733" w:rsidP="005E57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Министерством национальной экономики </w:t>
      </w:r>
      <w:r w:rsidR="0034640B" w:rsidRPr="005A265D">
        <w:rPr>
          <w:rFonts w:ascii="Times New Roman" w:hAnsi="Times New Roman" w:cs="Times New Roman"/>
          <w:sz w:val="28"/>
          <w:szCs w:val="28"/>
        </w:rPr>
        <w:t>разработан проект</w:t>
      </w:r>
      <w:r w:rsidRPr="005A265D">
        <w:rPr>
          <w:rFonts w:ascii="Times New Roman" w:hAnsi="Times New Roman" w:cs="Times New Roman"/>
          <w:sz w:val="28"/>
          <w:szCs w:val="28"/>
        </w:rPr>
        <w:t xml:space="preserve"> Закона по вопросам реализации отдельных поручений Главы государства</w:t>
      </w:r>
      <w:r w:rsidRPr="005A265D">
        <w:rPr>
          <w:rFonts w:ascii="Times New Roman" w:hAnsi="Times New Roman" w:cs="Times New Roman"/>
          <w:i/>
          <w:sz w:val="28"/>
          <w:szCs w:val="28"/>
        </w:rPr>
        <w:t>.</w:t>
      </w:r>
    </w:p>
    <w:p w14:paraId="3FE527EF" w14:textId="19FA4662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В проект Закона включены </w:t>
      </w:r>
      <w:r w:rsidRPr="005A265D">
        <w:rPr>
          <w:rFonts w:ascii="Times New Roman" w:hAnsi="Times New Roman" w:cs="Times New Roman"/>
          <w:b/>
          <w:sz w:val="28"/>
          <w:szCs w:val="28"/>
        </w:rPr>
        <w:t>5 блоков</w:t>
      </w:r>
      <w:r w:rsidRPr="005A265D">
        <w:rPr>
          <w:rFonts w:ascii="Times New Roman" w:hAnsi="Times New Roman" w:cs="Times New Roman"/>
          <w:sz w:val="28"/>
          <w:szCs w:val="28"/>
        </w:rPr>
        <w:t xml:space="preserve"> </w:t>
      </w:r>
      <w:r w:rsidRPr="005A265D">
        <w:rPr>
          <w:rFonts w:ascii="Times New Roman" w:hAnsi="Times New Roman" w:cs="Times New Roman"/>
          <w:b/>
          <w:sz w:val="28"/>
          <w:szCs w:val="28"/>
        </w:rPr>
        <w:t>поправок</w:t>
      </w:r>
      <w:r w:rsidRPr="005A265D">
        <w:rPr>
          <w:rFonts w:ascii="Times New Roman" w:hAnsi="Times New Roman" w:cs="Times New Roman"/>
          <w:sz w:val="28"/>
          <w:szCs w:val="28"/>
        </w:rPr>
        <w:t xml:space="preserve">, </w:t>
      </w:r>
      <w:r w:rsidRPr="005A265D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Pr="005A265D">
        <w:rPr>
          <w:rFonts w:ascii="Times New Roman" w:hAnsi="Times New Roman" w:cs="Times New Roman"/>
          <w:sz w:val="28"/>
          <w:szCs w:val="28"/>
        </w:rPr>
        <w:t xml:space="preserve"> </w:t>
      </w:r>
      <w:r w:rsidRPr="005A265D">
        <w:rPr>
          <w:rFonts w:ascii="Times New Roman" w:hAnsi="Times New Roman" w:cs="Times New Roman"/>
          <w:b/>
          <w:sz w:val="28"/>
          <w:szCs w:val="28"/>
        </w:rPr>
        <w:t>Планом-графиком</w:t>
      </w:r>
      <w:r w:rsidRPr="005A265D">
        <w:rPr>
          <w:rFonts w:ascii="Times New Roman" w:hAnsi="Times New Roman" w:cs="Times New Roman"/>
          <w:sz w:val="28"/>
          <w:szCs w:val="28"/>
        </w:rPr>
        <w:t xml:space="preserve"> по реализации законодательных поручений Главы государства, данных на заседании Мажилиса Парламента 11 января </w:t>
      </w:r>
      <w:r w:rsidR="00E75CD8" w:rsidRPr="005A265D">
        <w:rPr>
          <w:rFonts w:ascii="Times New Roman" w:hAnsi="Times New Roman" w:cs="Times New Roman"/>
          <w:sz w:val="28"/>
          <w:szCs w:val="28"/>
        </w:rPr>
        <w:br/>
      </w:r>
      <w:r w:rsidRPr="005A265D">
        <w:rPr>
          <w:rFonts w:ascii="Times New Roman" w:hAnsi="Times New Roman" w:cs="Times New Roman"/>
          <w:sz w:val="28"/>
          <w:szCs w:val="28"/>
        </w:rPr>
        <w:t>2022 года</w:t>
      </w:r>
      <w:r w:rsidR="003D38CF" w:rsidRPr="005A265D">
        <w:rPr>
          <w:rFonts w:ascii="Times New Roman" w:hAnsi="Times New Roman" w:cs="Times New Roman"/>
          <w:sz w:val="28"/>
          <w:szCs w:val="28"/>
        </w:rPr>
        <w:t xml:space="preserve"> </w:t>
      </w:r>
      <w:r w:rsidRPr="005A265D">
        <w:rPr>
          <w:rFonts w:ascii="Times New Roman" w:hAnsi="Times New Roman" w:cs="Times New Roman"/>
          <w:sz w:val="28"/>
          <w:szCs w:val="28"/>
        </w:rPr>
        <w:t>и по итогам встречи 21 января текущего года с представителями крупного отечественного бизнеса.</w:t>
      </w:r>
    </w:p>
    <w:p w14:paraId="290B524F" w14:textId="77777777" w:rsidR="005E5733" w:rsidRPr="005A265D" w:rsidRDefault="005E5733" w:rsidP="00751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Данные блоки предусматривают:</w:t>
      </w:r>
    </w:p>
    <w:p w14:paraId="32615F44" w14:textId="77777777" w:rsidR="005E5733" w:rsidRPr="005A265D" w:rsidRDefault="005E5733" w:rsidP="00751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1. пересмотр порядка</w:t>
      </w:r>
      <w:r w:rsidRPr="005A265D">
        <w:rPr>
          <w:rFonts w:ascii="Times New Roman" w:hAnsi="Times New Roman" w:cs="Times New Roman"/>
          <w:sz w:val="28"/>
          <w:szCs w:val="28"/>
        </w:rPr>
        <w:t xml:space="preserve"> </w:t>
      </w:r>
      <w:r w:rsidRPr="005A265D">
        <w:rPr>
          <w:rFonts w:ascii="Times New Roman" w:hAnsi="Times New Roman" w:cs="Times New Roman"/>
          <w:b/>
          <w:sz w:val="28"/>
          <w:szCs w:val="28"/>
        </w:rPr>
        <w:t>государственных закупок и закупок</w:t>
      </w:r>
      <w:r w:rsidRPr="005A265D">
        <w:rPr>
          <w:rFonts w:ascii="Times New Roman" w:hAnsi="Times New Roman" w:cs="Times New Roman"/>
          <w:sz w:val="28"/>
          <w:szCs w:val="28"/>
        </w:rPr>
        <w:t xml:space="preserve"> акционерного общества «ФНБ «</w:t>
      </w:r>
      <w:proofErr w:type="spellStart"/>
      <w:r w:rsidRPr="005A265D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5A265D">
        <w:rPr>
          <w:rFonts w:ascii="Times New Roman" w:hAnsi="Times New Roman" w:cs="Times New Roman"/>
          <w:sz w:val="28"/>
          <w:szCs w:val="28"/>
        </w:rPr>
        <w:t>»;</w:t>
      </w:r>
    </w:p>
    <w:p w14:paraId="5C9080E1" w14:textId="77777777" w:rsidR="005E5733" w:rsidRPr="005A265D" w:rsidRDefault="005E5733" w:rsidP="007510CE">
      <w:pPr>
        <w:pStyle w:val="ae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A265D">
        <w:rPr>
          <w:b/>
          <w:sz w:val="28"/>
          <w:szCs w:val="28"/>
        </w:rPr>
        <w:t>2.</w:t>
      </w:r>
      <w:r w:rsidRPr="005A265D">
        <w:rPr>
          <w:sz w:val="28"/>
          <w:szCs w:val="28"/>
        </w:rPr>
        <w:t xml:space="preserve"> реформирование </w:t>
      </w:r>
      <w:r w:rsidRPr="005A265D">
        <w:rPr>
          <w:b/>
          <w:sz w:val="28"/>
          <w:szCs w:val="28"/>
        </w:rPr>
        <w:t>межбюджетных отношений;</w:t>
      </w:r>
    </w:p>
    <w:p w14:paraId="2EAD1506" w14:textId="77777777" w:rsidR="005E5733" w:rsidRPr="005A265D" w:rsidRDefault="005E5733" w:rsidP="007510CE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  <w:r w:rsidRPr="005A265D">
        <w:rPr>
          <w:b/>
          <w:sz w:val="28"/>
          <w:szCs w:val="28"/>
        </w:rPr>
        <w:t>3.</w:t>
      </w:r>
      <w:r w:rsidRPr="005A265D">
        <w:rPr>
          <w:sz w:val="28"/>
          <w:szCs w:val="28"/>
        </w:rPr>
        <w:t xml:space="preserve"> </w:t>
      </w:r>
      <w:r w:rsidRPr="005A265D">
        <w:rPr>
          <w:b/>
          <w:sz w:val="28"/>
          <w:szCs w:val="28"/>
        </w:rPr>
        <w:t>запрет на осуществление</w:t>
      </w:r>
      <w:r w:rsidRPr="005A265D">
        <w:rPr>
          <w:sz w:val="28"/>
          <w:szCs w:val="28"/>
        </w:rPr>
        <w:t xml:space="preserve"> экономических функций государства </w:t>
      </w:r>
      <w:r w:rsidRPr="005A265D">
        <w:rPr>
          <w:b/>
          <w:sz w:val="28"/>
          <w:szCs w:val="28"/>
        </w:rPr>
        <w:t>частными монопольными операторами</w:t>
      </w:r>
      <w:r w:rsidRPr="005A265D">
        <w:rPr>
          <w:sz w:val="28"/>
          <w:szCs w:val="28"/>
        </w:rPr>
        <w:t xml:space="preserve">; </w:t>
      </w:r>
    </w:p>
    <w:p w14:paraId="410C667D" w14:textId="77777777" w:rsidR="005E5733" w:rsidRPr="005A265D" w:rsidRDefault="005E5733" w:rsidP="007510CE">
      <w:pPr>
        <w:pStyle w:val="ae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A265D">
        <w:rPr>
          <w:b/>
          <w:sz w:val="28"/>
          <w:szCs w:val="28"/>
        </w:rPr>
        <w:t>4.</w:t>
      </w:r>
      <w:r w:rsidRPr="005A265D">
        <w:rPr>
          <w:sz w:val="28"/>
          <w:szCs w:val="28"/>
        </w:rPr>
        <w:t xml:space="preserve"> </w:t>
      </w:r>
      <w:r w:rsidRPr="005A265D">
        <w:rPr>
          <w:b/>
          <w:sz w:val="28"/>
          <w:szCs w:val="28"/>
        </w:rPr>
        <w:t>новые подходы</w:t>
      </w:r>
      <w:r w:rsidRPr="005A265D">
        <w:rPr>
          <w:sz w:val="28"/>
          <w:szCs w:val="28"/>
        </w:rPr>
        <w:t xml:space="preserve"> к механизмам </w:t>
      </w:r>
      <w:r w:rsidRPr="005A265D">
        <w:rPr>
          <w:b/>
          <w:sz w:val="28"/>
          <w:szCs w:val="28"/>
        </w:rPr>
        <w:t xml:space="preserve">ГЧП; </w:t>
      </w:r>
    </w:p>
    <w:p w14:paraId="13C4A50D" w14:textId="77777777" w:rsidR="005E5733" w:rsidRPr="005A265D" w:rsidRDefault="005E5733" w:rsidP="007510CE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  <w:r w:rsidRPr="005A265D">
        <w:rPr>
          <w:b/>
          <w:sz w:val="28"/>
          <w:szCs w:val="28"/>
        </w:rPr>
        <w:t>5. запрет на требование и сбор</w:t>
      </w:r>
      <w:r w:rsidRPr="005A265D">
        <w:rPr>
          <w:sz w:val="28"/>
          <w:szCs w:val="28"/>
        </w:rPr>
        <w:t xml:space="preserve"> ведомствами уже имеющейся у других госорганов информации и реинжиниринг деятельности госорганов.</w:t>
      </w:r>
    </w:p>
    <w:p w14:paraId="79FC9CD1" w14:textId="77777777" w:rsidR="00102C37" w:rsidRPr="005A265D" w:rsidRDefault="00102C37" w:rsidP="007510CE">
      <w:pPr>
        <w:pStyle w:val="ae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A265D">
        <w:rPr>
          <w:b/>
          <w:sz w:val="28"/>
          <w:szCs w:val="28"/>
        </w:rPr>
        <w:t>Проект Закона также содержит дополнительные блоки поправок, внесенные по поручениям руководства Правительства:</w:t>
      </w:r>
    </w:p>
    <w:p w14:paraId="6B18E77F" w14:textId="77777777" w:rsidR="00D815A1" w:rsidRPr="005A265D" w:rsidRDefault="00D815A1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 xml:space="preserve">Стимулирование и развитие </w:t>
      </w:r>
      <w:r w:rsidRPr="005A265D">
        <w:rPr>
          <w:b/>
          <w:sz w:val="28"/>
          <w:szCs w:val="28"/>
        </w:rPr>
        <w:t>креативных индустрий</w:t>
      </w:r>
      <w:r w:rsidRPr="005A265D">
        <w:rPr>
          <w:sz w:val="28"/>
          <w:szCs w:val="28"/>
        </w:rPr>
        <w:t>;</w:t>
      </w:r>
    </w:p>
    <w:p w14:paraId="3575F0CB" w14:textId="2CEF7DB2" w:rsidR="00D815A1" w:rsidRPr="005A265D" w:rsidRDefault="00316710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b/>
          <w:sz w:val="28"/>
          <w:szCs w:val="28"/>
        </w:rPr>
      </w:pPr>
      <w:r w:rsidRPr="005A265D">
        <w:rPr>
          <w:b/>
          <w:sz w:val="28"/>
          <w:szCs w:val="28"/>
        </w:rPr>
        <w:t>Упрощение процедуры отбора кандидатов</w:t>
      </w:r>
      <w:r w:rsidRPr="005A265D">
        <w:rPr>
          <w:sz w:val="28"/>
          <w:szCs w:val="28"/>
        </w:rPr>
        <w:t xml:space="preserve"> для поступления на государственную службу</w:t>
      </w:r>
      <w:r w:rsidR="00D815A1" w:rsidRPr="005A265D">
        <w:rPr>
          <w:b/>
          <w:sz w:val="28"/>
          <w:szCs w:val="28"/>
        </w:rPr>
        <w:t>;</w:t>
      </w:r>
    </w:p>
    <w:p w14:paraId="08A366C1" w14:textId="4BCA0C48" w:rsidR="00D815A1" w:rsidRPr="005A265D" w:rsidRDefault="00316710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 xml:space="preserve">Совершенствование механизма заключения </w:t>
      </w:r>
      <w:r w:rsidRPr="005A265D">
        <w:rPr>
          <w:b/>
          <w:sz w:val="28"/>
          <w:szCs w:val="28"/>
        </w:rPr>
        <w:t>соглашений об инвестициях</w:t>
      </w:r>
      <w:r w:rsidR="00D815A1" w:rsidRPr="005A265D">
        <w:rPr>
          <w:sz w:val="28"/>
          <w:szCs w:val="28"/>
        </w:rPr>
        <w:t>;</w:t>
      </w:r>
    </w:p>
    <w:p w14:paraId="7FA9A6C4" w14:textId="77777777" w:rsidR="00102C37" w:rsidRPr="005A265D" w:rsidRDefault="00102C37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b/>
          <w:sz w:val="28"/>
          <w:szCs w:val="28"/>
        </w:rPr>
      </w:pPr>
      <w:r w:rsidRPr="005A265D">
        <w:rPr>
          <w:b/>
          <w:sz w:val="28"/>
          <w:szCs w:val="28"/>
        </w:rPr>
        <w:t>Ужесточение требований</w:t>
      </w:r>
      <w:r w:rsidRPr="005A265D">
        <w:rPr>
          <w:sz w:val="28"/>
          <w:szCs w:val="28"/>
        </w:rPr>
        <w:t xml:space="preserve"> к деятельности </w:t>
      </w:r>
      <w:r w:rsidRPr="005A265D">
        <w:rPr>
          <w:b/>
          <w:sz w:val="28"/>
          <w:szCs w:val="28"/>
        </w:rPr>
        <w:t>уполномоченных экономических операторов;</w:t>
      </w:r>
    </w:p>
    <w:p w14:paraId="2A6FB74C" w14:textId="77777777" w:rsidR="00D815A1" w:rsidRPr="005A265D" w:rsidRDefault="00D815A1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 xml:space="preserve">Развитие </w:t>
      </w:r>
      <w:r w:rsidRPr="005A265D">
        <w:rPr>
          <w:b/>
          <w:sz w:val="28"/>
          <w:szCs w:val="28"/>
        </w:rPr>
        <w:t>электроэнергетической отрасли</w:t>
      </w:r>
      <w:r w:rsidRPr="005A265D">
        <w:rPr>
          <w:sz w:val="28"/>
          <w:szCs w:val="28"/>
        </w:rPr>
        <w:t>;</w:t>
      </w:r>
    </w:p>
    <w:p w14:paraId="1AD7AF76" w14:textId="77777777" w:rsidR="00D815A1" w:rsidRPr="005A265D" w:rsidRDefault="00D815A1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 xml:space="preserve">Реформирование системы производства и распределения </w:t>
      </w:r>
      <w:r w:rsidRPr="005A265D">
        <w:rPr>
          <w:b/>
          <w:sz w:val="28"/>
          <w:szCs w:val="28"/>
        </w:rPr>
        <w:t>горюче-смазочных материалов</w:t>
      </w:r>
      <w:r w:rsidRPr="005A265D">
        <w:rPr>
          <w:sz w:val="28"/>
          <w:szCs w:val="28"/>
        </w:rPr>
        <w:t>;</w:t>
      </w:r>
    </w:p>
    <w:p w14:paraId="5F72F4F7" w14:textId="0DD1520E" w:rsidR="007510CE" w:rsidRPr="005A265D" w:rsidRDefault="007510CE" w:rsidP="007510CE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5A265D">
        <w:rPr>
          <w:sz w:val="28"/>
          <w:szCs w:val="28"/>
        </w:rPr>
        <w:t xml:space="preserve">Определение </w:t>
      </w:r>
      <w:r w:rsidRPr="005A265D">
        <w:rPr>
          <w:b/>
          <w:sz w:val="28"/>
          <w:szCs w:val="28"/>
        </w:rPr>
        <w:t>новых потребителей товарного газа</w:t>
      </w:r>
      <w:r w:rsidR="00D961C9" w:rsidRPr="005A265D">
        <w:rPr>
          <w:sz w:val="28"/>
          <w:szCs w:val="28"/>
        </w:rPr>
        <w:t>;</w:t>
      </w:r>
    </w:p>
    <w:p w14:paraId="582CA349" w14:textId="5E1B2B85" w:rsidR="00102C37" w:rsidRPr="005A265D" w:rsidRDefault="00102C37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 xml:space="preserve">Совершенствование </w:t>
      </w:r>
      <w:r w:rsidRPr="005A265D">
        <w:rPr>
          <w:b/>
          <w:sz w:val="28"/>
          <w:szCs w:val="28"/>
        </w:rPr>
        <w:t>таможенно-тарифного и нетарифного регулирования</w:t>
      </w:r>
      <w:r w:rsidRPr="005A265D">
        <w:rPr>
          <w:sz w:val="28"/>
          <w:szCs w:val="28"/>
        </w:rPr>
        <w:t xml:space="preserve"> внешнеторговой </w:t>
      </w:r>
      <w:proofErr w:type="spellStart"/>
      <w:r w:rsidRPr="005A265D">
        <w:rPr>
          <w:sz w:val="28"/>
          <w:szCs w:val="28"/>
        </w:rPr>
        <w:t>деят</w:t>
      </w:r>
      <w:r w:rsidR="00D961C9" w:rsidRPr="005A265D">
        <w:rPr>
          <w:sz w:val="28"/>
          <w:szCs w:val="28"/>
        </w:rPr>
        <w:t>`</w:t>
      </w:r>
      <w:r w:rsidRPr="005A265D">
        <w:rPr>
          <w:sz w:val="28"/>
          <w:szCs w:val="28"/>
        </w:rPr>
        <w:t>ельности</w:t>
      </w:r>
      <w:proofErr w:type="spellEnd"/>
      <w:r w:rsidRPr="005A265D">
        <w:rPr>
          <w:sz w:val="28"/>
          <w:szCs w:val="28"/>
        </w:rPr>
        <w:t>;</w:t>
      </w:r>
    </w:p>
    <w:p w14:paraId="43811584" w14:textId="5E5DD0F3" w:rsidR="00102C37" w:rsidRPr="005A265D" w:rsidRDefault="00102C37" w:rsidP="007510CE">
      <w:pPr>
        <w:pStyle w:val="ae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5A265D">
        <w:rPr>
          <w:rFonts w:eastAsiaTheme="minorHAnsi"/>
          <w:sz w:val="28"/>
          <w:szCs w:val="28"/>
        </w:rPr>
        <w:t xml:space="preserve">Совершенствование механизма </w:t>
      </w:r>
      <w:r w:rsidRPr="005A265D">
        <w:rPr>
          <w:rFonts w:eastAsiaTheme="minorHAnsi"/>
          <w:b/>
          <w:sz w:val="28"/>
          <w:szCs w:val="28"/>
        </w:rPr>
        <w:t>регулирования деятельности торговых рынков</w:t>
      </w:r>
      <w:r w:rsidRPr="005A265D">
        <w:rPr>
          <w:rFonts w:eastAsiaTheme="minorHAnsi"/>
          <w:sz w:val="28"/>
          <w:szCs w:val="28"/>
        </w:rPr>
        <w:t xml:space="preserve"> в целях пресечения необоснованного роста цен на социально значимые продовольственные товары.</w:t>
      </w:r>
    </w:p>
    <w:p w14:paraId="5025DB89" w14:textId="77777777" w:rsidR="005A265D" w:rsidRPr="005A265D" w:rsidRDefault="005A265D" w:rsidP="005A265D">
      <w:pPr>
        <w:pStyle w:val="ae"/>
        <w:ind w:left="709"/>
        <w:jc w:val="both"/>
        <w:rPr>
          <w:sz w:val="28"/>
          <w:szCs w:val="28"/>
        </w:rPr>
      </w:pPr>
    </w:p>
    <w:p w14:paraId="4A23354E" w14:textId="77777777" w:rsidR="00464A25" w:rsidRPr="005A265D" w:rsidRDefault="00464A25" w:rsidP="00464A25">
      <w:pPr>
        <w:pStyle w:val="ae"/>
        <w:ind w:left="709"/>
        <w:rPr>
          <w:sz w:val="28"/>
          <w:szCs w:val="28"/>
        </w:rPr>
      </w:pPr>
    </w:p>
    <w:p w14:paraId="14B4BD12" w14:textId="3AF484EA" w:rsidR="005E5733" w:rsidRPr="001268AF" w:rsidRDefault="005E5733" w:rsidP="005E5733">
      <w:pPr>
        <w:tabs>
          <w:tab w:val="left" w:pos="628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 xml:space="preserve">БЛОК 1 </w:t>
      </w:r>
    </w:p>
    <w:p w14:paraId="74C61502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Поправки в Закон «О государственных закупках» </w:t>
      </w:r>
      <w:r w:rsidRPr="005A265D">
        <w:rPr>
          <w:rFonts w:ascii="Times New Roman" w:hAnsi="Times New Roman" w:cs="Times New Roman"/>
          <w:b/>
          <w:sz w:val="28"/>
          <w:szCs w:val="28"/>
        </w:rPr>
        <w:t>предусматривают сокращение оснований государственных закупок из одного источника</w:t>
      </w:r>
      <w:r w:rsidRPr="005A265D">
        <w:rPr>
          <w:rFonts w:ascii="Times New Roman" w:hAnsi="Times New Roman" w:cs="Times New Roman"/>
          <w:sz w:val="28"/>
          <w:szCs w:val="28"/>
        </w:rPr>
        <w:t xml:space="preserve"> путем прямого заключения договора.</w:t>
      </w:r>
    </w:p>
    <w:p w14:paraId="6E20D3C7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Так, в целях минимизации коррупционных рисков и развития конкуренции, необходимо исключить право приобретать из одного источника:</w:t>
      </w:r>
    </w:p>
    <w:p w14:paraId="7C69626A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- товары в государственный материальный резерв; </w:t>
      </w:r>
    </w:p>
    <w:p w14:paraId="4120E325" w14:textId="0FEE04DA" w:rsidR="00A3713E" w:rsidRPr="005A265D" w:rsidRDefault="005E5733" w:rsidP="00A37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- служебные помещения, транспортные и иные технические средства, информационные системы, имущество и услуги по их обслуживанию уполномоченными органами для осуществления опе</w:t>
      </w:r>
      <w:r w:rsidR="00A3713E" w:rsidRPr="005A265D">
        <w:rPr>
          <w:rFonts w:ascii="Times New Roman" w:hAnsi="Times New Roman" w:cs="Times New Roman"/>
          <w:sz w:val="28"/>
          <w:szCs w:val="28"/>
        </w:rPr>
        <w:t>ративно-розыскной деятельности</w:t>
      </w:r>
      <w:r w:rsidR="006941E7" w:rsidRPr="005A265D">
        <w:rPr>
          <w:rFonts w:ascii="Times New Roman" w:hAnsi="Times New Roman" w:cs="Times New Roman"/>
          <w:sz w:val="28"/>
          <w:szCs w:val="28"/>
        </w:rPr>
        <w:t>;</w:t>
      </w:r>
    </w:p>
    <w:p w14:paraId="57642E35" w14:textId="2DCE5A68" w:rsidR="005E5733" w:rsidRPr="005A265D" w:rsidRDefault="00A3713E" w:rsidP="00A37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  <w:lang w:val="kk-KZ"/>
        </w:rPr>
        <w:t>- приобретение здания, строения, сооружения, помещения, имеющих нежилое назначение, определенных актом в соответствии с законодательством Республики Казахстан</w:t>
      </w:r>
      <w:r w:rsidR="005E5733" w:rsidRPr="005A265D">
        <w:rPr>
          <w:rFonts w:ascii="Times New Roman" w:hAnsi="Times New Roman" w:cs="Times New Roman"/>
          <w:sz w:val="28"/>
          <w:szCs w:val="28"/>
        </w:rPr>
        <w:t>.</w:t>
      </w:r>
    </w:p>
    <w:p w14:paraId="394D9E77" w14:textId="5619CACE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В Законе «О закупках отдельных субъектов </w:t>
      </w:r>
      <w:proofErr w:type="spellStart"/>
      <w:r w:rsidRPr="005A265D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5A265D">
        <w:rPr>
          <w:rFonts w:ascii="Times New Roman" w:hAnsi="Times New Roman" w:cs="Times New Roman"/>
          <w:sz w:val="28"/>
          <w:szCs w:val="28"/>
        </w:rPr>
        <w:t xml:space="preserve"> сектора» законодательно закрепляется </w:t>
      </w:r>
      <w:r w:rsidRPr="005A265D">
        <w:rPr>
          <w:rFonts w:ascii="Times New Roman" w:hAnsi="Times New Roman" w:cs="Times New Roman"/>
          <w:b/>
          <w:sz w:val="28"/>
          <w:szCs w:val="28"/>
        </w:rPr>
        <w:t>обязательность согласования порядка закупок Фонда «</w:t>
      </w:r>
      <w:proofErr w:type="spellStart"/>
      <w:r w:rsidRPr="005A265D">
        <w:rPr>
          <w:rFonts w:ascii="Times New Roman" w:hAnsi="Times New Roman" w:cs="Times New Roman"/>
          <w:b/>
          <w:sz w:val="28"/>
          <w:szCs w:val="28"/>
        </w:rPr>
        <w:t>Самрук-Қазына</w:t>
      </w:r>
      <w:proofErr w:type="spellEnd"/>
      <w:r w:rsidRPr="005A265D">
        <w:rPr>
          <w:rFonts w:ascii="Times New Roman" w:hAnsi="Times New Roman" w:cs="Times New Roman"/>
          <w:b/>
          <w:sz w:val="28"/>
          <w:szCs w:val="28"/>
        </w:rPr>
        <w:t>» с АЗРК.</w:t>
      </w:r>
    </w:p>
    <w:p w14:paraId="71C514B1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Для сокращения неконкурентных закупок</w:t>
      </w:r>
      <w:r w:rsidRPr="005A265D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5A265D">
        <w:rPr>
          <w:rFonts w:ascii="Times New Roman" w:hAnsi="Times New Roman" w:cs="Times New Roman"/>
          <w:b/>
          <w:sz w:val="28"/>
          <w:szCs w:val="28"/>
        </w:rPr>
        <w:t>исключается способ</w:t>
      </w:r>
      <w:r w:rsidRPr="005A265D">
        <w:rPr>
          <w:rFonts w:ascii="Times New Roman" w:hAnsi="Times New Roman" w:cs="Times New Roman"/>
          <w:sz w:val="28"/>
          <w:szCs w:val="28"/>
        </w:rPr>
        <w:t xml:space="preserve"> закупок в рамках внутрихолдинговой кооперации. </w:t>
      </w:r>
    </w:p>
    <w:p w14:paraId="30B7C5DC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Также законопроектом предусматривается 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право поставщиков на обжалование </w:t>
      </w:r>
      <w:r w:rsidRPr="005A265D">
        <w:rPr>
          <w:rFonts w:ascii="Times New Roman" w:hAnsi="Times New Roman" w:cs="Times New Roman"/>
          <w:sz w:val="28"/>
          <w:szCs w:val="28"/>
        </w:rPr>
        <w:t>закупок независимо от способа закупок.</w:t>
      </w:r>
    </w:p>
    <w:p w14:paraId="152E50A2" w14:textId="77777777" w:rsidR="005E5733" w:rsidRPr="005A265D" w:rsidRDefault="005E5733" w:rsidP="005E5733">
      <w:pPr>
        <w:tabs>
          <w:tab w:val="left" w:pos="6286"/>
        </w:tabs>
        <w:spacing w:after="0"/>
        <w:ind w:firstLine="709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CD803CF" w14:textId="519BDE52" w:rsidR="005E5733" w:rsidRPr="001268AF" w:rsidRDefault="007510CE" w:rsidP="005E5733">
      <w:pPr>
        <w:tabs>
          <w:tab w:val="left" w:pos="6286"/>
        </w:tabs>
        <w:spacing w:after="0"/>
        <w:ind w:firstLine="709"/>
        <w:contextualSpacing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2 </w:t>
      </w:r>
    </w:p>
    <w:p w14:paraId="7616F570" w14:textId="456BFEF1" w:rsidR="005E5733" w:rsidRPr="005A265D" w:rsidRDefault="003D38CF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Проектом Закона предусмотрено</w:t>
      </w:r>
      <w:r w:rsidR="005E5733" w:rsidRPr="005A265D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Pr="005A265D">
        <w:rPr>
          <w:rFonts w:ascii="Times New Roman" w:hAnsi="Times New Roman" w:cs="Times New Roman"/>
          <w:sz w:val="28"/>
          <w:szCs w:val="28"/>
        </w:rPr>
        <w:t>е</w:t>
      </w:r>
      <w:r w:rsidR="005E5733" w:rsidRPr="005A265D">
        <w:rPr>
          <w:rFonts w:ascii="Times New Roman" w:hAnsi="Times New Roman" w:cs="Times New Roman"/>
          <w:sz w:val="28"/>
          <w:szCs w:val="28"/>
        </w:rPr>
        <w:t xml:space="preserve"> </w:t>
      </w:r>
      <w:r w:rsidR="005E5733" w:rsidRPr="005A265D">
        <w:rPr>
          <w:rFonts w:ascii="Times New Roman" w:hAnsi="Times New Roman" w:cs="Times New Roman"/>
          <w:b/>
          <w:sz w:val="28"/>
          <w:szCs w:val="28"/>
        </w:rPr>
        <w:t>реформировани</w:t>
      </w:r>
      <w:r w:rsidRPr="005A265D">
        <w:rPr>
          <w:rFonts w:ascii="Times New Roman" w:hAnsi="Times New Roman" w:cs="Times New Roman"/>
          <w:b/>
          <w:sz w:val="28"/>
          <w:szCs w:val="28"/>
        </w:rPr>
        <w:t>е</w:t>
      </w:r>
      <w:r w:rsidR="005E5733" w:rsidRPr="005A265D">
        <w:rPr>
          <w:rFonts w:ascii="Times New Roman" w:hAnsi="Times New Roman" w:cs="Times New Roman"/>
          <w:b/>
          <w:sz w:val="28"/>
          <w:szCs w:val="28"/>
        </w:rPr>
        <w:t xml:space="preserve"> межбюджетных отношений</w:t>
      </w:r>
      <w:r w:rsidR="005E5733" w:rsidRPr="005A265D">
        <w:rPr>
          <w:rFonts w:ascii="Times New Roman" w:hAnsi="Times New Roman" w:cs="Times New Roman"/>
          <w:sz w:val="28"/>
          <w:szCs w:val="28"/>
        </w:rPr>
        <w:t>.</w:t>
      </w:r>
    </w:p>
    <w:p w14:paraId="69D2B056" w14:textId="19A1191C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государства Министерство приступило к работе </w:t>
      </w:r>
      <w:r w:rsidRPr="005A265D">
        <w:rPr>
          <w:rFonts w:ascii="Times New Roman" w:hAnsi="Times New Roman" w:cs="Times New Roman"/>
          <w:b/>
          <w:sz w:val="28"/>
          <w:szCs w:val="28"/>
        </w:rPr>
        <w:t>по дальнейшему реформированию межбюджетных отношений.</w:t>
      </w:r>
      <w:r w:rsidRPr="005A26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3CDC0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Ключевым целеполаганием реформы выступает </w:t>
      </w:r>
      <w:r w:rsidRPr="005A265D">
        <w:rPr>
          <w:rFonts w:ascii="Times New Roman" w:hAnsi="Times New Roman" w:cs="Times New Roman"/>
          <w:b/>
          <w:sz w:val="28"/>
          <w:szCs w:val="28"/>
        </w:rPr>
        <w:t>нивелирование действующих пробелов</w:t>
      </w:r>
      <w:r w:rsidRPr="005A265D">
        <w:rPr>
          <w:rFonts w:ascii="Times New Roman" w:hAnsi="Times New Roman" w:cs="Times New Roman"/>
          <w:sz w:val="28"/>
          <w:szCs w:val="28"/>
        </w:rPr>
        <w:t xml:space="preserve"> в практике планирования средств регионами с предоставлением им </w:t>
      </w:r>
      <w:r w:rsidRPr="005A265D">
        <w:rPr>
          <w:rFonts w:ascii="Times New Roman" w:hAnsi="Times New Roman" w:cs="Times New Roman"/>
          <w:b/>
          <w:sz w:val="28"/>
          <w:szCs w:val="28"/>
        </w:rPr>
        <w:t>большей финансовой самостоятельности</w:t>
      </w:r>
      <w:r w:rsidRPr="005A265D">
        <w:rPr>
          <w:rFonts w:ascii="Times New Roman" w:hAnsi="Times New Roman" w:cs="Times New Roman"/>
          <w:sz w:val="28"/>
          <w:szCs w:val="28"/>
        </w:rPr>
        <w:t>.</w:t>
      </w:r>
    </w:p>
    <w:p w14:paraId="3CB917EA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Рассматривается передача некоторых видов налоговых поступлений на местный уровень с учетом принципов их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 стабильности и собираемости</w:t>
      </w:r>
      <w:r w:rsidR="00464A25" w:rsidRPr="005A265D">
        <w:rPr>
          <w:rFonts w:ascii="Times New Roman" w:hAnsi="Times New Roman" w:cs="Times New Roman"/>
          <w:sz w:val="28"/>
          <w:szCs w:val="28"/>
        </w:rPr>
        <w:t>.</w:t>
      </w:r>
    </w:p>
    <w:p w14:paraId="23D74BB1" w14:textId="32645DBE" w:rsidR="00516515" w:rsidRPr="005A265D" w:rsidRDefault="003D38CF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Помимо этого,</w:t>
      </w:r>
      <w:r w:rsidR="00516515" w:rsidRPr="005A265D">
        <w:rPr>
          <w:rFonts w:ascii="Times New Roman" w:hAnsi="Times New Roman" w:cs="Times New Roman"/>
          <w:sz w:val="28"/>
          <w:szCs w:val="28"/>
        </w:rPr>
        <w:t xml:space="preserve"> проектом Закона предусматривается:</w:t>
      </w:r>
    </w:p>
    <w:p w14:paraId="157F9D6B" w14:textId="77777777" w:rsidR="00516515" w:rsidRPr="005A265D" w:rsidRDefault="00464A25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A265D">
        <w:rPr>
          <w:rFonts w:ascii="Times New Roman" w:hAnsi="Times New Roman" w:cs="Times New Roman"/>
          <w:b/>
          <w:sz w:val="28"/>
          <w:szCs w:val="28"/>
        </w:rPr>
        <w:t>бюджетного мониторинга за показателями</w:t>
      </w:r>
      <w:r w:rsidRPr="005A265D">
        <w:rPr>
          <w:rFonts w:ascii="Times New Roman" w:hAnsi="Times New Roman" w:cs="Times New Roman"/>
          <w:sz w:val="28"/>
          <w:szCs w:val="28"/>
        </w:rPr>
        <w:t xml:space="preserve">, принятыми при расчете ТОХ ЦГО, и предоставлению результатов бюджетного мониторинга в МФ </w:t>
      </w:r>
      <w:r w:rsidRPr="005A265D">
        <w:rPr>
          <w:rFonts w:ascii="Times New Roman" w:hAnsi="Times New Roman" w:cs="Times New Roman"/>
          <w:b/>
          <w:sz w:val="28"/>
          <w:szCs w:val="28"/>
        </w:rPr>
        <w:t>для формирования аналитического отчета</w:t>
      </w:r>
      <w:r w:rsidRPr="005A265D">
        <w:rPr>
          <w:rFonts w:ascii="Times New Roman" w:hAnsi="Times New Roman" w:cs="Times New Roman"/>
          <w:sz w:val="28"/>
          <w:szCs w:val="28"/>
        </w:rPr>
        <w:t xml:space="preserve"> об исполнении соотв</w:t>
      </w:r>
      <w:r w:rsidR="00516515" w:rsidRPr="005A265D">
        <w:rPr>
          <w:rFonts w:ascii="Times New Roman" w:hAnsi="Times New Roman" w:cs="Times New Roman"/>
          <w:sz w:val="28"/>
          <w:szCs w:val="28"/>
        </w:rPr>
        <w:t>етствующей бюджетной программы;</w:t>
      </w:r>
    </w:p>
    <w:p w14:paraId="5BC6DCB9" w14:textId="77777777" w:rsidR="00516515" w:rsidRPr="005A265D" w:rsidRDefault="00464A25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составление проекта заключения</w:t>
      </w:r>
      <w:r w:rsidRPr="005A265D">
        <w:rPr>
          <w:rFonts w:ascii="Times New Roman" w:hAnsi="Times New Roman" w:cs="Times New Roman"/>
          <w:sz w:val="28"/>
          <w:szCs w:val="28"/>
        </w:rPr>
        <w:t xml:space="preserve"> по расчетам ТОХ и вынесение его на РБК;</w:t>
      </w:r>
    </w:p>
    <w:p w14:paraId="770E90A7" w14:textId="1AC5A290" w:rsidR="00464A25" w:rsidRPr="005A265D" w:rsidRDefault="00464A25" w:rsidP="005E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ЦГО и МИО</w:t>
      </w:r>
      <w:r w:rsidRPr="005A265D">
        <w:rPr>
          <w:rFonts w:ascii="Times New Roman" w:hAnsi="Times New Roman" w:cs="Times New Roman"/>
          <w:sz w:val="28"/>
          <w:szCs w:val="28"/>
        </w:rPr>
        <w:t xml:space="preserve"> за обоснованность, достоверность предоставл</w:t>
      </w:r>
      <w:r w:rsidR="00A3713E" w:rsidRPr="005A265D">
        <w:rPr>
          <w:rFonts w:ascii="Times New Roman" w:hAnsi="Times New Roman" w:cs="Times New Roman"/>
          <w:sz w:val="28"/>
          <w:szCs w:val="28"/>
        </w:rPr>
        <w:t>яемой информации к расчетам ТОХ.</w:t>
      </w:r>
    </w:p>
    <w:p w14:paraId="04D042A5" w14:textId="77777777" w:rsidR="005E5733" w:rsidRPr="005A265D" w:rsidRDefault="005E5733" w:rsidP="005E5733">
      <w:pPr>
        <w:tabs>
          <w:tab w:val="left" w:pos="6286"/>
        </w:tabs>
        <w:spacing w:after="0"/>
        <w:ind w:firstLine="709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995DAD" w14:textId="79B6D504" w:rsidR="005E5733" w:rsidRPr="001268AF" w:rsidRDefault="005E5733" w:rsidP="005E5733">
      <w:pPr>
        <w:tabs>
          <w:tab w:val="left" w:pos="6286"/>
        </w:tabs>
        <w:spacing w:after="0"/>
        <w:ind w:firstLine="709"/>
        <w:contextualSpacing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3 </w:t>
      </w:r>
    </w:p>
    <w:p w14:paraId="4AAB965B" w14:textId="77777777" w:rsidR="00516515" w:rsidRPr="005A265D" w:rsidRDefault="005E5733" w:rsidP="005165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В реализацию поручения Главы государства 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по установлению законодательного запрета </w:t>
      </w:r>
      <w:r w:rsidRPr="005A265D">
        <w:rPr>
          <w:rFonts w:ascii="Times New Roman" w:hAnsi="Times New Roman" w:cs="Times New Roman"/>
          <w:sz w:val="28"/>
          <w:szCs w:val="28"/>
        </w:rPr>
        <w:t xml:space="preserve">на осуществление экономических функций государства частными монопольными операторами предлагаются поправки по осуществлению </w:t>
      </w:r>
      <w:r w:rsidRPr="005A265D">
        <w:rPr>
          <w:rFonts w:ascii="Times New Roman" w:hAnsi="Times New Roman" w:cs="Times New Roman"/>
          <w:b/>
          <w:sz w:val="28"/>
          <w:szCs w:val="28"/>
        </w:rPr>
        <w:t>монопольных функций только юридическими лицами со 100 % государственным участием.</w:t>
      </w:r>
    </w:p>
    <w:p w14:paraId="33B3F91A" w14:textId="77777777" w:rsidR="00722A1D" w:rsidRPr="005A265D" w:rsidRDefault="00516515" w:rsidP="005165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265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5A265D">
        <w:rPr>
          <w:rFonts w:ascii="Times New Roman" w:hAnsi="Times New Roman" w:cs="Times New Roman"/>
          <w:b/>
          <w:sz w:val="28"/>
          <w:szCs w:val="28"/>
        </w:rPr>
        <w:t xml:space="preserve"> уточняется понятие</w:t>
      </w:r>
      <w:r w:rsidR="00214578" w:rsidRPr="005A265D">
        <w:rPr>
          <w:rFonts w:ascii="Times New Roman" w:hAnsi="Times New Roman" w:cs="Times New Roman"/>
          <w:b/>
          <w:sz w:val="28"/>
          <w:szCs w:val="28"/>
        </w:rPr>
        <w:t xml:space="preserve"> субъекта специального права </w:t>
      </w:r>
      <w:r w:rsidR="00214578" w:rsidRPr="005A265D">
        <w:rPr>
          <w:rFonts w:ascii="Times New Roman" w:hAnsi="Times New Roman" w:cs="Times New Roman"/>
          <w:sz w:val="28"/>
          <w:szCs w:val="28"/>
        </w:rPr>
        <w:t xml:space="preserve">(только юр. лица со 100% </w:t>
      </w:r>
      <w:proofErr w:type="spellStart"/>
      <w:r w:rsidR="00214578" w:rsidRPr="005A265D">
        <w:rPr>
          <w:rFonts w:ascii="Times New Roman" w:hAnsi="Times New Roman" w:cs="Times New Roman"/>
          <w:sz w:val="28"/>
          <w:szCs w:val="28"/>
        </w:rPr>
        <w:t>гос.участием</w:t>
      </w:r>
      <w:proofErr w:type="spellEnd"/>
      <w:r w:rsidR="00214578" w:rsidRPr="005A265D">
        <w:rPr>
          <w:rFonts w:ascii="Times New Roman" w:hAnsi="Times New Roman" w:cs="Times New Roman"/>
          <w:sz w:val="28"/>
          <w:szCs w:val="28"/>
        </w:rPr>
        <w:t>)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 и вводится</w:t>
      </w:r>
      <w:r w:rsidR="00214578" w:rsidRPr="005A265D">
        <w:rPr>
          <w:rFonts w:ascii="Times New Roman" w:hAnsi="Times New Roman" w:cs="Times New Roman"/>
          <w:b/>
          <w:sz w:val="28"/>
          <w:szCs w:val="28"/>
        </w:rPr>
        <w:t xml:space="preserve"> запрет на предоставление исключительных и преимущественных прав, </w:t>
      </w:r>
      <w:r w:rsidR="00214578" w:rsidRPr="005A265D">
        <w:rPr>
          <w:rFonts w:ascii="Times New Roman" w:hAnsi="Times New Roman" w:cs="Times New Roman"/>
          <w:sz w:val="28"/>
          <w:szCs w:val="28"/>
        </w:rPr>
        <w:t>за исключением государственной монополии и специального права.</w:t>
      </w:r>
    </w:p>
    <w:p w14:paraId="1A681E55" w14:textId="77777777" w:rsidR="00516515" w:rsidRPr="005A265D" w:rsidRDefault="00516515" w:rsidP="005E57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06C16" w14:textId="63ACDD68" w:rsidR="005E5733" w:rsidRPr="001268AF" w:rsidRDefault="005E5733" w:rsidP="005E57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4 </w:t>
      </w:r>
    </w:p>
    <w:p w14:paraId="391F4D3A" w14:textId="77777777" w:rsidR="005E5733" w:rsidRPr="005A265D" w:rsidRDefault="005E5733" w:rsidP="007F4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В соответствии с поручениями Главы государства по комплексной перезагрузке ГЧП</w:t>
      </w:r>
      <w:r w:rsidR="007F457B" w:rsidRPr="005A265D">
        <w:rPr>
          <w:rFonts w:ascii="Times New Roman" w:hAnsi="Times New Roman" w:cs="Times New Roman"/>
          <w:sz w:val="28"/>
          <w:szCs w:val="28"/>
        </w:rPr>
        <w:t xml:space="preserve"> </w:t>
      </w:r>
      <w:r w:rsidR="007F457B" w:rsidRPr="005A265D">
        <w:rPr>
          <w:rFonts w:ascii="Times New Roman" w:hAnsi="Times New Roman" w:cs="Times New Roman"/>
          <w:b/>
          <w:sz w:val="28"/>
          <w:szCs w:val="28"/>
        </w:rPr>
        <w:t>д</w:t>
      </w:r>
      <w:r w:rsidRPr="005A265D">
        <w:rPr>
          <w:rFonts w:ascii="Times New Roman" w:hAnsi="Times New Roman" w:cs="Times New Roman"/>
          <w:b/>
          <w:sz w:val="28"/>
          <w:szCs w:val="28"/>
        </w:rPr>
        <w:t>ля исключения обхода процедур государственных закупок</w:t>
      </w:r>
      <w:r w:rsidRPr="005A265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5A265D">
        <w:rPr>
          <w:rFonts w:ascii="Times New Roman" w:hAnsi="Times New Roman" w:cs="Times New Roman"/>
          <w:b/>
          <w:sz w:val="28"/>
          <w:szCs w:val="28"/>
        </w:rPr>
        <w:t>не допускать использование долгосрочной аренды недвижимости</w:t>
      </w:r>
      <w:r w:rsidRPr="005A265D">
        <w:rPr>
          <w:rFonts w:ascii="Times New Roman" w:hAnsi="Times New Roman" w:cs="Times New Roman"/>
          <w:sz w:val="28"/>
          <w:szCs w:val="28"/>
        </w:rPr>
        <w:t xml:space="preserve"> для возможности инициирования прямых переговоров, а также ограничить выплаты из бюджета при реализации проектов способом прямых переговоров.</w:t>
      </w:r>
    </w:p>
    <w:p w14:paraId="0BF9DE2F" w14:textId="77777777" w:rsidR="005E5733" w:rsidRPr="005A265D" w:rsidRDefault="005E5733" w:rsidP="005E5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Для своевременного реагирования, в случае наступления рисков и проблем при реализации проектов ГЧП, предлагается </w:t>
      </w:r>
      <w:r w:rsidRPr="005A265D">
        <w:rPr>
          <w:rFonts w:ascii="Times New Roman" w:hAnsi="Times New Roman" w:cs="Times New Roman"/>
          <w:b/>
          <w:sz w:val="28"/>
          <w:szCs w:val="28"/>
        </w:rPr>
        <w:t>предусмотреть обязательства частных партнеров</w:t>
      </w:r>
      <w:r w:rsidRPr="005A265D">
        <w:rPr>
          <w:rFonts w:ascii="Times New Roman" w:hAnsi="Times New Roman" w:cs="Times New Roman"/>
          <w:sz w:val="28"/>
          <w:szCs w:val="28"/>
        </w:rPr>
        <w:t xml:space="preserve"> в предоставлении отчетов по реализации проектов ГЧП. </w:t>
      </w:r>
    </w:p>
    <w:p w14:paraId="61A8919E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>В рамках усиления антикоррупционного контроля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65D">
        <w:rPr>
          <w:rFonts w:ascii="Times New Roman" w:hAnsi="Times New Roman" w:cs="Times New Roman"/>
          <w:sz w:val="28"/>
          <w:szCs w:val="28"/>
        </w:rPr>
        <w:t xml:space="preserve">предлагается внедрение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принципа открытости и прозрачности процесса планирования</w:t>
      </w:r>
      <w:r w:rsidRPr="005A265D">
        <w:rPr>
          <w:rFonts w:ascii="Times New Roman" w:hAnsi="Times New Roman" w:cs="Times New Roman"/>
          <w:sz w:val="28"/>
          <w:szCs w:val="28"/>
        </w:rPr>
        <w:t xml:space="preserve"> и реализации проектов ГЧП</w:t>
      </w:r>
      <w:r w:rsidR="007F457B" w:rsidRPr="005A265D">
        <w:rPr>
          <w:rFonts w:ascii="Times New Roman" w:hAnsi="Times New Roman" w:cs="Times New Roman"/>
          <w:sz w:val="28"/>
          <w:szCs w:val="28"/>
        </w:rPr>
        <w:t>.</w:t>
      </w:r>
    </w:p>
    <w:p w14:paraId="1AE75013" w14:textId="77777777" w:rsidR="005E5733" w:rsidRPr="005A265D" w:rsidRDefault="005E5733" w:rsidP="005E5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A265D">
        <w:rPr>
          <w:rFonts w:ascii="Times New Roman" w:hAnsi="Times New Roman" w:cs="Times New Roman"/>
          <w:b/>
          <w:sz w:val="28"/>
          <w:szCs w:val="28"/>
        </w:rPr>
        <w:t>исключения монополизации</w:t>
      </w:r>
      <w:r w:rsidRPr="005A265D">
        <w:rPr>
          <w:rFonts w:ascii="Times New Roman" w:hAnsi="Times New Roman" w:cs="Times New Roman"/>
          <w:sz w:val="28"/>
          <w:szCs w:val="28"/>
        </w:rPr>
        <w:t xml:space="preserve"> при реализации проектов ГЧП предлагается их </w:t>
      </w:r>
      <w:r w:rsidRPr="005A265D">
        <w:rPr>
          <w:rFonts w:ascii="Times New Roman" w:hAnsi="Times New Roman" w:cs="Times New Roman"/>
          <w:b/>
          <w:sz w:val="28"/>
          <w:szCs w:val="28"/>
        </w:rPr>
        <w:t>обязательное согласование с АЗРК</w:t>
      </w:r>
      <w:r w:rsidRPr="005A26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F7B9D3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A0B415" w14:textId="7616EC6B" w:rsidR="005E5733" w:rsidRPr="001268AF" w:rsidRDefault="005E5733" w:rsidP="005E57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5 </w:t>
      </w:r>
    </w:p>
    <w:p w14:paraId="28298111" w14:textId="1002985C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Также на законодательном уровне </w:t>
      </w:r>
      <w:r w:rsidRPr="005A265D">
        <w:rPr>
          <w:rFonts w:ascii="Times New Roman" w:hAnsi="Times New Roman" w:cs="Times New Roman"/>
          <w:b/>
          <w:sz w:val="28"/>
          <w:szCs w:val="28"/>
        </w:rPr>
        <w:t>вводится запрет</w:t>
      </w:r>
      <w:r w:rsidRPr="005A265D">
        <w:rPr>
          <w:rFonts w:ascii="Times New Roman" w:hAnsi="Times New Roman" w:cs="Times New Roman"/>
          <w:sz w:val="28"/>
          <w:szCs w:val="28"/>
        </w:rPr>
        <w:t xml:space="preserve"> на требование и самостоятельный сбор государственными органам и иными лицами при осуществлении государственных функций и оказании вытекающих из них государственных услуг, информации, от физических и юридических лиц</w:t>
      </w:r>
      <w:r w:rsidR="00A3713E" w:rsidRPr="005A265D">
        <w:rPr>
          <w:rFonts w:ascii="Times New Roman" w:hAnsi="Times New Roman" w:cs="Times New Roman"/>
          <w:sz w:val="28"/>
          <w:szCs w:val="28"/>
        </w:rPr>
        <w:br/>
      </w:r>
      <w:r w:rsidRPr="005A265D">
        <w:rPr>
          <w:rFonts w:ascii="Times New Roman" w:hAnsi="Times New Roman" w:cs="Times New Roman"/>
          <w:b/>
          <w:sz w:val="28"/>
          <w:szCs w:val="28"/>
        </w:rPr>
        <w:t>в случае их наличия у других государственных органов.</w:t>
      </w:r>
    </w:p>
    <w:p w14:paraId="5B49312E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0A0E8" w14:textId="6878A959" w:rsidR="005E5733" w:rsidRPr="001268AF" w:rsidRDefault="005E5733" w:rsidP="005E57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6 </w:t>
      </w:r>
    </w:p>
    <w:p w14:paraId="2759AD0A" w14:textId="77777777" w:rsidR="007510CE" w:rsidRPr="005A265D" w:rsidRDefault="007510CE" w:rsidP="007510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 xml:space="preserve">В целях правового регулирования креативных индустрий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предлагается законодательно закрепить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определение понятию креативных индустрий, </w:t>
      </w:r>
      <w:r w:rsidRPr="005A265D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установление основных принципов, подходов и критериев регулирования деятельности данных субъектов, и формирования методологических подходов к классификации и категоризации видов деятельности креативных индустрий.</w:t>
      </w:r>
    </w:p>
    <w:p w14:paraId="36501A6C" w14:textId="77777777" w:rsidR="007510CE" w:rsidRPr="005A265D" w:rsidRDefault="007510CE" w:rsidP="007510C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bCs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bCs/>
          <w:i/>
          <w:sz w:val="24"/>
          <w:szCs w:val="28"/>
        </w:rPr>
        <w:t>:</w:t>
      </w:r>
      <w:r w:rsidRPr="005A265D">
        <w:rPr>
          <w:rFonts w:ascii="Times New Roman" w:hAnsi="Times New Roman" w:cs="Times New Roman"/>
          <w:bCs/>
          <w:i/>
          <w:sz w:val="24"/>
          <w:szCs w:val="28"/>
        </w:rPr>
        <w:t xml:space="preserve"> Все эти меры </w:t>
      </w:r>
      <w:r w:rsidRPr="005A265D">
        <w:rPr>
          <w:rFonts w:ascii="Times New Roman" w:hAnsi="Times New Roman" w:cs="Times New Roman"/>
          <w:b/>
          <w:bCs/>
          <w:i/>
          <w:sz w:val="24"/>
          <w:szCs w:val="28"/>
        </w:rPr>
        <w:t>будут предпосылками</w:t>
      </w:r>
      <w:r w:rsidRPr="005A265D">
        <w:rPr>
          <w:rFonts w:ascii="Times New Roman" w:hAnsi="Times New Roman" w:cs="Times New Roman"/>
          <w:bCs/>
          <w:i/>
          <w:sz w:val="24"/>
          <w:szCs w:val="28"/>
        </w:rPr>
        <w:t xml:space="preserve"> трансформации креативных индустрий </w:t>
      </w:r>
      <w:r w:rsidRPr="005A265D">
        <w:rPr>
          <w:rFonts w:ascii="Times New Roman" w:hAnsi="Times New Roman" w:cs="Times New Roman"/>
          <w:b/>
          <w:bCs/>
          <w:i/>
          <w:sz w:val="24"/>
          <w:szCs w:val="28"/>
        </w:rPr>
        <w:t>в устойчивый бизнес.</w:t>
      </w:r>
    </w:p>
    <w:p w14:paraId="3A126725" w14:textId="77777777" w:rsidR="005E5733" w:rsidRPr="005A265D" w:rsidRDefault="005E5733" w:rsidP="005E57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0BBBF9" w14:textId="37236BD7" w:rsidR="007510CE" w:rsidRPr="001268AF" w:rsidRDefault="007510CE" w:rsidP="007510CE">
      <w:pPr>
        <w:spacing w:after="0"/>
        <w:ind w:firstLine="709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7 </w:t>
      </w:r>
    </w:p>
    <w:p w14:paraId="54A3A6D6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По предложению АДГС в законопроекте </w:t>
      </w:r>
      <w:r w:rsidRPr="005A265D">
        <w:rPr>
          <w:rFonts w:ascii="Times New Roman" w:hAnsi="Times New Roman" w:cs="Times New Roman"/>
          <w:b/>
          <w:sz w:val="28"/>
          <w:szCs w:val="28"/>
        </w:rPr>
        <w:t>отражен ряд поправок</w:t>
      </w:r>
      <w:r w:rsidRPr="005A265D">
        <w:rPr>
          <w:rFonts w:ascii="Times New Roman" w:hAnsi="Times New Roman" w:cs="Times New Roman"/>
          <w:sz w:val="28"/>
          <w:szCs w:val="28"/>
        </w:rPr>
        <w:t xml:space="preserve"> по:</w:t>
      </w:r>
    </w:p>
    <w:p w14:paraId="25443443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прямому назначению </w:t>
      </w:r>
      <w:r w:rsidRPr="005A265D">
        <w:rPr>
          <w:rFonts w:ascii="Times New Roman" w:hAnsi="Times New Roman" w:cs="Times New Roman"/>
          <w:sz w:val="28"/>
          <w:szCs w:val="28"/>
        </w:rPr>
        <w:t>на вакантную должность;</w:t>
      </w:r>
    </w:p>
    <w:p w14:paraId="4495C3FC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Предлагается прямое назначение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выпускников вузов с высоким GPA</w:t>
      </w:r>
      <w:r w:rsidRPr="005A265D">
        <w:rPr>
          <w:rFonts w:ascii="Times New Roman" w:hAnsi="Times New Roman" w:cs="Times New Roman"/>
          <w:i/>
          <w:sz w:val="24"/>
          <w:szCs w:val="28"/>
        </w:rPr>
        <w:t>, обучившихся за счет государства, на низовые должности районного и сельского уровней в течение года после завершения обучения;</w:t>
      </w:r>
    </w:p>
    <w:p w14:paraId="408C65A0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265D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выпускников организаций образования при Президенте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в рамках государственного заказа по программам послевузовского образования с высоким GPA в местные органы </w:t>
      </w:r>
      <w:r w:rsidRPr="005A265D">
        <w:rPr>
          <w:rFonts w:ascii="Times New Roman" w:hAnsi="Times New Roman" w:cs="Times New Roman"/>
          <w:i/>
          <w:iCs/>
          <w:sz w:val="24"/>
          <w:szCs w:val="28"/>
        </w:rPr>
        <w:t xml:space="preserve">(кроме г. </w:t>
      </w:r>
      <w:proofErr w:type="spellStart"/>
      <w:r w:rsidRPr="005A265D">
        <w:rPr>
          <w:rFonts w:ascii="Times New Roman" w:hAnsi="Times New Roman" w:cs="Times New Roman"/>
          <w:i/>
          <w:iCs/>
          <w:sz w:val="24"/>
          <w:szCs w:val="28"/>
        </w:rPr>
        <w:t>Нур</w:t>
      </w:r>
      <w:proofErr w:type="spellEnd"/>
      <w:r w:rsidRPr="005A265D">
        <w:rPr>
          <w:rFonts w:ascii="Times New Roman" w:hAnsi="Times New Roman" w:cs="Times New Roman"/>
          <w:i/>
          <w:iCs/>
          <w:sz w:val="24"/>
          <w:szCs w:val="28"/>
        </w:rPr>
        <w:t>-Султан)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в течение года после завершения обучения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по согласованию с АДГС</w:t>
      </w:r>
      <w:r w:rsidRPr="005A265D">
        <w:rPr>
          <w:rFonts w:ascii="Times New Roman" w:hAnsi="Times New Roman" w:cs="Times New Roman"/>
          <w:i/>
          <w:sz w:val="24"/>
          <w:szCs w:val="28"/>
        </w:rPr>
        <w:t>;</w:t>
      </w:r>
    </w:p>
    <w:p w14:paraId="6523851D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265D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руководящих должностей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корпуса «Б» </w:t>
      </w:r>
      <w:r w:rsidRPr="005A265D">
        <w:rPr>
          <w:rFonts w:ascii="Times New Roman" w:hAnsi="Times New Roman" w:cs="Times New Roman"/>
          <w:i/>
          <w:iCs/>
          <w:sz w:val="24"/>
          <w:szCs w:val="28"/>
        </w:rPr>
        <w:t xml:space="preserve">(категории В-1, С-1, </w:t>
      </w:r>
      <w:proofErr w:type="gramStart"/>
      <w:r w:rsidRPr="005A265D">
        <w:rPr>
          <w:rFonts w:ascii="Times New Roman" w:hAnsi="Times New Roman" w:cs="Times New Roman"/>
          <w:i/>
          <w:iCs/>
          <w:sz w:val="24"/>
          <w:szCs w:val="28"/>
        </w:rPr>
        <w:t>С-О</w:t>
      </w:r>
      <w:proofErr w:type="gramEnd"/>
      <w:r w:rsidRPr="005A265D">
        <w:rPr>
          <w:rFonts w:ascii="Times New Roman" w:hAnsi="Times New Roman" w:cs="Times New Roman"/>
          <w:i/>
          <w:iCs/>
          <w:sz w:val="24"/>
          <w:szCs w:val="28"/>
        </w:rPr>
        <w:t xml:space="preserve">-1, D-1, </w:t>
      </w:r>
      <w:r w:rsidRPr="005A265D">
        <w:rPr>
          <w:rFonts w:ascii="Times New Roman" w:hAnsi="Times New Roman" w:cs="Times New Roman"/>
          <w:i/>
          <w:iCs/>
          <w:sz w:val="24"/>
          <w:szCs w:val="28"/>
        </w:rPr>
        <w:br/>
        <w:t>D-O-1)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по согласованию с АДГС</w:t>
      </w:r>
      <w:r w:rsidRPr="005A265D">
        <w:rPr>
          <w:rFonts w:ascii="Times New Roman" w:hAnsi="Times New Roman" w:cs="Times New Roman"/>
          <w:i/>
          <w:sz w:val="24"/>
          <w:szCs w:val="28"/>
        </w:rPr>
        <w:t>.</w:t>
      </w:r>
    </w:p>
    <w:p w14:paraId="1EB68925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с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огласованию с АДГС квалификационных требований</w:t>
      </w:r>
      <w:r w:rsidRPr="005A265D">
        <w:rPr>
          <w:rFonts w:ascii="Times New Roman" w:hAnsi="Times New Roman" w:cs="Times New Roman"/>
          <w:sz w:val="28"/>
          <w:szCs w:val="28"/>
        </w:rPr>
        <w:t xml:space="preserve"> к должностям корпуса «Б»;</w:t>
      </w:r>
    </w:p>
    <w:p w14:paraId="5BB82196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определению этапов и порядка отбора на государственную службу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на уровне акта Президента;</w:t>
      </w:r>
    </w:p>
    <w:p w14:paraId="41ED6CD5" w14:textId="77777777" w:rsidR="006466B0" w:rsidRPr="005A265D" w:rsidRDefault="006466B0" w:rsidP="006466B0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ежеквартальной/ежемесячной оценки</w:t>
      </w:r>
      <w:r w:rsidRPr="005A265D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служащих. </w:t>
      </w:r>
    </w:p>
    <w:p w14:paraId="103C2439" w14:textId="4C74EC16" w:rsidR="007510CE" w:rsidRPr="005A265D" w:rsidRDefault="006466B0" w:rsidP="006466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По итогам оценки служащих, получивших несколько раз подряд неудовлетворительную оценку, предлагается </w:t>
      </w:r>
      <w:r w:rsidRPr="005A265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понижение 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в должности, при отсутствии вакантной должности – данные служащие будут подлежать </w:t>
      </w:r>
      <w:r w:rsidRPr="005A265D">
        <w:rPr>
          <w:rFonts w:ascii="Times New Roman" w:hAnsi="Times New Roman" w:cs="Times New Roman"/>
          <w:b/>
          <w:bCs/>
          <w:i/>
          <w:sz w:val="24"/>
          <w:szCs w:val="28"/>
        </w:rPr>
        <w:t>увольнению</w:t>
      </w:r>
      <w:r w:rsidRPr="005A265D">
        <w:rPr>
          <w:rFonts w:ascii="Times New Roman" w:hAnsi="Times New Roman" w:cs="Times New Roman"/>
          <w:i/>
          <w:sz w:val="24"/>
          <w:szCs w:val="28"/>
        </w:rPr>
        <w:t>.</w:t>
      </w:r>
    </w:p>
    <w:p w14:paraId="6E464CC9" w14:textId="77777777" w:rsidR="007510CE" w:rsidRPr="005A265D" w:rsidRDefault="007510CE" w:rsidP="005E57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FCB00F" w14:textId="7805AB7F" w:rsidR="007510CE" w:rsidRPr="001268AF" w:rsidRDefault="007510CE" w:rsidP="007510CE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8 </w:t>
      </w:r>
    </w:p>
    <w:p w14:paraId="4D174271" w14:textId="77777777" w:rsidR="006466B0" w:rsidRPr="005A265D" w:rsidRDefault="006466B0" w:rsidP="006466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минимизации барьеров для привлечения инвестиций 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предлагается исключить требование по соответствию </w:t>
      </w:r>
      <w:proofErr w:type="spellStart"/>
      <w:r w:rsidRPr="005A265D">
        <w:rPr>
          <w:rFonts w:ascii="Times New Roman" w:hAnsi="Times New Roman" w:cs="Times New Roman"/>
          <w:bCs/>
          <w:sz w:val="28"/>
          <w:szCs w:val="28"/>
        </w:rPr>
        <w:t>инвестпроекта</w:t>
      </w:r>
      <w:proofErr w:type="spellEnd"/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Перечню приоритетных видов деятельности.</w:t>
      </w:r>
    </w:p>
    <w:p w14:paraId="105CC404" w14:textId="77777777" w:rsidR="006466B0" w:rsidRPr="005A265D" w:rsidRDefault="006466B0" w:rsidP="006466B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val="kk-KZ"/>
        </w:rPr>
      </w:pPr>
      <w:proofErr w:type="spellStart"/>
      <w:r w:rsidRPr="005A265D">
        <w:rPr>
          <w:rFonts w:ascii="Times New Roman" w:hAnsi="Times New Roman" w:cs="Times New Roman"/>
          <w:bCs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Cs/>
          <w:i/>
          <w:sz w:val="24"/>
          <w:szCs w:val="28"/>
        </w:rPr>
        <w:t xml:space="preserve">: Исключение требования по соответствию </w:t>
      </w:r>
      <w:proofErr w:type="spellStart"/>
      <w:r w:rsidRPr="005A265D">
        <w:rPr>
          <w:rFonts w:ascii="Times New Roman" w:hAnsi="Times New Roman" w:cs="Times New Roman"/>
          <w:bCs/>
          <w:i/>
          <w:sz w:val="24"/>
          <w:szCs w:val="28"/>
        </w:rPr>
        <w:t>инвестпроекта</w:t>
      </w:r>
      <w:proofErr w:type="spellEnd"/>
      <w:r w:rsidRPr="005A265D">
        <w:rPr>
          <w:rFonts w:ascii="Times New Roman" w:hAnsi="Times New Roman" w:cs="Times New Roman"/>
          <w:bCs/>
          <w:i/>
          <w:sz w:val="24"/>
          <w:szCs w:val="28"/>
        </w:rPr>
        <w:t xml:space="preserve"> Перечню приоритетных видов деятельности, предлагается ввиду</w:t>
      </w:r>
      <w:r w:rsidRPr="005A265D">
        <w:rPr>
          <w:rFonts w:ascii="Times New Roman" w:hAnsi="Times New Roman" w:cs="Times New Roman"/>
          <w:bCs/>
          <w:i/>
          <w:sz w:val="24"/>
          <w:szCs w:val="28"/>
          <w:lang w:val="kk-KZ"/>
        </w:rPr>
        <w:t>:</w:t>
      </w:r>
    </w:p>
    <w:p w14:paraId="51D8948F" w14:textId="77777777" w:rsidR="006466B0" w:rsidRPr="005A265D" w:rsidRDefault="006466B0" w:rsidP="006466B0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/>
          <w:bCs/>
          <w:sz w:val="28"/>
          <w:szCs w:val="28"/>
        </w:rPr>
        <w:t>длительного срока и ограничения по количеству дополнений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не более двух раз в год Перечня;</w:t>
      </w:r>
    </w:p>
    <w:p w14:paraId="7CC81A3F" w14:textId="77777777" w:rsidR="006466B0" w:rsidRPr="005A265D" w:rsidRDefault="006466B0" w:rsidP="006466B0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 xml:space="preserve">наличия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уникальных инвестиционных проектов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с необходимостью внесения новых видов деятельности в ОКЭД (зеленый водород и др.), где установлено ограничение по внесению изменений раз в пять лет.</w:t>
      </w:r>
    </w:p>
    <w:p w14:paraId="2F14A32D" w14:textId="23A3DD19" w:rsidR="007510CE" w:rsidRPr="005A265D" w:rsidRDefault="006466B0" w:rsidP="006466B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 xml:space="preserve">При этом будут также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разработаны правила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заключения соглашений об инвестициях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с установлением ответных обязательств </w:t>
      </w:r>
      <w:r w:rsidRPr="005A265D">
        <w:rPr>
          <w:rFonts w:ascii="Times New Roman" w:hAnsi="Times New Roman" w:cs="Times New Roman"/>
          <w:bCs/>
          <w:sz w:val="28"/>
          <w:szCs w:val="28"/>
        </w:rPr>
        <w:t>со стороны инвестора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, уточнены меры </w:t>
      </w:r>
      <w:r w:rsidRPr="005A265D">
        <w:rPr>
          <w:rFonts w:ascii="Times New Roman" w:hAnsi="Times New Roman" w:cs="Times New Roman"/>
          <w:bCs/>
          <w:sz w:val="28"/>
          <w:szCs w:val="28"/>
        </w:rPr>
        <w:t>поддержки со стороны государства.</w:t>
      </w:r>
    </w:p>
    <w:p w14:paraId="45C4C9CB" w14:textId="77777777" w:rsidR="007510CE" w:rsidRPr="005A265D" w:rsidRDefault="007510CE" w:rsidP="005E57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7E3F6C" w14:textId="0C91241F" w:rsidR="007510CE" w:rsidRPr="001268AF" w:rsidRDefault="007510CE" w:rsidP="007510C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 xml:space="preserve">БЛОК 9 </w:t>
      </w:r>
    </w:p>
    <w:p w14:paraId="6B53E16E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5A265D">
        <w:rPr>
          <w:rFonts w:ascii="Times New Roman" w:hAnsi="Times New Roman" w:cs="Times New Roman"/>
          <w:b/>
          <w:sz w:val="28"/>
          <w:szCs w:val="28"/>
        </w:rPr>
        <w:t>предлагаются дополнительные требования</w:t>
      </w:r>
      <w:r w:rsidRPr="005A265D">
        <w:rPr>
          <w:rFonts w:ascii="Times New Roman" w:hAnsi="Times New Roman" w:cs="Times New Roman"/>
          <w:sz w:val="28"/>
          <w:szCs w:val="28"/>
        </w:rPr>
        <w:t>, направленные на ужесточение деятельности уполномоченных экономических операторов (далее – УЭО) по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 условиям</w:t>
      </w:r>
      <w:r w:rsidRPr="005A265D">
        <w:rPr>
          <w:rFonts w:ascii="Times New Roman" w:hAnsi="Times New Roman" w:cs="Times New Roman"/>
          <w:sz w:val="28"/>
          <w:szCs w:val="28"/>
        </w:rPr>
        <w:t>:</w:t>
      </w:r>
    </w:p>
    <w:p w14:paraId="0BFC38F1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включения в Реестр УЭО;</w:t>
      </w:r>
    </w:p>
    <w:p w14:paraId="66213251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 Расширение перечня статей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уголовных правонарушений, являющихся препятствием для включения в Реестр,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установление требования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по нахождению в собственности грузовых автомобилей, а также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 xml:space="preserve">наличия обязательства о согласии 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на представление копий экспортной декларации. </w:t>
      </w:r>
    </w:p>
    <w:p w14:paraId="2294332E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приостановления действия свидетельства УЭО;</w:t>
      </w:r>
    </w:p>
    <w:p w14:paraId="2A7C38D0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 приостановление деятельности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УЭО при неисполнении уведомлений по результатам камеральной и выездной таможенных проверок, при возникновении налоговой задолженности (недоимки), а также при возбуждении административного и уголовного дела в отношении физических лиц, являющихся акционерами, имеющими десять и более процентов акций юридических лиц, включенных в реестр УЭО, учредителями (участниками), руководителями, главными бухгалтерами таких юридических лиц.</w:t>
      </w:r>
    </w:p>
    <w:p w14:paraId="7A9C59E0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исключения из Реестра:</w:t>
      </w:r>
    </w:p>
    <w:p w14:paraId="5B30F02B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 исключение из Реестра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УЭО только после результатов таможенной проверки, расширение перечня статей уголовных правонарушений, являющихся препятствием для исключения из Реестра.</w:t>
      </w:r>
    </w:p>
    <w:p w14:paraId="7F7A7CF5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tabs>
          <w:tab w:val="num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b/>
          <w:bCs/>
          <w:sz w:val="28"/>
          <w:szCs w:val="28"/>
        </w:rPr>
        <w:t>расширения перечня обязанностей УЭО</w:t>
      </w:r>
      <w:r w:rsidRPr="005A265D">
        <w:rPr>
          <w:rFonts w:ascii="Times New Roman" w:hAnsi="Times New Roman" w:cs="Times New Roman"/>
          <w:sz w:val="28"/>
          <w:szCs w:val="28"/>
        </w:rPr>
        <w:t>.</w:t>
      </w:r>
    </w:p>
    <w:p w14:paraId="1918ACF5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tabs>
          <w:tab w:val="num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 Уплата в срок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платежей и налогов, указанных в уведомлении по результатам таможенных проверок;</w:t>
      </w:r>
    </w:p>
    <w:p w14:paraId="62AFE07C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265D">
        <w:rPr>
          <w:rFonts w:ascii="Times New Roman" w:hAnsi="Times New Roman" w:cs="Times New Roman"/>
          <w:b/>
          <w:i/>
          <w:sz w:val="24"/>
          <w:szCs w:val="28"/>
        </w:rPr>
        <w:t>соблюдение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порогового значения коэффициента налоговой нагрузки;</w:t>
      </w:r>
    </w:p>
    <w:p w14:paraId="1043D8B4" w14:textId="77777777" w:rsidR="007510CE" w:rsidRPr="005A265D" w:rsidRDefault="007510CE" w:rsidP="006941E7">
      <w:pPr>
        <w:widowControl w:val="0"/>
        <w:pBdr>
          <w:bottom w:val="single" w:sz="4" w:space="10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265D">
        <w:rPr>
          <w:rFonts w:ascii="Times New Roman" w:hAnsi="Times New Roman" w:cs="Times New Roman"/>
          <w:b/>
          <w:i/>
          <w:sz w:val="24"/>
          <w:szCs w:val="28"/>
        </w:rPr>
        <w:t>наличие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в собственности пяти грузовых автомобилей;</w:t>
      </w:r>
    </w:p>
    <w:p w14:paraId="15DD3B33" w14:textId="271FF29F" w:rsidR="007510CE" w:rsidRDefault="007510CE" w:rsidP="006941E7">
      <w:pPr>
        <w:widowControl w:val="0"/>
        <w:pBdr>
          <w:bottom w:val="single" w:sz="4" w:space="10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265D">
        <w:rPr>
          <w:rFonts w:ascii="Times New Roman" w:hAnsi="Times New Roman" w:cs="Times New Roman"/>
          <w:b/>
          <w:i/>
          <w:sz w:val="24"/>
          <w:szCs w:val="28"/>
        </w:rPr>
        <w:t>отсутствие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налоговой задолженности (недоимки).</w:t>
      </w:r>
    </w:p>
    <w:p w14:paraId="0FAB8638" w14:textId="77777777" w:rsidR="005A265D" w:rsidRPr="005A265D" w:rsidRDefault="005A265D" w:rsidP="006941E7">
      <w:pPr>
        <w:widowControl w:val="0"/>
        <w:pBdr>
          <w:bottom w:val="single" w:sz="4" w:space="10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7A47A898" w14:textId="6EA27F94" w:rsidR="007510CE" w:rsidRPr="001268AF" w:rsidRDefault="007510CE" w:rsidP="007510CE">
      <w:pPr>
        <w:widowControl w:val="0"/>
        <w:pBdr>
          <w:bottom w:val="single" w:sz="4" w:space="2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10 </w:t>
      </w:r>
    </w:p>
    <w:p w14:paraId="2A1BC05D" w14:textId="140D6AC0" w:rsidR="007510CE" w:rsidRPr="005A265D" w:rsidRDefault="007510CE" w:rsidP="007510CE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В рамках законопроекта предлагаются следующие поправки в Закон </w:t>
      </w:r>
      <w:r w:rsidR="005A265D">
        <w:rPr>
          <w:rFonts w:ascii="Times New Roman" w:hAnsi="Times New Roman" w:cs="Times New Roman"/>
          <w:sz w:val="28"/>
          <w:szCs w:val="28"/>
        </w:rPr>
        <w:br/>
      </w:r>
      <w:r w:rsidRPr="005A265D">
        <w:rPr>
          <w:rFonts w:ascii="Times New Roman" w:hAnsi="Times New Roman" w:cs="Times New Roman"/>
          <w:sz w:val="28"/>
          <w:szCs w:val="28"/>
        </w:rPr>
        <w:t>«О естественных монополиях»:</w:t>
      </w:r>
    </w:p>
    <w:p w14:paraId="05AF6E0E" w14:textId="77777777" w:rsidR="007510CE" w:rsidRPr="005A265D" w:rsidRDefault="007510CE" w:rsidP="007510CE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- </w:t>
      </w:r>
      <w:r w:rsidRPr="005A265D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5A265D">
        <w:rPr>
          <w:rFonts w:ascii="Times New Roman" w:hAnsi="Times New Roman" w:cs="Times New Roman"/>
          <w:sz w:val="28"/>
          <w:szCs w:val="28"/>
        </w:rPr>
        <w:t xml:space="preserve"> </w:t>
      </w:r>
      <w:r w:rsidRPr="005A265D">
        <w:rPr>
          <w:rFonts w:ascii="Times New Roman" w:hAnsi="Times New Roman" w:cs="Times New Roman"/>
          <w:b/>
          <w:sz w:val="28"/>
          <w:szCs w:val="28"/>
        </w:rPr>
        <w:t>изменения тарифа до истечения его срока действия</w:t>
      </w:r>
      <w:r w:rsidRPr="005A265D">
        <w:rPr>
          <w:rFonts w:ascii="Times New Roman" w:hAnsi="Times New Roman" w:cs="Times New Roman"/>
          <w:sz w:val="28"/>
          <w:szCs w:val="28"/>
        </w:rPr>
        <w:t xml:space="preserve"> в случае получения на баланс и (или) доверительное управление сетей и имущества (объектов) используемых в технологическом цикле при предоставлении регулируемых услуг; </w:t>
      </w:r>
    </w:p>
    <w:p w14:paraId="361DC064" w14:textId="77777777" w:rsidR="007510CE" w:rsidRPr="005A265D" w:rsidRDefault="007510CE" w:rsidP="007510CE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- </w:t>
      </w:r>
      <w:r w:rsidRPr="005A265D">
        <w:rPr>
          <w:rFonts w:ascii="Times New Roman" w:hAnsi="Times New Roman" w:cs="Times New Roman"/>
          <w:b/>
          <w:sz w:val="28"/>
          <w:szCs w:val="28"/>
        </w:rPr>
        <w:t>повышение прозрачности</w:t>
      </w:r>
      <w:r w:rsidRPr="005A265D">
        <w:rPr>
          <w:rFonts w:ascii="Times New Roman" w:hAnsi="Times New Roman" w:cs="Times New Roman"/>
          <w:sz w:val="28"/>
          <w:szCs w:val="28"/>
        </w:rPr>
        <w:t xml:space="preserve"> процесса </w:t>
      </w:r>
      <w:proofErr w:type="spellStart"/>
      <w:r w:rsidRPr="005A265D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5A265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5A265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A26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6A83BC" w14:textId="77777777" w:rsidR="007510CE" w:rsidRPr="005A265D" w:rsidRDefault="007510CE" w:rsidP="007510CE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В целях обеспечения прозрачности </w:t>
      </w:r>
      <w:proofErr w:type="spellStart"/>
      <w:r w:rsidRPr="005A265D">
        <w:rPr>
          <w:rFonts w:ascii="Times New Roman" w:hAnsi="Times New Roman" w:cs="Times New Roman"/>
          <w:i/>
          <w:sz w:val="24"/>
          <w:szCs w:val="28"/>
        </w:rPr>
        <w:t>тарифообразования</w:t>
      </w:r>
      <w:proofErr w:type="spellEnd"/>
      <w:r w:rsidRPr="005A265D">
        <w:rPr>
          <w:rFonts w:ascii="Times New Roman" w:hAnsi="Times New Roman" w:cs="Times New Roman"/>
          <w:i/>
          <w:sz w:val="24"/>
          <w:szCs w:val="28"/>
        </w:rPr>
        <w:t xml:space="preserve"> предусматривается направление отчетов СЕМ по исполнению и корректировке тарифных смет и инвестиционных программ, заявлений об изменении утвержденной тарифной сметы и инвестиционной программы в электронном формате посредством базы «Монополист» (с обязательным доступом третьих лиц), а также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внедрение практики онлайн трансляции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в социальных сетях публичных слушаний при утверждении тарифов СЕМ, с сохранением видео трансляции и возможностью задать вопрос в режиме онлайн;</w:t>
      </w:r>
    </w:p>
    <w:p w14:paraId="474CA11B" w14:textId="77777777" w:rsidR="007510CE" w:rsidRPr="005A265D" w:rsidRDefault="007510CE" w:rsidP="007510CE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265D">
        <w:rPr>
          <w:rFonts w:ascii="Times New Roman" w:hAnsi="Times New Roman" w:cs="Times New Roman"/>
          <w:b/>
          <w:sz w:val="28"/>
          <w:szCs w:val="28"/>
        </w:rPr>
        <w:t>установление обязанности</w:t>
      </w:r>
      <w:r w:rsidRPr="005A265D">
        <w:rPr>
          <w:rFonts w:ascii="Times New Roman" w:hAnsi="Times New Roman" w:cs="Times New Roman"/>
          <w:sz w:val="28"/>
          <w:szCs w:val="28"/>
        </w:rPr>
        <w:t xml:space="preserve"> согласования субъектами естественных монополий кредитных соглашений по привлечению займов международных финансовых организаций, Банка Развития Казахстана и банков второго уровня </w:t>
      </w:r>
      <w:r w:rsidRPr="005A265D">
        <w:rPr>
          <w:rFonts w:ascii="Times New Roman" w:hAnsi="Times New Roman" w:cs="Times New Roman"/>
          <w:b/>
          <w:sz w:val="28"/>
          <w:szCs w:val="28"/>
        </w:rPr>
        <w:t>с уполномоченным органом.</w:t>
      </w:r>
    </w:p>
    <w:p w14:paraId="61CD7288" w14:textId="77777777" w:rsidR="007510CE" w:rsidRPr="005A265D" w:rsidRDefault="007510CE" w:rsidP="007510CE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Введение указанной нормы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позволит сдерживать рост тарифов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на регулируемые услуги субъектов естественных монополий и обеспечит прозрачность </w:t>
      </w:r>
      <w:proofErr w:type="spellStart"/>
      <w:r w:rsidRPr="005A265D">
        <w:rPr>
          <w:rFonts w:ascii="Times New Roman" w:hAnsi="Times New Roman" w:cs="Times New Roman"/>
          <w:i/>
          <w:sz w:val="24"/>
          <w:szCs w:val="28"/>
        </w:rPr>
        <w:t>тарифообразования</w:t>
      </w:r>
      <w:proofErr w:type="spellEnd"/>
      <w:r w:rsidRPr="005A265D">
        <w:rPr>
          <w:rFonts w:ascii="Times New Roman" w:hAnsi="Times New Roman" w:cs="Times New Roman"/>
          <w:i/>
          <w:sz w:val="24"/>
          <w:szCs w:val="28"/>
        </w:rPr>
        <w:t>.</w:t>
      </w:r>
    </w:p>
    <w:p w14:paraId="21AFB090" w14:textId="77777777" w:rsidR="007510CE" w:rsidRPr="005A265D" w:rsidRDefault="007510CE" w:rsidP="005E57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154007" w14:textId="64ECE1E2" w:rsidR="007510CE" w:rsidRPr="001268AF" w:rsidRDefault="007510CE" w:rsidP="007510CE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11 </w:t>
      </w:r>
    </w:p>
    <w:p w14:paraId="064643D5" w14:textId="77777777" w:rsidR="007510CE" w:rsidRPr="005A265D" w:rsidRDefault="007510CE" w:rsidP="007510C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По блоку реформирования отрасли ГСМ предлагаются поправки, предусматривающие 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исключение непродуктивных посредников </w:t>
      </w:r>
      <w:r w:rsidRPr="005A265D">
        <w:rPr>
          <w:rFonts w:ascii="Times New Roman" w:hAnsi="Times New Roman" w:cs="Times New Roman"/>
          <w:sz w:val="28"/>
          <w:szCs w:val="28"/>
        </w:rPr>
        <w:t xml:space="preserve">при реализации нефтепродуктов </w:t>
      </w:r>
      <w:r w:rsidRPr="005A265D">
        <w:rPr>
          <w:rFonts w:ascii="Times New Roman" w:hAnsi="Times New Roman" w:cs="Times New Roman"/>
          <w:b/>
          <w:sz w:val="28"/>
          <w:szCs w:val="28"/>
        </w:rPr>
        <w:t>путем ужесточения требований к оптовым поставщикам.</w:t>
      </w:r>
    </w:p>
    <w:p w14:paraId="50A4FC73" w14:textId="77777777" w:rsidR="007510CE" w:rsidRPr="005A265D" w:rsidRDefault="007510CE" w:rsidP="007510C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На сегодняшний день на рынке ГСМ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имеется большое количество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непродуктивных посредников. </w:t>
      </w:r>
    </w:p>
    <w:p w14:paraId="647598D9" w14:textId="77777777" w:rsidR="007510CE" w:rsidRPr="005A265D" w:rsidRDefault="007510CE" w:rsidP="007510C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A265D">
        <w:rPr>
          <w:rFonts w:ascii="Times New Roman" w:hAnsi="Times New Roman" w:cs="Times New Roman"/>
          <w:i/>
          <w:sz w:val="24"/>
          <w:szCs w:val="28"/>
        </w:rPr>
        <w:t xml:space="preserve">Поставщики нефти реализовывают нефтепродукты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 xml:space="preserve">в адрес конечных </w:t>
      </w:r>
      <w:proofErr w:type="spellStart"/>
      <w:r w:rsidRPr="005A265D">
        <w:rPr>
          <w:rFonts w:ascii="Times New Roman" w:hAnsi="Times New Roman" w:cs="Times New Roman"/>
          <w:b/>
          <w:i/>
          <w:sz w:val="24"/>
          <w:szCs w:val="28"/>
        </w:rPr>
        <w:t>реализаторов</w:t>
      </w:r>
      <w:proofErr w:type="spellEnd"/>
      <w:r w:rsidRPr="005A265D">
        <w:rPr>
          <w:rFonts w:ascii="Times New Roman" w:hAnsi="Times New Roman" w:cs="Times New Roman"/>
          <w:b/>
          <w:i/>
          <w:sz w:val="24"/>
          <w:szCs w:val="28"/>
        </w:rPr>
        <w:t xml:space="preserve"> и оптовых поставщиков.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 При этом, в качестве оптовых поставщиков выступают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не только лица, обладающие нефтебазами на праве собственности</w:t>
      </w:r>
      <w:r w:rsidRPr="005A265D">
        <w:rPr>
          <w:rFonts w:ascii="Times New Roman" w:hAnsi="Times New Roman" w:cs="Times New Roman"/>
          <w:i/>
          <w:sz w:val="24"/>
          <w:szCs w:val="28"/>
        </w:rPr>
        <w:t xml:space="preserve">, но и имеющие </w:t>
      </w:r>
      <w:r w:rsidRPr="005A265D">
        <w:rPr>
          <w:rFonts w:ascii="Times New Roman" w:hAnsi="Times New Roman" w:cs="Times New Roman"/>
          <w:b/>
          <w:i/>
          <w:sz w:val="24"/>
          <w:szCs w:val="28"/>
        </w:rPr>
        <w:t>нефтебазы на праве аренды.</w:t>
      </w:r>
    </w:p>
    <w:p w14:paraId="7BFA6C70" w14:textId="77777777" w:rsidR="00E75CD8" w:rsidRPr="005A265D" w:rsidRDefault="00E75CD8" w:rsidP="007510C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335B2B8" w14:textId="79B05003" w:rsidR="007510CE" w:rsidRPr="001268AF" w:rsidRDefault="007510CE" w:rsidP="007510C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12 </w:t>
      </w:r>
    </w:p>
    <w:p w14:paraId="4E162BF6" w14:textId="770AC6E1" w:rsidR="00BE2933" w:rsidRPr="005A265D" w:rsidRDefault="00BE2933" w:rsidP="007510C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65D">
        <w:rPr>
          <w:rFonts w:ascii="Times New Roman" w:hAnsi="Times New Roman" w:cs="Times New Roman"/>
          <w:sz w:val="28"/>
          <w:szCs w:val="28"/>
        </w:rPr>
        <w:t xml:space="preserve">Законопроектом определяются новые потребители товарного газа как крупные </w:t>
      </w:r>
      <w:r w:rsidRPr="005A265D">
        <w:rPr>
          <w:rFonts w:ascii="Times New Roman" w:hAnsi="Times New Roman" w:cs="Times New Roman"/>
          <w:b/>
          <w:sz w:val="28"/>
          <w:szCs w:val="28"/>
        </w:rPr>
        <w:t>коммерческие предприниматели</w:t>
      </w:r>
      <w:r w:rsidRPr="005A265D">
        <w:rPr>
          <w:rFonts w:ascii="Times New Roman" w:hAnsi="Times New Roman" w:cs="Times New Roman"/>
          <w:sz w:val="28"/>
          <w:szCs w:val="28"/>
        </w:rPr>
        <w:t xml:space="preserve"> и </w:t>
      </w:r>
      <w:r w:rsidRPr="005A265D">
        <w:rPr>
          <w:rFonts w:ascii="Times New Roman" w:hAnsi="Times New Roman" w:cs="Times New Roman"/>
          <w:b/>
          <w:sz w:val="28"/>
          <w:szCs w:val="28"/>
        </w:rPr>
        <w:t xml:space="preserve">лица, осуществляющие цифровой </w:t>
      </w:r>
      <w:proofErr w:type="spellStart"/>
      <w:r w:rsidRPr="005A265D">
        <w:rPr>
          <w:rFonts w:ascii="Times New Roman" w:hAnsi="Times New Roman" w:cs="Times New Roman"/>
          <w:b/>
          <w:sz w:val="28"/>
          <w:szCs w:val="28"/>
        </w:rPr>
        <w:t>майнинг</w:t>
      </w:r>
      <w:proofErr w:type="spellEnd"/>
      <w:r w:rsidR="004B4FA7" w:rsidRPr="005A265D">
        <w:rPr>
          <w:rFonts w:ascii="Times New Roman" w:hAnsi="Times New Roman" w:cs="Times New Roman"/>
          <w:sz w:val="28"/>
          <w:szCs w:val="28"/>
          <w:lang w:val="kk-KZ"/>
        </w:rPr>
        <w:t xml:space="preserve"> для ведения раздельного учета товарного газа.</w:t>
      </w:r>
    </w:p>
    <w:p w14:paraId="3159BC67" w14:textId="5210B96B" w:rsidR="00E60809" w:rsidRPr="005A265D" w:rsidRDefault="004B4FA7" w:rsidP="007510C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265D">
        <w:rPr>
          <w:rFonts w:ascii="Times New Roman" w:hAnsi="Times New Roman" w:cs="Times New Roman"/>
          <w:b/>
          <w:i/>
          <w:sz w:val="24"/>
          <w:szCs w:val="28"/>
          <w:lang w:val="kk-KZ"/>
        </w:rPr>
        <w:t>Справочно:</w:t>
      </w:r>
      <w:r w:rsidRPr="005A265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5A265D">
        <w:rPr>
          <w:rFonts w:ascii="Times New Roman" w:hAnsi="Times New Roman" w:cs="Times New Roman"/>
          <w:i/>
          <w:sz w:val="24"/>
          <w:szCs w:val="28"/>
        </w:rPr>
        <w:t>Такой раздельный учет необходим для возможности определения цен на газ в привязке к оптовым ценам.</w:t>
      </w:r>
    </w:p>
    <w:p w14:paraId="43A16485" w14:textId="305757C2" w:rsidR="00BE2933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5D">
        <w:rPr>
          <w:rFonts w:ascii="Times New Roman" w:hAnsi="Times New Roman" w:cs="Times New Roman"/>
          <w:sz w:val="28"/>
          <w:szCs w:val="28"/>
        </w:rPr>
        <w:t>Также в</w:t>
      </w:r>
      <w:r w:rsidR="007510CE" w:rsidRPr="005A265D">
        <w:rPr>
          <w:rFonts w:ascii="Times New Roman" w:hAnsi="Times New Roman" w:cs="Times New Roman"/>
          <w:sz w:val="28"/>
          <w:szCs w:val="28"/>
        </w:rPr>
        <w:t xml:space="preserve"> рамках законопроекта предлагается </w:t>
      </w:r>
      <w:r w:rsidR="007510CE" w:rsidRPr="005A265D">
        <w:rPr>
          <w:rFonts w:ascii="Times New Roman" w:hAnsi="Times New Roman" w:cs="Times New Roman"/>
          <w:b/>
          <w:sz w:val="28"/>
          <w:szCs w:val="28"/>
        </w:rPr>
        <w:t>приведение законодательства</w:t>
      </w:r>
      <w:r w:rsidR="007510CE" w:rsidRPr="005A265D">
        <w:rPr>
          <w:rFonts w:ascii="Times New Roman" w:hAnsi="Times New Roman" w:cs="Times New Roman"/>
          <w:sz w:val="28"/>
          <w:szCs w:val="28"/>
        </w:rPr>
        <w:t xml:space="preserve"> о газе в соответствие с из</w:t>
      </w:r>
      <w:r w:rsidR="005A265D">
        <w:rPr>
          <w:rFonts w:ascii="Times New Roman" w:hAnsi="Times New Roman" w:cs="Times New Roman"/>
          <w:sz w:val="28"/>
          <w:szCs w:val="28"/>
        </w:rPr>
        <w:t>менениями в части распределения</w:t>
      </w:r>
      <w:r w:rsidR="005A26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0CE" w:rsidRPr="005A265D">
        <w:rPr>
          <w:rFonts w:ascii="Times New Roman" w:hAnsi="Times New Roman" w:cs="Times New Roman"/>
          <w:sz w:val="28"/>
          <w:szCs w:val="28"/>
        </w:rPr>
        <w:t>СНГ в период введения временного государственного ценового регулирования</w:t>
      </w:r>
      <w:r w:rsidRPr="005A265D">
        <w:rPr>
          <w:rFonts w:ascii="Times New Roman" w:hAnsi="Times New Roman" w:cs="Times New Roman"/>
          <w:sz w:val="28"/>
          <w:szCs w:val="28"/>
        </w:rPr>
        <w:t>.</w:t>
      </w:r>
    </w:p>
    <w:p w14:paraId="219A083A" w14:textId="77777777" w:rsidR="00BE2933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D3A5E9B" w14:textId="43960792" w:rsidR="00BE2933" w:rsidRPr="001268AF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БЛОК 13 </w:t>
      </w:r>
    </w:p>
    <w:p w14:paraId="334C295D" w14:textId="77777777" w:rsidR="00BE2933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 xml:space="preserve">С учетом складывающейся экономической и политической ситуации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для оперативного реагирования на экономическую ситуацию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путем регулирования экспорта и импорта товаров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предложены поправки,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предусматривающие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>сокращение сроков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принятия нормативных правовых актов, направленных на установление мер таможенно-тарифного и нетарифного регулирования.</w:t>
      </w:r>
    </w:p>
    <w:p w14:paraId="0BDBB273" w14:textId="77777777" w:rsidR="007510CE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 xml:space="preserve">Также предусматривается 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полномочий </w:t>
      </w:r>
      <w:r w:rsidRPr="005A265D">
        <w:rPr>
          <w:rFonts w:ascii="Times New Roman" w:hAnsi="Times New Roman" w:cs="Times New Roman"/>
          <w:bCs/>
          <w:sz w:val="28"/>
          <w:szCs w:val="28"/>
        </w:rPr>
        <w:t>Правительства и государственных органов в рамках применения мер таможенно-тарифного и нетарифного регулирования.</w:t>
      </w:r>
    </w:p>
    <w:p w14:paraId="06599B34" w14:textId="77777777" w:rsidR="00BE2933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3E0EC" w14:textId="6DAD492C" w:rsidR="00BE2933" w:rsidRPr="001268AF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bookmarkStart w:id="0" w:name="_GoBack"/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 xml:space="preserve">БЛОК </w:t>
      </w:r>
      <w:r w:rsidR="000345A1" w:rsidRPr="001268AF">
        <w:rPr>
          <w:rFonts w:ascii="Times New Roman" w:hAnsi="Times New Roman" w:cs="Times New Roman"/>
          <w:b/>
          <w:color w:val="0000CC"/>
          <w:sz w:val="28"/>
          <w:szCs w:val="28"/>
        </w:rPr>
        <w:t>14</w:t>
      </w:r>
      <w:r w:rsidRPr="001268A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bookmarkEnd w:id="0"/>
    <w:p w14:paraId="47F89F11" w14:textId="77777777" w:rsidR="00BE2933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65D">
        <w:rPr>
          <w:rFonts w:ascii="Times New Roman" w:hAnsi="Times New Roman" w:cs="Times New Roman"/>
          <w:bCs/>
          <w:sz w:val="28"/>
          <w:szCs w:val="28"/>
        </w:rPr>
        <w:t>законопроектом предлагается</w:t>
      </w:r>
      <w:r w:rsidRPr="005A265D">
        <w:rPr>
          <w:rFonts w:ascii="Times New Roman" w:hAnsi="Times New Roman" w:cs="Times New Roman"/>
          <w:b/>
          <w:bCs/>
          <w:sz w:val="28"/>
          <w:szCs w:val="28"/>
        </w:rPr>
        <w:t xml:space="preserve"> передать в МТИ некоторые функции государственных органов, </w:t>
      </w:r>
      <w:r w:rsidRPr="005A265D">
        <w:rPr>
          <w:rFonts w:ascii="Times New Roman" w:hAnsi="Times New Roman" w:cs="Times New Roman"/>
          <w:bCs/>
          <w:sz w:val="28"/>
          <w:szCs w:val="28"/>
        </w:rPr>
        <w:t>в частности функции:</w:t>
      </w:r>
    </w:p>
    <w:p w14:paraId="27FB2725" w14:textId="77777777" w:rsidR="00BE2933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5D">
        <w:rPr>
          <w:rFonts w:ascii="Times New Roman" w:hAnsi="Times New Roman" w:cs="Times New Roman"/>
          <w:b/>
          <w:bCs/>
          <w:sz w:val="28"/>
          <w:szCs w:val="28"/>
        </w:rPr>
        <w:t>МСХ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по мониторингу цен на СЗПТ и разработке перечня социально значимых товаров;</w:t>
      </w:r>
    </w:p>
    <w:p w14:paraId="7A968121" w14:textId="77777777" w:rsidR="004B4FA7" w:rsidRPr="005A265D" w:rsidRDefault="00BE2933" w:rsidP="00BE2933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265D">
        <w:rPr>
          <w:rFonts w:ascii="Times New Roman" w:hAnsi="Times New Roman" w:cs="Times New Roman"/>
          <w:b/>
          <w:bCs/>
          <w:sz w:val="28"/>
          <w:szCs w:val="28"/>
        </w:rPr>
        <w:t>местных исполнительных органов</w:t>
      </w:r>
      <w:r w:rsidRPr="005A265D">
        <w:rPr>
          <w:rFonts w:ascii="Times New Roman" w:hAnsi="Times New Roman" w:cs="Times New Roman"/>
          <w:bCs/>
          <w:sz w:val="28"/>
          <w:szCs w:val="28"/>
        </w:rPr>
        <w:t xml:space="preserve"> по контролю за соблюдением размера предельно допустимых розничных цен на социально значимые продовольственные товары, размера торговой надбавки на социально значимые продовольственные товары, размера вознаграждения</w:t>
      </w:r>
      <w:r w:rsidR="004B4FA7" w:rsidRPr="005A265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781D5BF3" w14:textId="2A404768" w:rsidR="008C091D" w:rsidRPr="005A265D" w:rsidRDefault="004B4FA7" w:rsidP="004B4FA7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265D">
        <w:rPr>
          <w:rFonts w:ascii="Times New Roman" w:hAnsi="Times New Roman" w:cs="Times New Roman"/>
          <w:bCs/>
          <w:sz w:val="28"/>
          <w:szCs w:val="28"/>
          <w:lang w:val="kk-KZ"/>
        </w:rPr>
        <w:t>Предлагается наделение уполномоченного органа в сфере торговой деятельности полномочиями по утверждению нормативных правовых актов регулирующих деятельность торговых рынков.</w:t>
      </w:r>
    </w:p>
    <w:sectPr w:rsidR="008C091D" w:rsidRPr="005A265D" w:rsidSect="004B4FA7">
      <w:headerReference w:type="default" r:id="rId7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17F59" w14:textId="77777777" w:rsidR="00B70B36" w:rsidRDefault="00B70B36" w:rsidP="00C30262">
      <w:pPr>
        <w:spacing w:after="0" w:line="240" w:lineRule="auto"/>
      </w:pPr>
      <w:r>
        <w:separator/>
      </w:r>
    </w:p>
  </w:endnote>
  <w:endnote w:type="continuationSeparator" w:id="0">
    <w:p w14:paraId="1C3D5576" w14:textId="77777777" w:rsidR="00B70B36" w:rsidRDefault="00B70B36" w:rsidP="00C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9496" w14:textId="77777777" w:rsidR="00B70B36" w:rsidRDefault="00B70B36" w:rsidP="00C30262">
      <w:pPr>
        <w:spacing w:after="0" w:line="240" w:lineRule="auto"/>
      </w:pPr>
      <w:r>
        <w:separator/>
      </w:r>
    </w:p>
  </w:footnote>
  <w:footnote w:type="continuationSeparator" w:id="0">
    <w:p w14:paraId="44A1469B" w14:textId="77777777" w:rsidR="00B70B36" w:rsidRDefault="00B70B36" w:rsidP="00C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1319647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36CDD1" w14:textId="22449159" w:rsidR="00C30262" w:rsidRPr="005A265D" w:rsidRDefault="00C3026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A265D">
          <w:rPr>
            <w:rFonts w:ascii="Times New Roman" w:hAnsi="Times New Roman" w:cs="Times New Roman"/>
            <w:sz w:val="24"/>
          </w:rPr>
          <w:fldChar w:fldCharType="begin"/>
        </w:r>
        <w:r w:rsidRPr="005A265D">
          <w:rPr>
            <w:rFonts w:ascii="Times New Roman" w:hAnsi="Times New Roman" w:cs="Times New Roman"/>
            <w:sz w:val="24"/>
          </w:rPr>
          <w:instrText>PAGE   \* MERGEFORMAT</w:instrText>
        </w:r>
        <w:r w:rsidRPr="005A265D">
          <w:rPr>
            <w:rFonts w:ascii="Times New Roman" w:hAnsi="Times New Roman" w:cs="Times New Roman"/>
            <w:sz w:val="24"/>
          </w:rPr>
          <w:fldChar w:fldCharType="separate"/>
        </w:r>
        <w:r w:rsidR="001268AF">
          <w:rPr>
            <w:rFonts w:ascii="Times New Roman" w:hAnsi="Times New Roman" w:cs="Times New Roman"/>
            <w:noProof/>
            <w:sz w:val="24"/>
          </w:rPr>
          <w:t>6</w:t>
        </w:r>
        <w:r w:rsidRPr="005A26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D829ACD" w14:textId="77777777" w:rsidR="00C30262" w:rsidRDefault="00C302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93A"/>
    <w:multiLevelType w:val="hybridMultilevel"/>
    <w:tmpl w:val="03926A32"/>
    <w:lvl w:ilvl="0" w:tplc="7A36C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C3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87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26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F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9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4C2"/>
    <w:multiLevelType w:val="hybridMultilevel"/>
    <w:tmpl w:val="8C9E276C"/>
    <w:lvl w:ilvl="0" w:tplc="B6CA1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C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E6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E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20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A1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2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5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847"/>
    <w:multiLevelType w:val="hybridMultilevel"/>
    <w:tmpl w:val="19CC1198"/>
    <w:lvl w:ilvl="0" w:tplc="DDB2853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3A4832"/>
    <w:multiLevelType w:val="hybridMultilevel"/>
    <w:tmpl w:val="0B1A44EE"/>
    <w:lvl w:ilvl="0" w:tplc="C11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4C6B"/>
    <w:multiLevelType w:val="hybridMultilevel"/>
    <w:tmpl w:val="F41EAE36"/>
    <w:lvl w:ilvl="0" w:tplc="C398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7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4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AC008E"/>
    <w:multiLevelType w:val="hybridMultilevel"/>
    <w:tmpl w:val="23944714"/>
    <w:lvl w:ilvl="0" w:tplc="9B325B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E172A"/>
    <w:multiLevelType w:val="hybridMultilevel"/>
    <w:tmpl w:val="5358AA22"/>
    <w:lvl w:ilvl="0" w:tplc="C406A0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5FD"/>
    <w:multiLevelType w:val="hybridMultilevel"/>
    <w:tmpl w:val="6C1CDC74"/>
    <w:lvl w:ilvl="0" w:tplc="00C6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2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C97285"/>
    <w:multiLevelType w:val="hybridMultilevel"/>
    <w:tmpl w:val="DEB0A612"/>
    <w:lvl w:ilvl="0" w:tplc="7BBC62E8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F11201"/>
    <w:multiLevelType w:val="hybridMultilevel"/>
    <w:tmpl w:val="50F0635C"/>
    <w:lvl w:ilvl="0" w:tplc="DF7AFD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1"/>
    <w:rsid w:val="000345A1"/>
    <w:rsid w:val="00063E9C"/>
    <w:rsid w:val="000C2BF5"/>
    <w:rsid w:val="000C5A01"/>
    <w:rsid w:val="000E1064"/>
    <w:rsid w:val="00102C37"/>
    <w:rsid w:val="001101AA"/>
    <w:rsid w:val="001268AF"/>
    <w:rsid w:val="001B0116"/>
    <w:rsid w:val="001F06CB"/>
    <w:rsid w:val="00214578"/>
    <w:rsid w:val="002D4A7D"/>
    <w:rsid w:val="002F0A50"/>
    <w:rsid w:val="00316710"/>
    <w:rsid w:val="003317CA"/>
    <w:rsid w:val="00334126"/>
    <w:rsid w:val="0034640B"/>
    <w:rsid w:val="003B7CB4"/>
    <w:rsid w:val="003D38CF"/>
    <w:rsid w:val="00464A25"/>
    <w:rsid w:val="004B4FA7"/>
    <w:rsid w:val="00516515"/>
    <w:rsid w:val="00563557"/>
    <w:rsid w:val="005A265D"/>
    <w:rsid w:val="005E5733"/>
    <w:rsid w:val="005E668C"/>
    <w:rsid w:val="00640121"/>
    <w:rsid w:val="006466B0"/>
    <w:rsid w:val="006941E7"/>
    <w:rsid w:val="00722A1D"/>
    <w:rsid w:val="007510CE"/>
    <w:rsid w:val="00770FE7"/>
    <w:rsid w:val="007F457B"/>
    <w:rsid w:val="008278D9"/>
    <w:rsid w:val="0085463C"/>
    <w:rsid w:val="00891784"/>
    <w:rsid w:val="008C091D"/>
    <w:rsid w:val="008E25A8"/>
    <w:rsid w:val="009D42FE"/>
    <w:rsid w:val="00A3713E"/>
    <w:rsid w:val="00B10275"/>
    <w:rsid w:val="00B15D77"/>
    <w:rsid w:val="00B70B36"/>
    <w:rsid w:val="00BE2933"/>
    <w:rsid w:val="00C30262"/>
    <w:rsid w:val="00D815A1"/>
    <w:rsid w:val="00D961C9"/>
    <w:rsid w:val="00E211BE"/>
    <w:rsid w:val="00E60809"/>
    <w:rsid w:val="00E75CD8"/>
    <w:rsid w:val="00EC7E03"/>
    <w:rsid w:val="00EE13F2"/>
    <w:rsid w:val="00F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CAA3"/>
  <w15:chartTrackingRefBased/>
  <w15:docId w15:val="{0F613A60-254E-4D18-AEAB-8C70A09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33"/>
  </w:style>
  <w:style w:type="paragraph" w:styleId="a5">
    <w:name w:val="footer"/>
    <w:basedOn w:val="a"/>
    <w:link w:val="a6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33"/>
  </w:style>
  <w:style w:type="paragraph" w:styleId="a7">
    <w:name w:val="Balloon Text"/>
    <w:basedOn w:val="a"/>
    <w:link w:val="a8"/>
    <w:uiPriority w:val="99"/>
    <w:semiHidden/>
    <w:unhideWhenUsed/>
    <w:rsid w:val="005E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7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57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57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57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57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573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E5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5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Дарибаев</dc:creator>
  <cp:keywords/>
  <dc:description/>
  <cp:lastModifiedBy>Аубакирова Бибисара</cp:lastModifiedBy>
  <cp:revision>24</cp:revision>
  <cp:lastPrinted>2022-06-18T06:18:00Z</cp:lastPrinted>
  <dcterms:created xsi:type="dcterms:W3CDTF">2022-03-17T03:00:00Z</dcterms:created>
  <dcterms:modified xsi:type="dcterms:W3CDTF">2022-06-20T05:07:00Z</dcterms:modified>
</cp:coreProperties>
</file>