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2" w:rsidRDefault="00045092" w:rsidP="000450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b/>
          <w:sz w:val="24"/>
          <w:szCs w:val="24"/>
          <w:lang w:eastAsia="ru-RU"/>
        </w:rPr>
        <w:t>V-СОЗЫВ</w:t>
      </w:r>
    </w:p>
    <w:p w:rsidR="00045092" w:rsidRPr="00045092" w:rsidRDefault="00045092" w:rsidP="000450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Парламентская фракция ДПК «Ак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» создана решением группы депутатов 20 января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5092">
        <w:rPr>
          <w:rFonts w:ascii="Times New Roman" w:hAnsi="Times New Roman" w:cs="Times New Roman"/>
          <w:sz w:val="24"/>
          <w:szCs w:val="24"/>
          <w:lang w:eastAsia="ru-RU"/>
        </w:rPr>
        <w:t>(постановление президиума ЦС № 28 от 20 января 2012г.), зарегистрирована бюро Мажилиса Парламе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нта РК 20 января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(№3-V БМ).</w:t>
      </w:r>
    </w:p>
    <w:p w:rsidR="00045092" w:rsidRDefault="00045092" w:rsidP="0004509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P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Фракции –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Перуашев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А.Т., за</w:t>
      </w:r>
      <w:bookmarkStart w:id="0" w:name="_GoBack"/>
      <w:bookmarkEnd w:id="0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местители руководителя – Никитинская Е.С.,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Абильдаев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А.Р. Положение о Фракции утверждено постановлением Президиума ЦС партии (№ 28 от 20 января 2012г.).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Члены Фракции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М.Казбекова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(до настоящего времени) и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Е.Никитинская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(1-2 сессии) — секретари комитетов по экономической реформе и региональном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 развитию, финансам и бюджету.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>Фракция имеет 8 мандатов, в настоящее время в ее составе – 8 депутатов:</w:t>
      </w:r>
      <w:r w:rsidRPr="00045092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Перуашев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А.Т.,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Абильдаев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А.Р.,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Жазылбеков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Ергалиев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Т.Ф.,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Кадралиева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С.Х.,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Казбекова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М.А., Никитинская Е.С.,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Туртаев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А.У. (15.09.2012г.  Пленум ЦС партии рассмотрел заявление Рыскали А.С. и принял решение о передаче его мандата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Ергалиеву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Т.Ф. – секретарю ЦС по региональной политике, председателю Союза строителей Казахстана.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27 февраля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. депутат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Сарсенов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С.О. подал заявление о сложении депутатских полномочий с 1 марта 2013 года по семейным обстоятельствам. Постановлением Центрального совета партии от 04.03.2013г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заявление было удовлетворено.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20 июня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. пленум Центрального совета ДПК «Ак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» принял решение о передаче вакантного мандата депутата Мажилиса </w:t>
      </w:r>
      <w:proofErr w:type="spellStart"/>
      <w:r w:rsidRPr="00045092">
        <w:rPr>
          <w:rFonts w:ascii="Times New Roman" w:hAnsi="Times New Roman" w:cs="Times New Roman"/>
          <w:sz w:val="24"/>
          <w:szCs w:val="24"/>
          <w:lang w:eastAsia="ru-RU"/>
        </w:rPr>
        <w:t>Кадралиевой</w:t>
      </w:r>
      <w:proofErr w:type="spellEnd"/>
      <w:r w:rsidRPr="00045092">
        <w:rPr>
          <w:rFonts w:ascii="Times New Roman" w:hAnsi="Times New Roman" w:cs="Times New Roman"/>
          <w:sz w:val="24"/>
          <w:szCs w:val="24"/>
          <w:lang w:eastAsia="ru-RU"/>
        </w:rPr>
        <w:t xml:space="preserve"> С.Х. – главе агропромышленной корп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орации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области).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>Заседания фракции проходят еженедельно по вторникам в режиме видеоконференцсвязи с региональными филиалами партии. На заседании согласовывается позиция членов Фракции по обсуждаемым законопроектам, утверждаются и распределяются депутатские запросы, происходит распреде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ление обращений граждан и т.п.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>Регулярно на заседаниях фракции принимают участие разработчики рассматриваемых в Мажилисе законопроектов, среди которых министры и вице-министры, руководители ба</w:t>
      </w:r>
      <w:r>
        <w:rPr>
          <w:rFonts w:ascii="Times New Roman" w:hAnsi="Times New Roman" w:cs="Times New Roman"/>
          <w:sz w:val="24"/>
          <w:szCs w:val="24"/>
          <w:lang w:eastAsia="ru-RU"/>
        </w:rPr>
        <w:t>нков, бизнес-объединений, др. 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>Актив партии, в том числе – региональный, имеет возможность напрямую обратиться к руководителям госорганов, принять участие в обсуждении готовящихся депутатских запросов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предложений в законопроекты.</w:t>
      </w:r>
    </w:p>
    <w:p w:rsid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92" w:rsidRPr="00045092" w:rsidRDefault="00045092" w:rsidP="00045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092">
        <w:rPr>
          <w:rFonts w:ascii="Times New Roman" w:hAnsi="Times New Roman" w:cs="Times New Roman"/>
          <w:sz w:val="24"/>
          <w:szCs w:val="24"/>
          <w:lang w:eastAsia="ru-RU"/>
        </w:rPr>
        <w:t>Ежеквартально проводятся выездные расширенные заседания фракции в регионах с участием членов Президиума, актива партии.</w:t>
      </w:r>
    </w:p>
    <w:p w:rsidR="00073EF7" w:rsidRPr="00045092" w:rsidRDefault="00073EF7" w:rsidP="00045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73EF7" w:rsidRPr="0004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2"/>
    <w:rsid w:val="00045092"/>
    <w:rsid w:val="00073EF7"/>
    <w:rsid w:val="007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0A1D"/>
  <w15:chartTrackingRefBased/>
  <w15:docId w15:val="{47137C9F-AD58-4DDD-BFF3-8E9589E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2022-10-18T08:42:00Z</dcterms:created>
  <dcterms:modified xsi:type="dcterms:W3CDTF">2022-10-18T08:43:00Z</dcterms:modified>
</cp:coreProperties>
</file>