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06.05.2021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Фракция «Ак жол» предложила ряд мер по защите МСБ от влияния «коронакризиса»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Демократическая партия «Ак жол» меры по защите МСБ от влияния «коронакризиса» - о них рассказал Азат Перуашев в ходе своего выступления по уточнению бюджета.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b/>
          <w:bCs/>
          <w:sz w:val="24"/>
          <w:u w:val="single"/>
        </w:rPr>
        <w:t>«Даже в нынешних тяжелейших условиях Правительству удалось добиться роста ВВП, причём во всех основных отраслях экономики</w:t>
      </w:r>
      <w:r w:rsidRPr="00110054">
        <w:rPr>
          <w:rFonts w:ascii="Times New Roman" w:hAnsi="Times New Roman" w:cs="Times New Roman"/>
          <w:sz w:val="24"/>
        </w:rPr>
        <w:t> – сельском хозяйстве, обрабатывающей промышленности, строительстве, торговле и т.д. </w:t>
      </w:r>
      <w:r w:rsidRPr="00110054">
        <w:rPr>
          <w:rFonts w:ascii="Times New Roman" w:hAnsi="Times New Roman" w:cs="Times New Roman"/>
          <w:b/>
          <w:bCs/>
          <w:sz w:val="24"/>
          <w:u w:val="single"/>
        </w:rPr>
        <w:t>Нужно отдать должное финансово-экономическому блоку Правительства</w:t>
      </w:r>
      <w:r w:rsidRPr="00110054">
        <w:rPr>
          <w:rFonts w:ascii="Times New Roman" w:hAnsi="Times New Roman" w:cs="Times New Roman"/>
          <w:sz w:val="24"/>
        </w:rPr>
        <w:t> за такие результаты, особенно учитывая то напряжение и крайне сложную ситуацию, в которой они достигнуты» - отметил руководитель демократической фракции в Парламенте.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«Тем не менее, требуют более тщательного анализа причины, по которым </w:t>
      </w:r>
      <w:r w:rsidRPr="00110054">
        <w:rPr>
          <w:rFonts w:ascii="Times New Roman" w:hAnsi="Times New Roman" w:cs="Times New Roman"/>
          <w:b/>
          <w:bCs/>
          <w:sz w:val="24"/>
          <w:u w:val="single"/>
        </w:rPr>
        <w:t>на фоне роста собственного производства во всех секторах,  одновременно запланирован рост импорта иностранных товаров на 700 млн.долл, или 290 млрд.тг</w:t>
      </w:r>
      <w:r w:rsidRPr="00110054">
        <w:rPr>
          <w:rFonts w:ascii="Times New Roman" w:hAnsi="Times New Roman" w:cs="Times New Roman"/>
          <w:sz w:val="24"/>
        </w:rPr>
        <w:t>.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Либо нас вводят в заблуждение, либо мы производим не то, что нужно стране».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Азат Перуашев призвал Нацбанк снизить базовую ставку и добиться </w:t>
      </w:r>
      <w:r w:rsidRPr="00110054">
        <w:rPr>
          <w:rFonts w:ascii="Times New Roman" w:hAnsi="Times New Roman" w:cs="Times New Roman"/>
          <w:b/>
          <w:bCs/>
          <w:sz w:val="24"/>
          <w:u w:val="single"/>
        </w:rPr>
        <w:t>удешевления по кредитам до 4-5% бизнесу и населению</w:t>
      </w:r>
      <w:r w:rsidRPr="00110054">
        <w:rPr>
          <w:rFonts w:ascii="Times New Roman" w:hAnsi="Times New Roman" w:cs="Times New Roman"/>
          <w:sz w:val="24"/>
        </w:rPr>
        <w:t>, как он сказал, «находящимся на грани выживания».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«Cчитаем, что у государства в лице Нацбанка есть возможности для существенного сокращения расходов по данному направлению, тем более, что базовая ставка устанавливается им независимо от Правительства» - добавил депутат.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Лидер фракции также затронул тему ограничений работы МСБ в связи с пандемией: «</w:t>
      </w:r>
      <w:r w:rsidRPr="00110054">
        <w:rPr>
          <w:rFonts w:ascii="Times New Roman" w:hAnsi="Times New Roman" w:cs="Times New Roman"/>
          <w:b/>
          <w:bCs/>
          <w:sz w:val="24"/>
          <w:u w:val="single"/>
        </w:rPr>
        <w:t>В большинстве стран ОЭСР сегодня поэтапно снимаются ограничения</w:t>
      </w:r>
      <w:r w:rsidRPr="00110054">
        <w:rPr>
          <w:rFonts w:ascii="Times New Roman" w:hAnsi="Times New Roman" w:cs="Times New Roman"/>
          <w:sz w:val="24"/>
        </w:rPr>
        <w:t>, МСБ, торговля и сфера услуг возвращаются к нормальной работе, у людей появляется возможность получать нормальную зарплату. Это достигнуто прежде всего благодаря своевременной массовой вакцинации населения, тогда как у нас данная работа оказалась провалена.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В результате страдает не только здравоохранение, но и вся страна, вся экономика. Закрываются объекты бизнеса, люди теряют работу и уже год живут непонятно как и неизвестно, на что».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По мнению А.Перуашева, это привело к «вымыванию» предпринимателей из среднего класса в число бедных: «По оценке Всемирного банка, за период пандемии количество бедных в Казахстане увеличилось на 1,5 млн человек. По нашему мнению, прежде всего – это разорившиеся предприниматели и их бывшие работники. И это не просто слова: так, по данным палаты «Атамекен», в период пандемии остановили работу или полностью закрылись 430 тысяч объектов МСБ.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Эти люди сегодня находятся в бедственном положении, </w:t>
      </w:r>
      <w:r w:rsidRPr="00110054">
        <w:rPr>
          <w:rFonts w:ascii="Times New Roman" w:hAnsi="Times New Roman" w:cs="Times New Roman"/>
          <w:b/>
          <w:bCs/>
          <w:sz w:val="24"/>
          <w:u w:val="single"/>
        </w:rPr>
        <w:t>им просто не на что жить</w:t>
      </w:r>
      <w:r w:rsidRPr="00110054">
        <w:rPr>
          <w:rFonts w:ascii="Times New Roman" w:hAnsi="Times New Roman" w:cs="Times New Roman"/>
          <w:sz w:val="24"/>
        </w:rPr>
        <w:t>. И это не беллетристика, а реальность» - констатировал депутат.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Основной задачей любого государства должно быть</w:t>
      </w:r>
      <w:r w:rsidRPr="00110054">
        <w:rPr>
          <w:rFonts w:ascii="Times New Roman" w:hAnsi="Times New Roman" w:cs="Times New Roman"/>
          <w:b/>
          <w:bCs/>
          <w:sz w:val="24"/>
          <w:u w:val="single"/>
        </w:rPr>
        <w:t> сокращение социального разрыва между богатыми и бедными</w:t>
      </w:r>
      <w:r w:rsidRPr="00110054">
        <w:rPr>
          <w:rFonts w:ascii="Times New Roman" w:hAnsi="Times New Roman" w:cs="Times New Roman"/>
          <w:sz w:val="24"/>
        </w:rPr>
        <w:t>.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В предложенном уточнении бюджета такая задача разработчиками даже не декларируется, а на практике происходит увеличение социального разрыва, когда </w:t>
      </w:r>
      <w:r w:rsidRPr="00110054">
        <w:rPr>
          <w:rFonts w:ascii="Times New Roman" w:hAnsi="Times New Roman" w:cs="Times New Roman"/>
          <w:b/>
          <w:bCs/>
          <w:sz w:val="24"/>
          <w:u w:val="single"/>
        </w:rPr>
        <w:t>банки и монополисты в различных отраслях необоснованно богатеют, а население и малый бизнес - разоряются</w:t>
      </w:r>
      <w:r w:rsidRPr="00110054">
        <w:rPr>
          <w:rFonts w:ascii="Times New Roman" w:hAnsi="Times New Roman" w:cs="Times New Roman"/>
          <w:sz w:val="24"/>
        </w:rPr>
        <w:t>.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lastRenderedPageBreak/>
        <w:t>Но они наши граждане, и мы, как государство, несём ответственность за их поддержку - подчеркнул Азат Перуашев.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Самым эффективным механизмом достижения такой задачи может быть развитие </w:t>
      </w:r>
      <w:r w:rsidRPr="00110054">
        <w:rPr>
          <w:rFonts w:ascii="Times New Roman" w:hAnsi="Times New Roman" w:cs="Times New Roman"/>
          <w:b/>
          <w:bCs/>
          <w:sz w:val="24"/>
          <w:u w:val="single"/>
        </w:rPr>
        <w:t>частного предпринимательства</w:t>
      </w:r>
      <w:r w:rsidRPr="00110054">
        <w:rPr>
          <w:rFonts w:ascii="Times New Roman" w:hAnsi="Times New Roman" w:cs="Times New Roman"/>
          <w:sz w:val="24"/>
        </w:rPr>
        <w:t>. В уточнённом бюджете на поддержку субъектов бизнеса по разным программам предусмотрено увеличение финансирования на 200 млрд тг, ещё 90 млрд – на программу занятости. Мы поддерживаем эти меры.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Но в сочетании с фискальным давлением на бизнес, арестом счетов, доведением до банкротства работающих предприятий, различными экспериментами в налогах и отчётности – в нынешних условиях, «</w:t>
      </w:r>
      <w:r w:rsidRPr="00110054">
        <w:rPr>
          <w:rFonts w:ascii="Times New Roman" w:hAnsi="Times New Roman" w:cs="Times New Roman"/>
          <w:b/>
          <w:bCs/>
          <w:sz w:val="24"/>
          <w:u w:val="single"/>
        </w:rPr>
        <w:t>такая поддержка выглядит слабой компенсацией ущерба</w:t>
      </w:r>
      <w:r w:rsidRPr="00110054">
        <w:rPr>
          <w:rFonts w:ascii="Times New Roman" w:hAnsi="Times New Roman" w:cs="Times New Roman"/>
          <w:sz w:val="24"/>
        </w:rPr>
        <w:t>, причём не в полной мере и не всегда тем, кому нужно.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Иногда хочется сказать: может, </w:t>
      </w:r>
      <w:r w:rsidRPr="00110054">
        <w:rPr>
          <w:rFonts w:ascii="Times New Roman" w:hAnsi="Times New Roman" w:cs="Times New Roman"/>
          <w:b/>
          <w:bCs/>
          <w:sz w:val="24"/>
          <w:u w:val="single"/>
        </w:rPr>
        <w:t>вместо такой «поддержки», просто не мешайте бизнесу работать</w:t>
      </w:r>
      <w:r w:rsidRPr="00110054">
        <w:rPr>
          <w:rFonts w:ascii="Times New Roman" w:hAnsi="Times New Roman" w:cs="Times New Roman"/>
          <w:sz w:val="24"/>
        </w:rPr>
        <w:t>?»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Руководитель фракции демократов выразил признательность министерству финансов, которое заявило о переносе пилотного проекта по СНТ. «Это правильное и злободневное решение» - отметил он.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«Но сегодня </w:t>
      </w:r>
      <w:r w:rsidRPr="00110054">
        <w:rPr>
          <w:rFonts w:ascii="Times New Roman" w:hAnsi="Times New Roman" w:cs="Times New Roman"/>
          <w:b/>
          <w:bCs/>
          <w:sz w:val="24"/>
          <w:u w:val="single"/>
        </w:rPr>
        <w:t>тысячи предпринимателей торговли и сферы услуг доведены до полного, настоящего отчаяния</w:t>
      </w:r>
      <w:r w:rsidRPr="00110054">
        <w:rPr>
          <w:rFonts w:ascii="Times New Roman" w:hAnsi="Times New Roman" w:cs="Times New Roman"/>
          <w:sz w:val="24"/>
        </w:rPr>
        <w:t> этими требованиями и умоляют </w:t>
      </w:r>
      <w:r w:rsidRPr="00110054">
        <w:rPr>
          <w:rFonts w:ascii="Times New Roman" w:hAnsi="Times New Roman" w:cs="Times New Roman"/>
          <w:b/>
          <w:bCs/>
          <w:sz w:val="24"/>
          <w:u w:val="single"/>
        </w:rPr>
        <w:t>в принципе отказаться от СНТ</w:t>
      </w:r>
      <w:r w:rsidRPr="00110054">
        <w:rPr>
          <w:rFonts w:ascii="Times New Roman" w:hAnsi="Times New Roman" w:cs="Times New Roman"/>
          <w:sz w:val="24"/>
        </w:rPr>
        <w:t>. Многие маленькие магазины уже просто закрываются, будучи не в состоянии вести тройную отчётность и </w:t>
      </w:r>
      <w:r w:rsidRPr="00110054">
        <w:rPr>
          <w:rFonts w:ascii="Times New Roman" w:hAnsi="Times New Roman" w:cs="Times New Roman"/>
          <w:b/>
          <w:bCs/>
          <w:sz w:val="24"/>
          <w:u w:val="single"/>
        </w:rPr>
        <w:t>запуганные финансовыми репрессиями</w:t>
      </w:r>
      <w:r w:rsidRPr="00110054">
        <w:rPr>
          <w:rFonts w:ascii="Times New Roman" w:hAnsi="Times New Roman" w:cs="Times New Roman"/>
          <w:sz w:val="24"/>
        </w:rPr>
        <w:t>.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Повальные </w:t>
      </w:r>
      <w:r w:rsidRPr="00110054">
        <w:rPr>
          <w:rFonts w:ascii="Times New Roman" w:hAnsi="Times New Roman" w:cs="Times New Roman"/>
          <w:b/>
          <w:bCs/>
          <w:sz w:val="24"/>
          <w:u w:val="single"/>
        </w:rPr>
        <w:t>госзакупки из одного источника</w:t>
      </w:r>
      <w:r w:rsidRPr="00110054">
        <w:rPr>
          <w:rFonts w:ascii="Times New Roman" w:hAnsi="Times New Roman" w:cs="Times New Roman"/>
          <w:sz w:val="24"/>
        </w:rPr>
        <w:t> уничтожили конкуренцию в производственных отраслях и коррумпировали целые сектора, невыплаты госорганами и квазигоспредприятиями </w:t>
      </w:r>
      <w:r w:rsidRPr="00110054">
        <w:rPr>
          <w:rFonts w:ascii="Times New Roman" w:hAnsi="Times New Roman" w:cs="Times New Roman"/>
          <w:b/>
          <w:bCs/>
          <w:sz w:val="24"/>
          <w:u w:val="single"/>
        </w:rPr>
        <w:t>за уже исполненные договора</w:t>
      </w:r>
      <w:r w:rsidRPr="00110054">
        <w:rPr>
          <w:rFonts w:ascii="Times New Roman" w:hAnsi="Times New Roman" w:cs="Times New Roman"/>
          <w:sz w:val="24"/>
        </w:rPr>
        <w:t> частному бизнесу доводят его до разорения даже при том, что необходимые средства уже заложены в бюджет, в том числе, сегодняшним документом».  </w:t>
      </w:r>
    </w:p>
    <w:p w:rsidR="00110054" w:rsidRPr="00110054" w:rsidRDefault="00110054" w:rsidP="00110054">
      <w:pPr>
        <w:jc w:val="both"/>
        <w:rPr>
          <w:rFonts w:ascii="Times New Roman" w:hAnsi="Times New Roman" w:cs="Times New Roman"/>
          <w:sz w:val="24"/>
        </w:rPr>
      </w:pPr>
      <w:r w:rsidRPr="00110054">
        <w:rPr>
          <w:rFonts w:ascii="Times New Roman" w:hAnsi="Times New Roman" w:cs="Times New Roman"/>
          <w:sz w:val="24"/>
        </w:rPr>
        <w:t>А.Перуашев потребовал от Правительства учесть эти замечания и предложения в ходе реализации уточнённого бюджета.</w:t>
      </w:r>
    </w:p>
    <w:p w:rsidR="00EA09E1" w:rsidRPr="00110054" w:rsidRDefault="00891B36" w:rsidP="00110054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-image-2021-03-10-at-12.38.19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A09E1" w:rsidRPr="0011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54"/>
    <w:rsid w:val="00110054"/>
    <w:rsid w:val="00891B36"/>
    <w:rsid w:val="00EA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055D3-22D5-411F-9100-A341835C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2022-10-12T05:14:00Z</dcterms:created>
  <dcterms:modified xsi:type="dcterms:W3CDTF">2022-10-14T10:23:00Z</dcterms:modified>
</cp:coreProperties>
</file>