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637"/>
      </w:tblGrid>
      <w:tr w:rsidR="00B476A5" w:rsidRPr="0063059A" w:rsidTr="00B476A5">
        <w:tc>
          <w:tcPr>
            <w:tcW w:w="9637" w:type="dxa"/>
            <w:shd w:val="clear" w:color="auto" w:fill="auto"/>
          </w:tcPr>
          <w:p w:rsidR="00B476A5" w:rsidRPr="0063059A" w:rsidRDefault="00B476A5" w:rsidP="0063059A">
            <w:pPr>
              <w:ind w:firstLine="567"/>
              <w:rPr>
                <w:color w:val="0C0000"/>
                <w:sz w:val="28"/>
                <w:szCs w:val="28"/>
                <w:lang w:val="kk-KZ"/>
              </w:rPr>
            </w:pPr>
            <w:r w:rsidRPr="0063059A">
              <w:rPr>
                <w:color w:val="0C0000"/>
                <w:sz w:val="28"/>
                <w:szCs w:val="28"/>
                <w:lang w:val="kk-KZ"/>
              </w:rPr>
              <w:t>№ исх: 1-1-3/Д-2827//8-12-837   от: 18.01.2023</w:t>
            </w:r>
          </w:p>
          <w:p w:rsidR="00B476A5" w:rsidRPr="0063059A" w:rsidRDefault="00B476A5" w:rsidP="0063059A">
            <w:pPr>
              <w:ind w:firstLine="567"/>
              <w:rPr>
                <w:color w:val="0C0000"/>
                <w:sz w:val="28"/>
                <w:szCs w:val="28"/>
                <w:lang w:val="kk-KZ"/>
              </w:rPr>
            </w:pPr>
            <w:r w:rsidRPr="0063059A">
              <w:rPr>
                <w:color w:val="0C0000"/>
                <w:sz w:val="28"/>
                <w:szCs w:val="28"/>
                <w:lang w:val="kk-KZ"/>
              </w:rPr>
              <w:t>№ вх.258/8-12-837  от: 19.01.2023</w:t>
            </w:r>
          </w:p>
        </w:tc>
      </w:tr>
    </w:tbl>
    <w:p w:rsidR="00E959F6" w:rsidRPr="0063059A" w:rsidRDefault="00E959F6" w:rsidP="0063059A">
      <w:pPr>
        <w:ind w:firstLine="567"/>
        <w:jc w:val="both"/>
        <w:rPr>
          <w:i/>
          <w:sz w:val="28"/>
          <w:szCs w:val="28"/>
          <w:lang w:val="kk-KZ"/>
        </w:rPr>
      </w:pPr>
      <w:bookmarkStart w:id="0" w:name="_GoBack"/>
      <w:bookmarkEnd w:id="0"/>
    </w:p>
    <w:p w:rsidR="00E959F6" w:rsidRPr="0063059A" w:rsidRDefault="00EB76FE" w:rsidP="0063059A">
      <w:pPr>
        <w:ind w:firstLine="567"/>
        <w:jc w:val="both"/>
        <w:rPr>
          <w:b/>
          <w:i/>
          <w:sz w:val="28"/>
          <w:szCs w:val="28"/>
        </w:rPr>
      </w:pPr>
      <w:r w:rsidRPr="0063059A">
        <w:rPr>
          <w:b/>
          <w:i/>
          <w:sz w:val="28"/>
          <w:szCs w:val="28"/>
        </w:rPr>
        <w:t>1.</w:t>
      </w:r>
      <w:r w:rsidR="00E959F6" w:rsidRPr="0063059A">
        <w:rPr>
          <w:b/>
          <w:i/>
          <w:sz w:val="28"/>
          <w:szCs w:val="28"/>
        </w:rPr>
        <w:t xml:space="preserve">Принять действенные меры по повышению достоверности, точности и </w:t>
      </w:r>
      <w:r w:rsidR="00E959F6" w:rsidRPr="0063059A">
        <w:rPr>
          <w:b/>
          <w:i/>
          <w:sz w:val="28"/>
          <w:szCs w:val="28"/>
          <w:lang w:val="kk-KZ"/>
        </w:rPr>
        <w:t xml:space="preserve">обеспечению полноты </w:t>
      </w:r>
      <w:r w:rsidR="00E959F6" w:rsidRPr="0063059A">
        <w:rPr>
          <w:b/>
          <w:i/>
          <w:sz w:val="28"/>
          <w:szCs w:val="28"/>
        </w:rPr>
        <w:t>статистических данных,</w:t>
      </w:r>
      <w:r w:rsidR="00E959F6" w:rsidRPr="0063059A">
        <w:rPr>
          <w:b/>
          <w:i/>
          <w:sz w:val="28"/>
          <w:szCs w:val="28"/>
          <w:lang w:val="kk-KZ"/>
        </w:rPr>
        <w:t xml:space="preserve"> характеризующих состояние и развитие агропромышленного комплекса</w:t>
      </w:r>
      <w:r w:rsidR="00E959F6" w:rsidRPr="0063059A">
        <w:rPr>
          <w:b/>
          <w:i/>
          <w:sz w:val="28"/>
          <w:szCs w:val="28"/>
        </w:rPr>
        <w:t>, в том числе сведений по количеству сельскохозяйственных животных, объемам произведенной сельскохозяйственной продукции</w:t>
      </w:r>
      <w:r w:rsidR="00E959F6" w:rsidRPr="0063059A">
        <w:rPr>
          <w:b/>
          <w:i/>
          <w:sz w:val="28"/>
          <w:szCs w:val="28"/>
          <w:lang w:val="kk-KZ"/>
        </w:rPr>
        <w:t xml:space="preserve">. При этом, </w:t>
      </w:r>
      <w:r w:rsidR="00E959F6" w:rsidRPr="0063059A">
        <w:rPr>
          <w:b/>
          <w:i/>
          <w:sz w:val="28"/>
          <w:szCs w:val="28"/>
        </w:rPr>
        <w:t>внедрить программы для автоматического сбора исходных данных.</w:t>
      </w:r>
    </w:p>
    <w:p w:rsidR="00667106" w:rsidRPr="0063059A" w:rsidRDefault="00667106" w:rsidP="0063059A">
      <w:pPr>
        <w:ind w:firstLine="567"/>
        <w:jc w:val="both"/>
        <w:rPr>
          <w:sz w:val="28"/>
          <w:szCs w:val="28"/>
        </w:rPr>
      </w:pPr>
      <w:r w:rsidRPr="0063059A">
        <w:rPr>
          <w:sz w:val="28"/>
          <w:szCs w:val="28"/>
        </w:rPr>
        <w:t xml:space="preserve">Во исполнение поручения Заместителя Премьер-Министра – Министра торговли и интеграции Республики Казахстан С. М. </w:t>
      </w:r>
      <w:proofErr w:type="spellStart"/>
      <w:r w:rsidRPr="0063059A">
        <w:rPr>
          <w:sz w:val="28"/>
          <w:szCs w:val="28"/>
        </w:rPr>
        <w:t>Жумангарина</w:t>
      </w:r>
      <w:proofErr w:type="spellEnd"/>
      <w:r w:rsidRPr="0063059A">
        <w:rPr>
          <w:sz w:val="28"/>
          <w:szCs w:val="28"/>
        </w:rPr>
        <w:t xml:space="preserve"> по обеспечению достоверной статистики сельского хозяйства, в частности, по производству молока и картофеля, Министерство сельского хозяйства РК проводит работу по формированию рабочих групп (комиссий) в регионах с привлечением сотрудников областных Управлений сельского хозяйства, территориальных подразделений статистики и органов ветеринарии для организации контрольного обхода ЛПХ.</w:t>
      </w:r>
    </w:p>
    <w:p w:rsidR="00667106" w:rsidRPr="0063059A" w:rsidRDefault="00667106" w:rsidP="0063059A">
      <w:pPr>
        <w:ind w:firstLine="567"/>
        <w:jc w:val="both"/>
        <w:rPr>
          <w:sz w:val="28"/>
          <w:szCs w:val="28"/>
        </w:rPr>
      </w:pPr>
      <w:r w:rsidRPr="0063059A">
        <w:rPr>
          <w:sz w:val="28"/>
          <w:szCs w:val="28"/>
        </w:rPr>
        <w:t xml:space="preserve">По итогам которого, будет подготовлено заключение по проведенным мероприятиям и выработано решение по дальнейшим действиям по повышению качества административных данных ПХУ и БД ИСЖ. </w:t>
      </w:r>
    </w:p>
    <w:p w:rsidR="004342BC" w:rsidRPr="0063059A" w:rsidRDefault="00667106" w:rsidP="0063059A">
      <w:pPr>
        <w:ind w:firstLine="567"/>
        <w:jc w:val="both"/>
        <w:rPr>
          <w:sz w:val="28"/>
          <w:szCs w:val="28"/>
        </w:rPr>
      </w:pPr>
      <w:r w:rsidRPr="0063059A">
        <w:rPr>
          <w:sz w:val="28"/>
          <w:szCs w:val="28"/>
        </w:rPr>
        <w:t xml:space="preserve">Кроме того, для учета сельхоз животных предусмотрена </w:t>
      </w:r>
      <w:r w:rsidR="004342BC" w:rsidRPr="0063059A">
        <w:rPr>
          <w:sz w:val="28"/>
          <w:szCs w:val="28"/>
        </w:rPr>
        <w:t>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В соответствии с пунктом 7 Правил</w:t>
      </w:r>
      <w:r w:rsidRPr="0063059A">
        <w:rPr>
          <w:sz w:val="28"/>
          <w:szCs w:val="28"/>
        </w:rPr>
        <w:t xml:space="preserve"> </w:t>
      </w:r>
      <w:r w:rsidRPr="0063059A">
        <w:rPr>
          <w:rFonts w:eastAsia="Tahoma"/>
          <w:color w:val="000000"/>
          <w:sz w:val="28"/>
          <w:szCs w:val="28"/>
          <w:lang w:bidi="ru-RU"/>
        </w:rPr>
        <w:t>идентификации сельскохозяйственных животных, утвержденных приказом Министра сельского хозяйства Республики Казахстан от 30 января 2015 года № 7-1/68 (далее-Правила), процедура идентификации сельскохозяйственных животных включает:</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1) присвоение индивидуального номера сельскохозяйственным животным одним из способов, указанных в пункте 8 настоящих Правил;</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2) включение сведений в базу данных согласно Правилам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3) выдачу ветеринарного паспорта по форме согласно приложению 2 к настоящим Правилам.</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База данных «Идентификация сельскохозяйственных животных»</w:t>
      </w:r>
      <w:r w:rsidRPr="0063059A">
        <w:rPr>
          <w:rFonts w:eastAsia="Tahoma"/>
          <w:color w:val="000000"/>
          <w:sz w:val="28"/>
          <w:szCs w:val="28"/>
          <w:lang w:val="kk-KZ" w:bidi="ru-RU"/>
        </w:rPr>
        <w:t xml:space="preserve"> </w:t>
      </w:r>
      <w:r w:rsidRPr="0063059A">
        <w:rPr>
          <w:rFonts w:eastAsia="Tahoma"/>
          <w:color w:val="000000"/>
          <w:sz w:val="28"/>
          <w:szCs w:val="28"/>
          <w:lang w:bidi="ru-RU"/>
        </w:rPr>
        <w:t>(далее – ИСЖ) является портальной версией и предназначена для учета сельскохозяйственных животных с включением сведений о поле, породе, масти, возрасте, владельце c присвоением идентификационного номера и выдачей ветеринарного паспорта.</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lastRenderedPageBreak/>
        <w:t>Функционал ИСЖ включает в себя постановку, снятие с учета сельскохозяйственных животных, регистрацию профилактических мероприятий, регистрацию залога, передачу в сельскохозяйственные кооперативы и аренду, постановку на откорм и т.д. ее внедрение осуществляется на всех уровнях ветеринарными врачами местных исполнительных органах страны.</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 xml:space="preserve">С октября 2022 года в пилотном режиме в </w:t>
      </w:r>
      <w:proofErr w:type="gramStart"/>
      <w:r w:rsidRPr="0063059A">
        <w:rPr>
          <w:rFonts w:eastAsia="Tahoma"/>
          <w:color w:val="000000"/>
          <w:sz w:val="28"/>
          <w:szCs w:val="28"/>
          <w:lang w:bidi="ru-RU"/>
        </w:rPr>
        <w:t>Западно-Казахстанской</w:t>
      </w:r>
      <w:proofErr w:type="gramEnd"/>
      <w:r w:rsidRPr="0063059A">
        <w:rPr>
          <w:rFonts w:eastAsia="Tahoma"/>
          <w:color w:val="000000"/>
          <w:sz w:val="28"/>
          <w:szCs w:val="28"/>
          <w:lang w:bidi="ru-RU"/>
        </w:rPr>
        <w:t xml:space="preserve"> области запущено мобильное приложение «VET-MOBILE», в котором предусмотрено: </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 постановка на учет, снятие с учета и просмотр деталей по животным их владельцам (реестр зарегистрированных ж/х и поиск ж/х);</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 создание описи по взятым пробам крови, оформление сопроводительного письма и акт на взятие крови в электронном формате для проведения диагностических исследований животных (реестр описей РВЛ);</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 xml:space="preserve">- </w:t>
      </w:r>
      <w:proofErr w:type="spellStart"/>
      <w:r w:rsidRPr="0063059A">
        <w:rPr>
          <w:rFonts w:eastAsia="Tahoma"/>
          <w:color w:val="000000"/>
          <w:sz w:val="28"/>
          <w:szCs w:val="28"/>
          <w:lang w:bidi="ru-RU"/>
        </w:rPr>
        <w:t>подгрузка</w:t>
      </w:r>
      <w:proofErr w:type="spellEnd"/>
      <w:r w:rsidRPr="0063059A">
        <w:rPr>
          <w:rFonts w:eastAsia="Tahoma"/>
          <w:color w:val="000000"/>
          <w:sz w:val="28"/>
          <w:szCs w:val="28"/>
          <w:lang w:bidi="ru-RU"/>
        </w:rPr>
        <w:t xml:space="preserve"> данных по животным для их дальнейшего использования в режиме «</w:t>
      </w:r>
      <w:proofErr w:type="spellStart"/>
      <w:r w:rsidRPr="0063059A">
        <w:rPr>
          <w:rFonts w:eastAsia="Tahoma"/>
          <w:color w:val="000000"/>
          <w:sz w:val="28"/>
          <w:szCs w:val="28"/>
          <w:lang w:bidi="ru-RU"/>
        </w:rPr>
        <w:t>оффлайн</w:t>
      </w:r>
      <w:proofErr w:type="spellEnd"/>
      <w:r w:rsidRPr="0063059A">
        <w:rPr>
          <w:rFonts w:eastAsia="Tahoma"/>
          <w:color w:val="000000"/>
          <w:sz w:val="28"/>
          <w:szCs w:val="28"/>
          <w:lang w:bidi="ru-RU"/>
        </w:rPr>
        <w:t>» (</w:t>
      </w:r>
      <w:proofErr w:type="spellStart"/>
      <w:r w:rsidRPr="0063059A">
        <w:rPr>
          <w:rFonts w:eastAsia="Tahoma"/>
          <w:color w:val="000000"/>
          <w:sz w:val="28"/>
          <w:szCs w:val="28"/>
          <w:lang w:bidi="ru-RU"/>
        </w:rPr>
        <w:t>подгрузка</w:t>
      </w:r>
      <w:proofErr w:type="spellEnd"/>
      <w:r w:rsidRPr="0063059A">
        <w:rPr>
          <w:rFonts w:eastAsia="Tahoma"/>
          <w:color w:val="000000"/>
          <w:sz w:val="28"/>
          <w:szCs w:val="28"/>
          <w:lang w:bidi="ru-RU"/>
        </w:rPr>
        <w:t xml:space="preserve"> </w:t>
      </w:r>
      <w:proofErr w:type="spellStart"/>
      <w:r w:rsidRPr="0063059A">
        <w:rPr>
          <w:rFonts w:eastAsia="Tahoma"/>
          <w:color w:val="000000"/>
          <w:sz w:val="28"/>
          <w:szCs w:val="28"/>
          <w:lang w:bidi="ru-RU"/>
        </w:rPr>
        <w:t>оффлайн</w:t>
      </w:r>
      <w:proofErr w:type="spellEnd"/>
      <w:r w:rsidRPr="0063059A">
        <w:rPr>
          <w:rFonts w:eastAsia="Tahoma"/>
          <w:color w:val="000000"/>
          <w:sz w:val="28"/>
          <w:szCs w:val="28"/>
          <w:lang w:bidi="ru-RU"/>
        </w:rPr>
        <w:t xml:space="preserve"> данных).</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 xml:space="preserve">В текущем году планируется внедрить и запустить в пилотном режиме, модуль «Процессинговый центр», который предназначен для контроля за расходованием ушных бирок в областях и автоматической генерации цифровых разрядов для оперативной передачи поставщикам и исключения длительной процедуры получения эмиссионных номеров для идентификации животных.  </w:t>
      </w:r>
    </w:p>
    <w:p w:rsidR="004342BC" w:rsidRPr="0063059A" w:rsidRDefault="004342BC" w:rsidP="0063059A">
      <w:pPr>
        <w:widowControl w:val="0"/>
        <w:ind w:firstLine="567"/>
        <w:jc w:val="both"/>
        <w:rPr>
          <w:rFonts w:eastAsia="Tahoma"/>
          <w:color w:val="000000"/>
          <w:sz w:val="28"/>
          <w:szCs w:val="28"/>
          <w:lang w:bidi="ru-RU"/>
        </w:rPr>
      </w:pPr>
      <w:r w:rsidRPr="0063059A">
        <w:rPr>
          <w:rFonts w:eastAsia="Tahoma"/>
          <w:color w:val="000000"/>
          <w:sz w:val="28"/>
          <w:szCs w:val="28"/>
          <w:lang w:bidi="ru-RU"/>
        </w:rPr>
        <w:t>Также планируется внедрить и запустить в пилотном режиме, модуль «Ветеринарно-санитарная экспертиза», который будет предназначен для автоматизации процесса выдачи акта экспертизы (протокол испытания) ветеринарно-санитарных объектов (убойные пункты, площадки и т.д.)</w:t>
      </w:r>
    </w:p>
    <w:p w:rsidR="004342BC" w:rsidRPr="0063059A" w:rsidRDefault="004342BC" w:rsidP="0063059A">
      <w:pPr>
        <w:ind w:firstLine="567"/>
        <w:jc w:val="both"/>
        <w:rPr>
          <w:i/>
          <w:sz w:val="28"/>
          <w:szCs w:val="28"/>
        </w:rPr>
      </w:pPr>
      <w:r w:rsidRPr="0063059A">
        <w:rPr>
          <w:rFonts w:eastAsia="Tahoma"/>
          <w:color w:val="000000"/>
          <w:sz w:val="28"/>
          <w:szCs w:val="28"/>
          <w:lang w:bidi="ru-RU"/>
        </w:rPr>
        <w:t>Комитетом зап</w:t>
      </w:r>
      <w:r w:rsidR="000C29CE" w:rsidRPr="0063059A">
        <w:rPr>
          <w:rFonts w:eastAsia="Tahoma"/>
          <w:color w:val="000000"/>
          <w:sz w:val="28"/>
          <w:szCs w:val="28"/>
          <w:lang w:bidi="ru-RU"/>
        </w:rPr>
        <w:t>л</w:t>
      </w:r>
      <w:r w:rsidRPr="0063059A">
        <w:rPr>
          <w:rFonts w:eastAsia="Tahoma"/>
          <w:color w:val="000000"/>
          <w:sz w:val="28"/>
          <w:szCs w:val="28"/>
          <w:lang w:bidi="ru-RU"/>
        </w:rPr>
        <w:t>анированы также проведение ряд работ по переходу идентификации и регистрации животных посредством мобильного приложения для владельца, с последующей их активации ветеринарным врачом. Данная возможность позволит владельцам животных своевременно идентифицировать скот и позволит исключить ошибки в сведениях животных и владельцев.</w:t>
      </w:r>
    </w:p>
    <w:p w:rsidR="00E959F6" w:rsidRPr="0063059A" w:rsidRDefault="00E959F6" w:rsidP="0063059A">
      <w:pPr>
        <w:ind w:firstLine="567"/>
        <w:jc w:val="both"/>
        <w:rPr>
          <w:b/>
          <w:i/>
          <w:sz w:val="28"/>
          <w:szCs w:val="28"/>
        </w:rPr>
      </w:pPr>
      <w:r w:rsidRPr="0063059A">
        <w:rPr>
          <w:b/>
          <w:i/>
          <w:sz w:val="28"/>
          <w:szCs w:val="28"/>
        </w:rPr>
        <w:t>2. Продолжить работу по цифровизации агропромышленного комплекса, регулятивных и реализационных функций государственных органов, в особенности в отрасли растениеводства. Ускорить внедрение системы прослеживаемости оборота сырьевой и пищевой продукции.</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 xml:space="preserve">Цифровизация агропромышленного комплекса предусмотрена в Национальном проекте «Об утверждении национального проекта по развитию агропромышленного комплекса Республики Казахстан на 2021 - 2025 годы» </w:t>
      </w:r>
      <w:r w:rsidRPr="0063059A">
        <w:rPr>
          <w:rFonts w:ascii="Times New Roman" w:hAnsi="Times New Roman"/>
          <w:i/>
          <w:sz w:val="28"/>
          <w:szCs w:val="28"/>
        </w:rPr>
        <w:t>(мероприятие 11 Внедрение и содержание системы прослеживаемости в АПК)</w:t>
      </w:r>
      <w:r w:rsidRPr="0063059A">
        <w:rPr>
          <w:rFonts w:ascii="Times New Roman" w:hAnsi="Times New Roman"/>
          <w:sz w:val="28"/>
          <w:szCs w:val="28"/>
        </w:rPr>
        <w:t>.</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 xml:space="preserve">В рамках прослеживаемости </w:t>
      </w:r>
      <w:proofErr w:type="spellStart"/>
      <w:r w:rsidRPr="0063059A">
        <w:rPr>
          <w:rFonts w:ascii="Times New Roman" w:hAnsi="Times New Roman"/>
          <w:sz w:val="28"/>
          <w:szCs w:val="28"/>
        </w:rPr>
        <w:t>подкарантинной</w:t>
      </w:r>
      <w:proofErr w:type="spellEnd"/>
      <w:r w:rsidRPr="0063059A">
        <w:rPr>
          <w:rFonts w:ascii="Times New Roman" w:hAnsi="Times New Roman"/>
          <w:sz w:val="28"/>
          <w:szCs w:val="28"/>
        </w:rPr>
        <w:t xml:space="preserve"> продукции разработан проект технического задания, в котором предусмотрены требования по характеристике объекта автоматизации, требования к платформе и т.д.</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Мероприятие предусматривает выстраивание полной цепи прослеживаемости растениеводческой продукции по примеру ИСЖ, которая позволит обеспечить контроль и безопасность перемещаемой продукции как внутри государства, так в рамках импорта продукции.</w:t>
      </w:r>
    </w:p>
    <w:p w:rsidR="00E959F6" w:rsidRPr="0063059A" w:rsidRDefault="00E959F6" w:rsidP="0063059A">
      <w:pPr>
        <w:ind w:firstLine="567"/>
        <w:jc w:val="both"/>
        <w:rPr>
          <w:b/>
          <w:i/>
          <w:sz w:val="28"/>
          <w:szCs w:val="28"/>
        </w:rPr>
      </w:pPr>
      <w:r w:rsidRPr="0063059A">
        <w:rPr>
          <w:b/>
          <w:i/>
          <w:sz w:val="28"/>
          <w:szCs w:val="28"/>
        </w:rPr>
        <w:lastRenderedPageBreak/>
        <w:t>3. Для повышения эффективности производства сельскохозяйственной продукции, ее качества и конкурентоспособности принять меры по развитию внедрения цифровых технологий сельскохозяйственного производства.</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Основная задача цифровизации сельского хозяйства – это снижение затрат на производство продукции, повышение ее качества и конкурентоспособности. В направлении цифровизации самих агропредприятий определены «цифровые» уровни хозяйств, тиражируется работа по внедрению точного сельского хозяйства.</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В растениеводческом и животноводческом направлении использование современных смарт-систем привело к положительным результатам по многим показателям, это: прирост урожая, экономия ГСМ, удобрений, средств защиты растений, увеличение надоя, приплода и привеса, сокращение падежа. По всем позициям улучшение составило в пределах 15-25 %.</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В настоящие время в стране насчитывается свыше 120 «цифровых» ферм и более 600 агропредприятии используют цифровые технологии, оборудование и решения.</w:t>
      </w:r>
    </w:p>
    <w:p w:rsidR="00E55E3F" w:rsidRPr="0063059A" w:rsidRDefault="00E55E3F" w:rsidP="0063059A">
      <w:pPr>
        <w:pStyle w:val="a3"/>
        <w:ind w:firstLine="567"/>
        <w:jc w:val="both"/>
        <w:rPr>
          <w:rFonts w:ascii="Times New Roman" w:hAnsi="Times New Roman"/>
          <w:sz w:val="28"/>
          <w:szCs w:val="28"/>
        </w:rPr>
      </w:pPr>
      <w:r w:rsidRPr="0063059A">
        <w:rPr>
          <w:rFonts w:ascii="Times New Roman" w:hAnsi="Times New Roman"/>
          <w:sz w:val="28"/>
          <w:szCs w:val="28"/>
        </w:rPr>
        <w:t xml:space="preserve">По повышению эффективности производства сельскохозяйственной продукции, ее качества и конкурентоспособности местными исполнительными органами продолжается работа по планомерному увеличению </w:t>
      </w:r>
      <w:proofErr w:type="spellStart"/>
      <w:r w:rsidRPr="0063059A">
        <w:rPr>
          <w:rFonts w:ascii="Times New Roman" w:hAnsi="Times New Roman"/>
          <w:sz w:val="28"/>
          <w:szCs w:val="28"/>
        </w:rPr>
        <w:t>агроформирований</w:t>
      </w:r>
      <w:proofErr w:type="spellEnd"/>
      <w:r w:rsidRPr="0063059A">
        <w:rPr>
          <w:rFonts w:ascii="Times New Roman" w:hAnsi="Times New Roman"/>
          <w:sz w:val="28"/>
          <w:szCs w:val="28"/>
        </w:rPr>
        <w:t xml:space="preserve">, применяющих цифровые технологии, оборудование и решения. </w:t>
      </w:r>
    </w:p>
    <w:p w:rsidR="00E959F6" w:rsidRPr="0063059A" w:rsidRDefault="00E959F6" w:rsidP="0063059A">
      <w:pPr>
        <w:ind w:firstLine="567"/>
        <w:jc w:val="both"/>
        <w:rPr>
          <w:b/>
          <w:i/>
          <w:sz w:val="28"/>
          <w:szCs w:val="28"/>
        </w:rPr>
      </w:pPr>
      <w:r w:rsidRPr="0063059A">
        <w:rPr>
          <w:b/>
          <w:i/>
          <w:sz w:val="28"/>
          <w:szCs w:val="28"/>
        </w:rPr>
        <w:t xml:space="preserve">4. В целях снижения коррупционных рисков при предоставлении государственной поддержки, принять меры по улучшению администрирования и совершенствованию механизмов предоставления субсидий (цифровизация процессов, интеграция баз данных государственных органов, исключение «человеческого фактора»).  </w:t>
      </w:r>
    </w:p>
    <w:p w:rsidR="00E55E3F" w:rsidRPr="0063059A" w:rsidRDefault="00E55E3F" w:rsidP="0063059A">
      <w:pPr>
        <w:ind w:firstLine="567"/>
        <w:jc w:val="both"/>
        <w:rPr>
          <w:sz w:val="28"/>
          <w:szCs w:val="28"/>
        </w:rPr>
      </w:pPr>
      <w:r w:rsidRPr="0063059A">
        <w:rPr>
          <w:sz w:val="28"/>
          <w:szCs w:val="28"/>
        </w:rPr>
        <w:t>Министерством запущена Государственная информационная система субсидирования АПК.</w:t>
      </w:r>
    </w:p>
    <w:p w:rsidR="00E55E3F" w:rsidRPr="0063059A" w:rsidRDefault="00E55E3F" w:rsidP="0063059A">
      <w:pPr>
        <w:ind w:firstLine="567"/>
        <w:jc w:val="both"/>
        <w:rPr>
          <w:sz w:val="28"/>
          <w:szCs w:val="28"/>
        </w:rPr>
      </w:pPr>
      <w:r w:rsidRPr="0063059A">
        <w:rPr>
          <w:sz w:val="28"/>
          <w:szCs w:val="28"/>
        </w:rPr>
        <w:t xml:space="preserve"> В данной системе оказываются все государственные услуги по субсидированию АПК в электронном формате на бесплатной основе.</w:t>
      </w:r>
    </w:p>
    <w:p w:rsidR="00E55E3F" w:rsidRPr="0063059A" w:rsidRDefault="00E55E3F" w:rsidP="0063059A">
      <w:pPr>
        <w:ind w:firstLine="567"/>
        <w:jc w:val="both"/>
        <w:rPr>
          <w:sz w:val="28"/>
          <w:szCs w:val="28"/>
        </w:rPr>
      </w:pPr>
      <w:r w:rsidRPr="0063059A">
        <w:rPr>
          <w:sz w:val="28"/>
          <w:szCs w:val="28"/>
        </w:rPr>
        <w:t xml:space="preserve">Теперь отпала необходимость истребования от фермеров дополнительных справок, поскольку требуемая </w:t>
      </w:r>
      <w:proofErr w:type="gramStart"/>
      <w:r w:rsidRPr="0063059A">
        <w:rPr>
          <w:sz w:val="28"/>
          <w:szCs w:val="28"/>
        </w:rPr>
        <w:t>информация  получена</w:t>
      </w:r>
      <w:proofErr w:type="gramEnd"/>
      <w:r w:rsidRPr="0063059A">
        <w:rPr>
          <w:sz w:val="28"/>
          <w:szCs w:val="28"/>
        </w:rPr>
        <w:t xml:space="preserve"> из государственных баз данных.</w:t>
      </w:r>
    </w:p>
    <w:p w:rsidR="00E55E3F" w:rsidRPr="0063059A" w:rsidRDefault="00E55E3F" w:rsidP="0063059A">
      <w:pPr>
        <w:ind w:firstLine="567"/>
        <w:jc w:val="both"/>
        <w:rPr>
          <w:sz w:val="28"/>
          <w:szCs w:val="28"/>
        </w:rPr>
      </w:pPr>
      <w:r w:rsidRPr="0063059A">
        <w:rPr>
          <w:sz w:val="28"/>
          <w:szCs w:val="28"/>
        </w:rPr>
        <w:t xml:space="preserve">Внедрены </w:t>
      </w:r>
      <w:proofErr w:type="spellStart"/>
      <w:r w:rsidRPr="0063059A">
        <w:rPr>
          <w:sz w:val="28"/>
          <w:szCs w:val="28"/>
        </w:rPr>
        <w:t>авторасчеты</w:t>
      </w:r>
      <w:proofErr w:type="spellEnd"/>
      <w:r w:rsidRPr="0063059A">
        <w:rPr>
          <w:sz w:val="28"/>
          <w:szCs w:val="28"/>
        </w:rPr>
        <w:t>, позволяющие рассчитать полагающуюся субсидию без человеческого фактора на основе действующего законодательства.</w:t>
      </w:r>
    </w:p>
    <w:p w:rsidR="00E55E3F" w:rsidRPr="0063059A" w:rsidRDefault="00E55E3F" w:rsidP="0063059A">
      <w:pPr>
        <w:ind w:firstLine="567"/>
        <w:jc w:val="both"/>
        <w:rPr>
          <w:sz w:val="28"/>
          <w:szCs w:val="28"/>
        </w:rPr>
      </w:pPr>
      <w:r w:rsidRPr="0063059A">
        <w:rPr>
          <w:sz w:val="28"/>
          <w:szCs w:val="28"/>
        </w:rPr>
        <w:t xml:space="preserve">Благодаря функционалам «листа ожидания» и последовательности рассмотрения заявок обеспечена </w:t>
      </w:r>
      <w:proofErr w:type="spellStart"/>
      <w:r w:rsidRPr="0063059A">
        <w:rPr>
          <w:sz w:val="28"/>
          <w:szCs w:val="28"/>
        </w:rPr>
        <w:t>транспарентность</w:t>
      </w:r>
      <w:proofErr w:type="spellEnd"/>
      <w:r w:rsidRPr="0063059A">
        <w:rPr>
          <w:sz w:val="28"/>
          <w:szCs w:val="28"/>
        </w:rPr>
        <w:t xml:space="preserve"> в процессе выдаче субсидий.</w:t>
      </w:r>
    </w:p>
    <w:p w:rsidR="00E959F6" w:rsidRPr="0063059A" w:rsidRDefault="00E959F6" w:rsidP="0063059A">
      <w:pPr>
        <w:ind w:firstLine="567"/>
        <w:jc w:val="both"/>
        <w:rPr>
          <w:b/>
          <w:i/>
          <w:sz w:val="28"/>
          <w:szCs w:val="28"/>
        </w:rPr>
      </w:pPr>
      <w:r w:rsidRPr="0063059A">
        <w:rPr>
          <w:b/>
          <w:i/>
          <w:sz w:val="28"/>
          <w:szCs w:val="28"/>
        </w:rPr>
        <w:t xml:space="preserve">5. Выработать системные меры с их последовательной реализацией по содействию создания отечественных проектов </w:t>
      </w:r>
      <w:proofErr w:type="spellStart"/>
      <w:r w:rsidRPr="0063059A">
        <w:rPr>
          <w:b/>
          <w:i/>
          <w:sz w:val="28"/>
          <w:szCs w:val="28"/>
        </w:rPr>
        <w:t>импортозамещения</w:t>
      </w:r>
      <w:proofErr w:type="spellEnd"/>
      <w:r w:rsidRPr="0063059A">
        <w:rPr>
          <w:b/>
          <w:i/>
          <w:sz w:val="28"/>
          <w:szCs w:val="28"/>
        </w:rPr>
        <w:t xml:space="preserve"> по основным средствам производства. В частности, следует кратно увеличить государственную поддержку создания собственной племенной базы (племенные репродукторы), предприятий по производству премиксов и витаминных комплексов, ветеринарных препаратов, кормовых добавок.  </w:t>
      </w:r>
    </w:p>
    <w:p w:rsidR="004342BC" w:rsidRPr="0063059A" w:rsidRDefault="004342BC" w:rsidP="0063059A">
      <w:pPr>
        <w:ind w:firstLine="567"/>
        <w:jc w:val="both"/>
        <w:rPr>
          <w:sz w:val="28"/>
          <w:szCs w:val="28"/>
        </w:rPr>
      </w:pPr>
      <w:r w:rsidRPr="0063059A">
        <w:rPr>
          <w:sz w:val="28"/>
          <w:szCs w:val="28"/>
        </w:rPr>
        <w:lastRenderedPageBreak/>
        <w:t>Проектом Закона Республики Казахстан «О внесении изменений и дополнений в некоторые законодательные акты Республики Казахстан по вопросам ветеринарии» (далее – Проект закона), инициированным депутатами Парламента Республики Казахстан от 6 декабря 2022 года № 8-5-789 предусмотрены поправки, в части заключения долгосрочных договоров о государственных закупках товаров (</w:t>
      </w:r>
      <w:r w:rsidRPr="0063059A">
        <w:rPr>
          <w:i/>
          <w:sz w:val="28"/>
          <w:szCs w:val="28"/>
        </w:rPr>
        <w:t>ветеринарные препараты</w:t>
      </w:r>
      <w:r w:rsidRPr="0063059A">
        <w:rPr>
          <w:sz w:val="28"/>
          <w:szCs w:val="28"/>
        </w:rPr>
        <w:t xml:space="preserve">), работ, услуг, необходимых для проведения ветеринарных мероприятий против особо опасных болезней животных. </w:t>
      </w:r>
    </w:p>
    <w:p w:rsidR="004342BC" w:rsidRPr="0063059A" w:rsidRDefault="004342BC" w:rsidP="0063059A">
      <w:pPr>
        <w:ind w:firstLine="567"/>
        <w:jc w:val="both"/>
        <w:rPr>
          <w:sz w:val="28"/>
          <w:szCs w:val="28"/>
        </w:rPr>
      </w:pPr>
      <w:r w:rsidRPr="0063059A">
        <w:rPr>
          <w:sz w:val="28"/>
          <w:szCs w:val="28"/>
        </w:rPr>
        <w:t>Также, будут проработаны вопросы по оказанию государственной поддержки в виде инвестиционных субсидий, льготного кредитования и гарантирования займов.</w:t>
      </w:r>
    </w:p>
    <w:p w:rsidR="004342BC" w:rsidRPr="0063059A" w:rsidRDefault="004342BC" w:rsidP="0063059A">
      <w:pPr>
        <w:ind w:firstLine="567"/>
        <w:jc w:val="both"/>
        <w:rPr>
          <w:sz w:val="28"/>
          <w:szCs w:val="28"/>
        </w:rPr>
      </w:pPr>
      <w:r w:rsidRPr="0063059A">
        <w:rPr>
          <w:sz w:val="28"/>
          <w:szCs w:val="28"/>
        </w:rPr>
        <w:t xml:space="preserve">При этом для заключения долгосрочных договоров отечественным производителям будут встречные обязательства в виде наличия сертификата GMP, научного сопровождения, депонирования штаммов в РГП на ПХВ «Национальный </w:t>
      </w:r>
      <w:proofErr w:type="spellStart"/>
      <w:r w:rsidRPr="0063059A">
        <w:rPr>
          <w:sz w:val="28"/>
          <w:szCs w:val="28"/>
        </w:rPr>
        <w:t>референтный</w:t>
      </w:r>
      <w:proofErr w:type="spellEnd"/>
      <w:r w:rsidRPr="0063059A">
        <w:rPr>
          <w:sz w:val="28"/>
          <w:szCs w:val="28"/>
        </w:rPr>
        <w:t xml:space="preserve"> центр по ветеринарии».</w:t>
      </w:r>
    </w:p>
    <w:p w:rsidR="00E959F6" w:rsidRPr="0063059A" w:rsidRDefault="00E959F6" w:rsidP="0063059A">
      <w:pPr>
        <w:ind w:firstLine="567"/>
        <w:jc w:val="both"/>
        <w:rPr>
          <w:b/>
          <w:i/>
          <w:sz w:val="28"/>
          <w:szCs w:val="28"/>
        </w:rPr>
      </w:pPr>
      <w:r w:rsidRPr="0063059A">
        <w:rPr>
          <w:b/>
          <w:i/>
          <w:sz w:val="28"/>
          <w:szCs w:val="28"/>
        </w:rPr>
        <w:t>6. В связи с многократным ростом составляющих сельхозпроизводства пересмотреть в сторону увеличения нормативы субсидирования по всем направлениям государственной поддержки.</w:t>
      </w:r>
    </w:p>
    <w:p w:rsidR="00E959F6" w:rsidRPr="0063059A" w:rsidRDefault="000B6689" w:rsidP="0063059A">
      <w:pPr>
        <w:ind w:firstLine="567"/>
        <w:jc w:val="both"/>
        <w:rPr>
          <w:sz w:val="28"/>
          <w:szCs w:val="28"/>
          <w:lang w:val="kk-KZ"/>
        </w:rPr>
      </w:pPr>
      <w:r w:rsidRPr="0063059A">
        <w:rPr>
          <w:sz w:val="28"/>
          <w:szCs w:val="28"/>
          <w:lang w:val="kk-KZ"/>
        </w:rPr>
        <w:t xml:space="preserve">По правилам возмещения затрат перерабатывающих предприятий на закуп сырья для производства продуктов глубокой переработки нормативы рассчитываются </w:t>
      </w:r>
      <w:r w:rsidRPr="0063059A">
        <w:rPr>
          <w:i/>
          <w:sz w:val="28"/>
          <w:szCs w:val="28"/>
          <w:lang w:val="kk-KZ"/>
        </w:rPr>
        <w:t>как разница</w:t>
      </w:r>
      <w:r w:rsidRPr="0063059A">
        <w:rPr>
          <w:sz w:val="28"/>
          <w:szCs w:val="28"/>
          <w:lang w:val="kk-KZ"/>
        </w:rPr>
        <w:t xml:space="preserve"> между фактической ценой закупаемого сырья и расчетной ценой сырья, по которой готовая продукция будет конкурентоспособной на рынке. В этой связи нормативы будут расчитываться исходя из цен сырья и готовой продукции и не могут быть увеличены по желанию госоргана.</w:t>
      </w:r>
    </w:p>
    <w:p w:rsidR="00D9633A" w:rsidRPr="0063059A" w:rsidRDefault="00D9633A" w:rsidP="0063059A">
      <w:pPr>
        <w:pStyle w:val="ad"/>
        <w:spacing w:before="0" w:beforeAutospacing="0" w:after="0" w:afterAutospacing="0"/>
        <w:ind w:firstLine="567"/>
        <w:jc w:val="both"/>
        <w:rPr>
          <w:i/>
          <w:iCs/>
          <w:color w:val="000000"/>
          <w:sz w:val="28"/>
          <w:szCs w:val="28"/>
        </w:rPr>
      </w:pPr>
      <w:r w:rsidRPr="0063059A">
        <w:rPr>
          <w:sz w:val="28"/>
          <w:szCs w:val="28"/>
          <w:lang w:val="kk-KZ"/>
        </w:rPr>
        <w:t>В проекте приказа Министра сельского хозяйства РК «</w:t>
      </w:r>
      <w:r w:rsidRPr="0063059A">
        <w:rPr>
          <w:bCs/>
          <w:sz w:val="28"/>
          <w:szCs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r w:rsidRPr="0063059A">
        <w:rPr>
          <w:bCs/>
          <w:sz w:val="28"/>
          <w:szCs w:val="28"/>
          <w:lang w:val="kk-KZ"/>
        </w:rPr>
        <w:t xml:space="preserve"> (далее – проект Приказа) предусмотрено </w:t>
      </w:r>
      <w:r w:rsidRPr="0063059A">
        <w:rPr>
          <w:color w:val="000000"/>
          <w:sz w:val="28"/>
          <w:szCs w:val="28"/>
          <w:lang w:val="kk-KZ"/>
        </w:rPr>
        <w:t>п</w:t>
      </w:r>
      <w:proofErr w:type="spellStart"/>
      <w:r w:rsidRPr="0063059A">
        <w:rPr>
          <w:color w:val="000000"/>
          <w:sz w:val="28"/>
          <w:szCs w:val="28"/>
        </w:rPr>
        <w:t>овыш</w:t>
      </w:r>
      <w:proofErr w:type="spellEnd"/>
      <w:r w:rsidRPr="0063059A">
        <w:rPr>
          <w:color w:val="000000"/>
          <w:sz w:val="28"/>
          <w:szCs w:val="28"/>
          <w:lang w:val="kk-KZ"/>
        </w:rPr>
        <w:t>ение</w:t>
      </w:r>
      <w:r w:rsidRPr="0063059A">
        <w:rPr>
          <w:color w:val="000000"/>
          <w:sz w:val="28"/>
          <w:szCs w:val="28"/>
        </w:rPr>
        <w:t xml:space="preserve"> норматив</w:t>
      </w:r>
      <w:r w:rsidRPr="0063059A">
        <w:rPr>
          <w:color w:val="000000"/>
          <w:sz w:val="28"/>
          <w:szCs w:val="28"/>
          <w:lang w:val="kk-KZ"/>
        </w:rPr>
        <w:t xml:space="preserve">ов  </w:t>
      </w:r>
      <w:r w:rsidRPr="0063059A">
        <w:rPr>
          <w:color w:val="000000"/>
          <w:sz w:val="28"/>
          <w:szCs w:val="28"/>
        </w:rPr>
        <w:t xml:space="preserve">субсидирования специальной семеноводческой </w:t>
      </w:r>
      <w:r w:rsidRPr="0063059A">
        <w:rPr>
          <w:i/>
          <w:iCs/>
          <w:color w:val="000000"/>
          <w:sz w:val="28"/>
          <w:szCs w:val="28"/>
        </w:rPr>
        <w:t xml:space="preserve">(до 80%), </w:t>
      </w:r>
      <w:r w:rsidRPr="0063059A">
        <w:rPr>
          <w:color w:val="000000"/>
          <w:sz w:val="28"/>
          <w:szCs w:val="28"/>
        </w:rPr>
        <w:t>свекловичной техники</w:t>
      </w:r>
      <w:r w:rsidRPr="0063059A">
        <w:rPr>
          <w:i/>
          <w:iCs/>
          <w:color w:val="000000"/>
          <w:sz w:val="28"/>
          <w:szCs w:val="28"/>
        </w:rPr>
        <w:t xml:space="preserve"> (до 50%)</w:t>
      </w:r>
      <w:r w:rsidRPr="0063059A">
        <w:rPr>
          <w:color w:val="000000"/>
          <w:sz w:val="28"/>
          <w:szCs w:val="28"/>
        </w:rPr>
        <w:t xml:space="preserve">, а также вводятся дифференцированные нормативы на самоходную сельхозтехнику </w:t>
      </w:r>
      <w:r w:rsidRPr="0063059A">
        <w:rPr>
          <w:i/>
          <w:iCs/>
          <w:color w:val="000000"/>
          <w:sz w:val="28"/>
          <w:szCs w:val="28"/>
        </w:rPr>
        <w:t>(для отечественного производства –</w:t>
      </w:r>
      <w:r w:rsidRPr="0063059A">
        <w:rPr>
          <w:i/>
          <w:iCs/>
          <w:color w:val="000000"/>
          <w:sz w:val="28"/>
          <w:szCs w:val="28"/>
          <w:lang w:val="kk-KZ"/>
        </w:rPr>
        <w:t xml:space="preserve"> </w:t>
      </w:r>
      <w:r w:rsidRPr="0063059A">
        <w:rPr>
          <w:i/>
          <w:iCs/>
          <w:color w:val="000000"/>
          <w:sz w:val="28"/>
          <w:szCs w:val="28"/>
        </w:rPr>
        <w:t>30%, импортного производства не имеющую локализацию в РК – 25%, имеющую локализацию в РК –</w:t>
      </w:r>
      <w:r w:rsidRPr="0063059A">
        <w:rPr>
          <w:i/>
          <w:iCs/>
          <w:color w:val="000000"/>
          <w:sz w:val="28"/>
          <w:szCs w:val="28"/>
          <w:lang w:val="kk-KZ"/>
        </w:rPr>
        <w:t xml:space="preserve"> </w:t>
      </w:r>
      <w:r w:rsidRPr="0063059A">
        <w:rPr>
          <w:i/>
          <w:iCs/>
          <w:color w:val="000000"/>
          <w:sz w:val="28"/>
          <w:szCs w:val="28"/>
        </w:rPr>
        <w:t>15%) .</w:t>
      </w:r>
    </w:p>
    <w:p w:rsidR="00D9633A" w:rsidRPr="0063059A" w:rsidRDefault="00D9633A" w:rsidP="0063059A">
      <w:pPr>
        <w:ind w:firstLine="567"/>
        <w:jc w:val="both"/>
        <w:rPr>
          <w:rFonts w:eastAsia="BatangChe"/>
          <w:sz w:val="28"/>
          <w:szCs w:val="28"/>
        </w:rPr>
      </w:pPr>
      <w:r w:rsidRPr="0063059A">
        <w:rPr>
          <w:color w:val="000000"/>
          <w:sz w:val="28"/>
          <w:szCs w:val="28"/>
        </w:rPr>
        <w:t>В рамках Комплексного плана по развитию сахарной отрасли в Республике Казахстан на 2022 – 2026 годы (далее – Комплексный план) утвержденного постановлением Правительства Республики Казахстан № 726 от 22 сентября 2022 года в целях стабилизации ситуации на рынке сахара принят</w:t>
      </w:r>
      <w:r w:rsidRPr="0063059A">
        <w:rPr>
          <w:rFonts w:eastAsia="BatangChe"/>
          <w:sz w:val="28"/>
          <w:szCs w:val="28"/>
        </w:rPr>
        <w:t xml:space="preserve"> комплексный подход по развитию сахарной отрасли, направленный на значительное сокращение </w:t>
      </w:r>
      <w:proofErr w:type="spellStart"/>
      <w:r w:rsidRPr="0063059A">
        <w:rPr>
          <w:rFonts w:eastAsia="BatangChe"/>
          <w:sz w:val="28"/>
          <w:szCs w:val="28"/>
        </w:rPr>
        <w:t>импортозависимости</w:t>
      </w:r>
      <w:proofErr w:type="spellEnd"/>
      <w:r w:rsidRPr="0063059A">
        <w:rPr>
          <w:rFonts w:eastAsia="BatangChe"/>
          <w:sz w:val="28"/>
          <w:szCs w:val="28"/>
        </w:rPr>
        <w:t xml:space="preserve"> и постепенный переход к </w:t>
      </w:r>
      <w:proofErr w:type="spellStart"/>
      <w:r w:rsidRPr="0063059A">
        <w:rPr>
          <w:rFonts w:eastAsia="BatangChe"/>
          <w:sz w:val="28"/>
          <w:szCs w:val="28"/>
        </w:rPr>
        <w:t>самообеспечению</w:t>
      </w:r>
      <w:proofErr w:type="spellEnd"/>
      <w:r w:rsidRPr="0063059A">
        <w:rPr>
          <w:rFonts w:eastAsia="BatangChe"/>
          <w:sz w:val="28"/>
          <w:szCs w:val="28"/>
        </w:rPr>
        <w:t>.</w:t>
      </w:r>
    </w:p>
    <w:p w:rsidR="00D9633A" w:rsidRPr="0063059A" w:rsidRDefault="00D9633A" w:rsidP="0063059A">
      <w:pPr>
        <w:ind w:firstLine="567"/>
        <w:jc w:val="both"/>
        <w:rPr>
          <w:rFonts w:eastAsia="BatangChe"/>
          <w:sz w:val="28"/>
          <w:szCs w:val="28"/>
        </w:rPr>
      </w:pPr>
      <w:r w:rsidRPr="0063059A">
        <w:rPr>
          <w:rFonts w:eastAsia="BatangChe"/>
          <w:sz w:val="28"/>
          <w:szCs w:val="28"/>
        </w:rPr>
        <w:t xml:space="preserve">Следует отметить, что Комплексным планом предусматривается обеспечение заводов сырьем отечественного производства путем ежегодного </w:t>
      </w:r>
      <w:r w:rsidRPr="0063059A">
        <w:rPr>
          <w:rFonts w:eastAsia="BatangChe"/>
          <w:sz w:val="28"/>
          <w:szCs w:val="28"/>
        </w:rPr>
        <w:lastRenderedPageBreak/>
        <w:t xml:space="preserve">увеличения посевных площадей сахарной свеклы в среднем на </w:t>
      </w:r>
      <w:r w:rsidRPr="0063059A">
        <w:rPr>
          <w:rFonts w:eastAsia="BatangChe"/>
          <w:sz w:val="28"/>
          <w:szCs w:val="28"/>
        </w:rPr>
        <w:br/>
        <w:t>6,5 тыс. га и доведения до 38 тыс. га.</w:t>
      </w:r>
    </w:p>
    <w:p w:rsidR="00D9633A" w:rsidRPr="0063059A" w:rsidRDefault="00D9633A" w:rsidP="0063059A">
      <w:pPr>
        <w:ind w:firstLine="567"/>
        <w:jc w:val="both"/>
        <w:rPr>
          <w:sz w:val="28"/>
          <w:szCs w:val="28"/>
        </w:rPr>
      </w:pPr>
      <w:r w:rsidRPr="0063059A">
        <w:rPr>
          <w:sz w:val="28"/>
          <w:szCs w:val="28"/>
        </w:rPr>
        <w:t xml:space="preserve">В целях стимулирования сельхозтоваропроизводителей занимающихся выращиванием сахарной свеклы в 2023 году норматив субсидирования 1 тонны </w:t>
      </w:r>
      <w:proofErr w:type="gramStart"/>
      <w:r w:rsidRPr="0063059A">
        <w:rPr>
          <w:sz w:val="28"/>
          <w:szCs w:val="28"/>
        </w:rPr>
        <w:t>сахарной свеклы</w:t>
      </w:r>
      <w:proofErr w:type="gramEnd"/>
      <w:r w:rsidRPr="0063059A">
        <w:rPr>
          <w:sz w:val="28"/>
          <w:szCs w:val="28"/>
        </w:rPr>
        <w:t xml:space="preserve"> сданной на переработку сахарным заводам будет составлять 25000 тенге, что на 10000 тенге больше уровня 2022 года.</w:t>
      </w:r>
    </w:p>
    <w:p w:rsidR="00D9633A" w:rsidRPr="0063059A" w:rsidRDefault="00D9633A" w:rsidP="0063059A">
      <w:pPr>
        <w:ind w:firstLine="567"/>
        <w:jc w:val="both"/>
        <w:rPr>
          <w:sz w:val="28"/>
          <w:szCs w:val="28"/>
        </w:rPr>
      </w:pPr>
      <w:r w:rsidRPr="0063059A">
        <w:rPr>
          <w:sz w:val="28"/>
          <w:szCs w:val="28"/>
        </w:rPr>
        <w:t xml:space="preserve">В соответствии с Правилами субсидирования повышения урожайности и качества продукции растениеводства, утвержденными приказом Министра сельского хозяйства Республики Казахстан от 30 марта 2020 года </w:t>
      </w:r>
      <w:r w:rsidRPr="0063059A">
        <w:rPr>
          <w:sz w:val="28"/>
          <w:szCs w:val="28"/>
        </w:rPr>
        <w:br/>
        <w:t xml:space="preserve">№ 107 (далее – Правила), нормативы субсидирования удобрений и пестицидов, </w:t>
      </w:r>
      <w:proofErr w:type="spellStart"/>
      <w:r w:rsidRPr="0063059A">
        <w:rPr>
          <w:sz w:val="28"/>
          <w:szCs w:val="28"/>
        </w:rPr>
        <w:t>биоагентов</w:t>
      </w:r>
      <w:proofErr w:type="spellEnd"/>
      <w:r w:rsidRPr="0063059A">
        <w:rPr>
          <w:sz w:val="28"/>
          <w:szCs w:val="28"/>
        </w:rPr>
        <w:t xml:space="preserve"> (энтомофагов) утверждаются ежегодно постановлениями МИО. При этом, нормы субсидий устанавливаются исходя из актуальных цен на рынке.</w:t>
      </w:r>
    </w:p>
    <w:p w:rsidR="00D9633A" w:rsidRPr="0063059A" w:rsidRDefault="00D9633A" w:rsidP="0063059A">
      <w:pPr>
        <w:ind w:firstLine="567"/>
        <w:jc w:val="both"/>
        <w:rPr>
          <w:sz w:val="28"/>
          <w:szCs w:val="28"/>
        </w:rPr>
      </w:pPr>
      <w:r w:rsidRPr="0063059A">
        <w:rPr>
          <w:sz w:val="28"/>
          <w:szCs w:val="28"/>
        </w:rPr>
        <w:t xml:space="preserve">Вместе с тем, в настоящее время, в Правила вносится изменения в части актуализации нормативов субсидирования семеноводства по </w:t>
      </w:r>
      <w:proofErr w:type="spellStart"/>
      <w:r w:rsidRPr="0063059A">
        <w:rPr>
          <w:sz w:val="28"/>
          <w:szCs w:val="28"/>
        </w:rPr>
        <w:t>сельхозкультурам</w:t>
      </w:r>
      <w:proofErr w:type="spellEnd"/>
      <w:r w:rsidRPr="0063059A">
        <w:rPr>
          <w:sz w:val="28"/>
          <w:szCs w:val="28"/>
        </w:rPr>
        <w:t>.</w:t>
      </w:r>
    </w:p>
    <w:p w:rsidR="00E959F6" w:rsidRPr="0063059A" w:rsidRDefault="00E959F6" w:rsidP="0063059A">
      <w:pPr>
        <w:ind w:firstLine="567"/>
        <w:jc w:val="both"/>
        <w:rPr>
          <w:b/>
          <w:i/>
          <w:sz w:val="28"/>
          <w:szCs w:val="28"/>
        </w:rPr>
      </w:pPr>
      <w:r w:rsidRPr="0063059A">
        <w:rPr>
          <w:b/>
          <w:i/>
          <w:sz w:val="28"/>
          <w:szCs w:val="28"/>
        </w:rPr>
        <w:t>7. На постоянной основе осуществлять контроль эффективности и целевого использования бюджетных средств, выделяемых на субсидирование отрасли, в том числе регионам в рамках трансфертов общего характера.</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Глава государства поручил совместно с фермерским сообществом пересмотреть подходы к государственной поддержке агропромышленного комплекса.</w:t>
      </w:r>
    </w:p>
    <w:p w:rsidR="00B54F9C"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В рамках исполнения данного поручения была создана специальная рабочая группа по совершенствованию государственной поддержки АПК</w:t>
      </w:r>
      <w:r w:rsidR="00DB0D45" w:rsidRPr="0063059A">
        <w:rPr>
          <w:rFonts w:eastAsia="Calibri"/>
          <w:sz w:val="28"/>
          <w:szCs w:val="28"/>
          <w:lang w:eastAsia="en-US"/>
        </w:rPr>
        <w:t xml:space="preserve"> </w:t>
      </w:r>
      <w:r w:rsidR="00B54F9C" w:rsidRPr="0063059A">
        <w:rPr>
          <w:rFonts w:eastAsia="Calibri"/>
          <w:sz w:val="28"/>
          <w:szCs w:val="28"/>
          <w:lang w:eastAsia="en-US"/>
        </w:rPr>
        <w:t xml:space="preserve">проделана следующая работа. </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В целях обеспечения прозрачности и упрощения процедур субсидирования разработана и введена бесплатная Государственная информационная система субсидирования, которая интегрирована с основными государственными информационными базами данных.</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 xml:space="preserve">Для повышения доступности субсидий сельхоз товаропроизводителям внедрены «листы ожидания», которые позволят исключить возможность лоббирования интересов крупных товаропроизводителей при нехватке средств и гарантирует удовлетворение поданных заявок в порядке очереди. </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 xml:space="preserve">За счет изменения нормативов субсидирования в сельхозмашиностроении, семеноводстве, свекловодстве и сахарной отрасли обеспечена </w:t>
      </w:r>
      <w:proofErr w:type="spellStart"/>
      <w:r w:rsidRPr="0063059A">
        <w:rPr>
          <w:rFonts w:eastAsia="Calibri"/>
          <w:sz w:val="28"/>
          <w:szCs w:val="28"/>
          <w:lang w:eastAsia="en-US"/>
        </w:rPr>
        <w:t>взаимоувязка</w:t>
      </w:r>
      <w:proofErr w:type="spellEnd"/>
      <w:r w:rsidRPr="0063059A">
        <w:rPr>
          <w:rFonts w:eastAsia="Calibri"/>
          <w:sz w:val="28"/>
          <w:szCs w:val="28"/>
          <w:lang w:eastAsia="en-US"/>
        </w:rPr>
        <w:t xml:space="preserve"> мер государственной поддержки с промышленной политикой.</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Отменяются порядка 10 подвидов субсидий, имеющих низкую эффективность и высокие коррупционные риски.</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Вводится норма взятия сельхоз товаропроизводителями встречных обязательств.</w:t>
      </w:r>
    </w:p>
    <w:p w:rsidR="003F4FF1"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 xml:space="preserve">В целом из 171 рекомендации Антикоррупционной службы в результате реформы ожидается исполнение порядка 120 рекомендации. </w:t>
      </w:r>
    </w:p>
    <w:p w:rsidR="00F25FB8" w:rsidRPr="0063059A" w:rsidRDefault="003F4FF1" w:rsidP="0063059A">
      <w:pPr>
        <w:ind w:firstLine="567"/>
        <w:contextualSpacing/>
        <w:jc w:val="both"/>
        <w:rPr>
          <w:rFonts w:eastAsia="Calibri"/>
          <w:sz w:val="28"/>
          <w:szCs w:val="28"/>
          <w:lang w:eastAsia="en-US"/>
        </w:rPr>
      </w:pPr>
      <w:r w:rsidRPr="0063059A">
        <w:rPr>
          <w:rFonts w:eastAsia="Calibri"/>
          <w:sz w:val="28"/>
          <w:szCs w:val="28"/>
          <w:lang w:eastAsia="en-US"/>
        </w:rPr>
        <w:t xml:space="preserve">Тем не менее, часть рекомендаций Антикоррупционной службы по объективным причинам учесть не удалось. </w:t>
      </w:r>
    </w:p>
    <w:p w:rsidR="009622B6" w:rsidRPr="0063059A" w:rsidRDefault="009622B6" w:rsidP="0063059A">
      <w:pPr>
        <w:ind w:firstLine="567"/>
        <w:contextualSpacing/>
        <w:jc w:val="both"/>
        <w:rPr>
          <w:bCs/>
          <w:sz w:val="28"/>
          <w:szCs w:val="28"/>
        </w:rPr>
      </w:pPr>
      <w:r w:rsidRPr="0063059A">
        <w:rPr>
          <w:sz w:val="28"/>
          <w:szCs w:val="28"/>
          <w:lang w:val="kk-KZ"/>
        </w:rPr>
        <w:t xml:space="preserve">Работа в этом направлении </w:t>
      </w:r>
      <w:r w:rsidRPr="0063059A">
        <w:rPr>
          <w:bCs/>
          <w:sz w:val="28"/>
          <w:szCs w:val="28"/>
        </w:rPr>
        <w:t>продолжается и находится на особом контроле Министерства.</w:t>
      </w:r>
    </w:p>
    <w:p w:rsidR="00E959F6" w:rsidRPr="0063059A" w:rsidRDefault="00E959F6" w:rsidP="0063059A">
      <w:pPr>
        <w:ind w:firstLine="567"/>
        <w:jc w:val="both"/>
        <w:rPr>
          <w:b/>
          <w:i/>
          <w:sz w:val="28"/>
          <w:szCs w:val="28"/>
        </w:rPr>
      </w:pPr>
      <w:r w:rsidRPr="0063059A">
        <w:rPr>
          <w:b/>
          <w:i/>
          <w:sz w:val="28"/>
          <w:szCs w:val="28"/>
        </w:rPr>
        <w:lastRenderedPageBreak/>
        <w:t>8. Совместно с отраслевыми ассоциациями и сельскохозяйственными товаропроизводителями проработать вопрос об обоснованности:</w:t>
      </w:r>
    </w:p>
    <w:p w:rsidR="00E959F6" w:rsidRPr="0063059A" w:rsidRDefault="000B6689" w:rsidP="0063059A">
      <w:pPr>
        <w:ind w:firstLine="567"/>
        <w:jc w:val="both"/>
        <w:rPr>
          <w:i/>
          <w:sz w:val="28"/>
          <w:szCs w:val="28"/>
        </w:rPr>
      </w:pPr>
      <w:r w:rsidRPr="0063059A">
        <w:rPr>
          <w:i/>
          <w:sz w:val="28"/>
          <w:szCs w:val="28"/>
        </w:rPr>
        <w:t>С</w:t>
      </w:r>
      <w:r w:rsidR="00E959F6" w:rsidRPr="0063059A">
        <w:rPr>
          <w:i/>
          <w:sz w:val="28"/>
          <w:szCs w:val="28"/>
        </w:rPr>
        <w:t>окращения объемов государственной поддержки молочно-товарных ферм</w:t>
      </w:r>
      <w:r w:rsidRPr="0063059A">
        <w:rPr>
          <w:i/>
          <w:sz w:val="28"/>
          <w:szCs w:val="28"/>
        </w:rPr>
        <w:t>.</w:t>
      </w:r>
    </w:p>
    <w:p w:rsidR="000B6689" w:rsidRPr="0063059A" w:rsidRDefault="000B6689" w:rsidP="0063059A">
      <w:pPr>
        <w:ind w:firstLine="567"/>
        <w:jc w:val="both"/>
        <w:rPr>
          <w:sz w:val="28"/>
          <w:szCs w:val="28"/>
          <w:lang w:val="kk-KZ"/>
        </w:rPr>
      </w:pPr>
      <w:r w:rsidRPr="0063059A">
        <w:rPr>
          <w:sz w:val="28"/>
          <w:szCs w:val="28"/>
        </w:rPr>
        <w:t>Вопросы совершенствования механизма субсидирования в течение года были 9 раз обсуждены членами специально созданной рабочей группы с участием широкой общественности.</w:t>
      </w:r>
      <w:r w:rsidRPr="0063059A">
        <w:rPr>
          <w:sz w:val="28"/>
          <w:szCs w:val="28"/>
          <w:lang w:val="kk-KZ"/>
        </w:rPr>
        <w:t xml:space="preserve"> Согласно которой, принято решение по сохранению действующих мер государственной поддержки молочно-товарных ферм. </w:t>
      </w:r>
    </w:p>
    <w:p w:rsidR="00E959F6" w:rsidRPr="0063059A" w:rsidRDefault="000B6689" w:rsidP="0063059A">
      <w:pPr>
        <w:ind w:firstLine="567"/>
        <w:jc w:val="both"/>
        <w:rPr>
          <w:i/>
          <w:sz w:val="28"/>
          <w:szCs w:val="28"/>
        </w:rPr>
      </w:pPr>
      <w:r w:rsidRPr="0063059A">
        <w:rPr>
          <w:i/>
          <w:sz w:val="28"/>
          <w:szCs w:val="28"/>
        </w:rPr>
        <w:t>И</w:t>
      </w:r>
      <w:r w:rsidR="00E959F6" w:rsidRPr="0063059A">
        <w:rPr>
          <w:i/>
          <w:sz w:val="28"/>
          <w:szCs w:val="28"/>
        </w:rPr>
        <w:t>зменения механизмов субсидирования глубок</w:t>
      </w:r>
      <w:r w:rsidRPr="0063059A">
        <w:rPr>
          <w:i/>
          <w:sz w:val="28"/>
          <w:szCs w:val="28"/>
        </w:rPr>
        <w:t>ой переработки сельхозпродукции.</w:t>
      </w:r>
    </w:p>
    <w:p w:rsidR="000B6689" w:rsidRPr="0063059A" w:rsidRDefault="000B6689" w:rsidP="0063059A">
      <w:pPr>
        <w:ind w:firstLine="567"/>
        <w:jc w:val="both"/>
        <w:rPr>
          <w:sz w:val="28"/>
          <w:szCs w:val="28"/>
        </w:rPr>
      </w:pPr>
      <w:r w:rsidRPr="0063059A">
        <w:rPr>
          <w:sz w:val="28"/>
          <w:szCs w:val="28"/>
        </w:rPr>
        <w:t xml:space="preserve">Предлагаемые изменения </w:t>
      </w:r>
      <w:r w:rsidRPr="0063059A">
        <w:rPr>
          <w:sz w:val="28"/>
          <w:szCs w:val="28"/>
          <w:lang w:val="kk-KZ"/>
        </w:rPr>
        <w:t>в Правилах с</w:t>
      </w:r>
      <w:proofErr w:type="spellStart"/>
      <w:r w:rsidRPr="0063059A">
        <w:rPr>
          <w:sz w:val="28"/>
          <w:szCs w:val="28"/>
        </w:rPr>
        <w:t>убсидирования</w:t>
      </w:r>
      <w:proofErr w:type="spellEnd"/>
      <w:r w:rsidRPr="0063059A">
        <w:rPr>
          <w:sz w:val="28"/>
          <w:szCs w:val="28"/>
        </w:rPr>
        <w:t xml:space="preserve"> затрат перерабатывающих предприятий на закуп сельскохозяйственной продукции для производства продуктов ее глубокой переработки (далее - Правила) предусматривают два основных момента: </w:t>
      </w:r>
    </w:p>
    <w:p w:rsidR="000B6689" w:rsidRPr="0063059A" w:rsidRDefault="000B6689" w:rsidP="0063059A">
      <w:pPr>
        <w:ind w:firstLine="567"/>
        <w:jc w:val="both"/>
        <w:rPr>
          <w:sz w:val="28"/>
          <w:szCs w:val="28"/>
        </w:rPr>
      </w:pPr>
      <w:r w:rsidRPr="0063059A">
        <w:rPr>
          <w:sz w:val="28"/>
          <w:szCs w:val="28"/>
        </w:rPr>
        <w:t xml:space="preserve">1) исключение из перечня субсидируемых продуктов глубокой переработки </w:t>
      </w:r>
      <w:proofErr w:type="spellStart"/>
      <w:r w:rsidRPr="0063059A">
        <w:rPr>
          <w:sz w:val="28"/>
          <w:szCs w:val="28"/>
        </w:rPr>
        <w:t>глютен</w:t>
      </w:r>
      <w:proofErr w:type="spellEnd"/>
      <w:r w:rsidRPr="0063059A">
        <w:rPr>
          <w:sz w:val="28"/>
          <w:szCs w:val="28"/>
        </w:rPr>
        <w:t>;</w:t>
      </w:r>
    </w:p>
    <w:p w:rsidR="000B6689" w:rsidRPr="0063059A" w:rsidRDefault="000B6689" w:rsidP="0063059A">
      <w:pPr>
        <w:ind w:firstLine="567"/>
        <w:jc w:val="both"/>
        <w:rPr>
          <w:sz w:val="28"/>
          <w:szCs w:val="28"/>
        </w:rPr>
      </w:pPr>
      <w:r w:rsidRPr="0063059A">
        <w:rPr>
          <w:sz w:val="28"/>
          <w:szCs w:val="28"/>
        </w:rPr>
        <w:t>2) выплату субсидий по факту реализации произведенной продукции.</w:t>
      </w:r>
    </w:p>
    <w:p w:rsidR="000B6689" w:rsidRPr="0063059A" w:rsidRDefault="000B6689" w:rsidP="0063059A">
      <w:pPr>
        <w:ind w:firstLine="567"/>
        <w:jc w:val="both"/>
        <w:rPr>
          <w:sz w:val="28"/>
          <w:szCs w:val="28"/>
          <w:lang w:val="kk-KZ"/>
        </w:rPr>
      </w:pPr>
      <w:r w:rsidRPr="0063059A">
        <w:rPr>
          <w:sz w:val="28"/>
          <w:szCs w:val="28"/>
        </w:rPr>
        <w:t xml:space="preserve">Исключение </w:t>
      </w:r>
      <w:proofErr w:type="spellStart"/>
      <w:r w:rsidRPr="0063059A">
        <w:rPr>
          <w:sz w:val="28"/>
          <w:szCs w:val="28"/>
        </w:rPr>
        <w:t>глютена</w:t>
      </w:r>
      <w:proofErr w:type="spellEnd"/>
      <w:r w:rsidRPr="0063059A">
        <w:rPr>
          <w:sz w:val="28"/>
          <w:szCs w:val="28"/>
        </w:rPr>
        <w:t xml:space="preserve"> из перечня субсидируемых предлагается в связи с тем, что</w:t>
      </w:r>
      <w:r w:rsidRPr="0063059A">
        <w:rPr>
          <w:sz w:val="28"/>
          <w:szCs w:val="28"/>
          <w:lang w:val="kk-KZ"/>
        </w:rPr>
        <w:t xml:space="preserve"> в виду ограниченности средств, мы вынуждены определить приоритетные направления переработки, на которые субсидии направляются в </w:t>
      </w:r>
      <w:proofErr w:type="gramStart"/>
      <w:r w:rsidRPr="0063059A">
        <w:rPr>
          <w:sz w:val="28"/>
          <w:szCs w:val="28"/>
          <w:lang w:val="kk-KZ"/>
        </w:rPr>
        <w:t>первую  очередь</w:t>
      </w:r>
      <w:proofErr w:type="gramEnd"/>
      <w:r w:rsidRPr="0063059A">
        <w:rPr>
          <w:sz w:val="28"/>
          <w:szCs w:val="28"/>
          <w:lang w:val="kk-KZ"/>
        </w:rPr>
        <w:t xml:space="preserve">. </w:t>
      </w:r>
    </w:p>
    <w:p w:rsidR="000B6689" w:rsidRPr="0063059A" w:rsidRDefault="000B6689" w:rsidP="0063059A">
      <w:pPr>
        <w:ind w:firstLine="567"/>
        <w:jc w:val="both"/>
        <w:rPr>
          <w:sz w:val="28"/>
          <w:szCs w:val="28"/>
          <w:lang w:val="kk-KZ"/>
        </w:rPr>
      </w:pPr>
      <w:r w:rsidRPr="0063059A">
        <w:rPr>
          <w:sz w:val="28"/>
          <w:szCs w:val="28"/>
        </w:rPr>
        <w:t>И</w:t>
      </w:r>
      <w:r w:rsidRPr="0063059A">
        <w:rPr>
          <w:sz w:val="28"/>
          <w:szCs w:val="28"/>
          <w:lang w:val="kk-KZ"/>
        </w:rPr>
        <w:t>значально программа разрабатывалась как поддержка производства товаров с низкой рентабельностью, что не позволяет при существующих ценах на сырье производить конкурентоспособную на рынке продукцию. Под данную категорию товаров относятся сливочное, масло и сыры, на производство 1 кг которых используется, соответственно, 22,5 и 12 литров молка-сырья. С учетом того, что производство молока-сырья в стране недостаточно и оно относительно дорогое, произведеные сливочное масло и сыр становятся неконкурентоспособными на внутреннем рынке и это дестимулирует их производство. В этой связи, поддержка производства указанных товаров глубокой переработки необходима.  В то же время, прозводство глютена в целом высокорентабельное и проблем со сбытом из-за неконкурентоспособности не имеется.</w:t>
      </w:r>
    </w:p>
    <w:p w:rsidR="000B6689" w:rsidRPr="0063059A" w:rsidRDefault="000B6689" w:rsidP="0063059A">
      <w:pPr>
        <w:ind w:firstLine="567"/>
        <w:jc w:val="both"/>
        <w:rPr>
          <w:sz w:val="28"/>
          <w:szCs w:val="28"/>
          <w:lang w:val="kk-KZ"/>
        </w:rPr>
      </w:pPr>
      <w:r w:rsidRPr="0063059A">
        <w:rPr>
          <w:sz w:val="28"/>
          <w:szCs w:val="28"/>
          <w:lang w:val="kk-KZ"/>
        </w:rPr>
        <w:t>На сегодняшний день, главным приоритетным направлением является производство социально-значимых продуктов питания. Сливочное масло и сыр являются социально-значимыми продуктами, а сухое молоко испорльзуется для производства обработанного молока и кисломолочных продуктов, которые также есть в перечне социально-значимых продтоваров.  Вместе с тем, глютен не является социально-значимым продуктом питания.</w:t>
      </w:r>
    </w:p>
    <w:p w:rsidR="000B6689" w:rsidRPr="0063059A" w:rsidRDefault="000B6689" w:rsidP="0063059A">
      <w:pPr>
        <w:ind w:firstLine="567"/>
        <w:jc w:val="both"/>
        <w:rPr>
          <w:sz w:val="28"/>
          <w:szCs w:val="28"/>
          <w:lang w:val="kk-KZ"/>
        </w:rPr>
      </w:pPr>
      <w:r w:rsidRPr="0063059A">
        <w:rPr>
          <w:sz w:val="28"/>
          <w:szCs w:val="28"/>
          <w:lang w:val="kk-KZ"/>
        </w:rPr>
        <w:t xml:space="preserve">Кроме того, направлением является производство продтоваров, по которым стоит задача по импортозамещению. По сливочному маслу, твердым сырам, а также по другим молочным продуктам вопрос импортозамещения весьма актуален. При этом, по глютену вопрос импортозамещения не стоит, весь объем </w:t>
      </w:r>
      <w:r w:rsidRPr="0063059A">
        <w:rPr>
          <w:sz w:val="28"/>
          <w:szCs w:val="28"/>
          <w:lang w:val="kk-KZ"/>
        </w:rPr>
        <w:lastRenderedPageBreak/>
        <w:t>произведенного глютена экспортируется. Поэтому, субсидирование производства глютена не оказывает влияния продовольственное обеспечение населения.</w:t>
      </w:r>
    </w:p>
    <w:p w:rsidR="000B6689" w:rsidRPr="0063059A" w:rsidRDefault="000B6689" w:rsidP="0063059A">
      <w:pPr>
        <w:ind w:firstLine="567"/>
        <w:jc w:val="both"/>
        <w:rPr>
          <w:sz w:val="28"/>
          <w:szCs w:val="28"/>
          <w:lang w:val="kk-KZ"/>
        </w:rPr>
      </w:pPr>
      <w:r w:rsidRPr="0063059A">
        <w:rPr>
          <w:sz w:val="28"/>
          <w:szCs w:val="28"/>
          <w:lang w:val="kk-KZ"/>
        </w:rPr>
        <w:t>Ожидания того, что субсидирование производства глютена будет стимулировать развитие глубокой переработки зерна до высоких переделов, оказались несостоятельными: субсидирование производства глютена в течение последних нескольких лет не привело к появлению новых производств и в ближайшем будущем ввод новых производств не намечается (в последние годы данную субсидию получает только одно предприятие и, последующие годы будет получать только оно). То есть, субсидирование производства глютена не сработало как стимулирующий фактор.</w:t>
      </w:r>
    </w:p>
    <w:p w:rsidR="000B6689" w:rsidRPr="0063059A" w:rsidRDefault="000B6689" w:rsidP="0063059A">
      <w:pPr>
        <w:ind w:firstLine="567"/>
        <w:jc w:val="both"/>
        <w:rPr>
          <w:sz w:val="28"/>
          <w:szCs w:val="28"/>
          <w:lang w:val="kk-KZ"/>
        </w:rPr>
      </w:pPr>
      <w:r w:rsidRPr="0063059A">
        <w:rPr>
          <w:sz w:val="28"/>
          <w:szCs w:val="28"/>
          <w:lang w:val="kk-KZ"/>
        </w:rPr>
        <w:t>Учитывая вышеизложенное, дальнейшее продолжение субсидирования производства глютена считаем нецелесообразным.</w:t>
      </w:r>
    </w:p>
    <w:p w:rsidR="000B6689" w:rsidRPr="0063059A" w:rsidRDefault="000B6689" w:rsidP="0063059A">
      <w:pPr>
        <w:ind w:firstLine="567"/>
        <w:jc w:val="both"/>
        <w:rPr>
          <w:sz w:val="28"/>
          <w:szCs w:val="28"/>
        </w:rPr>
      </w:pPr>
      <w:r w:rsidRPr="0063059A">
        <w:rPr>
          <w:sz w:val="28"/>
          <w:szCs w:val="28"/>
          <w:lang w:val="kk-KZ"/>
        </w:rPr>
        <w:t xml:space="preserve">Выплата субсидий по факту реализации готовой продукции </w:t>
      </w:r>
      <w:r w:rsidRPr="0063059A">
        <w:rPr>
          <w:sz w:val="28"/>
          <w:szCs w:val="28"/>
        </w:rPr>
        <w:t>обоснован</w:t>
      </w:r>
      <w:r w:rsidRPr="0063059A">
        <w:rPr>
          <w:sz w:val="28"/>
          <w:szCs w:val="28"/>
          <w:lang w:val="kk-KZ"/>
        </w:rPr>
        <w:t>а</w:t>
      </w:r>
      <w:r w:rsidRPr="0063059A">
        <w:rPr>
          <w:sz w:val="28"/>
          <w:szCs w:val="28"/>
        </w:rPr>
        <w:t xml:space="preserve"> </w:t>
      </w:r>
      <w:r w:rsidRPr="0063059A">
        <w:rPr>
          <w:sz w:val="28"/>
          <w:szCs w:val="28"/>
          <w:lang w:val="kk-KZ"/>
        </w:rPr>
        <w:t>тем</w:t>
      </w:r>
      <w:r w:rsidRPr="0063059A">
        <w:rPr>
          <w:sz w:val="28"/>
          <w:szCs w:val="28"/>
        </w:rPr>
        <w:t>,</w:t>
      </w:r>
      <w:r w:rsidRPr="0063059A">
        <w:rPr>
          <w:sz w:val="28"/>
          <w:szCs w:val="28"/>
          <w:lang w:val="kk-KZ"/>
        </w:rPr>
        <w:t xml:space="preserve"> что оно направлено на </w:t>
      </w:r>
      <w:r w:rsidRPr="0063059A">
        <w:rPr>
          <w:sz w:val="28"/>
          <w:szCs w:val="28"/>
        </w:rPr>
        <w:t xml:space="preserve">обеспечение целевого и эффективного использования бюджетных средств направляемых на субсидирование. Кроме того, со стороны контролирующих органов имеется требование об исключении любых рисков коррупционных, финансовых или других нарушений при субсидировании. При этом, действующий порядок выдачи субсидий, предусмотренный в Правилах допускает возможности для определенных нарушений. </w:t>
      </w:r>
    </w:p>
    <w:p w:rsidR="000B6689" w:rsidRPr="0063059A" w:rsidRDefault="000B6689" w:rsidP="0063059A">
      <w:pPr>
        <w:ind w:firstLine="567"/>
        <w:jc w:val="both"/>
        <w:rPr>
          <w:sz w:val="28"/>
          <w:szCs w:val="28"/>
        </w:rPr>
      </w:pPr>
      <w:r w:rsidRPr="0063059A">
        <w:rPr>
          <w:sz w:val="28"/>
          <w:szCs w:val="28"/>
        </w:rPr>
        <w:t xml:space="preserve">Так, в настоящее время, получение субсидий происходит в информационной системе субсидирования (далее ИСС), куда перерабатывающее предприятие вводит в объем произведенного сливочного масла, а также электронные счета фактуры (ИСФ) на расчетный объем приобретенного молока-сырья.  Причем, если объем приобретенного молока-сырья подтверждается ИСФ, то объем произведенного сливочного масла в ИСФ не подтверждается. </w:t>
      </w:r>
    </w:p>
    <w:p w:rsidR="000B6689" w:rsidRPr="0063059A" w:rsidRDefault="000B6689" w:rsidP="0063059A">
      <w:pPr>
        <w:ind w:firstLine="567"/>
        <w:jc w:val="both"/>
        <w:rPr>
          <w:sz w:val="28"/>
          <w:szCs w:val="28"/>
        </w:rPr>
      </w:pPr>
      <w:r w:rsidRPr="0063059A">
        <w:rPr>
          <w:sz w:val="28"/>
          <w:szCs w:val="28"/>
        </w:rPr>
        <w:t xml:space="preserve">Вместе с тем, никто не может гарантировать что весь подтвержденный объем сырья был направлен именно на производство сливочного масла, он мог быть направлен на производство других молочных и кисломолочных продуктов. То есть, конечная цель программы – субсидирование производства именно сливочного масла может быть не достигнута, и целевое использование бюджетных средств не обеспечено. </w:t>
      </w:r>
    </w:p>
    <w:p w:rsidR="000B6689" w:rsidRPr="0063059A" w:rsidRDefault="000B6689" w:rsidP="0063059A">
      <w:pPr>
        <w:ind w:firstLine="567"/>
        <w:jc w:val="both"/>
        <w:rPr>
          <w:sz w:val="28"/>
          <w:szCs w:val="28"/>
        </w:rPr>
      </w:pPr>
      <w:r w:rsidRPr="0063059A">
        <w:rPr>
          <w:sz w:val="28"/>
          <w:szCs w:val="28"/>
        </w:rPr>
        <w:t xml:space="preserve">Учитывая изложенное, предлагается выплату субсидий осуществлять по факту реализации готовой продукции, что будет подтверждаться электронными счетами фактур, подтягиваемыми из Информационной системы субсидирования. Предполагается, что наличие Электронных счетов фактур в Информационной системе неопровержимо подтверждает факт производства сливочного масла и не допускает никаких </w:t>
      </w:r>
      <w:r w:rsidRPr="0063059A">
        <w:rPr>
          <w:sz w:val="28"/>
          <w:szCs w:val="28"/>
          <w:lang w:val="kk-KZ"/>
        </w:rPr>
        <w:t xml:space="preserve">возможностей </w:t>
      </w:r>
      <w:r w:rsidRPr="0063059A">
        <w:rPr>
          <w:sz w:val="28"/>
          <w:szCs w:val="28"/>
        </w:rPr>
        <w:t xml:space="preserve">для нецелевого использования субсидий. </w:t>
      </w:r>
    </w:p>
    <w:p w:rsidR="000B6689" w:rsidRPr="0063059A" w:rsidRDefault="000B6689" w:rsidP="0063059A">
      <w:pPr>
        <w:ind w:firstLine="567"/>
        <w:jc w:val="both"/>
        <w:rPr>
          <w:sz w:val="28"/>
          <w:szCs w:val="28"/>
        </w:rPr>
      </w:pPr>
      <w:r w:rsidRPr="0063059A">
        <w:rPr>
          <w:sz w:val="28"/>
          <w:szCs w:val="28"/>
        </w:rPr>
        <w:t>Таким образом считаем, что предлагаемые изменения обеспечат максимально открытый, справедливый и честный порядок выделения субсидий, а также обеспечат целевое и эффективное использование бюджетных средств.</w:t>
      </w:r>
    </w:p>
    <w:p w:rsidR="00E959F6" w:rsidRPr="0063059A" w:rsidRDefault="000B6689" w:rsidP="0063059A">
      <w:pPr>
        <w:ind w:firstLine="567"/>
        <w:jc w:val="both"/>
        <w:rPr>
          <w:i/>
          <w:sz w:val="28"/>
          <w:szCs w:val="28"/>
        </w:rPr>
      </w:pPr>
      <w:r w:rsidRPr="0063059A">
        <w:rPr>
          <w:i/>
          <w:sz w:val="28"/>
          <w:szCs w:val="28"/>
        </w:rPr>
        <w:t>И</w:t>
      </w:r>
      <w:r w:rsidR="00E959F6" w:rsidRPr="0063059A">
        <w:rPr>
          <w:i/>
          <w:sz w:val="28"/>
          <w:szCs w:val="28"/>
        </w:rPr>
        <w:t>сключения субсидирования содержания приобретения племенных быков-производителей в общественных стадах;</w:t>
      </w:r>
    </w:p>
    <w:p w:rsidR="000B6689" w:rsidRPr="0063059A" w:rsidRDefault="000B6689" w:rsidP="0063059A">
      <w:pPr>
        <w:ind w:firstLine="567"/>
        <w:jc w:val="both"/>
        <w:rPr>
          <w:sz w:val="28"/>
          <w:szCs w:val="28"/>
          <w:lang w:val="kk-KZ"/>
        </w:rPr>
      </w:pPr>
      <w:r w:rsidRPr="0063059A">
        <w:rPr>
          <w:sz w:val="28"/>
          <w:szCs w:val="28"/>
          <w:lang w:val="kk-KZ"/>
        </w:rPr>
        <w:lastRenderedPageBreak/>
        <w:t xml:space="preserve">Согласно действующих Правил, в мясном скотоводстве селекционно-племенная работа поддерживается по двум направлениям. Первое- субсидирование стоимости приобретенных производителей, второе – субсидирование содержания производителей, переданных в аренду. Такой двойной подход к решению одной задачи является нецелесобразным с точки зрения эффективного использования бюджетных средств. К тому же программа аренды производителей имеет высокие коррупционные риски и на этот счет имеется рекомендация Антикора о целесообразности исключения этого вида поддержки. Более того, в проекте новых правил в вопросах селекционно-племенной работы предусмотрено предоставить больше самостоятельности фермерам. Теперь он может по своему желанию выбрать любой из 3-х способов воспроизводства: искусственное осеменение, вольная случка, воспользоваться услугами специализированных структур по искусственному осеменению. </w:t>
      </w:r>
    </w:p>
    <w:p w:rsidR="000B6689" w:rsidRPr="0063059A" w:rsidRDefault="000B6689" w:rsidP="0063059A">
      <w:pPr>
        <w:ind w:firstLine="567"/>
        <w:jc w:val="both"/>
        <w:rPr>
          <w:sz w:val="28"/>
          <w:szCs w:val="28"/>
          <w:lang w:val="kk-KZ"/>
        </w:rPr>
      </w:pPr>
      <w:r w:rsidRPr="0063059A">
        <w:rPr>
          <w:sz w:val="28"/>
          <w:szCs w:val="28"/>
          <w:lang w:val="kk-KZ"/>
        </w:rPr>
        <w:t xml:space="preserve">Кроме того, нагрузка на 1 производителя приведена в соответствие с научными нормами, т.е. фермер в зависимости от своих финансовых возможностей может приобретать производителей, ни как раньше в обязательном порядке в соотношении 1:25, а между соотношениями 1:15 и 1: 35. С другой стороны такой подход позволит усилить конкуренцию между племрепродукторами. Фермеры будут приобретать лучших производителей оцененных по качеству потомства. </w:t>
      </w:r>
    </w:p>
    <w:p w:rsidR="000B6689" w:rsidRPr="0063059A" w:rsidRDefault="000B6689" w:rsidP="0063059A">
      <w:pPr>
        <w:ind w:firstLine="567"/>
        <w:jc w:val="both"/>
        <w:rPr>
          <w:sz w:val="28"/>
          <w:szCs w:val="28"/>
          <w:lang w:val="kk-KZ"/>
        </w:rPr>
      </w:pPr>
      <w:r w:rsidRPr="0063059A">
        <w:rPr>
          <w:sz w:val="28"/>
          <w:szCs w:val="28"/>
          <w:lang w:val="kk-KZ"/>
        </w:rPr>
        <w:t>К сожалению, сегодня имеются множество претензий к качеству производителей и сомнений в достоверности проведения оценки по качеству потомства в условиях практического отсутствия методики геномной оценки, поэтому при сомнении им будет выгодно проводить искусственное осеменение маточного поголовья семенем уже оцененных производителей.</w:t>
      </w:r>
    </w:p>
    <w:p w:rsidR="000B6689" w:rsidRPr="0063059A" w:rsidRDefault="000B6689" w:rsidP="0063059A">
      <w:pPr>
        <w:ind w:firstLine="567"/>
        <w:jc w:val="both"/>
        <w:rPr>
          <w:i/>
          <w:sz w:val="28"/>
          <w:szCs w:val="28"/>
          <w:lang w:val="kk-KZ"/>
        </w:rPr>
      </w:pPr>
      <w:r w:rsidRPr="0063059A">
        <w:rPr>
          <w:i/>
          <w:sz w:val="28"/>
          <w:szCs w:val="28"/>
          <w:lang w:val="kk-KZ"/>
        </w:rPr>
        <w:t>Касательно исключения субсидирования мяса индейки и водоплавающей птицы</w:t>
      </w:r>
    </w:p>
    <w:p w:rsidR="000B6689" w:rsidRPr="0063059A" w:rsidRDefault="000B6689" w:rsidP="0063059A">
      <w:pPr>
        <w:ind w:firstLine="567"/>
        <w:jc w:val="both"/>
        <w:rPr>
          <w:sz w:val="28"/>
          <w:szCs w:val="28"/>
        </w:rPr>
      </w:pPr>
      <w:r w:rsidRPr="0063059A">
        <w:rPr>
          <w:sz w:val="28"/>
          <w:szCs w:val="28"/>
          <w:lang w:val="kk-KZ"/>
        </w:rPr>
        <w:t>П</w:t>
      </w:r>
      <w:r w:rsidRPr="0063059A">
        <w:rPr>
          <w:sz w:val="28"/>
          <w:szCs w:val="28"/>
        </w:rPr>
        <w:t xml:space="preserve">о решению Рабочей группы исключено субсидирование мяса индейки и водоплавающей птицы, так как они не относятся к категории социально-значимых видов продовольственных товаров и в основном ориентированы на экспортные поставки. </w:t>
      </w:r>
    </w:p>
    <w:p w:rsidR="00E959F6" w:rsidRPr="0063059A" w:rsidRDefault="00E959F6" w:rsidP="0063059A">
      <w:pPr>
        <w:ind w:firstLine="567"/>
        <w:jc w:val="both"/>
        <w:rPr>
          <w:b/>
          <w:i/>
          <w:sz w:val="28"/>
          <w:szCs w:val="28"/>
        </w:rPr>
      </w:pPr>
      <w:r w:rsidRPr="0063059A">
        <w:rPr>
          <w:b/>
          <w:i/>
          <w:sz w:val="28"/>
          <w:szCs w:val="28"/>
        </w:rPr>
        <w:t xml:space="preserve">9. Совместно с Министерством индустрии и инфраструктурного развития рассмотреть возможность субсидирования приобретения автотранспортных средств </w:t>
      </w:r>
      <w:proofErr w:type="spellStart"/>
      <w:r w:rsidRPr="0063059A">
        <w:rPr>
          <w:b/>
          <w:i/>
          <w:sz w:val="28"/>
          <w:szCs w:val="28"/>
        </w:rPr>
        <w:t>сельхозназначения</w:t>
      </w:r>
      <w:proofErr w:type="spellEnd"/>
      <w:r w:rsidRPr="0063059A">
        <w:rPr>
          <w:b/>
          <w:i/>
          <w:sz w:val="28"/>
          <w:szCs w:val="28"/>
        </w:rPr>
        <w:t xml:space="preserve"> (КАМАЗы, УАЗы, </w:t>
      </w:r>
      <w:proofErr w:type="spellStart"/>
      <w:r w:rsidRPr="0063059A">
        <w:rPr>
          <w:b/>
          <w:i/>
          <w:sz w:val="28"/>
          <w:szCs w:val="28"/>
        </w:rPr>
        <w:t>МАЗы</w:t>
      </w:r>
      <w:proofErr w:type="spellEnd"/>
      <w:r w:rsidRPr="0063059A">
        <w:rPr>
          <w:b/>
          <w:i/>
          <w:sz w:val="28"/>
          <w:szCs w:val="28"/>
        </w:rPr>
        <w:t xml:space="preserve">, газель) посредством лизинга, субсидирования ставок вознаграждения по кредитам. При этом, следует провести анализ обоснованности значительного удорожания сельскохозяйственной техники, производимой отечественными предприятиями.  </w:t>
      </w:r>
    </w:p>
    <w:p w:rsidR="00D9633A" w:rsidRPr="0063059A" w:rsidRDefault="00D9633A" w:rsidP="0063059A">
      <w:pPr>
        <w:tabs>
          <w:tab w:val="left" w:pos="4710"/>
          <w:tab w:val="left" w:pos="4820"/>
        </w:tabs>
        <w:autoSpaceDN w:val="0"/>
        <w:ind w:right="-2" w:firstLine="567"/>
        <w:jc w:val="both"/>
        <w:rPr>
          <w:sz w:val="28"/>
          <w:szCs w:val="28"/>
        </w:rPr>
      </w:pPr>
      <w:r w:rsidRPr="0063059A">
        <w:rPr>
          <w:sz w:val="28"/>
          <w:szCs w:val="28"/>
          <w:lang w:val="kk-KZ"/>
        </w:rPr>
        <w:t>В целях исключения  возможности</w:t>
      </w:r>
      <w:r w:rsidRPr="0063059A">
        <w:rPr>
          <w:sz w:val="28"/>
          <w:szCs w:val="28"/>
        </w:rPr>
        <w:t xml:space="preserve"> злоупотребления </w:t>
      </w:r>
      <w:r w:rsidRPr="0063059A">
        <w:rPr>
          <w:sz w:val="28"/>
          <w:szCs w:val="28"/>
          <w:lang w:val="kk-KZ"/>
        </w:rPr>
        <w:t xml:space="preserve">пунктом 4 </w:t>
      </w:r>
      <w:r w:rsidRPr="0063059A">
        <w:rPr>
          <w:bCs/>
          <w:sz w:val="28"/>
          <w:szCs w:val="28"/>
        </w:rPr>
        <w:t>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r w:rsidRPr="0063059A">
        <w:rPr>
          <w:sz w:val="28"/>
          <w:szCs w:val="28"/>
        </w:rPr>
        <w:t>, в</w:t>
      </w:r>
      <w:r w:rsidRPr="0063059A">
        <w:rPr>
          <w:sz w:val="28"/>
          <w:szCs w:val="28"/>
          <w:lang w:val="kk-KZ"/>
        </w:rPr>
        <w:t xml:space="preserve">несена </w:t>
      </w:r>
      <w:proofErr w:type="spellStart"/>
      <w:r w:rsidRPr="0063059A">
        <w:rPr>
          <w:sz w:val="28"/>
          <w:szCs w:val="28"/>
        </w:rPr>
        <w:t>уточняющ</w:t>
      </w:r>
      <w:proofErr w:type="spellEnd"/>
      <w:r w:rsidRPr="0063059A">
        <w:rPr>
          <w:sz w:val="28"/>
          <w:szCs w:val="28"/>
          <w:lang w:val="kk-KZ"/>
        </w:rPr>
        <w:t>ая</w:t>
      </w:r>
      <w:r w:rsidRPr="0063059A">
        <w:rPr>
          <w:sz w:val="28"/>
          <w:szCs w:val="28"/>
        </w:rPr>
        <w:t xml:space="preserve"> редакцию об исключении субсидирования по договорам займа</w:t>
      </w:r>
      <w:r w:rsidRPr="0063059A">
        <w:rPr>
          <w:sz w:val="28"/>
          <w:szCs w:val="28"/>
          <w:lang w:val="kk-KZ"/>
        </w:rPr>
        <w:t xml:space="preserve"> на </w:t>
      </w:r>
      <w:proofErr w:type="spellStart"/>
      <w:r w:rsidRPr="0063059A">
        <w:rPr>
          <w:sz w:val="28"/>
          <w:szCs w:val="28"/>
        </w:rPr>
        <w:t>легково</w:t>
      </w:r>
      <w:proofErr w:type="spellEnd"/>
      <w:r w:rsidRPr="0063059A">
        <w:rPr>
          <w:sz w:val="28"/>
          <w:szCs w:val="28"/>
          <w:lang w:val="kk-KZ"/>
        </w:rPr>
        <w:t>й</w:t>
      </w:r>
      <w:r w:rsidRPr="0063059A">
        <w:rPr>
          <w:sz w:val="28"/>
          <w:szCs w:val="28"/>
        </w:rPr>
        <w:t xml:space="preserve"> </w:t>
      </w:r>
      <w:proofErr w:type="spellStart"/>
      <w:r w:rsidRPr="0063059A">
        <w:rPr>
          <w:sz w:val="28"/>
          <w:szCs w:val="28"/>
        </w:rPr>
        <w:t>автомобильн</w:t>
      </w:r>
      <w:proofErr w:type="spellEnd"/>
      <w:r w:rsidRPr="0063059A">
        <w:rPr>
          <w:sz w:val="28"/>
          <w:szCs w:val="28"/>
          <w:lang w:val="kk-KZ"/>
        </w:rPr>
        <w:t>ый</w:t>
      </w:r>
      <w:r w:rsidRPr="0063059A">
        <w:rPr>
          <w:sz w:val="28"/>
          <w:szCs w:val="28"/>
        </w:rPr>
        <w:t xml:space="preserve"> транспорт и </w:t>
      </w:r>
      <w:proofErr w:type="spellStart"/>
      <w:r w:rsidRPr="0063059A">
        <w:rPr>
          <w:sz w:val="28"/>
          <w:szCs w:val="28"/>
        </w:rPr>
        <w:t>пассажирск</w:t>
      </w:r>
      <w:proofErr w:type="spellEnd"/>
      <w:r w:rsidRPr="0063059A">
        <w:rPr>
          <w:sz w:val="28"/>
          <w:szCs w:val="28"/>
          <w:lang w:val="kk-KZ"/>
        </w:rPr>
        <w:t>ий</w:t>
      </w:r>
      <w:r w:rsidRPr="0063059A">
        <w:rPr>
          <w:sz w:val="28"/>
          <w:szCs w:val="28"/>
        </w:rPr>
        <w:t xml:space="preserve"> транспорт</w:t>
      </w:r>
      <w:r w:rsidRPr="0063059A">
        <w:rPr>
          <w:sz w:val="28"/>
          <w:szCs w:val="28"/>
          <w:lang w:val="kk-KZ"/>
        </w:rPr>
        <w:t xml:space="preserve"> в </w:t>
      </w:r>
      <w:r w:rsidRPr="0063059A">
        <w:rPr>
          <w:sz w:val="28"/>
          <w:szCs w:val="28"/>
        </w:rPr>
        <w:lastRenderedPageBreak/>
        <w:t>проект</w:t>
      </w:r>
      <w:r w:rsidRPr="0063059A">
        <w:rPr>
          <w:sz w:val="28"/>
          <w:szCs w:val="28"/>
          <w:lang w:val="kk-KZ"/>
        </w:rPr>
        <w:t>е</w:t>
      </w:r>
      <w:r w:rsidRPr="0063059A">
        <w:rPr>
          <w:sz w:val="28"/>
          <w:szCs w:val="28"/>
        </w:rPr>
        <w:t xml:space="preserve"> приказа </w:t>
      </w:r>
      <w:r w:rsidRPr="0063059A">
        <w:rPr>
          <w:sz w:val="28"/>
          <w:szCs w:val="28"/>
          <w:lang w:val="kk-KZ"/>
        </w:rPr>
        <w:t xml:space="preserve">Министра сельского хозяйства РК </w:t>
      </w:r>
      <w:r w:rsidRPr="0063059A">
        <w:rPr>
          <w:sz w:val="28"/>
          <w:szCs w:val="28"/>
        </w:rPr>
        <w:t>«</w:t>
      </w:r>
      <w:r w:rsidRPr="0063059A">
        <w:rPr>
          <w:bCs/>
          <w:sz w:val="28"/>
          <w:szCs w:val="28"/>
        </w:rPr>
        <w:t>О внесении изменений и дополнений в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r w:rsidRPr="0063059A">
        <w:rPr>
          <w:sz w:val="28"/>
          <w:szCs w:val="28"/>
        </w:rPr>
        <w:t xml:space="preserve">. </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sz w:val="28"/>
          <w:szCs w:val="28"/>
        </w:rPr>
        <w:t>Также, в</w:t>
      </w:r>
      <w:r w:rsidRPr="0063059A">
        <w:rPr>
          <w:rFonts w:eastAsia="Calibri"/>
          <w:sz w:val="28"/>
          <w:szCs w:val="28"/>
        </w:rPr>
        <w:t xml:space="preserve"> рамках реализации программы инвестиционного субсидирования по возмещению части расходов, понесенных субъектом агропромышленного комплекса, при инвестиционных вложениях, пунктом 54 паспорта проекта № 1 «Приобретение сельскохозяйственной техники, машин и оборудования» Правил субсидирования по возмещению части расходов, понесенных субъектом агропромышленного комплекса, при инвестиционных вложениях (утвержденных приказом </w:t>
      </w:r>
      <w:proofErr w:type="spellStart"/>
      <w:r w:rsidRPr="0063059A">
        <w:rPr>
          <w:rFonts w:eastAsia="Calibri"/>
          <w:sz w:val="28"/>
          <w:szCs w:val="28"/>
        </w:rPr>
        <w:t>и.о</w:t>
      </w:r>
      <w:proofErr w:type="spellEnd"/>
      <w:r w:rsidRPr="0063059A">
        <w:rPr>
          <w:rFonts w:eastAsia="Calibri"/>
          <w:sz w:val="28"/>
          <w:szCs w:val="28"/>
        </w:rPr>
        <w:t>. Министра сельского хозяйства Республики Казахстан от 23 июля 2018 года № 317) предусмотрено субсидирование части стоимости (25%) приобретения автомобиля для перевозки грузов сельскохозяйственного назначения.</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rPr>
        <w:t xml:space="preserve">В 2022 году в сравнении с 2021 годом, практически все казахстанские сборочные предприятия, выпускающие самоходную сельхозтехнику повысили стоимость выпускаемой продукции в среднем от 25 до 100%, что говорит о низком уровне локализации и зависимости от импортных </w:t>
      </w:r>
      <w:proofErr w:type="spellStart"/>
      <w:r w:rsidRPr="0063059A">
        <w:rPr>
          <w:rFonts w:eastAsia="Calibri"/>
          <w:sz w:val="28"/>
          <w:szCs w:val="28"/>
        </w:rPr>
        <w:t>машкомплектов</w:t>
      </w:r>
      <w:proofErr w:type="spellEnd"/>
      <w:r w:rsidRPr="0063059A">
        <w:rPr>
          <w:rFonts w:eastAsia="Calibri"/>
          <w:sz w:val="28"/>
          <w:szCs w:val="28"/>
        </w:rPr>
        <w:t>.</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rPr>
        <w:t xml:space="preserve">При этом по наиболее востребованным моделям сельхозтехники, наблюдается еще большее удорожание, к примеру, цена трактора модели «RSM 2375» выросла на 120%, а цена комбайна модели «ACROS 585» на 130%.  </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rPr>
        <w:t>Эти факты вызывают большой общественный резонанс среди СХТП, т.к. отечественные машиностроительные предприятия получают налоговые и таможенные преференции в рамках заключенных Соглашений о промышленной сборке с Министерством индустрии и инфраструктурного развития РК.</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rPr>
        <w:t>В этой связи, вопрос анализа обоснованности значительного удорожания сельскохозяйственной техники, производимой отечественными предприятиями находится в компетенции Министерства индустрии и инфраструктурного развития РК.</w:t>
      </w:r>
    </w:p>
    <w:p w:rsidR="000C29CE" w:rsidRPr="0063059A" w:rsidRDefault="00E959F6" w:rsidP="0063059A">
      <w:pPr>
        <w:pBdr>
          <w:bottom w:val="single" w:sz="4" w:space="31" w:color="FFFFFF"/>
        </w:pBdr>
        <w:ind w:firstLine="567"/>
        <w:contextualSpacing/>
        <w:jc w:val="both"/>
        <w:rPr>
          <w:b/>
          <w:i/>
          <w:sz w:val="28"/>
          <w:szCs w:val="28"/>
        </w:rPr>
      </w:pPr>
      <w:r w:rsidRPr="0063059A">
        <w:rPr>
          <w:b/>
          <w:i/>
          <w:sz w:val="28"/>
          <w:szCs w:val="28"/>
        </w:rPr>
        <w:t xml:space="preserve">10. Рассмотреть вопрос увеличения нормативов субсидирования стоимости кормов, объема государственного фуражного фонда (в первую очередь для нужд птицеводства).  </w:t>
      </w:r>
    </w:p>
    <w:p w:rsidR="00F77B01" w:rsidRPr="0063059A" w:rsidRDefault="00F77B01" w:rsidP="0063059A">
      <w:pPr>
        <w:pBdr>
          <w:bottom w:val="single" w:sz="4" w:space="31" w:color="FFFFFF"/>
        </w:pBdr>
        <w:ind w:firstLine="567"/>
        <w:contextualSpacing/>
        <w:jc w:val="both"/>
        <w:rPr>
          <w:sz w:val="28"/>
          <w:szCs w:val="28"/>
        </w:rPr>
      </w:pPr>
      <w:r w:rsidRPr="0063059A">
        <w:rPr>
          <w:sz w:val="28"/>
          <w:szCs w:val="28"/>
          <w:lang w:val="kk-KZ"/>
        </w:rPr>
        <w:t>В рамках Правил животноводства, н</w:t>
      </w:r>
      <w:proofErr w:type="spellStart"/>
      <w:r w:rsidRPr="0063059A">
        <w:rPr>
          <w:sz w:val="28"/>
          <w:szCs w:val="28"/>
        </w:rPr>
        <w:t>ормативы</w:t>
      </w:r>
      <w:proofErr w:type="spellEnd"/>
      <w:r w:rsidRPr="0063059A">
        <w:rPr>
          <w:sz w:val="28"/>
          <w:szCs w:val="28"/>
        </w:rPr>
        <w:t xml:space="preserve"> субсидий по направлению удешевление стоимости затрат на корма маточному поголовью сельскохозяйственных животных и критерии получения субсидий утверждаются постановлением МИО на основе рекомендаций научных организаций.  </w:t>
      </w:r>
    </w:p>
    <w:p w:rsidR="00F77B01" w:rsidRPr="0063059A" w:rsidRDefault="00F77B01" w:rsidP="0063059A">
      <w:pPr>
        <w:pBdr>
          <w:bottom w:val="single" w:sz="4" w:space="31" w:color="FFFFFF"/>
        </w:pBdr>
        <w:ind w:firstLine="567"/>
        <w:contextualSpacing/>
        <w:jc w:val="both"/>
        <w:rPr>
          <w:sz w:val="28"/>
          <w:szCs w:val="28"/>
        </w:rPr>
      </w:pPr>
      <w:r w:rsidRPr="0063059A">
        <w:rPr>
          <w:sz w:val="28"/>
          <w:szCs w:val="28"/>
          <w:lang w:val="kk-KZ"/>
        </w:rPr>
        <w:t>Кроме того, г</w:t>
      </w:r>
      <w:proofErr w:type="spellStart"/>
      <w:r w:rsidRPr="0063059A">
        <w:rPr>
          <w:sz w:val="28"/>
          <w:szCs w:val="28"/>
        </w:rPr>
        <w:t>осударством</w:t>
      </w:r>
      <w:proofErr w:type="spellEnd"/>
      <w:r w:rsidRPr="0063059A">
        <w:rPr>
          <w:sz w:val="28"/>
          <w:szCs w:val="28"/>
        </w:rPr>
        <w:t xml:space="preserve"> оказывается аналогичная мера государственной поддержки в виде реализации удешевленного фуражного зерна. </w:t>
      </w:r>
    </w:p>
    <w:p w:rsidR="00F77B01" w:rsidRPr="0063059A" w:rsidRDefault="00F77B01" w:rsidP="0063059A">
      <w:pPr>
        <w:pBdr>
          <w:bottom w:val="single" w:sz="4" w:space="31" w:color="FFFFFF"/>
        </w:pBdr>
        <w:ind w:firstLine="567"/>
        <w:contextualSpacing/>
        <w:jc w:val="both"/>
        <w:rPr>
          <w:sz w:val="28"/>
          <w:szCs w:val="28"/>
        </w:rPr>
      </w:pPr>
      <w:r w:rsidRPr="0063059A">
        <w:rPr>
          <w:sz w:val="28"/>
          <w:szCs w:val="28"/>
        </w:rPr>
        <w:lastRenderedPageBreak/>
        <w:t xml:space="preserve">Так для создания зернофуражного фонда в апреле 2022 года на заседании Республиканской бюджетной комиссии одобрено выделение </w:t>
      </w:r>
      <w:r w:rsidRPr="0063059A">
        <w:rPr>
          <w:sz w:val="28"/>
          <w:szCs w:val="28"/>
        </w:rPr>
        <w:br/>
        <w:t xml:space="preserve">20,0 млрд. тенге на увеличение уставного капитала </w:t>
      </w:r>
      <w:proofErr w:type="spellStart"/>
      <w:r w:rsidRPr="0063059A">
        <w:rPr>
          <w:sz w:val="28"/>
          <w:szCs w:val="28"/>
        </w:rPr>
        <w:t>Продкорпорации</w:t>
      </w:r>
      <w:proofErr w:type="spellEnd"/>
      <w:r w:rsidRPr="0063059A">
        <w:rPr>
          <w:sz w:val="28"/>
          <w:szCs w:val="28"/>
        </w:rPr>
        <w:t xml:space="preserve"> для закупа фуражного зерна в объеме 200 тыс. тонн. По итогам 2022 года сформирован 234,4 тыс. тонн фуражного зерна.</w:t>
      </w:r>
    </w:p>
    <w:p w:rsidR="00F77B01" w:rsidRPr="0063059A" w:rsidRDefault="00F77B01" w:rsidP="0063059A">
      <w:pPr>
        <w:pBdr>
          <w:bottom w:val="single" w:sz="4" w:space="31" w:color="FFFFFF"/>
        </w:pBdr>
        <w:ind w:firstLine="567"/>
        <w:contextualSpacing/>
        <w:jc w:val="both"/>
        <w:rPr>
          <w:sz w:val="28"/>
          <w:szCs w:val="28"/>
        </w:rPr>
      </w:pPr>
      <w:r w:rsidRPr="0063059A">
        <w:rPr>
          <w:sz w:val="28"/>
          <w:szCs w:val="28"/>
        </w:rPr>
        <w:t xml:space="preserve">Кроме того, в рамках Меморандума 2022 году </w:t>
      </w:r>
      <w:proofErr w:type="spellStart"/>
      <w:r w:rsidRPr="0063059A">
        <w:rPr>
          <w:sz w:val="28"/>
          <w:szCs w:val="28"/>
        </w:rPr>
        <w:t>Продкорпорацией</w:t>
      </w:r>
      <w:proofErr w:type="spellEnd"/>
      <w:r w:rsidRPr="0063059A">
        <w:rPr>
          <w:sz w:val="28"/>
          <w:szCs w:val="28"/>
        </w:rPr>
        <w:t xml:space="preserve"> реализовано 149,2 тыс. тонн фуражного зерна, по удешевленной цене на 30% ниже рыночных. Из них 122,7 тыс. тонн (или 82,2%) фактически отпущено птицеводческим хозяйствам.</w:t>
      </w:r>
    </w:p>
    <w:p w:rsidR="000C29CE" w:rsidRPr="0063059A" w:rsidRDefault="00E959F6" w:rsidP="0063059A">
      <w:pPr>
        <w:pBdr>
          <w:bottom w:val="single" w:sz="4" w:space="31" w:color="FFFFFF"/>
        </w:pBdr>
        <w:ind w:firstLine="567"/>
        <w:contextualSpacing/>
        <w:jc w:val="both"/>
        <w:rPr>
          <w:b/>
          <w:i/>
          <w:sz w:val="28"/>
          <w:szCs w:val="28"/>
        </w:rPr>
      </w:pPr>
      <w:r w:rsidRPr="0063059A">
        <w:rPr>
          <w:b/>
          <w:i/>
          <w:sz w:val="28"/>
          <w:szCs w:val="28"/>
        </w:rPr>
        <w:t>11. Расширить меры государственной поддержки, направленные на развитие перерабатывающей промышленности в аграрной отрасли, посредством стимулирования сдачи личными подсобными хозяйствами сырья на предприятия переработки.</w:t>
      </w:r>
    </w:p>
    <w:p w:rsidR="000C29CE"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В целом обеспечение перерабатывающих качественным сырьем в достаточном кобличестве для производства конкурентоспособной продукции целесообразно только через организованные хозяйства</w:t>
      </w:r>
      <w:r w:rsidRPr="0063059A">
        <w:rPr>
          <w:sz w:val="28"/>
          <w:szCs w:val="28"/>
        </w:rPr>
        <w:t>.</w:t>
      </w:r>
      <w:r w:rsidRPr="0063059A">
        <w:rPr>
          <w:sz w:val="28"/>
          <w:szCs w:val="28"/>
          <w:lang w:val="kk-KZ"/>
        </w:rPr>
        <w:t xml:space="preserve"> В этой связи, меры госуарственной поддержки, в первую очередь, ориентированы на развитие организованных хозяйств (зерновых, масличных, плодо-овощных, животноводческих, кормозаготовительных хозяйств, молочно-товарных ферм и т.д.и т.п).</w:t>
      </w:r>
    </w:p>
    <w:p w:rsidR="000C29CE"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Вместе с тем, в целях использования потенциала личных подсобных хозяйств в действующих правилах субсидирования предусмотрены также меры поддержки кооперативов и заготовительных организаций, в которые могут входить ЛПХ. Так, согласно Правилам субсидирования развития племенного животноводства, повышения продуктивности и качества</w:t>
      </w:r>
      <w:r w:rsidRPr="0063059A">
        <w:rPr>
          <w:sz w:val="28"/>
          <w:szCs w:val="28"/>
          <w:lang w:val="kk-KZ"/>
        </w:rPr>
        <w:br/>
        <w:t>продукции животноводства субсидируется удешевление стоимости производства молока для сельскохозяйственных кооперативов при сдаче на перерабатывающее предприятие.</w:t>
      </w:r>
    </w:p>
    <w:p w:rsidR="000B6689"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Кроме того, согласно паспорта 8 Плавил инвестсубсидирования предусмотрено возмещениеинвестиционных затрат на создание молокоприемных пунктов, сельскохозяйственных кооперативов, заготовительных организаций.</w:t>
      </w:r>
    </w:p>
    <w:p w:rsidR="00D9633A" w:rsidRPr="0063059A" w:rsidRDefault="00D9633A"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rPr>
        <w:t xml:space="preserve">В целях обеспечения загруженности перерабатывающих предприятий сырьем отечественного производства </w:t>
      </w:r>
      <w:r w:rsidRPr="0063059A">
        <w:rPr>
          <w:rFonts w:eastAsia="Calibri"/>
          <w:sz w:val="28"/>
          <w:szCs w:val="28"/>
          <w:lang w:val="kk-KZ"/>
        </w:rPr>
        <w:t>в рамках Правил, предусмотрено выделение субсидии на частичное возмещение затрат гречихи, кукурузы на зерно, масличных культур и сахарной свеклы, понесенных в текущем году и за сданную продукцию в четвертом квартале предыдущего года.</w:t>
      </w:r>
    </w:p>
    <w:p w:rsidR="00D9633A" w:rsidRPr="0063059A" w:rsidRDefault="00D9633A"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lang w:val="kk-KZ"/>
        </w:rPr>
        <w:t>Выплата субсидий осуществляется за тонну продукции вышеуказанных культур сданной на переработку перерабатывающему предприятию либо переданного на переработку собственным перерабатывающим структурам.</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lang w:val="kk-KZ"/>
        </w:rPr>
        <w:t xml:space="preserve">Для стимулирования сахарных заводов занимающихся выращиванием сахарной свеклы в Правилах предусмотрено при подаче заявки на выплату </w:t>
      </w:r>
      <w:r w:rsidRPr="0063059A">
        <w:rPr>
          <w:rFonts w:eastAsia="Calibri"/>
          <w:sz w:val="28"/>
          <w:szCs w:val="28"/>
          <w:lang w:val="kk-KZ"/>
        </w:rPr>
        <w:lastRenderedPageBreak/>
        <w:t>субсидий через информационную систему субсидирования</w:t>
      </w:r>
      <w:r w:rsidRPr="0063059A">
        <w:rPr>
          <w:rFonts w:eastAsia="Calibri"/>
          <w:sz w:val="28"/>
          <w:szCs w:val="28"/>
        </w:rPr>
        <w:t xml:space="preserve"> сахарным заводам,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 не требуется подтверждения факта реализации.</w:t>
      </w:r>
    </w:p>
    <w:p w:rsidR="00D9633A" w:rsidRPr="0063059A" w:rsidRDefault="00D9633A" w:rsidP="0063059A">
      <w:pPr>
        <w:pBdr>
          <w:bottom w:val="single" w:sz="4" w:space="31" w:color="FFFFFF"/>
        </w:pBdr>
        <w:ind w:firstLine="567"/>
        <w:contextualSpacing/>
        <w:jc w:val="both"/>
        <w:rPr>
          <w:rFonts w:eastAsia="Calibri"/>
          <w:sz w:val="28"/>
          <w:szCs w:val="28"/>
        </w:rPr>
      </w:pPr>
      <w:r w:rsidRPr="0063059A">
        <w:rPr>
          <w:rFonts w:eastAsia="Calibri"/>
          <w:sz w:val="28"/>
          <w:szCs w:val="28"/>
        </w:rPr>
        <w:t>В целях обеспечения доступности субсидий крахмалопаточным заводам, Министерством разработан проекта приказа Министра сельского хозяйства Республики Казахстан «О внесении изменения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(далее – Проект приказа) предусматривающий исключения подтверждения факта реализации для крахмалопаточных заводов, самостоятельно осуществляющих производство кукурузы на зерно на землях сельскохозяйственного значения и самостоятельно осуществляющих переработку данной продукции.</w:t>
      </w:r>
    </w:p>
    <w:p w:rsidR="0077571F" w:rsidRPr="0063059A" w:rsidRDefault="0077571F"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lang w:val="kk-KZ"/>
        </w:rPr>
        <w:t xml:space="preserve">Вместе с тем, учитывая положительный опыт Жамбылского проекта по повышению доходов сельского населения путем сельхозкооперации, по поручению Главы государства проводится работа по его дальнейшему масштабированию на все регионы Казахстана. </w:t>
      </w:r>
    </w:p>
    <w:p w:rsidR="0077571F" w:rsidRPr="0063059A" w:rsidRDefault="0077571F"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lang w:val="kk-KZ"/>
        </w:rPr>
        <w:t>Проект предусматривает выдачу микрокредитов через поверенного (агента) со ставкой вознаграждения не более 2,5% с максимальным сроком до 7 лет.</w:t>
      </w:r>
    </w:p>
    <w:p w:rsidR="0077571F" w:rsidRPr="0063059A" w:rsidRDefault="0077571F"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lang w:val="kk-KZ"/>
        </w:rPr>
        <w:t xml:space="preserve">Для масштабирования пилотного проекта на текущий год выделено 52,4 млрд.тенге с планом выдачи более 11 тыс. микрокредитов. </w:t>
      </w:r>
    </w:p>
    <w:p w:rsidR="0077571F" w:rsidRPr="0063059A" w:rsidRDefault="0077571F" w:rsidP="0063059A">
      <w:pPr>
        <w:pBdr>
          <w:bottom w:val="single" w:sz="4" w:space="31" w:color="FFFFFF"/>
        </w:pBdr>
        <w:ind w:firstLine="567"/>
        <w:contextualSpacing/>
        <w:jc w:val="both"/>
        <w:rPr>
          <w:rFonts w:eastAsia="Calibri"/>
          <w:sz w:val="28"/>
          <w:szCs w:val="28"/>
          <w:lang w:val="kk-KZ"/>
        </w:rPr>
      </w:pPr>
      <w:r w:rsidRPr="0063059A">
        <w:rPr>
          <w:rFonts w:eastAsia="Calibri"/>
          <w:sz w:val="28"/>
          <w:szCs w:val="28"/>
          <w:lang w:val="kk-KZ"/>
        </w:rPr>
        <w:t>Также, на данное мероприятие в соответствии с предвыборной программой Президента в дальнейшем планируется направить 1 трлн. тенге с вовлечением в кооперативное предпринимательство половины всех личных подсобных хозяйств с обеспечением их льготными условиями для получения сельхозтехники в лизинг, микрокредитов и доступа к рынкам сбыта в крупных городах, что в итоге позволит создать порядка 350 тысяч качественных рабочих мест в сельском хозяйстве.</w:t>
      </w:r>
    </w:p>
    <w:p w:rsidR="00D9633A" w:rsidRPr="0063059A" w:rsidRDefault="00E959F6" w:rsidP="0063059A">
      <w:pPr>
        <w:pBdr>
          <w:bottom w:val="single" w:sz="4" w:space="31" w:color="FFFFFF"/>
        </w:pBdr>
        <w:ind w:firstLine="567"/>
        <w:contextualSpacing/>
        <w:jc w:val="both"/>
        <w:rPr>
          <w:b/>
          <w:i/>
          <w:sz w:val="28"/>
          <w:szCs w:val="28"/>
        </w:rPr>
      </w:pPr>
      <w:r w:rsidRPr="0063059A">
        <w:rPr>
          <w:b/>
          <w:i/>
          <w:sz w:val="28"/>
          <w:szCs w:val="28"/>
        </w:rPr>
        <w:t>12. Совместно с министерствами торговли и интеграции, национальной экономики в целях обеспечения равных конкурентных условий с субъектами агробизнеса стран – членов ЕАЭС рассмотреть возможность повышения объемов государственной поддержки отечественных сельхозтоваропроизводителей. При этом, усилить защиту внутреннего рынка от недобросовестной конкуренции импортной продукции.</w:t>
      </w:r>
    </w:p>
    <w:p w:rsidR="00D9633A"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 xml:space="preserve">Министерством сельского хозяйства принимаются все меры по поддержке сельхозтоваропроизводителей  и повышения конкурентоспособности отечественной продукции на внутреннем рынке. </w:t>
      </w:r>
    </w:p>
    <w:p w:rsidR="00D9633A"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Однако, ввиду более благоприятных погодно-климатических условий для производства отдельных видов сырья, а также исторически сложившихся  условий по наличию и качеству средств производства, некоторые импортные товары, например сахар, становятся более конкурентоспособными на казахстанском рынке.</w:t>
      </w:r>
    </w:p>
    <w:p w:rsidR="00187E77"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lastRenderedPageBreak/>
        <w:t>Поэтому, для развития собственной переработки, наряду с государственной поддержкой производства отечественных товаров необходима защита рынка от дешевого импорта тарифными, нетарифными и другими доступными мерами. В этой связи, в настоящее время Министерством торговли интеграции вносятся изменения в действующее законодательство, которые будут позволять устанавливать минимальные цены для импортной продукции. Предполагается, что данная мера повысит конкурентоспособность отечественной продукции, что в свою очередь приведет к увеличению производства и развитию переработки в целом.</w:t>
      </w:r>
    </w:p>
    <w:p w:rsidR="00D9633A" w:rsidRPr="0063059A" w:rsidRDefault="00E959F6" w:rsidP="0063059A">
      <w:pPr>
        <w:pBdr>
          <w:bottom w:val="single" w:sz="4" w:space="31" w:color="FFFFFF"/>
        </w:pBdr>
        <w:ind w:firstLine="567"/>
        <w:contextualSpacing/>
        <w:jc w:val="both"/>
        <w:rPr>
          <w:b/>
          <w:i/>
          <w:sz w:val="28"/>
          <w:szCs w:val="28"/>
        </w:rPr>
      </w:pPr>
      <w:r w:rsidRPr="0063059A">
        <w:rPr>
          <w:b/>
          <w:i/>
          <w:sz w:val="28"/>
          <w:szCs w:val="28"/>
        </w:rPr>
        <w:t xml:space="preserve">13. Внедрять встречные обязательства для получателей субсидий в зависимости от специфики каждой </w:t>
      </w:r>
      <w:proofErr w:type="spellStart"/>
      <w:r w:rsidRPr="0063059A">
        <w:rPr>
          <w:b/>
          <w:i/>
          <w:sz w:val="28"/>
          <w:szCs w:val="28"/>
        </w:rPr>
        <w:t>подотрасли</w:t>
      </w:r>
      <w:proofErr w:type="spellEnd"/>
      <w:r w:rsidRPr="0063059A">
        <w:rPr>
          <w:b/>
          <w:i/>
          <w:sz w:val="28"/>
          <w:szCs w:val="28"/>
        </w:rPr>
        <w:t xml:space="preserve"> сельского хозяйства. При этом, учесть особенности видов продукции при их размещении на продовольственных торговых площадках (скоропортящаяся сельскохозяйственная продукция).  </w:t>
      </w:r>
    </w:p>
    <w:p w:rsidR="00D9633A" w:rsidRPr="0063059A" w:rsidRDefault="000B6689" w:rsidP="0063059A">
      <w:pPr>
        <w:pBdr>
          <w:bottom w:val="single" w:sz="4" w:space="31" w:color="FFFFFF"/>
        </w:pBdr>
        <w:ind w:firstLine="567"/>
        <w:contextualSpacing/>
        <w:jc w:val="both"/>
        <w:rPr>
          <w:sz w:val="28"/>
          <w:szCs w:val="28"/>
          <w:lang w:val="kk-KZ"/>
        </w:rPr>
      </w:pPr>
      <w:r w:rsidRPr="0063059A">
        <w:rPr>
          <w:sz w:val="28"/>
          <w:szCs w:val="28"/>
          <w:lang w:val="kk-KZ"/>
        </w:rPr>
        <w:t>В рамках реформирования системы субсидирования предусматривается установление для сельхозтоваропроизводителей встречных обязательств по поставке сырья на внутренний рынок, в том числе отечественным предприятиям переработки. Безусловно, встречные обязательства будут устаналиваться с учетом всех особенностей производства, хранения и реализации продукции.</w:t>
      </w:r>
    </w:p>
    <w:p w:rsidR="00D9633A" w:rsidRPr="0063059A" w:rsidRDefault="00E959F6" w:rsidP="0063059A">
      <w:pPr>
        <w:pBdr>
          <w:bottom w:val="single" w:sz="4" w:space="31" w:color="FFFFFF"/>
        </w:pBdr>
        <w:ind w:firstLine="567"/>
        <w:contextualSpacing/>
        <w:jc w:val="both"/>
        <w:rPr>
          <w:b/>
          <w:i/>
          <w:sz w:val="28"/>
          <w:szCs w:val="28"/>
        </w:rPr>
      </w:pPr>
      <w:r w:rsidRPr="0063059A">
        <w:rPr>
          <w:b/>
          <w:i/>
          <w:sz w:val="28"/>
          <w:szCs w:val="28"/>
        </w:rPr>
        <w:t>14. В случае не достижения единой позиции по субсидированию агропромышленного комплекса, принимаемой с учетом системности, последовательности, долгосрочности и эффективности мер государственной поддержки рассмотреть вопрос сохранения действующих направлений государственной поддержки до принятия окончательного решения.</w:t>
      </w:r>
    </w:p>
    <w:p w:rsidR="00D9633A" w:rsidRPr="0063059A" w:rsidRDefault="00187E77" w:rsidP="0063059A">
      <w:pPr>
        <w:pBdr>
          <w:bottom w:val="single" w:sz="4" w:space="31" w:color="FFFFFF"/>
        </w:pBdr>
        <w:ind w:firstLine="567"/>
        <w:contextualSpacing/>
        <w:jc w:val="both"/>
        <w:rPr>
          <w:bCs/>
          <w:sz w:val="28"/>
          <w:szCs w:val="28"/>
        </w:rPr>
      </w:pPr>
      <w:r w:rsidRPr="0063059A">
        <w:rPr>
          <w:bCs/>
          <w:sz w:val="28"/>
          <w:szCs w:val="28"/>
        </w:rPr>
        <w:t>П</w:t>
      </w:r>
      <w:r w:rsidR="003F4FF1" w:rsidRPr="0063059A">
        <w:rPr>
          <w:bCs/>
          <w:sz w:val="28"/>
          <w:szCs w:val="28"/>
        </w:rPr>
        <w:t>о поручению Главы государства совместно с фермерским сообществом пересматривается подходы к государственной поддер</w:t>
      </w:r>
      <w:r w:rsidR="000C29CE" w:rsidRPr="0063059A">
        <w:rPr>
          <w:bCs/>
          <w:sz w:val="28"/>
          <w:szCs w:val="28"/>
        </w:rPr>
        <w:t>жке агропромышленного комплекса.</w:t>
      </w:r>
    </w:p>
    <w:p w:rsidR="003F4FF1" w:rsidRPr="0063059A" w:rsidRDefault="003F4FF1" w:rsidP="0063059A">
      <w:pPr>
        <w:pBdr>
          <w:bottom w:val="single" w:sz="4" w:space="31" w:color="FFFFFF"/>
        </w:pBdr>
        <w:ind w:firstLine="567"/>
        <w:contextualSpacing/>
        <w:jc w:val="both"/>
        <w:rPr>
          <w:bCs/>
          <w:sz w:val="28"/>
          <w:szCs w:val="28"/>
        </w:rPr>
      </w:pPr>
      <w:r w:rsidRPr="0063059A">
        <w:rPr>
          <w:bCs/>
          <w:sz w:val="28"/>
          <w:szCs w:val="28"/>
        </w:rPr>
        <w:t>В рамках</w:t>
      </w:r>
      <w:r w:rsidR="00667106" w:rsidRPr="0063059A">
        <w:rPr>
          <w:bCs/>
          <w:sz w:val="28"/>
          <w:szCs w:val="28"/>
        </w:rPr>
        <w:t xml:space="preserve"> Рабочей группы по поручению Главы государства</w:t>
      </w:r>
      <w:r w:rsidRPr="0063059A">
        <w:rPr>
          <w:bCs/>
          <w:sz w:val="28"/>
          <w:szCs w:val="28"/>
        </w:rPr>
        <w:t xml:space="preserve"> </w:t>
      </w:r>
      <w:r w:rsidR="00667106" w:rsidRPr="0063059A">
        <w:rPr>
          <w:bCs/>
          <w:sz w:val="28"/>
          <w:szCs w:val="28"/>
        </w:rPr>
        <w:t>бы</w:t>
      </w:r>
      <w:r w:rsidRPr="0063059A">
        <w:rPr>
          <w:bCs/>
          <w:sz w:val="28"/>
          <w:szCs w:val="28"/>
        </w:rPr>
        <w:t>ло подготовлено несколько вариантов реформирования существующей системы субсидирования.</w:t>
      </w:r>
    </w:p>
    <w:p w:rsidR="003F4FF1" w:rsidRPr="0063059A" w:rsidRDefault="003F4FF1" w:rsidP="0063059A">
      <w:pPr>
        <w:pBdr>
          <w:bottom w:val="single" w:sz="4" w:space="31" w:color="FFFFFF"/>
        </w:pBdr>
        <w:ind w:firstLine="567"/>
        <w:contextualSpacing/>
        <w:jc w:val="both"/>
        <w:rPr>
          <w:bCs/>
          <w:sz w:val="28"/>
          <w:szCs w:val="28"/>
        </w:rPr>
      </w:pPr>
      <w:r w:rsidRPr="0063059A">
        <w:rPr>
          <w:bCs/>
          <w:sz w:val="28"/>
          <w:szCs w:val="28"/>
        </w:rPr>
        <w:t>Однако, предложенные варианты кардинального реформирования не поддержаны агробизнесом, фермерское сообщество настаивает на сохранении действующей системы субсидирования.</w:t>
      </w:r>
    </w:p>
    <w:p w:rsidR="003F4FF1" w:rsidRPr="0063059A" w:rsidRDefault="003F4FF1" w:rsidP="0063059A">
      <w:pPr>
        <w:pBdr>
          <w:bottom w:val="single" w:sz="4" w:space="31" w:color="FFFFFF"/>
        </w:pBdr>
        <w:ind w:firstLine="567"/>
        <w:contextualSpacing/>
        <w:jc w:val="both"/>
        <w:rPr>
          <w:bCs/>
          <w:sz w:val="28"/>
          <w:szCs w:val="28"/>
        </w:rPr>
      </w:pPr>
      <w:r w:rsidRPr="0063059A">
        <w:rPr>
          <w:bCs/>
          <w:sz w:val="28"/>
          <w:szCs w:val="28"/>
        </w:rPr>
        <w:t>Учитывая вышеизложенное, был разработан компромиссный вариант, предусматривающий точечные изменения, направленные на снижение коррупционных рисков, с сохранением основных контуров действующей системы субсидирования.</w:t>
      </w:r>
    </w:p>
    <w:p w:rsidR="003F4FF1" w:rsidRPr="0063059A" w:rsidRDefault="003F4FF1" w:rsidP="0063059A">
      <w:pPr>
        <w:pBdr>
          <w:bottom w:val="single" w:sz="4" w:space="31" w:color="FFFFFF"/>
        </w:pBdr>
        <w:ind w:firstLine="567"/>
        <w:contextualSpacing/>
        <w:jc w:val="both"/>
        <w:rPr>
          <w:b/>
          <w:i/>
          <w:sz w:val="28"/>
          <w:szCs w:val="28"/>
        </w:rPr>
      </w:pPr>
    </w:p>
    <w:p w:rsidR="00E959F6" w:rsidRPr="0063059A" w:rsidRDefault="00E959F6" w:rsidP="0063059A">
      <w:pPr>
        <w:ind w:firstLine="567"/>
        <w:jc w:val="right"/>
        <w:rPr>
          <w:i/>
          <w:sz w:val="28"/>
          <w:szCs w:val="28"/>
        </w:rPr>
      </w:pPr>
    </w:p>
    <w:sectPr w:rsidR="00E959F6" w:rsidRPr="0063059A" w:rsidSect="006352DE">
      <w:headerReference w:type="default" r:id="rId7"/>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FD" w:rsidRDefault="005709FD" w:rsidP="00A04CCA">
      <w:r>
        <w:separator/>
      </w:r>
    </w:p>
  </w:endnote>
  <w:endnote w:type="continuationSeparator" w:id="0">
    <w:p w:rsidR="005709FD" w:rsidRDefault="005709FD" w:rsidP="00A0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FD" w:rsidRDefault="005709FD" w:rsidP="00A04CCA">
      <w:r>
        <w:separator/>
      </w:r>
    </w:p>
  </w:footnote>
  <w:footnote w:type="continuationSeparator" w:id="0">
    <w:p w:rsidR="005709FD" w:rsidRDefault="005709FD" w:rsidP="00A0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68348"/>
      <w:docPartObj>
        <w:docPartGallery w:val="Page Numbers (Top of Page)"/>
        <w:docPartUnique/>
      </w:docPartObj>
    </w:sdtPr>
    <w:sdtEndPr/>
    <w:sdtContent>
      <w:p w:rsidR="002B5421" w:rsidRDefault="002B5421">
        <w:pPr>
          <w:pStyle w:val="a7"/>
          <w:jc w:val="center"/>
        </w:pPr>
        <w:r>
          <w:fldChar w:fldCharType="begin"/>
        </w:r>
        <w:r>
          <w:instrText>PAGE   \* MERGEFORMAT</w:instrText>
        </w:r>
        <w:r>
          <w:fldChar w:fldCharType="separate"/>
        </w:r>
        <w:r w:rsidR="0063059A">
          <w:rPr>
            <w:noProof/>
          </w:rPr>
          <w:t>12</w:t>
        </w:r>
        <w:r>
          <w:fldChar w:fldCharType="end"/>
        </w:r>
      </w:p>
    </w:sdtContent>
  </w:sdt>
  <w:p w:rsidR="002B5421" w:rsidRDefault="002B54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4AE" w:rsidRDefault="005B14AE" w:rsidP="005B14AE">
    <w:pPr>
      <w:pStyle w:val="a7"/>
      <w:tabs>
        <w:tab w:val="clear" w:pos="4677"/>
        <w:tab w:val="clear" w:pos="9355"/>
        <w:tab w:val="left" w:pos="150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184"/>
    <w:multiLevelType w:val="hybridMultilevel"/>
    <w:tmpl w:val="69DCB782"/>
    <w:lvl w:ilvl="0" w:tplc="BD5274A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B241F9D"/>
    <w:multiLevelType w:val="hybridMultilevel"/>
    <w:tmpl w:val="E012D70E"/>
    <w:lvl w:ilvl="0" w:tplc="2C982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2481B"/>
    <w:multiLevelType w:val="hybridMultilevel"/>
    <w:tmpl w:val="FA74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3612F"/>
    <w:multiLevelType w:val="hybridMultilevel"/>
    <w:tmpl w:val="ED14D6E2"/>
    <w:lvl w:ilvl="0" w:tplc="7A2082F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EBD32C5"/>
    <w:multiLevelType w:val="hybridMultilevel"/>
    <w:tmpl w:val="C1347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B2026"/>
    <w:multiLevelType w:val="hybridMultilevel"/>
    <w:tmpl w:val="664A8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41C33"/>
    <w:multiLevelType w:val="hybridMultilevel"/>
    <w:tmpl w:val="0FD25782"/>
    <w:lvl w:ilvl="0" w:tplc="9306CF8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9280B"/>
    <w:multiLevelType w:val="hybridMultilevel"/>
    <w:tmpl w:val="C8AAB100"/>
    <w:lvl w:ilvl="0" w:tplc="20E65A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3205C6E"/>
    <w:multiLevelType w:val="hybridMultilevel"/>
    <w:tmpl w:val="9A24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404356"/>
    <w:multiLevelType w:val="hybridMultilevel"/>
    <w:tmpl w:val="E110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872448"/>
    <w:multiLevelType w:val="hybridMultilevel"/>
    <w:tmpl w:val="0BC838DA"/>
    <w:lvl w:ilvl="0" w:tplc="36C21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E536F96"/>
    <w:multiLevelType w:val="hybridMultilevel"/>
    <w:tmpl w:val="3DCC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8128BF"/>
    <w:multiLevelType w:val="hybridMultilevel"/>
    <w:tmpl w:val="D0061F0E"/>
    <w:lvl w:ilvl="0" w:tplc="061EE9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6BDA6A73"/>
    <w:multiLevelType w:val="hybridMultilevel"/>
    <w:tmpl w:val="8AF420D0"/>
    <w:lvl w:ilvl="0" w:tplc="16F65A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FD2145"/>
    <w:multiLevelType w:val="hybridMultilevel"/>
    <w:tmpl w:val="2C06360C"/>
    <w:lvl w:ilvl="0" w:tplc="BC32590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9"/>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7"/>
  </w:num>
  <w:num w:numId="9">
    <w:abstractNumId w:val="8"/>
  </w:num>
  <w:num w:numId="10">
    <w:abstractNumId w:val="10"/>
  </w:num>
  <w:num w:numId="11">
    <w:abstractNumId w:val="12"/>
  </w:num>
  <w:num w:numId="12">
    <w:abstractNumId w:val="3"/>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5A"/>
    <w:rsid w:val="00006E67"/>
    <w:rsid w:val="00020CBB"/>
    <w:rsid w:val="000273A4"/>
    <w:rsid w:val="000305B4"/>
    <w:rsid w:val="00032F78"/>
    <w:rsid w:val="000432EE"/>
    <w:rsid w:val="0007096A"/>
    <w:rsid w:val="00084529"/>
    <w:rsid w:val="000866E4"/>
    <w:rsid w:val="00090F8B"/>
    <w:rsid w:val="000961EA"/>
    <w:rsid w:val="000B083D"/>
    <w:rsid w:val="000B1893"/>
    <w:rsid w:val="000B1C0E"/>
    <w:rsid w:val="000B2D48"/>
    <w:rsid w:val="000B38B7"/>
    <w:rsid w:val="000B496D"/>
    <w:rsid w:val="000B4D19"/>
    <w:rsid w:val="000B6689"/>
    <w:rsid w:val="000C29CE"/>
    <w:rsid w:val="000C2F6F"/>
    <w:rsid w:val="000D3AFD"/>
    <w:rsid w:val="000D6DAD"/>
    <w:rsid w:val="000E5AFC"/>
    <w:rsid w:val="000F4D37"/>
    <w:rsid w:val="00102786"/>
    <w:rsid w:val="00104684"/>
    <w:rsid w:val="00107016"/>
    <w:rsid w:val="001334FC"/>
    <w:rsid w:val="00141C45"/>
    <w:rsid w:val="001457ED"/>
    <w:rsid w:val="001521F9"/>
    <w:rsid w:val="00152C67"/>
    <w:rsid w:val="00155A48"/>
    <w:rsid w:val="00166C0F"/>
    <w:rsid w:val="0017308E"/>
    <w:rsid w:val="001871DF"/>
    <w:rsid w:val="00187E77"/>
    <w:rsid w:val="001A10E1"/>
    <w:rsid w:val="001B0F85"/>
    <w:rsid w:val="001B1FE1"/>
    <w:rsid w:val="001B4F37"/>
    <w:rsid w:val="001C379F"/>
    <w:rsid w:val="001D48A7"/>
    <w:rsid w:val="001E02EA"/>
    <w:rsid w:val="001F20ED"/>
    <w:rsid w:val="001F321F"/>
    <w:rsid w:val="0020037A"/>
    <w:rsid w:val="00200414"/>
    <w:rsid w:val="00217BB1"/>
    <w:rsid w:val="00221950"/>
    <w:rsid w:val="00223FCB"/>
    <w:rsid w:val="00224886"/>
    <w:rsid w:val="00226C8A"/>
    <w:rsid w:val="0023001D"/>
    <w:rsid w:val="00241AF6"/>
    <w:rsid w:val="00250608"/>
    <w:rsid w:val="00251D48"/>
    <w:rsid w:val="00255585"/>
    <w:rsid w:val="00257424"/>
    <w:rsid w:val="00263B91"/>
    <w:rsid w:val="00266151"/>
    <w:rsid w:val="00272B7B"/>
    <w:rsid w:val="00277ECE"/>
    <w:rsid w:val="00283E5F"/>
    <w:rsid w:val="00285E03"/>
    <w:rsid w:val="00290798"/>
    <w:rsid w:val="002A4A1C"/>
    <w:rsid w:val="002B0FB7"/>
    <w:rsid w:val="002B1F8F"/>
    <w:rsid w:val="002B5421"/>
    <w:rsid w:val="002E1DF2"/>
    <w:rsid w:val="002E2073"/>
    <w:rsid w:val="002F1F03"/>
    <w:rsid w:val="0030792D"/>
    <w:rsid w:val="00313560"/>
    <w:rsid w:val="00332C9E"/>
    <w:rsid w:val="00361BC6"/>
    <w:rsid w:val="00371052"/>
    <w:rsid w:val="00386ADE"/>
    <w:rsid w:val="00387655"/>
    <w:rsid w:val="003A1EB8"/>
    <w:rsid w:val="003A3E19"/>
    <w:rsid w:val="003B45CE"/>
    <w:rsid w:val="003C4CC6"/>
    <w:rsid w:val="003E0656"/>
    <w:rsid w:val="003E1A59"/>
    <w:rsid w:val="003E5F20"/>
    <w:rsid w:val="003F12AF"/>
    <w:rsid w:val="003F4FF1"/>
    <w:rsid w:val="00406249"/>
    <w:rsid w:val="004147DF"/>
    <w:rsid w:val="0041662E"/>
    <w:rsid w:val="004244C9"/>
    <w:rsid w:val="004253CB"/>
    <w:rsid w:val="00427B7E"/>
    <w:rsid w:val="004342BC"/>
    <w:rsid w:val="00455DC0"/>
    <w:rsid w:val="00457BAF"/>
    <w:rsid w:val="0047080E"/>
    <w:rsid w:val="0047545B"/>
    <w:rsid w:val="004772E3"/>
    <w:rsid w:val="00482CC9"/>
    <w:rsid w:val="00486745"/>
    <w:rsid w:val="004868E3"/>
    <w:rsid w:val="00486AF9"/>
    <w:rsid w:val="00492460"/>
    <w:rsid w:val="00494C67"/>
    <w:rsid w:val="0049619D"/>
    <w:rsid w:val="004C2C9A"/>
    <w:rsid w:val="004C5E5A"/>
    <w:rsid w:val="004D443B"/>
    <w:rsid w:val="004E5DEB"/>
    <w:rsid w:val="004F3186"/>
    <w:rsid w:val="004F6ACF"/>
    <w:rsid w:val="004F7801"/>
    <w:rsid w:val="005033D8"/>
    <w:rsid w:val="00534844"/>
    <w:rsid w:val="00536B93"/>
    <w:rsid w:val="00542558"/>
    <w:rsid w:val="00542CC9"/>
    <w:rsid w:val="005456C8"/>
    <w:rsid w:val="00555618"/>
    <w:rsid w:val="0056062A"/>
    <w:rsid w:val="00560910"/>
    <w:rsid w:val="0056419C"/>
    <w:rsid w:val="005709FD"/>
    <w:rsid w:val="00573F85"/>
    <w:rsid w:val="00577B77"/>
    <w:rsid w:val="0059498C"/>
    <w:rsid w:val="00595B7D"/>
    <w:rsid w:val="005B14AE"/>
    <w:rsid w:val="005C5B88"/>
    <w:rsid w:val="005D37B0"/>
    <w:rsid w:val="005E1A8A"/>
    <w:rsid w:val="005F0113"/>
    <w:rsid w:val="005F0BC0"/>
    <w:rsid w:val="00606A4F"/>
    <w:rsid w:val="0061219C"/>
    <w:rsid w:val="0062542E"/>
    <w:rsid w:val="0063059A"/>
    <w:rsid w:val="006352DE"/>
    <w:rsid w:val="00655E6A"/>
    <w:rsid w:val="00663435"/>
    <w:rsid w:val="00667106"/>
    <w:rsid w:val="00667E60"/>
    <w:rsid w:val="006765BD"/>
    <w:rsid w:val="00680F21"/>
    <w:rsid w:val="00687C34"/>
    <w:rsid w:val="00692450"/>
    <w:rsid w:val="006A3EB2"/>
    <w:rsid w:val="006A6A45"/>
    <w:rsid w:val="006D53A2"/>
    <w:rsid w:val="006D6C80"/>
    <w:rsid w:val="006F625C"/>
    <w:rsid w:val="00716D6A"/>
    <w:rsid w:val="00723CBF"/>
    <w:rsid w:val="00724E1E"/>
    <w:rsid w:val="00731149"/>
    <w:rsid w:val="0075530D"/>
    <w:rsid w:val="00773E26"/>
    <w:rsid w:val="0077571F"/>
    <w:rsid w:val="00775C2C"/>
    <w:rsid w:val="0079484C"/>
    <w:rsid w:val="007A2340"/>
    <w:rsid w:val="007A25DC"/>
    <w:rsid w:val="007A2F7F"/>
    <w:rsid w:val="007A76E7"/>
    <w:rsid w:val="007B678B"/>
    <w:rsid w:val="007C6F30"/>
    <w:rsid w:val="007D6D72"/>
    <w:rsid w:val="007E3592"/>
    <w:rsid w:val="007F589F"/>
    <w:rsid w:val="00801A13"/>
    <w:rsid w:val="00821656"/>
    <w:rsid w:val="0082185E"/>
    <w:rsid w:val="0082377E"/>
    <w:rsid w:val="00835A9B"/>
    <w:rsid w:val="0085235F"/>
    <w:rsid w:val="00874199"/>
    <w:rsid w:val="00881DDD"/>
    <w:rsid w:val="00896706"/>
    <w:rsid w:val="0089673C"/>
    <w:rsid w:val="008A5EB0"/>
    <w:rsid w:val="008B1824"/>
    <w:rsid w:val="008C370A"/>
    <w:rsid w:val="008D06E6"/>
    <w:rsid w:val="008F1706"/>
    <w:rsid w:val="008F6C5B"/>
    <w:rsid w:val="009003CA"/>
    <w:rsid w:val="0090602F"/>
    <w:rsid w:val="00910B00"/>
    <w:rsid w:val="009121EF"/>
    <w:rsid w:val="00916D06"/>
    <w:rsid w:val="0091753F"/>
    <w:rsid w:val="00926036"/>
    <w:rsid w:val="00936C07"/>
    <w:rsid w:val="0095222A"/>
    <w:rsid w:val="009622B6"/>
    <w:rsid w:val="00966A49"/>
    <w:rsid w:val="009768D4"/>
    <w:rsid w:val="00976EE1"/>
    <w:rsid w:val="00982E0D"/>
    <w:rsid w:val="00987D17"/>
    <w:rsid w:val="00994F7A"/>
    <w:rsid w:val="00995C3A"/>
    <w:rsid w:val="009A2EA6"/>
    <w:rsid w:val="009A496E"/>
    <w:rsid w:val="009B3BAE"/>
    <w:rsid w:val="009B7B02"/>
    <w:rsid w:val="009E0B61"/>
    <w:rsid w:val="009E2A42"/>
    <w:rsid w:val="009F192A"/>
    <w:rsid w:val="009F1993"/>
    <w:rsid w:val="009F2930"/>
    <w:rsid w:val="009F548D"/>
    <w:rsid w:val="009F7EC0"/>
    <w:rsid w:val="00A01E5A"/>
    <w:rsid w:val="00A04CCA"/>
    <w:rsid w:val="00A077F2"/>
    <w:rsid w:val="00A136E6"/>
    <w:rsid w:val="00A16980"/>
    <w:rsid w:val="00A556A2"/>
    <w:rsid w:val="00A571BA"/>
    <w:rsid w:val="00A65C95"/>
    <w:rsid w:val="00A678C6"/>
    <w:rsid w:val="00A95735"/>
    <w:rsid w:val="00AB2DFD"/>
    <w:rsid w:val="00AC070B"/>
    <w:rsid w:val="00AC5B0F"/>
    <w:rsid w:val="00AD1BE2"/>
    <w:rsid w:val="00AD1D07"/>
    <w:rsid w:val="00AF039A"/>
    <w:rsid w:val="00AF0E02"/>
    <w:rsid w:val="00AF505F"/>
    <w:rsid w:val="00AF7110"/>
    <w:rsid w:val="00B01919"/>
    <w:rsid w:val="00B0557D"/>
    <w:rsid w:val="00B105F5"/>
    <w:rsid w:val="00B2213B"/>
    <w:rsid w:val="00B24358"/>
    <w:rsid w:val="00B415E4"/>
    <w:rsid w:val="00B41DA0"/>
    <w:rsid w:val="00B45A58"/>
    <w:rsid w:val="00B476A5"/>
    <w:rsid w:val="00B51B87"/>
    <w:rsid w:val="00B530CA"/>
    <w:rsid w:val="00B5366D"/>
    <w:rsid w:val="00B54F9C"/>
    <w:rsid w:val="00B55EC4"/>
    <w:rsid w:val="00B60968"/>
    <w:rsid w:val="00B730CC"/>
    <w:rsid w:val="00B80B40"/>
    <w:rsid w:val="00B84164"/>
    <w:rsid w:val="00B85694"/>
    <w:rsid w:val="00B90E23"/>
    <w:rsid w:val="00B9514D"/>
    <w:rsid w:val="00B978BC"/>
    <w:rsid w:val="00BA0633"/>
    <w:rsid w:val="00BA535D"/>
    <w:rsid w:val="00BA61FA"/>
    <w:rsid w:val="00BA7DE3"/>
    <w:rsid w:val="00BC24FE"/>
    <w:rsid w:val="00BC4F9A"/>
    <w:rsid w:val="00BC763C"/>
    <w:rsid w:val="00BD7E03"/>
    <w:rsid w:val="00BF2EBF"/>
    <w:rsid w:val="00BF70BC"/>
    <w:rsid w:val="00C12D0F"/>
    <w:rsid w:val="00C158E7"/>
    <w:rsid w:val="00C20CF3"/>
    <w:rsid w:val="00C26310"/>
    <w:rsid w:val="00C40301"/>
    <w:rsid w:val="00C405A0"/>
    <w:rsid w:val="00C46321"/>
    <w:rsid w:val="00C751E3"/>
    <w:rsid w:val="00C820A0"/>
    <w:rsid w:val="00C84300"/>
    <w:rsid w:val="00C878FB"/>
    <w:rsid w:val="00CB6565"/>
    <w:rsid w:val="00CC14E7"/>
    <w:rsid w:val="00CD5E42"/>
    <w:rsid w:val="00CD67B1"/>
    <w:rsid w:val="00CE0311"/>
    <w:rsid w:val="00CE21C1"/>
    <w:rsid w:val="00CE75E2"/>
    <w:rsid w:val="00CF3783"/>
    <w:rsid w:val="00CF59C0"/>
    <w:rsid w:val="00CF694A"/>
    <w:rsid w:val="00D04741"/>
    <w:rsid w:val="00D04F31"/>
    <w:rsid w:val="00D22E53"/>
    <w:rsid w:val="00D26DAF"/>
    <w:rsid w:val="00D328EB"/>
    <w:rsid w:val="00D32BB9"/>
    <w:rsid w:val="00D41A82"/>
    <w:rsid w:val="00D43DB1"/>
    <w:rsid w:val="00D555E5"/>
    <w:rsid w:val="00D6198A"/>
    <w:rsid w:val="00D778BF"/>
    <w:rsid w:val="00D8054F"/>
    <w:rsid w:val="00D827DA"/>
    <w:rsid w:val="00D9633A"/>
    <w:rsid w:val="00D96E54"/>
    <w:rsid w:val="00DA1DDD"/>
    <w:rsid w:val="00DA3F69"/>
    <w:rsid w:val="00DB0D45"/>
    <w:rsid w:val="00DB4019"/>
    <w:rsid w:val="00DC30DE"/>
    <w:rsid w:val="00DD419D"/>
    <w:rsid w:val="00DE03F3"/>
    <w:rsid w:val="00E0178C"/>
    <w:rsid w:val="00E13F1F"/>
    <w:rsid w:val="00E47C5A"/>
    <w:rsid w:val="00E531A1"/>
    <w:rsid w:val="00E54D4F"/>
    <w:rsid w:val="00E55E3F"/>
    <w:rsid w:val="00E62C09"/>
    <w:rsid w:val="00E66D4E"/>
    <w:rsid w:val="00E66E5E"/>
    <w:rsid w:val="00E8746A"/>
    <w:rsid w:val="00E876B6"/>
    <w:rsid w:val="00E93463"/>
    <w:rsid w:val="00E959F6"/>
    <w:rsid w:val="00EA58E8"/>
    <w:rsid w:val="00EA59CC"/>
    <w:rsid w:val="00EB76FE"/>
    <w:rsid w:val="00EC2707"/>
    <w:rsid w:val="00EC6153"/>
    <w:rsid w:val="00EE1FE9"/>
    <w:rsid w:val="00EE4E54"/>
    <w:rsid w:val="00F04C3A"/>
    <w:rsid w:val="00F05A1E"/>
    <w:rsid w:val="00F11618"/>
    <w:rsid w:val="00F12357"/>
    <w:rsid w:val="00F12780"/>
    <w:rsid w:val="00F1758A"/>
    <w:rsid w:val="00F23259"/>
    <w:rsid w:val="00F23DE9"/>
    <w:rsid w:val="00F25FB8"/>
    <w:rsid w:val="00F341B8"/>
    <w:rsid w:val="00F36DBF"/>
    <w:rsid w:val="00F407E5"/>
    <w:rsid w:val="00F51328"/>
    <w:rsid w:val="00F55969"/>
    <w:rsid w:val="00F56735"/>
    <w:rsid w:val="00F57CF7"/>
    <w:rsid w:val="00F76125"/>
    <w:rsid w:val="00F77B01"/>
    <w:rsid w:val="00F81FF7"/>
    <w:rsid w:val="00F92FAE"/>
    <w:rsid w:val="00F97E1C"/>
    <w:rsid w:val="00FA4CDF"/>
    <w:rsid w:val="00FC5352"/>
    <w:rsid w:val="00FD1AF9"/>
    <w:rsid w:val="00FD365C"/>
    <w:rsid w:val="00FE44FB"/>
    <w:rsid w:val="00FE4DC4"/>
    <w:rsid w:val="00FF1A3F"/>
    <w:rsid w:val="00FF53DC"/>
    <w:rsid w:val="00FF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C5130-4E1E-4CE3-A292-7F11575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E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B2D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C5A"/>
    <w:pPr>
      <w:spacing w:after="0" w:line="240" w:lineRule="auto"/>
    </w:pPr>
    <w:rPr>
      <w:rFonts w:ascii="Calibri" w:eastAsia="Calibri" w:hAnsi="Calibri" w:cs="Times New Roman"/>
    </w:rPr>
  </w:style>
  <w:style w:type="character" w:customStyle="1" w:styleId="a4">
    <w:name w:val="Без интервала Знак"/>
    <w:link w:val="a3"/>
    <w:locked/>
    <w:rsid w:val="00E47C5A"/>
    <w:rPr>
      <w:rFonts w:ascii="Calibri" w:eastAsia="Calibri" w:hAnsi="Calibri" w:cs="Times New Roman"/>
    </w:rPr>
  </w:style>
  <w:style w:type="paragraph" w:styleId="a5">
    <w:name w:val="Balloon Text"/>
    <w:basedOn w:val="a"/>
    <w:link w:val="a6"/>
    <w:uiPriority w:val="99"/>
    <w:semiHidden/>
    <w:unhideWhenUsed/>
    <w:rsid w:val="001457ED"/>
    <w:rPr>
      <w:rFonts w:ascii="Tahoma" w:hAnsi="Tahoma" w:cs="Tahoma"/>
      <w:sz w:val="16"/>
      <w:szCs w:val="16"/>
    </w:rPr>
  </w:style>
  <w:style w:type="character" w:customStyle="1" w:styleId="a6">
    <w:name w:val="Текст выноски Знак"/>
    <w:basedOn w:val="a0"/>
    <w:link w:val="a5"/>
    <w:uiPriority w:val="99"/>
    <w:semiHidden/>
    <w:rsid w:val="001457ED"/>
    <w:rPr>
      <w:rFonts w:ascii="Tahoma" w:eastAsia="Times New Roman" w:hAnsi="Tahoma" w:cs="Tahoma"/>
      <w:sz w:val="16"/>
      <w:szCs w:val="16"/>
      <w:lang w:eastAsia="ru-RU"/>
    </w:rPr>
  </w:style>
  <w:style w:type="character" w:customStyle="1" w:styleId="label">
    <w:name w:val="label"/>
    <w:basedOn w:val="a0"/>
    <w:rsid w:val="001457ED"/>
    <w:rPr>
      <w:rFonts w:ascii="Tahoma" w:hAnsi="Tahoma" w:cs="Tahoma" w:hint="default"/>
      <w:sz w:val="18"/>
      <w:szCs w:val="18"/>
    </w:rPr>
  </w:style>
  <w:style w:type="paragraph" w:customStyle="1" w:styleId="Default">
    <w:name w:val="Default"/>
    <w:rsid w:val="001457ED"/>
    <w:pPr>
      <w:autoSpaceDE w:val="0"/>
      <w:autoSpaceDN w:val="0"/>
      <w:adjustRightInd w:val="0"/>
      <w:spacing w:after="0" w:line="240" w:lineRule="auto"/>
    </w:pPr>
    <w:rPr>
      <w:rFonts w:ascii="Arial" w:hAnsi="Arial" w:cs="Arial"/>
      <w:color w:val="000000"/>
      <w:sz w:val="24"/>
      <w:szCs w:val="24"/>
    </w:rPr>
  </w:style>
  <w:style w:type="paragraph" w:styleId="a7">
    <w:name w:val="header"/>
    <w:basedOn w:val="a"/>
    <w:link w:val="a8"/>
    <w:uiPriority w:val="99"/>
    <w:unhideWhenUsed/>
    <w:rsid w:val="00A04CCA"/>
    <w:pPr>
      <w:tabs>
        <w:tab w:val="center" w:pos="4677"/>
        <w:tab w:val="right" w:pos="9355"/>
      </w:tabs>
    </w:pPr>
  </w:style>
  <w:style w:type="character" w:customStyle="1" w:styleId="a8">
    <w:name w:val="Верхний колонтитул Знак"/>
    <w:basedOn w:val="a0"/>
    <w:link w:val="a7"/>
    <w:uiPriority w:val="99"/>
    <w:rsid w:val="00A04CC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04CCA"/>
    <w:pPr>
      <w:tabs>
        <w:tab w:val="center" w:pos="4677"/>
        <w:tab w:val="right" w:pos="9355"/>
      </w:tabs>
    </w:pPr>
  </w:style>
  <w:style w:type="character" w:customStyle="1" w:styleId="aa">
    <w:name w:val="Нижний колонтитул Знак"/>
    <w:basedOn w:val="a0"/>
    <w:link w:val="a9"/>
    <w:uiPriority w:val="99"/>
    <w:rsid w:val="00A04CCA"/>
    <w:rPr>
      <w:rFonts w:ascii="Times New Roman" w:eastAsia="Times New Roman" w:hAnsi="Times New Roman" w:cs="Times New Roman"/>
      <w:sz w:val="24"/>
      <w:szCs w:val="24"/>
      <w:lang w:eastAsia="ru-RU"/>
    </w:rPr>
  </w:style>
  <w:style w:type="paragraph" w:styleId="ab">
    <w:name w:val="List Paragraph"/>
    <w:basedOn w:val="a"/>
    <w:uiPriority w:val="34"/>
    <w:qFormat/>
    <w:rsid w:val="009A496E"/>
    <w:pPr>
      <w:ind w:left="720"/>
      <w:contextualSpacing/>
    </w:pPr>
  </w:style>
  <w:style w:type="character" w:styleId="ac">
    <w:name w:val="Hyperlink"/>
    <w:basedOn w:val="a0"/>
    <w:uiPriority w:val="99"/>
    <w:unhideWhenUsed/>
    <w:rsid w:val="007B678B"/>
    <w:rPr>
      <w:color w:val="0563C1" w:themeColor="hyperlink"/>
      <w:u w:val="single"/>
    </w:rPr>
  </w:style>
  <w:style w:type="character" w:customStyle="1" w:styleId="20">
    <w:name w:val="Заголовок 2 Знак"/>
    <w:basedOn w:val="a0"/>
    <w:link w:val="2"/>
    <w:uiPriority w:val="9"/>
    <w:semiHidden/>
    <w:rsid w:val="000B2D48"/>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285E03"/>
    <w:rPr>
      <w:rFonts w:asciiTheme="majorHAnsi" w:eastAsiaTheme="majorEastAsia" w:hAnsiTheme="majorHAnsi" w:cstheme="majorBidi"/>
      <w:color w:val="2E74B5" w:themeColor="accent1" w:themeShade="BF"/>
      <w:sz w:val="32"/>
      <w:szCs w:val="32"/>
      <w:lang w:eastAsia="ru-RU"/>
    </w:rPr>
  </w:style>
  <w:style w:type="paragraph" w:styleId="ad">
    <w:name w:val="Normal (Web)"/>
    <w:basedOn w:val="a"/>
    <w:uiPriority w:val="99"/>
    <w:unhideWhenUsed/>
    <w:rsid w:val="00D9633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1189">
      <w:bodyDiv w:val="1"/>
      <w:marLeft w:val="0"/>
      <w:marRight w:val="0"/>
      <w:marTop w:val="0"/>
      <w:marBottom w:val="0"/>
      <w:divBdr>
        <w:top w:val="none" w:sz="0" w:space="0" w:color="auto"/>
        <w:left w:val="none" w:sz="0" w:space="0" w:color="auto"/>
        <w:bottom w:val="none" w:sz="0" w:space="0" w:color="auto"/>
        <w:right w:val="none" w:sz="0" w:space="0" w:color="auto"/>
      </w:divBdr>
    </w:div>
    <w:div w:id="109394873">
      <w:bodyDiv w:val="1"/>
      <w:marLeft w:val="0"/>
      <w:marRight w:val="0"/>
      <w:marTop w:val="0"/>
      <w:marBottom w:val="0"/>
      <w:divBdr>
        <w:top w:val="none" w:sz="0" w:space="0" w:color="auto"/>
        <w:left w:val="none" w:sz="0" w:space="0" w:color="auto"/>
        <w:bottom w:val="none" w:sz="0" w:space="0" w:color="auto"/>
        <w:right w:val="none" w:sz="0" w:space="0" w:color="auto"/>
      </w:divBdr>
      <w:divsChild>
        <w:div w:id="1921401577">
          <w:marLeft w:val="0"/>
          <w:marRight w:val="0"/>
          <w:marTop w:val="15"/>
          <w:marBottom w:val="15"/>
          <w:divBdr>
            <w:top w:val="none" w:sz="0" w:space="0" w:color="auto"/>
            <w:left w:val="none" w:sz="0" w:space="0" w:color="auto"/>
            <w:bottom w:val="none" w:sz="0" w:space="0" w:color="auto"/>
            <w:right w:val="none" w:sz="0" w:space="0" w:color="auto"/>
          </w:divBdr>
          <w:divsChild>
            <w:div w:id="1796438715">
              <w:marLeft w:val="0"/>
              <w:marRight w:val="0"/>
              <w:marTop w:val="0"/>
              <w:marBottom w:val="0"/>
              <w:divBdr>
                <w:top w:val="none" w:sz="0" w:space="0" w:color="auto"/>
                <w:left w:val="none" w:sz="0" w:space="0" w:color="auto"/>
                <w:bottom w:val="none" w:sz="0" w:space="0" w:color="auto"/>
                <w:right w:val="none" w:sz="0" w:space="0" w:color="auto"/>
              </w:divBdr>
              <w:divsChild>
                <w:div w:id="107890857">
                  <w:marLeft w:val="0"/>
                  <w:marRight w:val="0"/>
                  <w:marTop w:val="0"/>
                  <w:marBottom w:val="0"/>
                  <w:divBdr>
                    <w:top w:val="none" w:sz="0" w:space="0" w:color="auto"/>
                    <w:left w:val="none" w:sz="0" w:space="0" w:color="auto"/>
                    <w:bottom w:val="none" w:sz="0" w:space="0" w:color="auto"/>
                    <w:right w:val="none" w:sz="0" w:space="0" w:color="auto"/>
                  </w:divBdr>
                </w:div>
                <w:div w:id="209152623">
                  <w:marLeft w:val="0"/>
                  <w:marRight w:val="0"/>
                  <w:marTop w:val="0"/>
                  <w:marBottom w:val="0"/>
                  <w:divBdr>
                    <w:top w:val="none" w:sz="0" w:space="0" w:color="auto"/>
                    <w:left w:val="none" w:sz="0" w:space="0" w:color="auto"/>
                    <w:bottom w:val="none" w:sz="0" w:space="0" w:color="auto"/>
                    <w:right w:val="none" w:sz="0" w:space="0" w:color="auto"/>
                  </w:divBdr>
                </w:div>
                <w:div w:id="737443111">
                  <w:marLeft w:val="0"/>
                  <w:marRight w:val="0"/>
                  <w:marTop w:val="0"/>
                  <w:marBottom w:val="0"/>
                  <w:divBdr>
                    <w:top w:val="none" w:sz="0" w:space="0" w:color="auto"/>
                    <w:left w:val="none" w:sz="0" w:space="0" w:color="auto"/>
                    <w:bottom w:val="none" w:sz="0" w:space="0" w:color="auto"/>
                    <w:right w:val="none" w:sz="0" w:space="0" w:color="auto"/>
                  </w:divBdr>
                </w:div>
                <w:div w:id="755983330">
                  <w:marLeft w:val="0"/>
                  <w:marRight w:val="0"/>
                  <w:marTop w:val="0"/>
                  <w:marBottom w:val="0"/>
                  <w:divBdr>
                    <w:top w:val="none" w:sz="0" w:space="0" w:color="auto"/>
                    <w:left w:val="none" w:sz="0" w:space="0" w:color="auto"/>
                    <w:bottom w:val="none" w:sz="0" w:space="0" w:color="auto"/>
                    <w:right w:val="none" w:sz="0" w:space="0" w:color="auto"/>
                  </w:divBdr>
                </w:div>
                <w:div w:id="1058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21806">
          <w:marLeft w:val="0"/>
          <w:marRight w:val="0"/>
          <w:marTop w:val="15"/>
          <w:marBottom w:val="15"/>
          <w:divBdr>
            <w:top w:val="none" w:sz="0" w:space="0" w:color="auto"/>
            <w:left w:val="none" w:sz="0" w:space="0" w:color="auto"/>
            <w:bottom w:val="none" w:sz="0" w:space="0" w:color="auto"/>
            <w:right w:val="none" w:sz="0" w:space="0" w:color="auto"/>
          </w:divBdr>
          <w:divsChild>
            <w:div w:id="746803425">
              <w:marLeft w:val="0"/>
              <w:marRight w:val="0"/>
              <w:marTop w:val="0"/>
              <w:marBottom w:val="0"/>
              <w:divBdr>
                <w:top w:val="none" w:sz="0" w:space="0" w:color="auto"/>
                <w:left w:val="none" w:sz="0" w:space="0" w:color="auto"/>
                <w:bottom w:val="none" w:sz="0" w:space="0" w:color="auto"/>
                <w:right w:val="none" w:sz="0" w:space="0" w:color="auto"/>
              </w:divBdr>
              <w:divsChild>
                <w:div w:id="4526206">
                  <w:marLeft w:val="0"/>
                  <w:marRight w:val="0"/>
                  <w:marTop w:val="0"/>
                  <w:marBottom w:val="0"/>
                  <w:divBdr>
                    <w:top w:val="none" w:sz="0" w:space="0" w:color="auto"/>
                    <w:left w:val="none" w:sz="0" w:space="0" w:color="auto"/>
                    <w:bottom w:val="none" w:sz="0" w:space="0" w:color="auto"/>
                    <w:right w:val="none" w:sz="0" w:space="0" w:color="auto"/>
                  </w:divBdr>
                </w:div>
                <w:div w:id="20058758">
                  <w:marLeft w:val="0"/>
                  <w:marRight w:val="0"/>
                  <w:marTop w:val="0"/>
                  <w:marBottom w:val="0"/>
                  <w:divBdr>
                    <w:top w:val="none" w:sz="0" w:space="0" w:color="auto"/>
                    <w:left w:val="none" w:sz="0" w:space="0" w:color="auto"/>
                    <w:bottom w:val="none" w:sz="0" w:space="0" w:color="auto"/>
                    <w:right w:val="none" w:sz="0" w:space="0" w:color="auto"/>
                  </w:divBdr>
                </w:div>
                <w:div w:id="29112525">
                  <w:marLeft w:val="0"/>
                  <w:marRight w:val="0"/>
                  <w:marTop w:val="0"/>
                  <w:marBottom w:val="0"/>
                  <w:divBdr>
                    <w:top w:val="none" w:sz="0" w:space="0" w:color="auto"/>
                    <w:left w:val="none" w:sz="0" w:space="0" w:color="auto"/>
                    <w:bottom w:val="none" w:sz="0" w:space="0" w:color="auto"/>
                    <w:right w:val="none" w:sz="0" w:space="0" w:color="auto"/>
                  </w:divBdr>
                </w:div>
                <w:div w:id="206339002">
                  <w:marLeft w:val="0"/>
                  <w:marRight w:val="0"/>
                  <w:marTop w:val="0"/>
                  <w:marBottom w:val="0"/>
                  <w:divBdr>
                    <w:top w:val="none" w:sz="0" w:space="0" w:color="auto"/>
                    <w:left w:val="none" w:sz="0" w:space="0" w:color="auto"/>
                    <w:bottom w:val="none" w:sz="0" w:space="0" w:color="auto"/>
                    <w:right w:val="none" w:sz="0" w:space="0" w:color="auto"/>
                  </w:divBdr>
                </w:div>
                <w:div w:id="211576423">
                  <w:marLeft w:val="0"/>
                  <w:marRight w:val="0"/>
                  <w:marTop w:val="0"/>
                  <w:marBottom w:val="0"/>
                  <w:divBdr>
                    <w:top w:val="none" w:sz="0" w:space="0" w:color="auto"/>
                    <w:left w:val="none" w:sz="0" w:space="0" w:color="auto"/>
                    <w:bottom w:val="none" w:sz="0" w:space="0" w:color="auto"/>
                    <w:right w:val="none" w:sz="0" w:space="0" w:color="auto"/>
                  </w:divBdr>
                </w:div>
                <w:div w:id="279649342">
                  <w:marLeft w:val="0"/>
                  <w:marRight w:val="0"/>
                  <w:marTop w:val="0"/>
                  <w:marBottom w:val="0"/>
                  <w:divBdr>
                    <w:top w:val="none" w:sz="0" w:space="0" w:color="auto"/>
                    <w:left w:val="none" w:sz="0" w:space="0" w:color="auto"/>
                    <w:bottom w:val="none" w:sz="0" w:space="0" w:color="auto"/>
                    <w:right w:val="none" w:sz="0" w:space="0" w:color="auto"/>
                  </w:divBdr>
                </w:div>
                <w:div w:id="304702999">
                  <w:marLeft w:val="0"/>
                  <w:marRight w:val="0"/>
                  <w:marTop w:val="0"/>
                  <w:marBottom w:val="0"/>
                  <w:divBdr>
                    <w:top w:val="none" w:sz="0" w:space="0" w:color="auto"/>
                    <w:left w:val="none" w:sz="0" w:space="0" w:color="auto"/>
                    <w:bottom w:val="none" w:sz="0" w:space="0" w:color="auto"/>
                    <w:right w:val="none" w:sz="0" w:space="0" w:color="auto"/>
                  </w:divBdr>
                </w:div>
                <w:div w:id="327291294">
                  <w:marLeft w:val="0"/>
                  <w:marRight w:val="0"/>
                  <w:marTop w:val="0"/>
                  <w:marBottom w:val="0"/>
                  <w:divBdr>
                    <w:top w:val="none" w:sz="0" w:space="0" w:color="auto"/>
                    <w:left w:val="none" w:sz="0" w:space="0" w:color="auto"/>
                    <w:bottom w:val="none" w:sz="0" w:space="0" w:color="auto"/>
                    <w:right w:val="none" w:sz="0" w:space="0" w:color="auto"/>
                  </w:divBdr>
                </w:div>
                <w:div w:id="363025441">
                  <w:marLeft w:val="0"/>
                  <w:marRight w:val="0"/>
                  <w:marTop w:val="0"/>
                  <w:marBottom w:val="0"/>
                  <w:divBdr>
                    <w:top w:val="none" w:sz="0" w:space="0" w:color="auto"/>
                    <w:left w:val="none" w:sz="0" w:space="0" w:color="auto"/>
                    <w:bottom w:val="none" w:sz="0" w:space="0" w:color="auto"/>
                    <w:right w:val="none" w:sz="0" w:space="0" w:color="auto"/>
                  </w:divBdr>
                </w:div>
                <w:div w:id="410272774">
                  <w:marLeft w:val="0"/>
                  <w:marRight w:val="0"/>
                  <w:marTop w:val="0"/>
                  <w:marBottom w:val="0"/>
                  <w:divBdr>
                    <w:top w:val="none" w:sz="0" w:space="0" w:color="auto"/>
                    <w:left w:val="none" w:sz="0" w:space="0" w:color="auto"/>
                    <w:bottom w:val="none" w:sz="0" w:space="0" w:color="auto"/>
                    <w:right w:val="none" w:sz="0" w:space="0" w:color="auto"/>
                  </w:divBdr>
                </w:div>
                <w:div w:id="415715146">
                  <w:marLeft w:val="0"/>
                  <w:marRight w:val="0"/>
                  <w:marTop w:val="0"/>
                  <w:marBottom w:val="0"/>
                  <w:divBdr>
                    <w:top w:val="none" w:sz="0" w:space="0" w:color="auto"/>
                    <w:left w:val="none" w:sz="0" w:space="0" w:color="auto"/>
                    <w:bottom w:val="none" w:sz="0" w:space="0" w:color="auto"/>
                    <w:right w:val="none" w:sz="0" w:space="0" w:color="auto"/>
                  </w:divBdr>
                </w:div>
                <w:div w:id="419639210">
                  <w:marLeft w:val="0"/>
                  <w:marRight w:val="0"/>
                  <w:marTop w:val="0"/>
                  <w:marBottom w:val="0"/>
                  <w:divBdr>
                    <w:top w:val="none" w:sz="0" w:space="0" w:color="auto"/>
                    <w:left w:val="none" w:sz="0" w:space="0" w:color="auto"/>
                    <w:bottom w:val="none" w:sz="0" w:space="0" w:color="auto"/>
                    <w:right w:val="none" w:sz="0" w:space="0" w:color="auto"/>
                  </w:divBdr>
                </w:div>
                <w:div w:id="425464874">
                  <w:marLeft w:val="0"/>
                  <w:marRight w:val="0"/>
                  <w:marTop w:val="0"/>
                  <w:marBottom w:val="0"/>
                  <w:divBdr>
                    <w:top w:val="none" w:sz="0" w:space="0" w:color="auto"/>
                    <w:left w:val="none" w:sz="0" w:space="0" w:color="auto"/>
                    <w:bottom w:val="none" w:sz="0" w:space="0" w:color="auto"/>
                    <w:right w:val="none" w:sz="0" w:space="0" w:color="auto"/>
                  </w:divBdr>
                </w:div>
                <w:div w:id="429476361">
                  <w:marLeft w:val="0"/>
                  <w:marRight w:val="0"/>
                  <w:marTop w:val="0"/>
                  <w:marBottom w:val="0"/>
                  <w:divBdr>
                    <w:top w:val="none" w:sz="0" w:space="0" w:color="auto"/>
                    <w:left w:val="none" w:sz="0" w:space="0" w:color="auto"/>
                    <w:bottom w:val="none" w:sz="0" w:space="0" w:color="auto"/>
                    <w:right w:val="none" w:sz="0" w:space="0" w:color="auto"/>
                  </w:divBdr>
                </w:div>
                <w:div w:id="446462782">
                  <w:marLeft w:val="0"/>
                  <w:marRight w:val="0"/>
                  <w:marTop w:val="0"/>
                  <w:marBottom w:val="0"/>
                  <w:divBdr>
                    <w:top w:val="none" w:sz="0" w:space="0" w:color="auto"/>
                    <w:left w:val="none" w:sz="0" w:space="0" w:color="auto"/>
                    <w:bottom w:val="none" w:sz="0" w:space="0" w:color="auto"/>
                    <w:right w:val="none" w:sz="0" w:space="0" w:color="auto"/>
                  </w:divBdr>
                </w:div>
                <w:div w:id="494881422">
                  <w:marLeft w:val="0"/>
                  <w:marRight w:val="0"/>
                  <w:marTop w:val="0"/>
                  <w:marBottom w:val="0"/>
                  <w:divBdr>
                    <w:top w:val="none" w:sz="0" w:space="0" w:color="auto"/>
                    <w:left w:val="none" w:sz="0" w:space="0" w:color="auto"/>
                    <w:bottom w:val="none" w:sz="0" w:space="0" w:color="auto"/>
                    <w:right w:val="none" w:sz="0" w:space="0" w:color="auto"/>
                  </w:divBdr>
                </w:div>
                <w:div w:id="585265147">
                  <w:marLeft w:val="0"/>
                  <w:marRight w:val="0"/>
                  <w:marTop w:val="0"/>
                  <w:marBottom w:val="0"/>
                  <w:divBdr>
                    <w:top w:val="none" w:sz="0" w:space="0" w:color="auto"/>
                    <w:left w:val="none" w:sz="0" w:space="0" w:color="auto"/>
                    <w:bottom w:val="none" w:sz="0" w:space="0" w:color="auto"/>
                    <w:right w:val="none" w:sz="0" w:space="0" w:color="auto"/>
                  </w:divBdr>
                </w:div>
                <w:div w:id="604381863">
                  <w:marLeft w:val="0"/>
                  <w:marRight w:val="0"/>
                  <w:marTop w:val="0"/>
                  <w:marBottom w:val="0"/>
                  <w:divBdr>
                    <w:top w:val="none" w:sz="0" w:space="0" w:color="auto"/>
                    <w:left w:val="none" w:sz="0" w:space="0" w:color="auto"/>
                    <w:bottom w:val="none" w:sz="0" w:space="0" w:color="auto"/>
                    <w:right w:val="none" w:sz="0" w:space="0" w:color="auto"/>
                  </w:divBdr>
                </w:div>
                <w:div w:id="618219312">
                  <w:marLeft w:val="0"/>
                  <w:marRight w:val="0"/>
                  <w:marTop w:val="0"/>
                  <w:marBottom w:val="0"/>
                  <w:divBdr>
                    <w:top w:val="none" w:sz="0" w:space="0" w:color="auto"/>
                    <w:left w:val="none" w:sz="0" w:space="0" w:color="auto"/>
                    <w:bottom w:val="none" w:sz="0" w:space="0" w:color="auto"/>
                    <w:right w:val="none" w:sz="0" w:space="0" w:color="auto"/>
                  </w:divBdr>
                </w:div>
                <w:div w:id="657196235">
                  <w:marLeft w:val="0"/>
                  <w:marRight w:val="0"/>
                  <w:marTop w:val="0"/>
                  <w:marBottom w:val="0"/>
                  <w:divBdr>
                    <w:top w:val="none" w:sz="0" w:space="0" w:color="auto"/>
                    <w:left w:val="none" w:sz="0" w:space="0" w:color="auto"/>
                    <w:bottom w:val="none" w:sz="0" w:space="0" w:color="auto"/>
                    <w:right w:val="none" w:sz="0" w:space="0" w:color="auto"/>
                  </w:divBdr>
                </w:div>
                <w:div w:id="658655886">
                  <w:marLeft w:val="0"/>
                  <w:marRight w:val="0"/>
                  <w:marTop w:val="0"/>
                  <w:marBottom w:val="0"/>
                  <w:divBdr>
                    <w:top w:val="none" w:sz="0" w:space="0" w:color="auto"/>
                    <w:left w:val="none" w:sz="0" w:space="0" w:color="auto"/>
                    <w:bottom w:val="none" w:sz="0" w:space="0" w:color="auto"/>
                    <w:right w:val="none" w:sz="0" w:space="0" w:color="auto"/>
                  </w:divBdr>
                </w:div>
                <w:div w:id="679233543">
                  <w:marLeft w:val="0"/>
                  <w:marRight w:val="0"/>
                  <w:marTop w:val="0"/>
                  <w:marBottom w:val="0"/>
                  <w:divBdr>
                    <w:top w:val="none" w:sz="0" w:space="0" w:color="auto"/>
                    <w:left w:val="none" w:sz="0" w:space="0" w:color="auto"/>
                    <w:bottom w:val="none" w:sz="0" w:space="0" w:color="auto"/>
                    <w:right w:val="none" w:sz="0" w:space="0" w:color="auto"/>
                  </w:divBdr>
                </w:div>
                <w:div w:id="691806477">
                  <w:marLeft w:val="0"/>
                  <w:marRight w:val="0"/>
                  <w:marTop w:val="0"/>
                  <w:marBottom w:val="0"/>
                  <w:divBdr>
                    <w:top w:val="none" w:sz="0" w:space="0" w:color="auto"/>
                    <w:left w:val="none" w:sz="0" w:space="0" w:color="auto"/>
                    <w:bottom w:val="none" w:sz="0" w:space="0" w:color="auto"/>
                    <w:right w:val="none" w:sz="0" w:space="0" w:color="auto"/>
                  </w:divBdr>
                </w:div>
                <w:div w:id="728656124">
                  <w:marLeft w:val="0"/>
                  <w:marRight w:val="0"/>
                  <w:marTop w:val="0"/>
                  <w:marBottom w:val="0"/>
                  <w:divBdr>
                    <w:top w:val="none" w:sz="0" w:space="0" w:color="auto"/>
                    <w:left w:val="none" w:sz="0" w:space="0" w:color="auto"/>
                    <w:bottom w:val="none" w:sz="0" w:space="0" w:color="auto"/>
                    <w:right w:val="none" w:sz="0" w:space="0" w:color="auto"/>
                  </w:divBdr>
                </w:div>
                <w:div w:id="734013515">
                  <w:marLeft w:val="0"/>
                  <w:marRight w:val="0"/>
                  <w:marTop w:val="0"/>
                  <w:marBottom w:val="0"/>
                  <w:divBdr>
                    <w:top w:val="none" w:sz="0" w:space="0" w:color="auto"/>
                    <w:left w:val="none" w:sz="0" w:space="0" w:color="auto"/>
                    <w:bottom w:val="none" w:sz="0" w:space="0" w:color="auto"/>
                    <w:right w:val="none" w:sz="0" w:space="0" w:color="auto"/>
                  </w:divBdr>
                </w:div>
                <w:div w:id="770660666">
                  <w:marLeft w:val="0"/>
                  <w:marRight w:val="0"/>
                  <w:marTop w:val="0"/>
                  <w:marBottom w:val="0"/>
                  <w:divBdr>
                    <w:top w:val="none" w:sz="0" w:space="0" w:color="auto"/>
                    <w:left w:val="none" w:sz="0" w:space="0" w:color="auto"/>
                    <w:bottom w:val="none" w:sz="0" w:space="0" w:color="auto"/>
                    <w:right w:val="none" w:sz="0" w:space="0" w:color="auto"/>
                  </w:divBdr>
                </w:div>
                <w:div w:id="773525352">
                  <w:marLeft w:val="0"/>
                  <w:marRight w:val="0"/>
                  <w:marTop w:val="0"/>
                  <w:marBottom w:val="0"/>
                  <w:divBdr>
                    <w:top w:val="none" w:sz="0" w:space="0" w:color="auto"/>
                    <w:left w:val="none" w:sz="0" w:space="0" w:color="auto"/>
                    <w:bottom w:val="none" w:sz="0" w:space="0" w:color="auto"/>
                    <w:right w:val="none" w:sz="0" w:space="0" w:color="auto"/>
                  </w:divBdr>
                </w:div>
                <w:div w:id="797838650">
                  <w:marLeft w:val="0"/>
                  <w:marRight w:val="0"/>
                  <w:marTop w:val="0"/>
                  <w:marBottom w:val="0"/>
                  <w:divBdr>
                    <w:top w:val="none" w:sz="0" w:space="0" w:color="auto"/>
                    <w:left w:val="none" w:sz="0" w:space="0" w:color="auto"/>
                    <w:bottom w:val="none" w:sz="0" w:space="0" w:color="auto"/>
                    <w:right w:val="none" w:sz="0" w:space="0" w:color="auto"/>
                  </w:divBdr>
                </w:div>
                <w:div w:id="828905120">
                  <w:marLeft w:val="0"/>
                  <w:marRight w:val="0"/>
                  <w:marTop w:val="0"/>
                  <w:marBottom w:val="0"/>
                  <w:divBdr>
                    <w:top w:val="none" w:sz="0" w:space="0" w:color="auto"/>
                    <w:left w:val="none" w:sz="0" w:space="0" w:color="auto"/>
                    <w:bottom w:val="none" w:sz="0" w:space="0" w:color="auto"/>
                    <w:right w:val="none" w:sz="0" w:space="0" w:color="auto"/>
                  </w:divBdr>
                </w:div>
                <w:div w:id="849180646">
                  <w:marLeft w:val="0"/>
                  <w:marRight w:val="0"/>
                  <w:marTop w:val="0"/>
                  <w:marBottom w:val="0"/>
                  <w:divBdr>
                    <w:top w:val="none" w:sz="0" w:space="0" w:color="auto"/>
                    <w:left w:val="none" w:sz="0" w:space="0" w:color="auto"/>
                    <w:bottom w:val="none" w:sz="0" w:space="0" w:color="auto"/>
                    <w:right w:val="none" w:sz="0" w:space="0" w:color="auto"/>
                  </w:divBdr>
                </w:div>
                <w:div w:id="851341016">
                  <w:marLeft w:val="0"/>
                  <w:marRight w:val="0"/>
                  <w:marTop w:val="0"/>
                  <w:marBottom w:val="0"/>
                  <w:divBdr>
                    <w:top w:val="none" w:sz="0" w:space="0" w:color="auto"/>
                    <w:left w:val="none" w:sz="0" w:space="0" w:color="auto"/>
                    <w:bottom w:val="none" w:sz="0" w:space="0" w:color="auto"/>
                    <w:right w:val="none" w:sz="0" w:space="0" w:color="auto"/>
                  </w:divBdr>
                </w:div>
                <w:div w:id="862674710">
                  <w:marLeft w:val="0"/>
                  <w:marRight w:val="0"/>
                  <w:marTop w:val="0"/>
                  <w:marBottom w:val="0"/>
                  <w:divBdr>
                    <w:top w:val="none" w:sz="0" w:space="0" w:color="auto"/>
                    <w:left w:val="none" w:sz="0" w:space="0" w:color="auto"/>
                    <w:bottom w:val="none" w:sz="0" w:space="0" w:color="auto"/>
                    <w:right w:val="none" w:sz="0" w:space="0" w:color="auto"/>
                  </w:divBdr>
                </w:div>
                <w:div w:id="898128047">
                  <w:marLeft w:val="0"/>
                  <w:marRight w:val="0"/>
                  <w:marTop w:val="0"/>
                  <w:marBottom w:val="0"/>
                  <w:divBdr>
                    <w:top w:val="none" w:sz="0" w:space="0" w:color="auto"/>
                    <w:left w:val="none" w:sz="0" w:space="0" w:color="auto"/>
                    <w:bottom w:val="none" w:sz="0" w:space="0" w:color="auto"/>
                    <w:right w:val="none" w:sz="0" w:space="0" w:color="auto"/>
                  </w:divBdr>
                </w:div>
                <w:div w:id="904803916">
                  <w:marLeft w:val="0"/>
                  <w:marRight w:val="0"/>
                  <w:marTop w:val="0"/>
                  <w:marBottom w:val="0"/>
                  <w:divBdr>
                    <w:top w:val="none" w:sz="0" w:space="0" w:color="auto"/>
                    <w:left w:val="none" w:sz="0" w:space="0" w:color="auto"/>
                    <w:bottom w:val="none" w:sz="0" w:space="0" w:color="auto"/>
                    <w:right w:val="none" w:sz="0" w:space="0" w:color="auto"/>
                  </w:divBdr>
                </w:div>
                <w:div w:id="910506583">
                  <w:marLeft w:val="0"/>
                  <w:marRight w:val="0"/>
                  <w:marTop w:val="0"/>
                  <w:marBottom w:val="0"/>
                  <w:divBdr>
                    <w:top w:val="none" w:sz="0" w:space="0" w:color="auto"/>
                    <w:left w:val="none" w:sz="0" w:space="0" w:color="auto"/>
                    <w:bottom w:val="none" w:sz="0" w:space="0" w:color="auto"/>
                    <w:right w:val="none" w:sz="0" w:space="0" w:color="auto"/>
                  </w:divBdr>
                </w:div>
                <w:div w:id="971249724">
                  <w:marLeft w:val="0"/>
                  <w:marRight w:val="0"/>
                  <w:marTop w:val="0"/>
                  <w:marBottom w:val="0"/>
                  <w:divBdr>
                    <w:top w:val="none" w:sz="0" w:space="0" w:color="auto"/>
                    <w:left w:val="none" w:sz="0" w:space="0" w:color="auto"/>
                    <w:bottom w:val="none" w:sz="0" w:space="0" w:color="auto"/>
                    <w:right w:val="none" w:sz="0" w:space="0" w:color="auto"/>
                  </w:divBdr>
                </w:div>
                <w:div w:id="1029331406">
                  <w:marLeft w:val="0"/>
                  <w:marRight w:val="0"/>
                  <w:marTop w:val="0"/>
                  <w:marBottom w:val="0"/>
                  <w:divBdr>
                    <w:top w:val="none" w:sz="0" w:space="0" w:color="auto"/>
                    <w:left w:val="none" w:sz="0" w:space="0" w:color="auto"/>
                    <w:bottom w:val="none" w:sz="0" w:space="0" w:color="auto"/>
                    <w:right w:val="none" w:sz="0" w:space="0" w:color="auto"/>
                  </w:divBdr>
                </w:div>
                <w:div w:id="1090393057">
                  <w:marLeft w:val="0"/>
                  <w:marRight w:val="0"/>
                  <w:marTop w:val="0"/>
                  <w:marBottom w:val="0"/>
                  <w:divBdr>
                    <w:top w:val="none" w:sz="0" w:space="0" w:color="auto"/>
                    <w:left w:val="none" w:sz="0" w:space="0" w:color="auto"/>
                    <w:bottom w:val="none" w:sz="0" w:space="0" w:color="auto"/>
                    <w:right w:val="none" w:sz="0" w:space="0" w:color="auto"/>
                  </w:divBdr>
                </w:div>
                <w:div w:id="1116799223">
                  <w:marLeft w:val="0"/>
                  <w:marRight w:val="0"/>
                  <w:marTop w:val="0"/>
                  <w:marBottom w:val="0"/>
                  <w:divBdr>
                    <w:top w:val="none" w:sz="0" w:space="0" w:color="auto"/>
                    <w:left w:val="none" w:sz="0" w:space="0" w:color="auto"/>
                    <w:bottom w:val="none" w:sz="0" w:space="0" w:color="auto"/>
                    <w:right w:val="none" w:sz="0" w:space="0" w:color="auto"/>
                  </w:divBdr>
                </w:div>
                <w:div w:id="1118255863">
                  <w:marLeft w:val="0"/>
                  <w:marRight w:val="0"/>
                  <w:marTop w:val="0"/>
                  <w:marBottom w:val="0"/>
                  <w:divBdr>
                    <w:top w:val="none" w:sz="0" w:space="0" w:color="auto"/>
                    <w:left w:val="none" w:sz="0" w:space="0" w:color="auto"/>
                    <w:bottom w:val="none" w:sz="0" w:space="0" w:color="auto"/>
                    <w:right w:val="none" w:sz="0" w:space="0" w:color="auto"/>
                  </w:divBdr>
                </w:div>
                <w:div w:id="1146898387">
                  <w:marLeft w:val="0"/>
                  <w:marRight w:val="0"/>
                  <w:marTop w:val="0"/>
                  <w:marBottom w:val="0"/>
                  <w:divBdr>
                    <w:top w:val="none" w:sz="0" w:space="0" w:color="auto"/>
                    <w:left w:val="none" w:sz="0" w:space="0" w:color="auto"/>
                    <w:bottom w:val="none" w:sz="0" w:space="0" w:color="auto"/>
                    <w:right w:val="none" w:sz="0" w:space="0" w:color="auto"/>
                  </w:divBdr>
                </w:div>
                <w:div w:id="1209419678">
                  <w:marLeft w:val="0"/>
                  <w:marRight w:val="0"/>
                  <w:marTop w:val="0"/>
                  <w:marBottom w:val="0"/>
                  <w:divBdr>
                    <w:top w:val="none" w:sz="0" w:space="0" w:color="auto"/>
                    <w:left w:val="none" w:sz="0" w:space="0" w:color="auto"/>
                    <w:bottom w:val="none" w:sz="0" w:space="0" w:color="auto"/>
                    <w:right w:val="none" w:sz="0" w:space="0" w:color="auto"/>
                  </w:divBdr>
                </w:div>
                <w:div w:id="1230921554">
                  <w:marLeft w:val="0"/>
                  <w:marRight w:val="0"/>
                  <w:marTop w:val="0"/>
                  <w:marBottom w:val="0"/>
                  <w:divBdr>
                    <w:top w:val="none" w:sz="0" w:space="0" w:color="auto"/>
                    <w:left w:val="none" w:sz="0" w:space="0" w:color="auto"/>
                    <w:bottom w:val="none" w:sz="0" w:space="0" w:color="auto"/>
                    <w:right w:val="none" w:sz="0" w:space="0" w:color="auto"/>
                  </w:divBdr>
                </w:div>
                <w:div w:id="1245915979">
                  <w:marLeft w:val="0"/>
                  <w:marRight w:val="0"/>
                  <w:marTop w:val="0"/>
                  <w:marBottom w:val="0"/>
                  <w:divBdr>
                    <w:top w:val="none" w:sz="0" w:space="0" w:color="auto"/>
                    <w:left w:val="none" w:sz="0" w:space="0" w:color="auto"/>
                    <w:bottom w:val="none" w:sz="0" w:space="0" w:color="auto"/>
                    <w:right w:val="none" w:sz="0" w:space="0" w:color="auto"/>
                  </w:divBdr>
                </w:div>
                <w:div w:id="1247493272">
                  <w:marLeft w:val="0"/>
                  <w:marRight w:val="0"/>
                  <w:marTop w:val="0"/>
                  <w:marBottom w:val="0"/>
                  <w:divBdr>
                    <w:top w:val="none" w:sz="0" w:space="0" w:color="auto"/>
                    <w:left w:val="none" w:sz="0" w:space="0" w:color="auto"/>
                    <w:bottom w:val="none" w:sz="0" w:space="0" w:color="auto"/>
                    <w:right w:val="none" w:sz="0" w:space="0" w:color="auto"/>
                  </w:divBdr>
                </w:div>
                <w:div w:id="1259292926">
                  <w:marLeft w:val="0"/>
                  <w:marRight w:val="0"/>
                  <w:marTop w:val="0"/>
                  <w:marBottom w:val="0"/>
                  <w:divBdr>
                    <w:top w:val="none" w:sz="0" w:space="0" w:color="auto"/>
                    <w:left w:val="none" w:sz="0" w:space="0" w:color="auto"/>
                    <w:bottom w:val="none" w:sz="0" w:space="0" w:color="auto"/>
                    <w:right w:val="none" w:sz="0" w:space="0" w:color="auto"/>
                  </w:divBdr>
                </w:div>
                <w:div w:id="1308510607">
                  <w:marLeft w:val="0"/>
                  <w:marRight w:val="0"/>
                  <w:marTop w:val="0"/>
                  <w:marBottom w:val="0"/>
                  <w:divBdr>
                    <w:top w:val="none" w:sz="0" w:space="0" w:color="auto"/>
                    <w:left w:val="none" w:sz="0" w:space="0" w:color="auto"/>
                    <w:bottom w:val="none" w:sz="0" w:space="0" w:color="auto"/>
                    <w:right w:val="none" w:sz="0" w:space="0" w:color="auto"/>
                  </w:divBdr>
                </w:div>
                <w:div w:id="1325085524">
                  <w:marLeft w:val="0"/>
                  <w:marRight w:val="0"/>
                  <w:marTop w:val="0"/>
                  <w:marBottom w:val="0"/>
                  <w:divBdr>
                    <w:top w:val="none" w:sz="0" w:space="0" w:color="auto"/>
                    <w:left w:val="none" w:sz="0" w:space="0" w:color="auto"/>
                    <w:bottom w:val="none" w:sz="0" w:space="0" w:color="auto"/>
                    <w:right w:val="none" w:sz="0" w:space="0" w:color="auto"/>
                  </w:divBdr>
                </w:div>
                <w:div w:id="1325282187">
                  <w:marLeft w:val="0"/>
                  <w:marRight w:val="0"/>
                  <w:marTop w:val="0"/>
                  <w:marBottom w:val="0"/>
                  <w:divBdr>
                    <w:top w:val="none" w:sz="0" w:space="0" w:color="auto"/>
                    <w:left w:val="none" w:sz="0" w:space="0" w:color="auto"/>
                    <w:bottom w:val="none" w:sz="0" w:space="0" w:color="auto"/>
                    <w:right w:val="none" w:sz="0" w:space="0" w:color="auto"/>
                  </w:divBdr>
                </w:div>
                <w:div w:id="1378163984">
                  <w:marLeft w:val="0"/>
                  <w:marRight w:val="0"/>
                  <w:marTop w:val="0"/>
                  <w:marBottom w:val="0"/>
                  <w:divBdr>
                    <w:top w:val="none" w:sz="0" w:space="0" w:color="auto"/>
                    <w:left w:val="none" w:sz="0" w:space="0" w:color="auto"/>
                    <w:bottom w:val="none" w:sz="0" w:space="0" w:color="auto"/>
                    <w:right w:val="none" w:sz="0" w:space="0" w:color="auto"/>
                  </w:divBdr>
                </w:div>
                <w:div w:id="1423335756">
                  <w:marLeft w:val="0"/>
                  <w:marRight w:val="0"/>
                  <w:marTop w:val="0"/>
                  <w:marBottom w:val="0"/>
                  <w:divBdr>
                    <w:top w:val="none" w:sz="0" w:space="0" w:color="auto"/>
                    <w:left w:val="none" w:sz="0" w:space="0" w:color="auto"/>
                    <w:bottom w:val="none" w:sz="0" w:space="0" w:color="auto"/>
                    <w:right w:val="none" w:sz="0" w:space="0" w:color="auto"/>
                  </w:divBdr>
                </w:div>
                <w:div w:id="1442455954">
                  <w:marLeft w:val="0"/>
                  <w:marRight w:val="0"/>
                  <w:marTop w:val="0"/>
                  <w:marBottom w:val="0"/>
                  <w:divBdr>
                    <w:top w:val="none" w:sz="0" w:space="0" w:color="auto"/>
                    <w:left w:val="none" w:sz="0" w:space="0" w:color="auto"/>
                    <w:bottom w:val="none" w:sz="0" w:space="0" w:color="auto"/>
                    <w:right w:val="none" w:sz="0" w:space="0" w:color="auto"/>
                  </w:divBdr>
                </w:div>
                <w:div w:id="1477063733">
                  <w:marLeft w:val="0"/>
                  <w:marRight w:val="0"/>
                  <w:marTop w:val="0"/>
                  <w:marBottom w:val="0"/>
                  <w:divBdr>
                    <w:top w:val="none" w:sz="0" w:space="0" w:color="auto"/>
                    <w:left w:val="none" w:sz="0" w:space="0" w:color="auto"/>
                    <w:bottom w:val="none" w:sz="0" w:space="0" w:color="auto"/>
                    <w:right w:val="none" w:sz="0" w:space="0" w:color="auto"/>
                  </w:divBdr>
                </w:div>
                <w:div w:id="1564178355">
                  <w:marLeft w:val="0"/>
                  <w:marRight w:val="0"/>
                  <w:marTop w:val="0"/>
                  <w:marBottom w:val="0"/>
                  <w:divBdr>
                    <w:top w:val="none" w:sz="0" w:space="0" w:color="auto"/>
                    <w:left w:val="none" w:sz="0" w:space="0" w:color="auto"/>
                    <w:bottom w:val="none" w:sz="0" w:space="0" w:color="auto"/>
                    <w:right w:val="none" w:sz="0" w:space="0" w:color="auto"/>
                  </w:divBdr>
                </w:div>
                <w:div w:id="1621761676">
                  <w:marLeft w:val="0"/>
                  <w:marRight w:val="0"/>
                  <w:marTop w:val="0"/>
                  <w:marBottom w:val="0"/>
                  <w:divBdr>
                    <w:top w:val="none" w:sz="0" w:space="0" w:color="auto"/>
                    <w:left w:val="none" w:sz="0" w:space="0" w:color="auto"/>
                    <w:bottom w:val="none" w:sz="0" w:space="0" w:color="auto"/>
                    <w:right w:val="none" w:sz="0" w:space="0" w:color="auto"/>
                  </w:divBdr>
                </w:div>
                <w:div w:id="1651402275">
                  <w:marLeft w:val="0"/>
                  <w:marRight w:val="0"/>
                  <w:marTop w:val="0"/>
                  <w:marBottom w:val="0"/>
                  <w:divBdr>
                    <w:top w:val="none" w:sz="0" w:space="0" w:color="auto"/>
                    <w:left w:val="none" w:sz="0" w:space="0" w:color="auto"/>
                    <w:bottom w:val="none" w:sz="0" w:space="0" w:color="auto"/>
                    <w:right w:val="none" w:sz="0" w:space="0" w:color="auto"/>
                  </w:divBdr>
                </w:div>
                <w:div w:id="1688605548">
                  <w:marLeft w:val="0"/>
                  <w:marRight w:val="0"/>
                  <w:marTop w:val="0"/>
                  <w:marBottom w:val="0"/>
                  <w:divBdr>
                    <w:top w:val="none" w:sz="0" w:space="0" w:color="auto"/>
                    <w:left w:val="none" w:sz="0" w:space="0" w:color="auto"/>
                    <w:bottom w:val="none" w:sz="0" w:space="0" w:color="auto"/>
                    <w:right w:val="none" w:sz="0" w:space="0" w:color="auto"/>
                  </w:divBdr>
                </w:div>
                <w:div w:id="1786655503">
                  <w:marLeft w:val="0"/>
                  <w:marRight w:val="0"/>
                  <w:marTop w:val="0"/>
                  <w:marBottom w:val="0"/>
                  <w:divBdr>
                    <w:top w:val="none" w:sz="0" w:space="0" w:color="auto"/>
                    <w:left w:val="none" w:sz="0" w:space="0" w:color="auto"/>
                    <w:bottom w:val="none" w:sz="0" w:space="0" w:color="auto"/>
                    <w:right w:val="none" w:sz="0" w:space="0" w:color="auto"/>
                  </w:divBdr>
                </w:div>
                <w:div w:id="1873034138">
                  <w:marLeft w:val="0"/>
                  <w:marRight w:val="0"/>
                  <w:marTop w:val="0"/>
                  <w:marBottom w:val="0"/>
                  <w:divBdr>
                    <w:top w:val="none" w:sz="0" w:space="0" w:color="auto"/>
                    <w:left w:val="none" w:sz="0" w:space="0" w:color="auto"/>
                    <w:bottom w:val="none" w:sz="0" w:space="0" w:color="auto"/>
                    <w:right w:val="none" w:sz="0" w:space="0" w:color="auto"/>
                  </w:divBdr>
                </w:div>
                <w:div w:id="1889144806">
                  <w:marLeft w:val="0"/>
                  <w:marRight w:val="0"/>
                  <w:marTop w:val="0"/>
                  <w:marBottom w:val="0"/>
                  <w:divBdr>
                    <w:top w:val="none" w:sz="0" w:space="0" w:color="auto"/>
                    <w:left w:val="none" w:sz="0" w:space="0" w:color="auto"/>
                    <w:bottom w:val="none" w:sz="0" w:space="0" w:color="auto"/>
                    <w:right w:val="none" w:sz="0" w:space="0" w:color="auto"/>
                  </w:divBdr>
                </w:div>
                <w:div w:id="1949700765">
                  <w:marLeft w:val="0"/>
                  <w:marRight w:val="0"/>
                  <w:marTop w:val="0"/>
                  <w:marBottom w:val="0"/>
                  <w:divBdr>
                    <w:top w:val="none" w:sz="0" w:space="0" w:color="auto"/>
                    <w:left w:val="none" w:sz="0" w:space="0" w:color="auto"/>
                    <w:bottom w:val="none" w:sz="0" w:space="0" w:color="auto"/>
                    <w:right w:val="none" w:sz="0" w:space="0" w:color="auto"/>
                  </w:divBdr>
                </w:div>
                <w:div w:id="1978802236">
                  <w:marLeft w:val="0"/>
                  <w:marRight w:val="0"/>
                  <w:marTop w:val="0"/>
                  <w:marBottom w:val="0"/>
                  <w:divBdr>
                    <w:top w:val="none" w:sz="0" w:space="0" w:color="auto"/>
                    <w:left w:val="none" w:sz="0" w:space="0" w:color="auto"/>
                    <w:bottom w:val="none" w:sz="0" w:space="0" w:color="auto"/>
                    <w:right w:val="none" w:sz="0" w:space="0" w:color="auto"/>
                  </w:divBdr>
                </w:div>
                <w:div w:id="2012902583">
                  <w:marLeft w:val="0"/>
                  <w:marRight w:val="0"/>
                  <w:marTop w:val="0"/>
                  <w:marBottom w:val="0"/>
                  <w:divBdr>
                    <w:top w:val="none" w:sz="0" w:space="0" w:color="auto"/>
                    <w:left w:val="none" w:sz="0" w:space="0" w:color="auto"/>
                    <w:bottom w:val="none" w:sz="0" w:space="0" w:color="auto"/>
                    <w:right w:val="none" w:sz="0" w:space="0" w:color="auto"/>
                  </w:divBdr>
                </w:div>
                <w:div w:id="2029138048">
                  <w:marLeft w:val="0"/>
                  <w:marRight w:val="0"/>
                  <w:marTop w:val="0"/>
                  <w:marBottom w:val="0"/>
                  <w:divBdr>
                    <w:top w:val="none" w:sz="0" w:space="0" w:color="auto"/>
                    <w:left w:val="none" w:sz="0" w:space="0" w:color="auto"/>
                    <w:bottom w:val="none" w:sz="0" w:space="0" w:color="auto"/>
                    <w:right w:val="none" w:sz="0" w:space="0" w:color="auto"/>
                  </w:divBdr>
                </w:div>
                <w:div w:id="2050370152">
                  <w:marLeft w:val="0"/>
                  <w:marRight w:val="0"/>
                  <w:marTop w:val="0"/>
                  <w:marBottom w:val="0"/>
                  <w:divBdr>
                    <w:top w:val="none" w:sz="0" w:space="0" w:color="auto"/>
                    <w:left w:val="none" w:sz="0" w:space="0" w:color="auto"/>
                    <w:bottom w:val="none" w:sz="0" w:space="0" w:color="auto"/>
                    <w:right w:val="none" w:sz="0" w:space="0" w:color="auto"/>
                  </w:divBdr>
                </w:div>
                <w:div w:id="2070762436">
                  <w:marLeft w:val="0"/>
                  <w:marRight w:val="0"/>
                  <w:marTop w:val="0"/>
                  <w:marBottom w:val="0"/>
                  <w:divBdr>
                    <w:top w:val="none" w:sz="0" w:space="0" w:color="auto"/>
                    <w:left w:val="none" w:sz="0" w:space="0" w:color="auto"/>
                    <w:bottom w:val="none" w:sz="0" w:space="0" w:color="auto"/>
                    <w:right w:val="none" w:sz="0" w:space="0" w:color="auto"/>
                  </w:divBdr>
                </w:div>
                <w:div w:id="2100329195">
                  <w:marLeft w:val="0"/>
                  <w:marRight w:val="0"/>
                  <w:marTop w:val="0"/>
                  <w:marBottom w:val="0"/>
                  <w:divBdr>
                    <w:top w:val="none" w:sz="0" w:space="0" w:color="auto"/>
                    <w:left w:val="none" w:sz="0" w:space="0" w:color="auto"/>
                    <w:bottom w:val="none" w:sz="0" w:space="0" w:color="auto"/>
                    <w:right w:val="none" w:sz="0" w:space="0" w:color="auto"/>
                  </w:divBdr>
                </w:div>
                <w:div w:id="2127191755">
                  <w:marLeft w:val="0"/>
                  <w:marRight w:val="0"/>
                  <w:marTop w:val="0"/>
                  <w:marBottom w:val="0"/>
                  <w:divBdr>
                    <w:top w:val="none" w:sz="0" w:space="0" w:color="auto"/>
                    <w:left w:val="none" w:sz="0" w:space="0" w:color="auto"/>
                    <w:bottom w:val="none" w:sz="0" w:space="0" w:color="auto"/>
                    <w:right w:val="none" w:sz="0" w:space="0" w:color="auto"/>
                  </w:divBdr>
                </w:div>
                <w:div w:id="21421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3548">
      <w:bodyDiv w:val="1"/>
      <w:marLeft w:val="0"/>
      <w:marRight w:val="0"/>
      <w:marTop w:val="0"/>
      <w:marBottom w:val="0"/>
      <w:divBdr>
        <w:top w:val="none" w:sz="0" w:space="0" w:color="auto"/>
        <w:left w:val="none" w:sz="0" w:space="0" w:color="auto"/>
        <w:bottom w:val="none" w:sz="0" w:space="0" w:color="auto"/>
        <w:right w:val="none" w:sz="0" w:space="0" w:color="auto"/>
      </w:divBdr>
    </w:div>
    <w:div w:id="370960299">
      <w:bodyDiv w:val="1"/>
      <w:marLeft w:val="0"/>
      <w:marRight w:val="0"/>
      <w:marTop w:val="0"/>
      <w:marBottom w:val="0"/>
      <w:divBdr>
        <w:top w:val="none" w:sz="0" w:space="0" w:color="auto"/>
        <w:left w:val="none" w:sz="0" w:space="0" w:color="auto"/>
        <w:bottom w:val="none" w:sz="0" w:space="0" w:color="auto"/>
        <w:right w:val="none" w:sz="0" w:space="0" w:color="auto"/>
      </w:divBdr>
    </w:div>
    <w:div w:id="545069397">
      <w:bodyDiv w:val="1"/>
      <w:marLeft w:val="0"/>
      <w:marRight w:val="0"/>
      <w:marTop w:val="0"/>
      <w:marBottom w:val="0"/>
      <w:divBdr>
        <w:top w:val="none" w:sz="0" w:space="0" w:color="auto"/>
        <w:left w:val="none" w:sz="0" w:space="0" w:color="auto"/>
        <w:bottom w:val="none" w:sz="0" w:space="0" w:color="auto"/>
        <w:right w:val="none" w:sz="0" w:space="0" w:color="auto"/>
      </w:divBdr>
    </w:div>
    <w:div w:id="744255274">
      <w:bodyDiv w:val="1"/>
      <w:marLeft w:val="0"/>
      <w:marRight w:val="0"/>
      <w:marTop w:val="0"/>
      <w:marBottom w:val="0"/>
      <w:divBdr>
        <w:top w:val="none" w:sz="0" w:space="0" w:color="auto"/>
        <w:left w:val="none" w:sz="0" w:space="0" w:color="auto"/>
        <w:bottom w:val="none" w:sz="0" w:space="0" w:color="auto"/>
        <w:right w:val="none" w:sz="0" w:space="0" w:color="auto"/>
      </w:divBdr>
      <w:divsChild>
        <w:div w:id="406534953">
          <w:marLeft w:val="0"/>
          <w:marRight w:val="0"/>
          <w:marTop w:val="0"/>
          <w:marBottom w:val="0"/>
          <w:divBdr>
            <w:top w:val="none" w:sz="0" w:space="0" w:color="auto"/>
            <w:left w:val="none" w:sz="0" w:space="0" w:color="auto"/>
            <w:bottom w:val="none" w:sz="0" w:space="0" w:color="auto"/>
            <w:right w:val="none" w:sz="0" w:space="0" w:color="auto"/>
          </w:divBdr>
        </w:div>
        <w:div w:id="582880100">
          <w:marLeft w:val="0"/>
          <w:marRight w:val="0"/>
          <w:marTop w:val="0"/>
          <w:marBottom w:val="0"/>
          <w:divBdr>
            <w:top w:val="none" w:sz="0" w:space="0" w:color="auto"/>
            <w:left w:val="none" w:sz="0" w:space="0" w:color="auto"/>
            <w:bottom w:val="none" w:sz="0" w:space="0" w:color="auto"/>
            <w:right w:val="none" w:sz="0" w:space="0" w:color="auto"/>
          </w:divBdr>
        </w:div>
        <w:div w:id="701247906">
          <w:marLeft w:val="0"/>
          <w:marRight w:val="0"/>
          <w:marTop w:val="0"/>
          <w:marBottom w:val="0"/>
          <w:divBdr>
            <w:top w:val="none" w:sz="0" w:space="0" w:color="auto"/>
            <w:left w:val="none" w:sz="0" w:space="0" w:color="auto"/>
            <w:bottom w:val="none" w:sz="0" w:space="0" w:color="auto"/>
            <w:right w:val="none" w:sz="0" w:space="0" w:color="auto"/>
          </w:divBdr>
        </w:div>
      </w:divsChild>
    </w:div>
    <w:div w:id="839346215">
      <w:bodyDiv w:val="1"/>
      <w:marLeft w:val="0"/>
      <w:marRight w:val="0"/>
      <w:marTop w:val="0"/>
      <w:marBottom w:val="0"/>
      <w:divBdr>
        <w:top w:val="none" w:sz="0" w:space="0" w:color="auto"/>
        <w:left w:val="none" w:sz="0" w:space="0" w:color="auto"/>
        <w:bottom w:val="none" w:sz="0" w:space="0" w:color="auto"/>
        <w:right w:val="none" w:sz="0" w:space="0" w:color="auto"/>
      </w:divBdr>
    </w:div>
    <w:div w:id="1030493627">
      <w:bodyDiv w:val="1"/>
      <w:marLeft w:val="0"/>
      <w:marRight w:val="0"/>
      <w:marTop w:val="0"/>
      <w:marBottom w:val="0"/>
      <w:divBdr>
        <w:top w:val="none" w:sz="0" w:space="0" w:color="auto"/>
        <w:left w:val="none" w:sz="0" w:space="0" w:color="auto"/>
        <w:bottom w:val="none" w:sz="0" w:space="0" w:color="auto"/>
        <w:right w:val="none" w:sz="0" w:space="0" w:color="auto"/>
      </w:divBdr>
    </w:div>
    <w:div w:id="1200824072">
      <w:bodyDiv w:val="1"/>
      <w:marLeft w:val="0"/>
      <w:marRight w:val="0"/>
      <w:marTop w:val="0"/>
      <w:marBottom w:val="0"/>
      <w:divBdr>
        <w:top w:val="none" w:sz="0" w:space="0" w:color="auto"/>
        <w:left w:val="none" w:sz="0" w:space="0" w:color="auto"/>
        <w:bottom w:val="none" w:sz="0" w:space="0" w:color="auto"/>
        <w:right w:val="none" w:sz="0" w:space="0" w:color="auto"/>
      </w:divBdr>
    </w:div>
    <w:div w:id="1289315456">
      <w:bodyDiv w:val="1"/>
      <w:marLeft w:val="0"/>
      <w:marRight w:val="0"/>
      <w:marTop w:val="0"/>
      <w:marBottom w:val="0"/>
      <w:divBdr>
        <w:top w:val="none" w:sz="0" w:space="0" w:color="auto"/>
        <w:left w:val="none" w:sz="0" w:space="0" w:color="auto"/>
        <w:bottom w:val="none" w:sz="0" w:space="0" w:color="auto"/>
        <w:right w:val="none" w:sz="0" w:space="0" w:color="auto"/>
      </w:divBdr>
    </w:div>
    <w:div w:id="1334189109">
      <w:bodyDiv w:val="1"/>
      <w:marLeft w:val="0"/>
      <w:marRight w:val="0"/>
      <w:marTop w:val="0"/>
      <w:marBottom w:val="0"/>
      <w:divBdr>
        <w:top w:val="none" w:sz="0" w:space="0" w:color="auto"/>
        <w:left w:val="none" w:sz="0" w:space="0" w:color="auto"/>
        <w:bottom w:val="none" w:sz="0" w:space="0" w:color="auto"/>
        <w:right w:val="none" w:sz="0" w:space="0" w:color="auto"/>
      </w:divBdr>
    </w:div>
    <w:div w:id="1448625204">
      <w:bodyDiv w:val="1"/>
      <w:marLeft w:val="0"/>
      <w:marRight w:val="0"/>
      <w:marTop w:val="0"/>
      <w:marBottom w:val="0"/>
      <w:divBdr>
        <w:top w:val="none" w:sz="0" w:space="0" w:color="auto"/>
        <w:left w:val="none" w:sz="0" w:space="0" w:color="auto"/>
        <w:bottom w:val="none" w:sz="0" w:space="0" w:color="auto"/>
        <w:right w:val="none" w:sz="0" w:space="0" w:color="auto"/>
      </w:divBdr>
    </w:div>
    <w:div w:id="1625425392">
      <w:bodyDiv w:val="1"/>
      <w:marLeft w:val="0"/>
      <w:marRight w:val="0"/>
      <w:marTop w:val="0"/>
      <w:marBottom w:val="0"/>
      <w:divBdr>
        <w:top w:val="none" w:sz="0" w:space="0" w:color="auto"/>
        <w:left w:val="none" w:sz="0" w:space="0" w:color="auto"/>
        <w:bottom w:val="none" w:sz="0" w:space="0" w:color="auto"/>
        <w:right w:val="none" w:sz="0" w:space="0" w:color="auto"/>
      </w:divBdr>
    </w:div>
    <w:div w:id="1676766469">
      <w:bodyDiv w:val="1"/>
      <w:marLeft w:val="0"/>
      <w:marRight w:val="0"/>
      <w:marTop w:val="0"/>
      <w:marBottom w:val="0"/>
      <w:divBdr>
        <w:top w:val="none" w:sz="0" w:space="0" w:color="auto"/>
        <w:left w:val="none" w:sz="0" w:space="0" w:color="auto"/>
        <w:bottom w:val="none" w:sz="0" w:space="0" w:color="auto"/>
        <w:right w:val="none" w:sz="0" w:space="0" w:color="auto"/>
      </w:divBdr>
    </w:div>
    <w:div w:id="1794594909">
      <w:bodyDiv w:val="1"/>
      <w:marLeft w:val="0"/>
      <w:marRight w:val="0"/>
      <w:marTop w:val="0"/>
      <w:marBottom w:val="0"/>
      <w:divBdr>
        <w:top w:val="none" w:sz="0" w:space="0" w:color="auto"/>
        <w:left w:val="none" w:sz="0" w:space="0" w:color="auto"/>
        <w:bottom w:val="none" w:sz="0" w:space="0" w:color="auto"/>
        <w:right w:val="none" w:sz="0" w:space="0" w:color="auto"/>
      </w:divBdr>
    </w:div>
    <w:div w:id="1851603307">
      <w:bodyDiv w:val="1"/>
      <w:marLeft w:val="0"/>
      <w:marRight w:val="0"/>
      <w:marTop w:val="0"/>
      <w:marBottom w:val="0"/>
      <w:divBdr>
        <w:top w:val="none" w:sz="0" w:space="0" w:color="auto"/>
        <w:left w:val="none" w:sz="0" w:space="0" w:color="auto"/>
        <w:bottom w:val="none" w:sz="0" w:space="0" w:color="auto"/>
        <w:right w:val="none" w:sz="0" w:space="0" w:color="auto"/>
      </w:divBdr>
    </w:div>
    <w:div w:id="19974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Копанова Динара Омарбековна</dc:creator>
  <cp:keywords/>
  <dc:description/>
  <cp:lastModifiedBy>Салимбаева Айсулу</cp:lastModifiedBy>
  <cp:revision>4</cp:revision>
  <cp:lastPrinted>2023-01-13T12:34:00Z</cp:lastPrinted>
  <dcterms:created xsi:type="dcterms:W3CDTF">2023-01-20T06:33:00Z</dcterms:created>
  <dcterms:modified xsi:type="dcterms:W3CDTF">2023-01-20T06:34:00Z</dcterms:modified>
</cp:coreProperties>
</file>