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972" w:rsidRDefault="00476712" w:rsidP="000D3C37">
      <w:pPr>
        <w:shd w:val="clear" w:color="auto" w:fill="FFFFFF"/>
        <w:jc w:val="center"/>
        <w:rPr>
          <w:rFonts w:ascii="Arial" w:eastAsia="Times New Roman" w:hAnsi="Arial" w:cs="Arial"/>
          <w:b/>
          <w:bCs/>
          <w:color w:val="000000"/>
          <w:sz w:val="36"/>
          <w:szCs w:val="36"/>
          <w:lang w:val="kk-KZ" w:eastAsia="ru-RU"/>
        </w:rPr>
      </w:pPr>
      <w:r w:rsidRPr="00476712">
        <w:rPr>
          <w:rFonts w:ascii="Arial" w:eastAsia="Times New Roman" w:hAnsi="Arial" w:cs="Arial"/>
          <w:b/>
          <w:bCs/>
          <w:color w:val="000000"/>
          <w:sz w:val="36"/>
          <w:szCs w:val="36"/>
          <w:lang w:val="kk-KZ" w:eastAsia="ru-RU"/>
        </w:rPr>
        <w:t>«Қазсушар» қызметкерлері мәжілісмендерге жалақыларының төмендігін айтып, шағымданды</w:t>
      </w:r>
    </w:p>
    <w:p w:rsidR="00AF3068" w:rsidRPr="00486972" w:rsidRDefault="00AF3068" w:rsidP="000D3C37">
      <w:pPr>
        <w:shd w:val="clear" w:color="auto" w:fill="FFFFFF"/>
        <w:jc w:val="center"/>
        <w:rPr>
          <w:rFonts w:ascii="Arial" w:eastAsia="Times New Roman" w:hAnsi="Arial" w:cs="Arial"/>
          <w:b/>
          <w:bCs/>
          <w:color w:val="000000"/>
          <w:sz w:val="24"/>
          <w:szCs w:val="36"/>
          <w:lang w:val="kk-KZ" w:eastAsia="ru-RU"/>
        </w:rPr>
      </w:pPr>
    </w:p>
    <w:p w:rsidR="00486972" w:rsidRPr="00456E5F" w:rsidRDefault="00894F96" w:rsidP="00486972">
      <w:pPr>
        <w:shd w:val="clear" w:color="auto" w:fill="FFFFFF"/>
        <w:ind w:right="375"/>
        <w:rPr>
          <w:rFonts w:ascii="Arial" w:eastAsia="Times New Roman" w:hAnsi="Arial" w:cs="Arial"/>
          <w:color w:val="4A4A4A"/>
          <w:szCs w:val="28"/>
          <w:lang w:val="kk-KZ" w:eastAsia="ru-RU"/>
        </w:rPr>
      </w:pPr>
      <w:r>
        <w:rPr>
          <w:rFonts w:ascii="Arial" w:eastAsia="Times New Roman" w:hAnsi="Arial" w:cs="Arial"/>
          <w:color w:val="4A4A4A"/>
          <w:szCs w:val="28"/>
          <w:lang w:val="kk-KZ" w:eastAsia="ru-RU"/>
        </w:rPr>
        <w:t>2</w:t>
      </w:r>
      <w:r w:rsidR="00757D62">
        <w:rPr>
          <w:rFonts w:ascii="Arial" w:eastAsia="Times New Roman" w:hAnsi="Arial" w:cs="Arial"/>
          <w:color w:val="4A4A4A"/>
          <w:szCs w:val="28"/>
          <w:lang w:val="kk-KZ" w:eastAsia="ru-RU"/>
        </w:rPr>
        <w:t>3</w:t>
      </w:r>
      <w:r w:rsidR="00486972" w:rsidRPr="00486972">
        <w:rPr>
          <w:rFonts w:ascii="Arial" w:eastAsia="Times New Roman" w:hAnsi="Arial" w:cs="Arial"/>
          <w:color w:val="4A4A4A"/>
          <w:szCs w:val="28"/>
          <w:lang w:val="kk-KZ" w:eastAsia="ru-RU"/>
        </w:rPr>
        <w:t>.0</w:t>
      </w:r>
      <w:r w:rsidR="00787B74">
        <w:rPr>
          <w:rFonts w:ascii="Arial" w:eastAsia="Times New Roman" w:hAnsi="Arial" w:cs="Arial"/>
          <w:color w:val="4A4A4A"/>
          <w:szCs w:val="28"/>
          <w:lang w:val="kk-KZ" w:eastAsia="ru-RU"/>
        </w:rPr>
        <w:t>8</w:t>
      </w:r>
      <w:r w:rsidR="00486972" w:rsidRPr="00486972">
        <w:rPr>
          <w:rFonts w:ascii="Arial" w:eastAsia="Times New Roman" w:hAnsi="Arial" w:cs="Arial"/>
          <w:color w:val="4A4A4A"/>
          <w:szCs w:val="28"/>
          <w:lang w:val="kk-KZ" w:eastAsia="ru-RU"/>
        </w:rPr>
        <w:t>.2023</w:t>
      </w:r>
    </w:p>
    <w:p w:rsidR="00486972" w:rsidRPr="00486972" w:rsidRDefault="00486972" w:rsidP="00486972">
      <w:pPr>
        <w:shd w:val="clear" w:color="auto" w:fill="FFFFFF"/>
        <w:ind w:right="375"/>
        <w:rPr>
          <w:rFonts w:ascii="Arial" w:eastAsia="Times New Roman" w:hAnsi="Arial" w:cs="Arial"/>
          <w:color w:val="4A4A4A"/>
          <w:sz w:val="20"/>
          <w:szCs w:val="28"/>
          <w:lang w:val="kk-KZ" w:eastAsia="ru-RU"/>
        </w:rPr>
      </w:pPr>
    </w:p>
    <w:p w:rsidR="00486972" w:rsidRDefault="00476712" w:rsidP="00486972">
      <w:pPr>
        <w:shd w:val="clear" w:color="auto" w:fill="FFFFFF"/>
        <w:ind w:firstLine="708"/>
        <w:jc w:val="both"/>
        <w:rPr>
          <w:rFonts w:ascii="Arial" w:eastAsia="Times New Roman" w:hAnsi="Arial" w:cs="Arial"/>
          <w:b/>
          <w:bCs/>
          <w:color w:val="333333"/>
          <w:szCs w:val="28"/>
          <w:lang w:val="kk-KZ" w:eastAsia="ru-RU"/>
        </w:rPr>
      </w:pPr>
      <w:r w:rsidRPr="00476712">
        <w:rPr>
          <w:rFonts w:ascii="Arial" w:eastAsia="Times New Roman" w:hAnsi="Arial" w:cs="Arial"/>
          <w:b/>
          <w:bCs/>
          <w:color w:val="333333"/>
          <w:szCs w:val="28"/>
          <w:lang w:val="kk-KZ" w:eastAsia="ru-RU"/>
        </w:rPr>
        <w:t>Мәжіліс депутаттары, «AMANAT» партиясы фракциясының мүшелері Тілектес Адамбеков пен Үнзила Шапақ Қарағанды облысының Осакаров ауданында болып, «Қазсушар» РМК ұжымымен кездесті.</w:t>
      </w:r>
    </w:p>
    <w:p w:rsidR="00084B28" w:rsidRPr="00084B28" w:rsidRDefault="00476712" w:rsidP="00486972">
      <w:pPr>
        <w:shd w:val="clear" w:color="auto" w:fill="FFFFFF"/>
        <w:ind w:firstLine="708"/>
        <w:jc w:val="both"/>
        <w:rPr>
          <w:rFonts w:ascii="Arial" w:eastAsia="Times New Roman" w:hAnsi="Arial" w:cs="Arial"/>
          <w:color w:val="333333"/>
          <w:szCs w:val="28"/>
          <w:lang w:val="kk-KZ" w:eastAsia="ru-RU"/>
        </w:rPr>
      </w:pPr>
      <w:r w:rsidRPr="00476712">
        <w:rPr>
          <w:rFonts w:ascii="Arial" w:eastAsia="Times New Roman" w:hAnsi="Arial" w:cs="Arial"/>
          <w:color w:val="333333"/>
          <w:szCs w:val="28"/>
          <w:lang w:val="kk-KZ" w:eastAsia="ru-RU"/>
        </w:rPr>
        <w:t>Бұл кәсіпорын Ақмола, Қарағанды, Павлодар және басқа да облыстарды, сондай-ақ Астана қаласын  сумен қамтамасыз етеді. Мекеменің өндірістік қуаты жылына 500 млн текше метрді құрайды.</w:t>
      </w:r>
    </w:p>
    <w:p w:rsidR="009B0B30" w:rsidRDefault="009B0B30" w:rsidP="009B0B30">
      <w:pPr>
        <w:shd w:val="clear" w:color="auto" w:fill="FFFFFF"/>
        <w:jc w:val="both"/>
        <w:rPr>
          <w:rFonts w:ascii="Arial" w:eastAsia="Times New Roman" w:hAnsi="Arial" w:cs="Arial"/>
          <w:color w:val="333333"/>
          <w:sz w:val="20"/>
          <w:szCs w:val="28"/>
          <w:lang w:val="kk-KZ" w:eastAsia="ru-RU"/>
        </w:rPr>
      </w:pPr>
    </w:p>
    <w:p w:rsidR="009B0B30" w:rsidRDefault="009F0B49" w:rsidP="009B0B30">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14:anchorId="0CAD7031" wp14:editId="507497B5">
            <wp:extent cx="6120130" cy="407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4076700"/>
                    </a:xfrm>
                    <a:prstGeom prst="rect">
                      <a:avLst/>
                    </a:prstGeom>
                  </pic:spPr>
                </pic:pic>
              </a:graphicData>
            </a:graphic>
          </wp:inline>
        </w:drawing>
      </w:r>
    </w:p>
    <w:p w:rsidR="009B0B30" w:rsidRPr="002074C3" w:rsidRDefault="009B0B30" w:rsidP="009B0B30">
      <w:pPr>
        <w:shd w:val="clear" w:color="auto" w:fill="FFFFFF"/>
        <w:jc w:val="both"/>
        <w:rPr>
          <w:rFonts w:ascii="Arial" w:eastAsia="Times New Roman" w:hAnsi="Arial" w:cs="Arial"/>
          <w:color w:val="333333"/>
          <w:sz w:val="20"/>
          <w:szCs w:val="28"/>
          <w:lang w:val="kk-KZ" w:eastAsia="ru-RU"/>
        </w:rPr>
      </w:pPr>
    </w:p>
    <w:p w:rsidR="003F6A72" w:rsidRPr="009F0B49" w:rsidRDefault="00476712" w:rsidP="00486972">
      <w:pPr>
        <w:shd w:val="clear" w:color="auto" w:fill="FFFFFF"/>
        <w:ind w:firstLine="708"/>
        <w:jc w:val="both"/>
        <w:rPr>
          <w:rFonts w:ascii="Arial" w:eastAsia="Times New Roman" w:hAnsi="Arial" w:cs="Arial"/>
          <w:color w:val="333333"/>
          <w:szCs w:val="28"/>
          <w:lang w:val="kk-KZ" w:eastAsia="ru-RU"/>
        </w:rPr>
      </w:pPr>
      <w:r w:rsidRPr="00476712">
        <w:rPr>
          <w:rFonts w:ascii="Arial" w:eastAsia="Times New Roman" w:hAnsi="Arial" w:cs="Arial"/>
          <w:color w:val="333333"/>
          <w:szCs w:val="28"/>
          <w:lang w:val="kk-KZ" w:eastAsia="ru-RU"/>
        </w:rPr>
        <w:t>Депутаттармен кездесу барысында кәсіпорын қызметкерлері бірқатар өзекті мәселені, соның ішінде жалақының төмендігін айтып, шағымданды.</w:t>
      </w:r>
    </w:p>
    <w:p w:rsidR="009F0B49" w:rsidRDefault="00476712" w:rsidP="00486972">
      <w:pPr>
        <w:shd w:val="clear" w:color="auto" w:fill="FFFFFF"/>
        <w:ind w:firstLine="708"/>
        <w:jc w:val="both"/>
        <w:rPr>
          <w:rFonts w:ascii="Arial" w:eastAsia="Times New Roman" w:hAnsi="Arial" w:cs="Arial"/>
          <w:i/>
          <w:color w:val="333333"/>
          <w:szCs w:val="28"/>
          <w:lang w:val="kk-KZ" w:eastAsia="ru-RU"/>
        </w:rPr>
      </w:pPr>
      <w:r w:rsidRPr="00476712">
        <w:rPr>
          <w:rFonts w:ascii="Arial" w:eastAsia="Times New Roman" w:hAnsi="Arial" w:cs="Arial"/>
          <w:i/>
          <w:color w:val="333333"/>
          <w:szCs w:val="28"/>
          <w:lang w:val="kk-KZ" w:eastAsia="ru-RU"/>
        </w:rPr>
        <w:t>– Біздің кәсіпорындағы жұмысшылар саны  онсыз да көп емес. Салыстырмалы түрде қарасақ,  көмір разрезінде орташа жалақы  300 мың теңге болса,  біздің жалақымыз  70 мың, қыс мезгілінде 130 мың теңгеден аспайды. Кадр тұрақтамайды. Қазіргі уақытта  әр учаскеде слесарлар, дәнекерлеушілер мен токарлар жетіспейді. Егер жалақы өспесе, мен де басқа жұмыс орнын іздеуге мәжбүр боламын, – деді жылумен жабдықтау учаскесінің бастығы Рымбек Баймағамбетов.</w:t>
      </w:r>
    </w:p>
    <w:p w:rsidR="00C03AA0" w:rsidRPr="009F0B49" w:rsidRDefault="00476712" w:rsidP="00486972">
      <w:pPr>
        <w:shd w:val="clear" w:color="auto" w:fill="FFFFFF"/>
        <w:ind w:firstLine="708"/>
        <w:jc w:val="both"/>
        <w:rPr>
          <w:rFonts w:ascii="Arial" w:eastAsia="Times New Roman" w:hAnsi="Arial" w:cs="Arial"/>
          <w:color w:val="333333"/>
          <w:szCs w:val="28"/>
          <w:lang w:val="kk-KZ" w:eastAsia="ru-RU"/>
        </w:rPr>
      </w:pPr>
      <w:r w:rsidRPr="00476712">
        <w:rPr>
          <w:rFonts w:ascii="Arial" w:eastAsia="Times New Roman" w:hAnsi="Arial" w:cs="Arial"/>
          <w:color w:val="333333"/>
          <w:szCs w:val="28"/>
          <w:lang w:val="kk-KZ" w:eastAsia="ru-RU"/>
        </w:rPr>
        <w:lastRenderedPageBreak/>
        <w:t>Тілектес Адамбековтің айтуынша, жергілікті медицина қызметкерлері де осындай сұрақпен депутаттарға жүгінген. Мәжілісмен Осакаров ауданындағы жалақы деңгейінің өте төмен екенін айтып,  оны арттыру қажеттігіне тоқталды.</w:t>
      </w:r>
    </w:p>
    <w:p w:rsidR="00D075AE" w:rsidRDefault="00D075AE" w:rsidP="00D075AE">
      <w:pPr>
        <w:shd w:val="clear" w:color="auto" w:fill="FFFFFF"/>
        <w:jc w:val="both"/>
        <w:rPr>
          <w:rFonts w:ascii="Arial" w:eastAsia="Times New Roman" w:hAnsi="Arial" w:cs="Arial"/>
          <w:color w:val="333333"/>
          <w:sz w:val="20"/>
          <w:szCs w:val="28"/>
          <w:lang w:val="kk-KZ" w:eastAsia="ru-RU"/>
        </w:rPr>
      </w:pPr>
    </w:p>
    <w:p w:rsidR="00D075AE" w:rsidRDefault="009F0B49" w:rsidP="00D075AE">
      <w:pPr>
        <w:shd w:val="clear" w:color="auto" w:fill="FFFFFF"/>
        <w:jc w:val="center"/>
        <w:rPr>
          <w:rFonts w:ascii="Arial" w:eastAsia="Times New Roman" w:hAnsi="Arial" w:cs="Arial"/>
          <w:color w:val="333333"/>
          <w:sz w:val="20"/>
          <w:szCs w:val="28"/>
          <w:lang w:val="kk-KZ" w:eastAsia="ru-RU"/>
        </w:rPr>
      </w:pPr>
      <w:r>
        <w:rPr>
          <w:noProof/>
          <w:lang w:eastAsia="ru-RU"/>
        </w:rPr>
        <w:drawing>
          <wp:inline distT="0" distB="0" distL="0" distR="0" wp14:anchorId="1F55721C" wp14:editId="36C9BDC0">
            <wp:extent cx="6120130" cy="4592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4592955"/>
                    </a:xfrm>
                    <a:prstGeom prst="rect">
                      <a:avLst/>
                    </a:prstGeom>
                  </pic:spPr>
                </pic:pic>
              </a:graphicData>
            </a:graphic>
          </wp:inline>
        </w:drawing>
      </w:r>
    </w:p>
    <w:p w:rsidR="00D075AE" w:rsidRDefault="00D075AE" w:rsidP="00D075AE">
      <w:pPr>
        <w:shd w:val="clear" w:color="auto" w:fill="FFFFFF"/>
        <w:jc w:val="both"/>
        <w:rPr>
          <w:rFonts w:ascii="Arial" w:eastAsia="Times New Roman" w:hAnsi="Arial" w:cs="Arial"/>
          <w:color w:val="333333"/>
          <w:sz w:val="20"/>
          <w:szCs w:val="28"/>
          <w:lang w:val="kk-KZ" w:eastAsia="ru-RU"/>
        </w:rPr>
      </w:pPr>
    </w:p>
    <w:p w:rsidR="00084B28" w:rsidRDefault="00476712" w:rsidP="00C539DA">
      <w:pPr>
        <w:shd w:val="clear" w:color="auto" w:fill="FFFFFF"/>
        <w:ind w:firstLine="708"/>
        <w:jc w:val="both"/>
        <w:rPr>
          <w:rFonts w:ascii="Arial" w:eastAsia="Times New Roman" w:hAnsi="Arial" w:cs="Arial"/>
          <w:i/>
          <w:color w:val="333333"/>
          <w:szCs w:val="28"/>
          <w:lang w:val="kk-KZ" w:eastAsia="ru-RU"/>
        </w:rPr>
      </w:pPr>
      <w:r w:rsidRPr="00476712">
        <w:rPr>
          <w:rFonts w:ascii="Arial" w:eastAsia="Times New Roman" w:hAnsi="Arial" w:cs="Arial"/>
          <w:i/>
          <w:color w:val="333333"/>
          <w:szCs w:val="28"/>
          <w:lang w:val="kk-KZ" w:eastAsia="ru-RU"/>
        </w:rPr>
        <w:t>– Жалақы 50 пайызға өссе де, сезілмеуі мүмкін. Ол үшін жалақы кестесін көтеру керек. Алайда бұл кәсіпорынның әлі де өтелмеген қарызы болғандықтан,  еңбекақыны өсіру де оңай шешіле қоймайтыны анық. Дегенмен,  біз мекеменің стратегиялық нысан екенін түсінеміз, осы сұрақ бойынша Экология министрлігімен кездесеміз. Бұл бірнеше облыстың тыныс-тіршілігін қамтамасыз етеді. Сондықтан мәселе бақылауда  болады, – деді депутат.</w:t>
      </w:r>
    </w:p>
    <w:p w:rsidR="009F0B49" w:rsidRPr="009F0B49" w:rsidRDefault="00476712" w:rsidP="00C539DA">
      <w:pPr>
        <w:shd w:val="clear" w:color="auto" w:fill="FFFFFF"/>
        <w:ind w:firstLine="708"/>
        <w:jc w:val="both"/>
        <w:rPr>
          <w:rFonts w:ascii="Arial" w:eastAsia="Times New Roman" w:hAnsi="Arial" w:cs="Arial"/>
          <w:color w:val="333333"/>
          <w:szCs w:val="28"/>
          <w:lang w:val="kk-KZ" w:eastAsia="ru-RU"/>
        </w:rPr>
      </w:pPr>
      <w:r w:rsidRPr="00476712">
        <w:rPr>
          <w:rFonts w:ascii="Arial" w:eastAsia="Times New Roman" w:hAnsi="Arial" w:cs="Arial"/>
          <w:color w:val="333333"/>
          <w:szCs w:val="28"/>
          <w:lang w:val="kk-KZ" w:eastAsia="ru-RU"/>
        </w:rPr>
        <w:t>Мәжіліс дерутаттары айтылған барлық ұсынысты қарастыратындықтарын, құзырлы министрлікпен де, кәсіпорын қызметкерлерімен де  сындарлы жұмысқа дайын екендіктерін жеткізді.</w:t>
      </w:r>
      <w:bookmarkStart w:id="0" w:name="_GoBack"/>
      <w:bookmarkEnd w:id="0"/>
    </w:p>
    <w:sectPr w:rsidR="009F0B49" w:rsidRPr="009F0B49" w:rsidSect="00551E34">
      <w:headerReference w:type="default" r:id="rId9"/>
      <w:pgSz w:w="11906" w:h="16838"/>
      <w:pgMar w:top="1418" w:right="850" w:bottom="851" w:left="1418"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0D2" w:rsidRDefault="009760D2" w:rsidP="00551E34">
      <w:r>
        <w:separator/>
      </w:r>
    </w:p>
  </w:endnote>
  <w:endnote w:type="continuationSeparator" w:id="0">
    <w:p w:rsidR="009760D2" w:rsidRDefault="009760D2" w:rsidP="00551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0D2" w:rsidRDefault="009760D2" w:rsidP="00551E34">
      <w:r>
        <w:separator/>
      </w:r>
    </w:p>
  </w:footnote>
  <w:footnote w:type="continuationSeparator" w:id="0">
    <w:p w:rsidR="009760D2" w:rsidRDefault="009760D2" w:rsidP="00551E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024453"/>
      <w:docPartObj>
        <w:docPartGallery w:val="Page Numbers (Top of Page)"/>
        <w:docPartUnique/>
      </w:docPartObj>
    </w:sdtPr>
    <w:sdtEndPr>
      <w:rPr>
        <w:rFonts w:ascii="Arial" w:hAnsi="Arial" w:cs="Arial"/>
      </w:rPr>
    </w:sdtEndPr>
    <w:sdtContent>
      <w:p w:rsidR="00551E34" w:rsidRPr="00551E34" w:rsidRDefault="00551E34">
        <w:pPr>
          <w:pStyle w:val="a6"/>
          <w:jc w:val="center"/>
          <w:rPr>
            <w:rFonts w:ascii="Arial" w:hAnsi="Arial" w:cs="Arial"/>
          </w:rPr>
        </w:pPr>
        <w:r w:rsidRPr="00551E34">
          <w:rPr>
            <w:rFonts w:ascii="Arial" w:hAnsi="Arial" w:cs="Arial"/>
          </w:rPr>
          <w:fldChar w:fldCharType="begin"/>
        </w:r>
        <w:r w:rsidRPr="00551E34">
          <w:rPr>
            <w:rFonts w:ascii="Arial" w:hAnsi="Arial" w:cs="Arial"/>
          </w:rPr>
          <w:instrText>PAGE   \* MERGEFORMAT</w:instrText>
        </w:r>
        <w:r w:rsidRPr="00551E34">
          <w:rPr>
            <w:rFonts w:ascii="Arial" w:hAnsi="Arial" w:cs="Arial"/>
          </w:rPr>
          <w:fldChar w:fldCharType="separate"/>
        </w:r>
        <w:r w:rsidR="00476712">
          <w:rPr>
            <w:rFonts w:ascii="Arial" w:hAnsi="Arial" w:cs="Arial"/>
            <w:noProof/>
          </w:rPr>
          <w:t>2</w:t>
        </w:r>
        <w:r w:rsidRPr="00551E34">
          <w:rPr>
            <w:rFonts w:ascii="Arial" w:hAnsi="Arial" w:cs="Arial"/>
          </w:rPr>
          <w:fldChar w:fldCharType="end"/>
        </w:r>
      </w:p>
    </w:sdtContent>
  </w:sdt>
  <w:p w:rsidR="00551E34" w:rsidRPr="00551E34" w:rsidRDefault="00551E34">
    <w:pPr>
      <w:pStyle w:val="a6"/>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E42"/>
    <w:multiLevelType w:val="multilevel"/>
    <w:tmpl w:val="85DE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47462F"/>
    <w:multiLevelType w:val="multilevel"/>
    <w:tmpl w:val="6A0E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972"/>
    <w:rsid w:val="00023A15"/>
    <w:rsid w:val="00084B28"/>
    <w:rsid w:val="00086040"/>
    <w:rsid w:val="000D3C37"/>
    <w:rsid w:val="000D6B27"/>
    <w:rsid w:val="00102CA8"/>
    <w:rsid w:val="0011727F"/>
    <w:rsid w:val="0012644E"/>
    <w:rsid w:val="001509F4"/>
    <w:rsid w:val="0018421F"/>
    <w:rsid w:val="001D5832"/>
    <w:rsid w:val="001E2A4D"/>
    <w:rsid w:val="001E34FF"/>
    <w:rsid w:val="001E4717"/>
    <w:rsid w:val="002074C3"/>
    <w:rsid w:val="00212C33"/>
    <w:rsid w:val="00370622"/>
    <w:rsid w:val="00385A1E"/>
    <w:rsid w:val="003977C2"/>
    <w:rsid w:val="003B7FDA"/>
    <w:rsid w:val="003F6A72"/>
    <w:rsid w:val="00456E5F"/>
    <w:rsid w:val="00476712"/>
    <w:rsid w:val="00486972"/>
    <w:rsid w:val="00551E34"/>
    <w:rsid w:val="005566E9"/>
    <w:rsid w:val="00594923"/>
    <w:rsid w:val="005D7899"/>
    <w:rsid w:val="0060019A"/>
    <w:rsid w:val="00632104"/>
    <w:rsid w:val="00642E78"/>
    <w:rsid w:val="006B2907"/>
    <w:rsid w:val="006B7A29"/>
    <w:rsid w:val="006F5C33"/>
    <w:rsid w:val="00717487"/>
    <w:rsid w:val="00733103"/>
    <w:rsid w:val="00757D62"/>
    <w:rsid w:val="00762536"/>
    <w:rsid w:val="00776EEC"/>
    <w:rsid w:val="00781D8B"/>
    <w:rsid w:val="0078559B"/>
    <w:rsid w:val="00787B74"/>
    <w:rsid w:val="007E5604"/>
    <w:rsid w:val="00821BD4"/>
    <w:rsid w:val="00871C69"/>
    <w:rsid w:val="008747CB"/>
    <w:rsid w:val="00874B25"/>
    <w:rsid w:val="00894F96"/>
    <w:rsid w:val="008B48D2"/>
    <w:rsid w:val="00927885"/>
    <w:rsid w:val="0096091C"/>
    <w:rsid w:val="00970D6D"/>
    <w:rsid w:val="009760D2"/>
    <w:rsid w:val="009B0B30"/>
    <w:rsid w:val="009D724F"/>
    <w:rsid w:val="009E1326"/>
    <w:rsid w:val="009F0B49"/>
    <w:rsid w:val="00AA54C6"/>
    <w:rsid w:val="00AA7772"/>
    <w:rsid w:val="00AB1B29"/>
    <w:rsid w:val="00AB4FE2"/>
    <w:rsid w:val="00AF3068"/>
    <w:rsid w:val="00B82C63"/>
    <w:rsid w:val="00B861A1"/>
    <w:rsid w:val="00C03AA0"/>
    <w:rsid w:val="00C262DD"/>
    <w:rsid w:val="00C539DA"/>
    <w:rsid w:val="00C55974"/>
    <w:rsid w:val="00D075AE"/>
    <w:rsid w:val="00D36F70"/>
    <w:rsid w:val="00DB0B05"/>
    <w:rsid w:val="00E36582"/>
    <w:rsid w:val="00E72B71"/>
    <w:rsid w:val="00EA4AF8"/>
    <w:rsid w:val="00EB1BF7"/>
    <w:rsid w:val="00EF795A"/>
    <w:rsid w:val="00FA7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E5AC3-6995-4505-8007-E4C3F9FFC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6972"/>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486972"/>
    <w:rPr>
      <w:b/>
      <w:bCs/>
    </w:rPr>
  </w:style>
  <w:style w:type="character" w:styleId="a5">
    <w:name w:val="Emphasis"/>
    <w:basedOn w:val="a0"/>
    <w:uiPriority w:val="20"/>
    <w:qFormat/>
    <w:rsid w:val="00486972"/>
    <w:rPr>
      <w:i/>
      <w:iCs/>
    </w:rPr>
  </w:style>
  <w:style w:type="paragraph" w:styleId="a6">
    <w:name w:val="header"/>
    <w:basedOn w:val="a"/>
    <w:link w:val="a7"/>
    <w:uiPriority w:val="99"/>
    <w:unhideWhenUsed/>
    <w:rsid w:val="00551E34"/>
    <w:pPr>
      <w:tabs>
        <w:tab w:val="center" w:pos="4677"/>
        <w:tab w:val="right" w:pos="9355"/>
      </w:tabs>
    </w:pPr>
  </w:style>
  <w:style w:type="character" w:customStyle="1" w:styleId="a7">
    <w:name w:val="Верхний колонтитул Знак"/>
    <w:basedOn w:val="a0"/>
    <w:link w:val="a6"/>
    <w:uiPriority w:val="99"/>
    <w:rsid w:val="00551E34"/>
  </w:style>
  <w:style w:type="paragraph" w:styleId="a8">
    <w:name w:val="footer"/>
    <w:basedOn w:val="a"/>
    <w:link w:val="a9"/>
    <w:uiPriority w:val="99"/>
    <w:unhideWhenUsed/>
    <w:rsid w:val="00551E34"/>
    <w:pPr>
      <w:tabs>
        <w:tab w:val="center" w:pos="4677"/>
        <w:tab w:val="right" w:pos="9355"/>
      </w:tabs>
    </w:pPr>
  </w:style>
  <w:style w:type="character" w:customStyle="1" w:styleId="a9">
    <w:name w:val="Нижний колонтитул Знак"/>
    <w:basedOn w:val="a0"/>
    <w:link w:val="a8"/>
    <w:uiPriority w:val="99"/>
    <w:rsid w:val="00551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4622">
      <w:bodyDiv w:val="1"/>
      <w:marLeft w:val="0"/>
      <w:marRight w:val="0"/>
      <w:marTop w:val="0"/>
      <w:marBottom w:val="0"/>
      <w:divBdr>
        <w:top w:val="none" w:sz="0" w:space="0" w:color="auto"/>
        <w:left w:val="none" w:sz="0" w:space="0" w:color="auto"/>
        <w:bottom w:val="none" w:sz="0" w:space="0" w:color="auto"/>
        <w:right w:val="none" w:sz="0" w:space="0" w:color="auto"/>
      </w:divBdr>
      <w:divsChild>
        <w:div w:id="120151514">
          <w:marLeft w:val="0"/>
          <w:marRight w:val="0"/>
          <w:marTop w:val="0"/>
          <w:marBottom w:val="450"/>
          <w:divBdr>
            <w:top w:val="none" w:sz="0" w:space="0" w:color="auto"/>
            <w:left w:val="none" w:sz="0" w:space="0" w:color="auto"/>
            <w:bottom w:val="none" w:sz="0" w:space="0" w:color="auto"/>
            <w:right w:val="none" w:sz="0" w:space="0" w:color="auto"/>
          </w:divBdr>
        </w:div>
        <w:div w:id="1879051615">
          <w:marLeft w:val="0"/>
          <w:marRight w:val="0"/>
          <w:marTop w:val="0"/>
          <w:marBottom w:val="0"/>
          <w:divBdr>
            <w:top w:val="none" w:sz="0" w:space="0" w:color="auto"/>
            <w:left w:val="none" w:sz="0" w:space="0" w:color="auto"/>
            <w:bottom w:val="none" w:sz="0" w:space="0" w:color="auto"/>
            <w:right w:val="none" w:sz="0" w:space="0" w:color="auto"/>
          </w:divBdr>
          <w:divsChild>
            <w:div w:id="160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276</Words>
  <Characters>1577</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Аргынов Арбол</dc:creator>
  <cp:keywords/>
  <dc:description/>
  <cp:lastModifiedBy>Аргынов Арбол</cp:lastModifiedBy>
  <cp:revision>3</cp:revision>
  <dcterms:created xsi:type="dcterms:W3CDTF">2023-08-25T03:27:00Z</dcterms:created>
  <dcterms:modified xsi:type="dcterms:W3CDTF">2023-08-25T03:28:00Z</dcterms:modified>
</cp:coreProperties>
</file>