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F6" w:rsidRPr="00C602BF" w:rsidRDefault="006D5FD9" w:rsidP="006D5FD9">
      <w:pPr>
        <w:spacing w:after="0"/>
        <w:ind w:left="-567" w:right="28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02BF">
        <w:rPr>
          <w:rFonts w:ascii="Times New Roman" w:hAnsi="Times New Roman" w:cs="Times New Roman"/>
          <w:sz w:val="28"/>
          <w:szCs w:val="28"/>
        </w:rPr>
        <w:t>Проект</w:t>
      </w: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FD9" w:rsidRPr="00963673" w:rsidRDefault="006D5FD9" w:rsidP="006D5FD9">
      <w:pPr>
        <w:shd w:val="clear" w:color="auto" w:fill="FFFFFF" w:themeFill="background1"/>
        <w:spacing w:after="0" w:line="240" w:lineRule="auto"/>
        <w:ind w:right="33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ЗАКОН</w:t>
      </w:r>
    </w:p>
    <w:p w:rsidR="006D5FD9" w:rsidRPr="00963673" w:rsidRDefault="006D5FD9" w:rsidP="006D5FD9">
      <w:pPr>
        <w:shd w:val="clear" w:color="auto" w:fill="FFFFFF" w:themeFill="background1"/>
        <w:spacing w:after="0" w:line="240" w:lineRule="auto"/>
        <w:ind w:right="33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РЕСПУБЛИКИ КАЗАХСТАН</w:t>
      </w:r>
    </w:p>
    <w:p w:rsidR="00690DF6" w:rsidRDefault="00690DF6" w:rsidP="0069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9E3" w:rsidRDefault="00690DF6" w:rsidP="00D60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4C8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</w:t>
      </w:r>
      <w:r w:rsidR="00D609E3" w:rsidRPr="00D609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некоторые </w:t>
      </w:r>
      <w:bookmarkStart w:id="0" w:name="_GoBack"/>
      <w:bookmarkEnd w:id="0"/>
    </w:p>
    <w:p w:rsidR="00D609E3" w:rsidRDefault="00690DF6" w:rsidP="00D60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законодательные акты</w:t>
      </w:r>
      <w:r w:rsidR="00D609E3" w:rsidRPr="00D609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Казахстан по </w:t>
      </w:r>
    </w:p>
    <w:p w:rsidR="00690DF6" w:rsidRPr="004A44C8" w:rsidRDefault="00690DF6" w:rsidP="00D60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вопросам</w:t>
      </w:r>
      <w:r w:rsidR="00D609E3" w:rsidRPr="009636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налогообложения</w:t>
      </w:r>
    </w:p>
    <w:p w:rsidR="00690DF6" w:rsidRDefault="00690DF6" w:rsidP="003F780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AF" w:rsidRDefault="00391FAF" w:rsidP="003F780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DF6" w:rsidRPr="00756132" w:rsidRDefault="00391FAF" w:rsidP="006D5FD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6BA8" w:rsidRPr="00756132">
        <w:rPr>
          <w:rFonts w:ascii="Times New Roman" w:hAnsi="Times New Roman" w:cs="Times New Roman"/>
          <w:sz w:val="28"/>
          <w:szCs w:val="28"/>
        </w:rPr>
        <w:t xml:space="preserve">1. </w:t>
      </w:r>
      <w:r w:rsidR="00690DF6" w:rsidRPr="00756132">
        <w:rPr>
          <w:rFonts w:ascii="Times New Roman" w:hAnsi="Times New Roman" w:cs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690DF6" w:rsidRPr="00756132" w:rsidRDefault="00690DF6" w:rsidP="006D5FD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32">
        <w:rPr>
          <w:rFonts w:ascii="Times New Roman" w:hAnsi="Times New Roman" w:cs="Times New Roman"/>
          <w:sz w:val="28"/>
          <w:szCs w:val="28"/>
        </w:rPr>
        <w:t>1) в Гражданский процессуальный кодекс Республики Казахстан от                     31 октября 2015 года: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в статье 106: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 xml:space="preserve">часть первую изложить в следующей редакции: 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«1. Освобождение истца от уплаты государственной пошлины с подаваемого в суд иска и (или) предоставление отсрочки по уплате государственной пошлины осуществляется по основаниям, предусмотренным Кодексом Республики Казахстан «О налогах и других обязательных платежах в бюджет» (Налоговый кодекс).»;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в части третьей слова «от уплаты» заменить словами «по уплате»;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подпункт 2) части первой статьи 149 изложить в следующей редакции: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«2) документ, подтверждающий уплату государственной пошлины либо ходатайство об отсрочке по уплате государственной пошлины по основаниям, предусмотренным Кодексом Республики Казахстан «О налогах и других обязательных платежах</w:t>
      </w:r>
      <w:r w:rsidR="00A54A64" w:rsidRPr="00756132">
        <w:rPr>
          <w:rFonts w:ascii="Times New Roman" w:hAnsi="Times New Roman"/>
          <w:sz w:val="28"/>
          <w:szCs w:val="28"/>
        </w:rPr>
        <w:t xml:space="preserve"> в бюджет» (Налоговый кодекс);»;</w:t>
      </w:r>
      <w:r w:rsidRPr="00756132">
        <w:rPr>
          <w:rFonts w:ascii="Times New Roman" w:hAnsi="Times New Roman"/>
          <w:sz w:val="28"/>
          <w:szCs w:val="28"/>
        </w:rPr>
        <w:t xml:space="preserve"> 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 xml:space="preserve">2) </w:t>
      </w:r>
      <w:r w:rsidR="00A54A64" w:rsidRPr="00756132">
        <w:rPr>
          <w:rFonts w:ascii="Times New Roman" w:hAnsi="Times New Roman"/>
          <w:sz w:val="28"/>
          <w:szCs w:val="28"/>
        </w:rPr>
        <w:t>в</w:t>
      </w:r>
      <w:r w:rsidRPr="00756132">
        <w:rPr>
          <w:rFonts w:ascii="Times New Roman" w:hAnsi="Times New Roman"/>
          <w:sz w:val="28"/>
          <w:szCs w:val="28"/>
        </w:rPr>
        <w:t xml:space="preserve"> Административный процедурно-процессуальный кодекс Республики Казахстан от 29 июня 2020 года:    </w:t>
      </w:r>
    </w:p>
    <w:p w:rsidR="00690DF6" w:rsidRPr="00756132" w:rsidRDefault="00690DF6" w:rsidP="006D5FD9">
      <w:pPr>
        <w:pStyle w:val="a3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подпункт 2) части восьмой статьи 131 изложить в следующей редакции:</w:t>
      </w:r>
    </w:p>
    <w:p w:rsidR="00690DF6" w:rsidRPr="00756132" w:rsidRDefault="00690DF6" w:rsidP="006D5FD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32">
        <w:rPr>
          <w:rFonts w:ascii="Times New Roman" w:hAnsi="Times New Roman" w:cs="Times New Roman"/>
          <w:sz w:val="28"/>
          <w:szCs w:val="28"/>
        </w:rPr>
        <w:t xml:space="preserve">«2) документ, подтверждающий уплату государственной пошлины либо ходатайство об отсрочке по уплате государственной пошлины по основаниям, предусмотренным Кодексом Республики Казахстан «О налогах и других обязательных платежах в бюджет» </w:t>
      </w:r>
      <w:r w:rsidR="00A54A64" w:rsidRPr="00756132">
        <w:rPr>
          <w:rFonts w:ascii="Times New Roman" w:hAnsi="Times New Roman" w:cs="Times New Roman"/>
          <w:sz w:val="28"/>
          <w:szCs w:val="28"/>
        </w:rPr>
        <w:t>(Налоговый кодекс);»;</w:t>
      </w:r>
      <w:r w:rsidRPr="00756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BA8" w:rsidRPr="00756132" w:rsidRDefault="00690DF6" w:rsidP="006D5FD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3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54A64" w:rsidRPr="00756132">
        <w:rPr>
          <w:rFonts w:ascii="Times New Roman" w:hAnsi="Times New Roman" w:cs="Times New Roman"/>
          <w:sz w:val="28"/>
          <w:szCs w:val="28"/>
        </w:rPr>
        <w:t>в</w:t>
      </w:r>
      <w:r w:rsidR="00DA6BA8" w:rsidRPr="00756132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3 апреля 2019 года «О специальных экономических и индустриальных зонах»:</w:t>
      </w:r>
    </w:p>
    <w:p w:rsidR="00DA6BA8" w:rsidRPr="00756132" w:rsidRDefault="00DA6BA8" w:rsidP="006D5FD9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132">
        <w:rPr>
          <w:rFonts w:ascii="Times New Roman" w:hAnsi="Times New Roman" w:cs="Times New Roman"/>
          <w:sz w:val="28"/>
          <w:szCs w:val="28"/>
        </w:rPr>
        <w:t>статью 51 изложить в следующей редакции: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5748124"/>
      <w:r w:rsidRPr="00756132">
        <w:rPr>
          <w:rFonts w:ascii="Times New Roman" w:hAnsi="Times New Roman"/>
          <w:sz w:val="28"/>
          <w:szCs w:val="28"/>
        </w:rPr>
        <w:t>«Статья 51. Налогообложение участников и управляющих компаний специальных экономических зон, управляющих компаний индустриальных зон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>1.</w:t>
      </w:r>
      <w:r w:rsidRPr="00756132">
        <w:rPr>
          <w:rFonts w:ascii="Times New Roman" w:hAnsi="Times New Roman"/>
          <w:sz w:val="28"/>
          <w:szCs w:val="28"/>
        </w:rPr>
        <w:t xml:space="preserve"> Участники и управляющие компании специальных экономических зон, управляющие компании индустриальных зон применяют налоговые преференции в</w:t>
      </w:r>
      <w:r w:rsidRPr="00756132">
        <w:rPr>
          <w:rFonts w:ascii="Times New Roman" w:hAnsi="Times New Roman"/>
          <w:bCs/>
          <w:sz w:val="28"/>
          <w:szCs w:val="28"/>
        </w:rPr>
        <w:t xml:space="preserve"> соответствии с Кодексом Республики Казахстан «О налогах и других обязательных платежах в бюджет» (Налоговый кодекс)</w:t>
      </w:r>
      <w:r w:rsidRPr="00756132">
        <w:rPr>
          <w:rFonts w:ascii="Times New Roman" w:hAnsi="Times New Roman"/>
          <w:sz w:val="28"/>
          <w:szCs w:val="28"/>
        </w:rPr>
        <w:t>.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 xml:space="preserve">2. Участники </w:t>
      </w:r>
      <w:r w:rsidRPr="00756132">
        <w:rPr>
          <w:rFonts w:ascii="Times New Roman" w:hAnsi="Times New Roman"/>
          <w:sz w:val="28"/>
          <w:szCs w:val="28"/>
        </w:rPr>
        <w:t>специальных экономических зон</w:t>
      </w:r>
      <w:r w:rsidRPr="00756132">
        <w:rPr>
          <w:rFonts w:ascii="Times New Roman" w:hAnsi="Times New Roman"/>
          <w:bCs/>
          <w:sz w:val="28"/>
          <w:szCs w:val="28"/>
        </w:rPr>
        <w:t xml:space="preserve"> применяют налоговые преференции </w:t>
      </w:r>
      <w:r w:rsidRPr="00756132">
        <w:rPr>
          <w:rFonts w:ascii="Times New Roman" w:hAnsi="Times New Roman"/>
          <w:sz w:val="28"/>
          <w:szCs w:val="28"/>
        </w:rPr>
        <w:t>в зависимости</w:t>
      </w:r>
      <w:r w:rsidRPr="00756132">
        <w:rPr>
          <w:rFonts w:ascii="Times New Roman" w:hAnsi="Times New Roman"/>
          <w:bCs/>
          <w:sz w:val="28"/>
          <w:szCs w:val="28"/>
        </w:rPr>
        <w:t xml:space="preserve"> </w:t>
      </w:r>
      <w:r w:rsidRPr="00756132">
        <w:rPr>
          <w:rFonts w:ascii="Times New Roman" w:hAnsi="Times New Roman"/>
          <w:sz w:val="28"/>
          <w:szCs w:val="28"/>
        </w:rPr>
        <w:t>от стоимости проекта</w:t>
      </w:r>
      <w:r w:rsidRPr="00756132">
        <w:rPr>
          <w:rFonts w:ascii="Times New Roman" w:hAnsi="Times New Roman"/>
          <w:bCs/>
          <w:sz w:val="28"/>
          <w:szCs w:val="28"/>
        </w:rPr>
        <w:t xml:space="preserve"> по следующим категориям: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>1) категория А – стоимость проекта до 3 000 000-кратного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 xml:space="preserve">2) категория B – стоимость проекта от 3 000 000-кратного до 14 500 000-кратного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 </w:t>
      </w:r>
    </w:p>
    <w:p w:rsidR="00992D74" w:rsidRPr="00756132" w:rsidRDefault="00992D74" w:rsidP="00992D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>3) категория С – стоимость проекта от 14 500 000-кратного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992D74" w:rsidRPr="00756132" w:rsidRDefault="00992D74" w:rsidP="00992D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56132">
        <w:rPr>
          <w:rFonts w:ascii="Times New Roman" w:hAnsi="Times New Roman"/>
          <w:bCs/>
          <w:sz w:val="28"/>
          <w:szCs w:val="28"/>
        </w:rPr>
        <w:t>При этом участникам специальных экономических зон, осуществляющим деятельность в отраслях по производству продуктов питания, текстильных изделий, одежды, кожаной и относящейся к ней продукции, производству компьютеров, электронного и оптического оборудования, производству электрического оборудования, присваивается категория B, при стоимости проекта от 1 000 000-кратного до 14 500 000-кратного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  <w:bookmarkEnd w:id="1"/>
      <w:r w:rsidRPr="00756132">
        <w:rPr>
          <w:rFonts w:ascii="Times New Roman" w:hAnsi="Times New Roman"/>
          <w:bCs/>
          <w:sz w:val="28"/>
          <w:szCs w:val="28"/>
        </w:rPr>
        <w:t>».</w:t>
      </w:r>
    </w:p>
    <w:p w:rsidR="00391FAF" w:rsidRPr="00756132" w:rsidRDefault="00391FAF" w:rsidP="006D5FD9">
      <w:pPr>
        <w:spacing w:after="0" w:line="240" w:lineRule="auto"/>
        <w:ind w:right="28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56132">
        <w:rPr>
          <w:rFonts w:ascii="Times New Roman" w:hAnsi="Times New Roman"/>
          <w:sz w:val="28"/>
          <w:szCs w:val="28"/>
        </w:rPr>
        <w:t>Статья 2. Настоящий Закон вводится с 1 января 2024 года</w:t>
      </w:r>
      <w:r w:rsidR="004A6727" w:rsidRPr="00756132">
        <w:rPr>
          <w:rFonts w:ascii="Times New Roman" w:hAnsi="Times New Roman"/>
          <w:sz w:val="28"/>
          <w:szCs w:val="28"/>
        </w:rPr>
        <w:t>.</w:t>
      </w:r>
    </w:p>
    <w:p w:rsidR="004A6727" w:rsidRPr="00756132" w:rsidRDefault="004A6727" w:rsidP="004A6727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A6727" w:rsidRPr="00756132" w:rsidRDefault="004A6727" w:rsidP="004A6727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A6727" w:rsidRPr="00756132" w:rsidRDefault="004A6727" w:rsidP="004A6727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756132">
        <w:rPr>
          <w:rFonts w:ascii="Times New Roman" w:hAnsi="Times New Roman"/>
          <w:b/>
          <w:sz w:val="28"/>
          <w:szCs w:val="28"/>
        </w:rPr>
        <w:t>Президент</w:t>
      </w:r>
    </w:p>
    <w:p w:rsidR="004A6727" w:rsidRPr="004A6727" w:rsidRDefault="004A6727" w:rsidP="004A6727">
      <w:pPr>
        <w:pStyle w:val="a3"/>
        <w:rPr>
          <w:rFonts w:ascii="Times New Roman" w:hAnsi="Times New Roman"/>
          <w:b/>
          <w:sz w:val="28"/>
          <w:szCs w:val="28"/>
        </w:rPr>
      </w:pPr>
      <w:r w:rsidRPr="00756132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4A6727" w:rsidRPr="004A6727" w:rsidRDefault="004A6727" w:rsidP="004A6727">
      <w:pPr>
        <w:pStyle w:val="a3"/>
        <w:tabs>
          <w:tab w:val="left" w:pos="851"/>
        </w:tabs>
        <w:ind w:left="-426" w:firstLine="851"/>
        <w:rPr>
          <w:rFonts w:ascii="Times New Roman" w:hAnsi="Times New Roman"/>
          <w:b/>
          <w:sz w:val="16"/>
          <w:szCs w:val="16"/>
        </w:rPr>
      </w:pPr>
    </w:p>
    <w:sectPr w:rsidR="004A6727" w:rsidRPr="004A6727" w:rsidSect="00391FAF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2E" w:rsidRDefault="000A562E" w:rsidP="00391FAF">
      <w:pPr>
        <w:spacing w:after="0" w:line="240" w:lineRule="auto"/>
      </w:pPr>
      <w:r>
        <w:separator/>
      </w:r>
    </w:p>
  </w:endnote>
  <w:endnote w:type="continuationSeparator" w:id="0">
    <w:p w:rsidR="000A562E" w:rsidRDefault="000A562E" w:rsidP="003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2E" w:rsidRDefault="000A562E" w:rsidP="00391FAF">
      <w:pPr>
        <w:spacing w:after="0" w:line="240" w:lineRule="auto"/>
      </w:pPr>
      <w:r>
        <w:separator/>
      </w:r>
    </w:p>
  </w:footnote>
  <w:footnote w:type="continuationSeparator" w:id="0">
    <w:p w:rsidR="000A562E" w:rsidRDefault="000A562E" w:rsidP="003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853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1FAF" w:rsidRPr="00380734" w:rsidRDefault="00391FA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07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07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07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07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1FAF" w:rsidRDefault="00391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6"/>
    <w:rsid w:val="000A562E"/>
    <w:rsid w:val="00127D28"/>
    <w:rsid w:val="002610F6"/>
    <w:rsid w:val="00380734"/>
    <w:rsid w:val="00391FAF"/>
    <w:rsid w:val="003F3C51"/>
    <w:rsid w:val="003F7805"/>
    <w:rsid w:val="00431728"/>
    <w:rsid w:val="004A6727"/>
    <w:rsid w:val="00525093"/>
    <w:rsid w:val="005C28DD"/>
    <w:rsid w:val="00690DF6"/>
    <w:rsid w:val="006B0F50"/>
    <w:rsid w:val="006D5FD9"/>
    <w:rsid w:val="00756132"/>
    <w:rsid w:val="007B5042"/>
    <w:rsid w:val="007B66AA"/>
    <w:rsid w:val="00822EDB"/>
    <w:rsid w:val="008E1AF2"/>
    <w:rsid w:val="00937A47"/>
    <w:rsid w:val="00963673"/>
    <w:rsid w:val="00992D74"/>
    <w:rsid w:val="00A54A64"/>
    <w:rsid w:val="00C602BF"/>
    <w:rsid w:val="00D609E3"/>
    <w:rsid w:val="00D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7521-D913-4D90-8F84-82D6308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осударственный стиль,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Clips Body,мелкий,Обя"/>
    <w:link w:val="a4"/>
    <w:uiPriority w:val="1"/>
    <w:qFormat/>
    <w:rsid w:val="00690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Государственный стиль Знак,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No Spacing2 Знак"/>
    <w:link w:val="a3"/>
    <w:uiPriority w:val="1"/>
    <w:qFormat/>
    <w:locked/>
    <w:rsid w:val="00690DF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FAF"/>
  </w:style>
  <w:style w:type="paragraph" w:styleId="a7">
    <w:name w:val="footer"/>
    <w:basedOn w:val="a"/>
    <w:link w:val="a8"/>
    <w:uiPriority w:val="99"/>
    <w:unhideWhenUsed/>
    <w:rsid w:val="003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D1CA-20CB-4B80-83AA-BA6760C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Асем Аязбаева</dc:creator>
  <cp:lastModifiedBy>Абдрахманов Багдат</cp:lastModifiedBy>
  <cp:revision>5</cp:revision>
  <dcterms:created xsi:type="dcterms:W3CDTF">2023-06-22T09:58:00Z</dcterms:created>
  <dcterms:modified xsi:type="dcterms:W3CDTF">2023-06-29T11:47:00Z</dcterms:modified>
</cp:coreProperties>
</file>