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2D" w:rsidRDefault="001272D4" w:rsidP="001272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143A2D" w:rsidRDefault="00143A2D" w:rsidP="00143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A2D" w:rsidRDefault="00143A2D" w:rsidP="00143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A2D" w:rsidRDefault="00143A2D" w:rsidP="001272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A2D" w:rsidRDefault="00143A2D" w:rsidP="00143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A2D" w:rsidRDefault="00143A2D" w:rsidP="00143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A2D" w:rsidRDefault="00143A2D" w:rsidP="001272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A2D" w:rsidRDefault="00143A2D" w:rsidP="00143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A2D" w:rsidRDefault="00143A2D" w:rsidP="00143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A2D" w:rsidRDefault="00143A2D" w:rsidP="00143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A2D" w:rsidRDefault="00143A2D" w:rsidP="00143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42A9" w:rsidRDefault="000442A9" w:rsidP="00143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42A9" w:rsidRDefault="000442A9" w:rsidP="00143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3A2D" w:rsidRDefault="001272D4" w:rsidP="0014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</w:t>
      </w:r>
      <w:r w:rsidR="00062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3A2D" w:rsidRPr="0003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КАЗАХСТАН</w:t>
      </w:r>
    </w:p>
    <w:p w:rsidR="00143A2D" w:rsidRDefault="00143A2D" w:rsidP="0014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A2D" w:rsidRDefault="00143A2D" w:rsidP="00143A2D">
      <w:pPr>
        <w:pStyle w:val="21"/>
        <w:shd w:val="clear" w:color="auto" w:fill="auto"/>
        <w:spacing w:after="0" w:line="240" w:lineRule="auto"/>
        <w:ind w:hanging="16"/>
        <w:jc w:val="center"/>
        <w:rPr>
          <w:b/>
          <w:sz w:val="28"/>
          <w:szCs w:val="28"/>
          <w:lang w:val="kk-K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 ратификации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kk-KZ" w:eastAsia="ru-RU"/>
        </w:rPr>
        <w:t>Протокола о внесении изменений в Договор о Евразийском экономическом союзе от 29 мая 2014 года в части определения порядка взимания косвенных налогов при оказании услуг в электронной форме</w:t>
      </w:r>
    </w:p>
    <w:p w:rsidR="00143A2D" w:rsidRDefault="00143A2D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A2D" w:rsidRDefault="00143A2D" w:rsidP="00143A2D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715D0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Ратифицировать </w:t>
      </w:r>
      <w:r>
        <w:rPr>
          <w:rFonts w:eastAsia="Times New Roman" w:cs="Times New Roman"/>
          <w:color w:val="000000"/>
          <w:sz w:val="28"/>
          <w:szCs w:val="28"/>
          <w:lang w:val="kk-KZ" w:eastAsia="ru-RU"/>
        </w:rPr>
        <w:t xml:space="preserve">Протокол о </w:t>
      </w:r>
      <w:r w:rsidRPr="00E11E23">
        <w:rPr>
          <w:rFonts w:eastAsia="Times New Roman" w:cs="Times New Roman"/>
          <w:bCs/>
          <w:color w:val="000000"/>
          <w:sz w:val="28"/>
          <w:szCs w:val="28"/>
          <w:lang w:val="kk-KZ" w:eastAsia="ru-RU"/>
        </w:rPr>
        <w:t>внесении изменений в Договор о Евразийском экономическом союзе от 29 мая 2014 года в части определения порядка взимания косвенных налогов при оказании услуг в электронной форме</w:t>
      </w:r>
      <w:r>
        <w:rPr>
          <w:rFonts w:eastAsia="Times New Roman" w:cs="Times New Roman"/>
          <w:bCs/>
          <w:color w:val="000000"/>
          <w:sz w:val="28"/>
          <w:szCs w:val="28"/>
          <w:lang w:val="kk-KZ" w:eastAsia="ru-RU"/>
        </w:rPr>
        <w:t>, совершенный в Бишкеке 9 декабря 2022 года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3A2D" w:rsidRDefault="00143A2D" w:rsidP="0014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A2D" w:rsidRDefault="00143A2D" w:rsidP="0014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A2D" w:rsidRDefault="00143A2D" w:rsidP="001272D4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</w:t>
      </w: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</w:t>
      </w:r>
    </w:p>
    <w:p w:rsidR="00143A2D" w:rsidRDefault="00143A2D" w:rsidP="00127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8437BD" w:rsidRDefault="008437BD"/>
    <w:sectPr w:rsidR="008437BD" w:rsidSect="00143A2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95"/>
    <w:rsid w:val="000442A9"/>
    <w:rsid w:val="00062124"/>
    <w:rsid w:val="001272D4"/>
    <w:rsid w:val="00143A2D"/>
    <w:rsid w:val="008437BD"/>
    <w:rsid w:val="00C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597F"/>
  <w15:chartTrackingRefBased/>
  <w15:docId w15:val="{84F08E17-9BD9-4167-AEDB-246B0144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143A2D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qFormat/>
    <w:rsid w:val="00143A2D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12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Қасым Саржанұлы</dc:creator>
  <cp:keywords/>
  <dc:description/>
  <cp:lastModifiedBy>Ажиметов Нуртаскан Нуржанович</cp:lastModifiedBy>
  <cp:revision>5</cp:revision>
  <cp:lastPrinted>2023-09-20T09:13:00Z</cp:lastPrinted>
  <dcterms:created xsi:type="dcterms:W3CDTF">2023-07-10T15:06:00Z</dcterms:created>
  <dcterms:modified xsi:type="dcterms:W3CDTF">2023-09-20T09:14:00Z</dcterms:modified>
</cp:coreProperties>
</file>