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BE" w:rsidRPr="009F5EFB" w:rsidRDefault="009A76C2" w:rsidP="009F5EFB">
      <w:pPr>
        <w:spacing w:after="0" w:line="240" w:lineRule="auto"/>
        <w:jc w:val="center"/>
        <w:rPr>
          <w:rFonts w:ascii="Times New Roman" w:hAnsi="Times New Roman" w:cs="Times New Roman"/>
          <w:b/>
          <w:sz w:val="28"/>
          <w:szCs w:val="28"/>
        </w:rPr>
      </w:pPr>
      <w:bookmarkStart w:id="0" w:name="_GoBack"/>
      <w:bookmarkEnd w:id="0"/>
      <w:r w:rsidRPr="009F5EFB">
        <w:rPr>
          <w:rFonts w:ascii="Times New Roman" w:hAnsi="Times New Roman" w:cs="Times New Roman"/>
          <w:b/>
          <w:sz w:val="28"/>
          <w:szCs w:val="28"/>
        </w:rPr>
        <w:t>СПРАВКА</w:t>
      </w:r>
    </w:p>
    <w:p w:rsidR="00BA4D39" w:rsidRPr="009F5EFB" w:rsidRDefault="009A76C2" w:rsidP="009F5EFB">
      <w:pPr>
        <w:spacing w:after="0" w:line="240" w:lineRule="auto"/>
        <w:ind w:firstLine="567"/>
        <w:jc w:val="center"/>
        <w:rPr>
          <w:rFonts w:ascii="Times New Roman" w:hAnsi="Times New Roman" w:cs="Times New Roman"/>
          <w:b/>
          <w:sz w:val="28"/>
          <w:szCs w:val="28"/>
        </w:rPr>
      </w:pPr>
      <w:r w:rsidRPr="009F5EFB">
        <w:rPr>
          <w:rFonts w:ascii="Times New Roman" w:hAnsi="Times New Roman" w:cs="Times New Roman"/>
          <w:b/>
          <w:sz w:val="28"/>
          <w:szCs w:val="28"/>
        </w:rPr>
        <w:t>по</w:t>
      </w:r>
      <w:r w:rsidR="00BA4D39" w:rsidRPr="009F5EFB">
        <w:rPr>
          <w:rFonts w:ascii="Times New Roman" w:hAnsi="Times New Roman" w:cs="Times New Roman"/>
          <w:b/>
          <w:sz w:val="28"/>
          <w:szCs w:val="28"/>
        </w:rPr>
        <w:t xml:space="preserve"> концептуальным изменениям проекта Закона «О внесении </w:t>
      </w:r>
      <w:r w:rsidRPr="009F5EFB">
        <w:rPr>
          <w:rFonts w:ascii="Times New Roman" w:hAnsi="Times New Roman" w:cs="Times New Roman"/>
          <w:b/>
          <w:sz w:val="28"/>
          <w:szCs w:val="28"/>
        </w:rPr>
        <w:t>и</w:t>
      </w:r>
      <w:r w:rsidR="00BA4D39" w:rsidRPr="009F5EFB">
        <w:rPr>
          <w:rFonts w:ascii="Times New Roman" w:hAnsi="Times New Roman" w:cs="Times New Roman"/>
          <w:b/>
          <w:sz w:val="28"/>
          <w:szCs w:val="28"/>
        </w:rPr>
        <w:t xml:space="preserve">зменений и дополнений в некоторые законодательные акты </w:t>
      </w:r>
      <w:r w:rsidRPr="009F5EFB">
        <w:rPr>
          <w:rFonts w:ascii="Times New Roman" w:hAnsi="Times New Roman" w:cs="Times New Roman"/>
          <w:b/>
          <w:sz w:val="28"/>
          <w:szCs w:val="28"/>
        </w:rPr>
        <w:t>Р</w:t>
      </w:r>
      <w:r w:rsidR="00BA4D39" w:rsidRPr="009F5EFB">
        <w:rPr>
          <w:rFonts w:ascii="Times New Roman" w:hAnsi="Times New Roman" w:cs="Times New Roman"/>
          <w:b/>
          <w:sz w:val="28"/>
          <w:szCs w:val="28"/>
        </w:rPr>
        <w:t>еспублики Казахстан по вопросам трансфертного ценообразования»</w:t>
      </w:r>
    </w:p>
    <w:p w:rsidR="00BA4D39" w:rsidRPr="009F5EFB" w:rsidRDefault="00BA4D39" w:rsidP="009F5EFB">
      <w:pPr>
        <w:spacing w:after="0" w:line="240" w:lineRule="auto"/>
        <w:ind w:firstLine="567"/>
        <w:jc w:val="both"/>
        <w:rPr>
          <w:rFonts w:ascii="Times New Roman" w:hAnsi="Times New Roman" w:cs="Times New Roman"/>
          <w:i/>
          <w:sz w:val="28"/>
          <w:szCs w:val="28"/>
        </w:rPr>
      </w:pPr>
    </w:p>
    <w:p w:rsidR="00246A0C" w:rsidRPr="009F5EFB" w:rsidRDefault="00246A0C" w:rsidP="009F5EFB">
      <w:pPr>
        <w:pStyle w:val="a4"/>
        <w:spacing w:after="0" w:line="240" w:lineRule="auto"/>
        <w:ind w:left="0" w:firstLine="709"/>
        <w:jc w:val="center"/>
        <w:rPr>
          <w:rFonts w:ascii="Times New Roman" w:hAnsi="Times New Roman" w:cs="Times New Roman"/>
          <w:b/>
          <w:sz w:val="28"/>
          <w:szCs w:val="28"/>
        </w:rPr>
      </w:pPr>
      <w:r w:rsidRPr="009F5EFB">
        <w:rPr>
          <w:rFonts w:ascii="Times New Roman" w:hAnsi="Times New Roman" w:cs="Times New Roman"/>
          <w:b/>
          <w:sz w:val="28"/>
          <w:szCs w:val="28"/>
        </w:rPr>
        <w:t>Общая информация</w:t>
      </w:r>
    </w:p>
    <w:p w:rsidR="00246A0C" w:rsidRPr="009F5EFB" w:rsidRDefault="00246A0C" w:rsidP="009F5EFB">
      <w:pPr>
        <w:spacing w:after="0" w:line="240" w:lineRule="auto"/>
        <w:ind w:firstLine="709"/>
        <w:jc w:val="both"/>
        <w:rPr>
          <w:rFonts w:ascii="Times New Roman" w:hAnsi="Times New Roman" w:cs="Times New Roman"/>
          <w:sz w:val="24"/>
          <w:szCs w:val="28"/>
        </w:rPr>
      </w:pPr>
      <w:r w:rsidRPr="009F5EFB">
        <w:rPr>
          <w:rFonts w:ascii="Times New Roman" w:hAnsi="Times New Roman" w:cs="Times New Roman"/>
          <w:sz w:val="28"/>
          <w:szCs w:val="28"/>
        </w:rPr>
        <w:t xml:space="preserve">Закон «О трансфертном ценообразовании» от 5 июля 2008 года </w:t>
      </w:r>
      <w:r w:rsidRPr="009F5EFB">
        <w:rPr>
          <w:rFonts w:ascii="Times New Roman" w:hAnsi="Times New Roman" w:cs="Times New Roman"/>
          <w:i/>
          <w:sz w:val="24"/>
          <w:szCs w:val="28"/>
        </w:rPr>
        <w:t>(Закон)</w:t>
      </w:r>
      <w:r w:rsidRPr="009F5EFB">
        <w:rPr>
          <w:rFonts w:ascii="Times New Roman" w:hAnsi="Times New Roman" w:cs="Times New Roman"/>
          <w:i/>
          <w:sz w:val="28"/>
          <w:szCs w:val="28"/>
        </w:rPr>
        <w:t xml:space="preserve"> </w:t>
      </w:r>
      <w:r w:rsidRPr="009F5EFB">
        <w:rPr>
          <w:rFonts w:ascii="Times New Roman" w:hAnsi="Times New Roman" w:cs="Times New Roman"/>
          <w:sz w:val="28"/>
          <w:szCs w:val="28"/>
        </w:rPr>
        <w:t xml:space="preserve">направлен на предотвращение потерь государственного дохода от международных деловых операций </w:t>
      </w:r>
      <w:r w:rsidRPr="009F5EFB">
        <w:rPr>
          <w:rFonts w:ascii="Times New Roman" w:hAnsi="Times New Roman" w:cs="Times New Roman"/>
          <w:i/>
          <w:sz w:val="24"/>
          <w:szCs w:val="28"/>
        </w:rPr>
        <w:t>(экспорт/импорт товаров, услуги/работы от иностранных компаний)</w:t>
      </w:r>
      <w:r w:rsidRPr="009F5EFB">
        <w:rPr>
          <w:rFonts w:ascii="Times New Roman" w:hAnsi="Times New Roman" w:cs="Times New Roman"/>
          <w:sz w:val="24"/>
          <w:szCs w:val="28"/>
        </w:rPr>
        <w:t xml:space="preserve">.  </w:t>
      </w:r>
    </w:p>
    <w:p w:rsidR="00246A0C" w:rsidRPr="009F5EFB" w:rsidRDefault="00246A0C" w:rsidP="009F5EFB">
      <w:pPr>
        <w:pStyle w:val="a4"/>
        <w:spacing w:after="0" w:line="240" w:lineRule="auto"/>
        <w:ind w:left="0" w:firstLine="709"/>
        <w:jc w:val="both"/>
        <w:rPr>
          <w:rFonts w:ascii="Times New Roman" w:hAnsi="Times New Roman" w:cs="Times New Roman"/>
          <w:sz w:val="28"/>
          <w:szCs w:val="28"/>
        </w:rPr>
      </w:pPr>
      <w:r w:rsidRPr="009F5EFB">
        <w:rPr>
          <w:rFonts w:ascii="Times New Roman" w:hAnsi="Times New Roman" w:cs="Times New Roman"/>
          <w:sz w:val="28"/>
          <w:szCs w:val="28"/>
        </w:rPr>
        <w:t xml:space="preserve">Вопросы трансфертного ценообразования </w:t>
      </w:r>
      <w:r w:rsidRPr="009F5EFB">
        <w:rPr>
          <w:rFonts w:ascii="Times New Roman" w:hAnsi="Times New Roman" w:cs="Times New Roman"/>
          <w:b/>
          <w:sz w:val="28"/>
          <w:szCs w:val="28"/>
        </w:rPr>
        <w:t>не регулируются налоговым законодательством</w:t>
      </w:r>
      <w:r w:rsidRPr="009F5EFB">
        <w:rPr>
          <w:rFonts w:ascii="Times New Roman" w:hAnsi="Times New Roman" w:cs="Times New Roman"/>
          <w:sz w:val="28"/>
          <w:szCs w:val="28"/>
        </w:rPr>
        <w:t xml:space="preserve">, и осуществляется только Законом и нормативными правовыми актами в сфере трансфертного ценообразования. </w:t>
      </w:r>
    </w:p>
    <w:p w:rsidR="00246A0C" w:rsidRPr="009F5EFB" w:rsidRDefault="00246A0C" w:rsidP="009F5EFB">
      <w:pPr>
        <w:spacing w:after="0" w:line="240" w:lineRule="auto"/>
        <w:ind w:firstLine="360"/>
        <w:jc w:val="both"/>
        <w:rPr>
          <w:rFonts w:ascii="Times New Roman" w:hAnsi="Times New Roman" w:cs="Times New Roman"/>
          <w:sz w:val="28"/>
          <w:szCs w:val="28"/>
        </w:rPr>
      </w:pPr>
      <w:r w:rsidRPr="009F5EFB">
        <w:rPr>
          <w:rFonts w:ascii="Times New Roman" w:hAnsi="Times New Roman" w:cs="Times New Roman"/>
          <w:sz w:val="28"/>
          <w:szCs w:val="28"/>
        </w:rPr>
        <w:t xml:space="preserve">    С момента введения в действия Закона </w:t>
      </w:r>
      <w:r w:rsidRPr="009F5EFB">
        <w:rPr>
          <w:rFonts w:ascii="Times New Roman" w:hAnsi="Times New Roman" w:cs="Times New Roman"/>
          <w:i/>
          <w:sz w:val="24"/>
          <w:szCs w:val="28"/>
        </w:rPr>
        <w:t>(с 1 января 2009 года)</w:t>
      </w:r>
      <w:r w:rsidRPr="009F5EFB">
        <w:rPr>
          <w:rFonts w:ascii="Times New Roman" w:hAnsi="Times New Roman" w:cs="Times New Roman"/>
          <w:sz w:val="28"/>
          <w:szCs w:val="28"/>
        </w:rPr>
        <w:t xml:space="preserve"> в Закон не вносились существенные изменения.</w:t>
      </w:r>
    </w:p>
    <w:p w:rsidR="00246A0C" w:rsidRPr="009F5EFB" w:rsidRDefault="00246A0C" w:rsidP="009F5EFB">
      <w:pPr>
        <w:spacing w:after="0" w:line="240" w:lineRule="auto"/>
        <w:ind w:firstLine="360"/>
        <w:jc w:val="both"/>
        <w:rPr>
          <w:rFonts w:ascii="Times New Roman" w:hAnsi="Times New Roman" w:cs="Times New Roman"/>
          <w:sz w:val="28"/>
          <w:szCs w:val="28"/>
        </w:rPr>
      </w:pPr>
      <w:r w:rsidRPr="009F5EFB">
        <w:rPr>
          <w:rFonts w:ascii="Times New Roman" w:hAnsi="Times New Roman" w:cs="Times New Roman"/>
          <w:sz w:val="28"/>
          <w:szCs w:val="28"/>
        </w:rPr>
        <w:t xml:space="preserve">    </w:t>
      </w:r>
      <w:r w:rsidR="009F5EFB" w:rsidRPr="009F5EFB">
        <w:rPr>
          <w:rFonts w:ascii="Times New Roman" w:hAnsi="Times New Roman" w:cs="Times New Roman"/>
          <w:sz w:val="28"/>
          <w:szCs w:val="28"/>
        </w:rPr>
        <w:t>В</w:t>
      </w:r>
      <w:r w:rsidRPr="009F5EFB">
        <w:rPr>
          <w:rFonts w:ascii="Times New Roman" w:hAnsi="Times New Roman" w:cs="Times New Roman"/>
          <w:b/>
          <w:sz w:val="28"/>
          <w:szCs w:val="28"/>
        </w:rPr>
        <w:t xml:space="preserve"> 2017 году</w:t>
      </w:r>
      <w:r w:rsidRPr="009F5EFB">
        <w:rPr>
          <w:rFonts w:ascii="Times New Roman" w:hAnsi="Times New Roman" w:cs="Times New Roman"/>
          <w:sz w:val="28"/>
          <w:szCs w:val="28"/>
        </w:rPr>
        <w:t xml:space="preserve"> в Закон внесены поправки в части внедрения 3</w:t>
      </w:r>
      <w:r w:rsidRPr="009F5EFB">
        <w:rPr>
          <w:rFonts w:ascii="Times New Roman" w:hAnsi="Times New Roman" w:cs="Times New Roman"/>
          <w:b/>
          <w:sz w:val="28"/>
          <w:szCs w:val="28"/>
        </w:rPr>
        <w:t xml:space="preserve">-х уровневой отчетности </w:t>
      </w:r>
      <w:r w:rsidRPr="009F5EFB">
        <w:rPr>
          <w:rFonts w:ascii="Times New Roman" w:hAnsi="Times New Roman" w:cs="Times New Roman"/>
          <w:sz w:val="28"/>
          <w:szCs w:val="28"/>
        </w:rPr>
        <w:t xml:space="preserve">по трансфертному ценообразованию, которые направлены на максимизацию прозрачности транснациональных компаний путем обмена межстрановой отчетностью между фискальными органами разных стран. </w:t>
      </w:r>
    </w:p>
    <w:p w:rsidR="00246A0C" w:rsidRPr="009F5EFB" w:rsidRDefault="008337A1" w:rsidP="009F5EFB">
      <w:pPr>
        <w:spacing w:after="0" w:line="240" w:lineRule="auto"/>
        <w:ind w:firstLine="709"/>
        <w:jc w:val="both"/>
        <w:rPr>
          <w:rFonts w:ascii="Times New Roman" w:hAnsi="Times New Roman" w:cs="Times New Roman"/>
          <w:b/>
          <w:sz w:val="28"/>
          <w:szCs w:val="28"/>
        </w:rPr>
      </w:pPr>
      <w:r w:rsidRPr="009F5EFB">
        <w:rPr>
          <w:rFonts w:ascii="Times New Roman" w:hAnsi="Times New Roman" w:cs="Times New Roman"/>
          <w:b/>
          <w:sz w:val="28"/>
          <w:szCs w:val="28"/>
        </w:rPr>
        <w:t>Глав</w:t>
      </w:r>
      <w:r w:rsidR="009F5EFB" w:rsidRPr="009F5EFB">
        <w:rPr>
          <w:rFonts w:ascii="Times New Roman" w:hAnsi="Times New Roman" w:cs="Times New Roman"/>
          <w:b/>
          <w:sz w:val="28"/>
          <w:szCs w:val="28"/>
        </w:rPr>
        <w:t>ой</w:t>
      </w:r>
      <w:r w:rsidRPr="009F5EFB">
        <w:rPr>
          <w:rFonts w:ascii="Times New Roman" w:hAnsi="Times New Roman" w:cs="Times New Roman"/>
          <w:b/>
          <w:sz w:val="28"/>
          <w:szCs w:val="28"/>
        </w:rPr>
        <w:t xml:space="preserve"> государства</w:t>
      </w:r>
      <w:r w:rsidRPr="009F5EFB">
        <w:rPr>
          <w:rFonts w:ascii="Times New Roman" w:hAnsi="Times New Roman" w:cs="Times New Roman"/>
          <w:sz w:val="28"/>
          <w:szCs w:val="28"/>
        </w:rPr>
        <w:t xml:space="preserve"> </w:t>
      </w:r>
      <w:r w:rsidRPr="009F5EFB">
        <w:rPr>
          <w:rFonts w:ascii="Times New Roman" w:hAnsi="Times New Roman" w:cs="Times New Roman"/>
          <w:i/>
          <w:sz w:val="24"/>
          <w:szCs w:val="28"/>
        </w:rPr>
        <w:t>(</w:t>
      </w:r>
      <w:r w:rsidRPr="009F5EFB">
        <w:rPr>
          <w:rFonts w:ascii="Times New Roman" w:hAnsi="Times New Roman" w:cs="Times New Roman"/>
          <w:b/>
          <w:i/>
          <w:sz w:val="24"/>
          <w:szCs w:val="28"/>
        </w:rPr>
        <w:t>пункта 37</w:t>
      </w:r>
      <w:r w:rsidRPr="009F5EFB">
        <w:rPr>
          <w:rFonts w:ascii="Times New Roman" w:hAnsi="Times New Roman" w:cs="Times New Roman"/>
          <w:i/>
          <w:sz w:val="24"/>
          <w:szCs w:val="28"/>
        </w:rPr>
        <w:t xml:space="preserve"> Общенационального плана мероприятий по реализации Послания народу Казахстана от 1 сентября 2020 года «Казахстан в новой реальности: время действий») </w:t>
      </w:r>
      <w:r w:rsidRPr="009F5EFB">
        <w:rPr>
          <w:rFonts w:ascii="Times New Roman" w:hAnsi="Times New Roman" w:cs="Times New Roman"/>
          <w:b/>
          <w:sz w:val="28"/>
          <w:szCs w:val="28"/>
        </w:rPr>
        <w:t>поручено усилить меры контроля за трансфертным ценообразованием</w:t>
      </w:r>
      <w:r w:rsidR="00246A0C" w:rsidRPr="009F5EFB">
        <w:rPr>
          <w:rFonts w:ascii="Times New Roman" w:hAnsi="Times New Roman" w:cs="Times New Roman"/>
          <w:b/>
          <w:sz w:val="28"/>
          <w:szCs w:val="28"/>
        </w:rPr>
        <w:t>.</w:t>
      </w:r>
    </w:p>
    <w:p w:rsidR="00246A0C" w:rsidRPr="009F5EFB" w:rsidRDefault="008337A1" w:rsidP="009F5EFB">
      <w:pPr>
        <w:spacing w:after="0" w:line="240" w:lineRule="auto"/>
        <w:ind w:firstLine="708"/>
        <w:jc w:val="both"/>
        <w:rPr>
          <w:rFonts w:ascii="Times New Roman" w:hAnsi="Times New Roman" w:cs="Times New Roman"/>
          <w:sz w:val="28"/>
          <w:szCs w:val="28"/>
        </w:rPr>
      </w:pPr>
      <w:r w:rsidRPr="009F5EFB">
        <w:rPr>
          <w:rFonts w:ascii="Times New Roman" w:hAnsi="Times New Roman" w:cs="Times New Roman"/>
          <w:sz w:val="28"/>
          <w:szCs w:val="28"/>
        </w:rPr>
        <w:t>В этой связи</w:t>
      </w:r>
      <w:r w:rsidR="009F5EFB" w:rsidRPr="009F5EFB">
        <w:rPr>
          <w:rFonts w:ascii="Times New Roman" w:hAnsi="Times New Roman" w:cs="Times New Roman"/>
          <w:sz w:val="28"/>
          <w:szCs w:val="28"/>
        </w:rPr>
        <w:t>,</w:t>
      </w:r>
      <w:r w:rsidRPr="009F5EFB">
        <w:rPr>
          <w:rFonts w:ascii="Times New Roman" w:hAnsi="Times New Roman" w:cs="Times New Roman"/>
          <w:sz w:val="28"/>
          <w:szCs w:val="28"/>
        </w:rPr>
        <w:t xml:space="preserve"> Министерством финансов совместно ОЭСР разработаны поправки в Закон. К</w:t>
      </w:r>
      <w:r w:rsidR="00246A0C" w:rsidRPr="009F5EFB">
        <w:rPr>
          <w:rFonts w:ascii="Times New Roman" w:hAnsi="Times New Roman" w:cs="Times New Roman"/>
          <w:sz w:val="28"/>
          <w:szCs w:val="28"/>
        </w:rPr>
        <w:t xml:space="preserve">онцептуальные изменения в проекте поправок в Закон </w:t>
      </w:r>
      <w:r w:rsidR="00246A0C" w:rsidRPr="009F5EFB">
        <w:rPr>
          <w:rFonts w:ascii="Times New Roman" w:hAnsi="Times New Roman" w:cs="Times New Roman"/>
          <w:b/>
          <w:sz w:val="28"/>
          <w:szCs w:val="28"/>
        </w:rPr>
        <w:t>поддержаны официальным заключением экспертов ОЭСР</w:t>
      </w:r>
      <w:r w:rsidR="00246A0C" w:rsidRPr="009F5EFB">
        <w:rPr>
          <w:rFonts w:ascii="Times New Roman" w:hAnsi="Times New Roman" w:cs="Times New Roman"/>
          <w:sz w:val="28"/>
          <w:szCs w:val="28"/>
        </w:rPr>
        <w:t xml:space="preserve"> от 19 октября 2021 года.</w:t>
      </w:r>
    </w:p>
    <w:p w:rsidR="00EE753C" w:rsidRPr="004378BA" w:rsidRDefault="00EE753C" w:rsidP="009F5EFB">
      <w:pPr>
        <w:spacing w:after="0" w:line="240" w:lineRule="auto"/>
        <w:ind w:firstLine="709"/>
        <w:jc w:val="both"/>
        <w:rPr>
          <w:rFonts w:ascii="Times New Roman" w:hAnsi="Times New Roman" w:cs="Times New Roman"/>
          <w:sz w:val="14"/>
          <w:szCs w:val="28"/>
        </w:rPr>
      </w:pPr>
    </w:p>
    <w:p w:rsidR="008337A1" w:rsidRDefault="008337A1" w:rsidP="009F5EFB">
      <w:pPr>
        <w:tabs>
          <w:tab w:val="left" w:pos="0"/>
        </w:tabs>
        <w:spacing w:after="0" w:line="240" w:lineRule="auto"/>
        <w:jc w:val="center"/>
        <w:rPr>
          <w:rFonts w:ascii="Times New Roman" w:hAnsi="Times New Roman" w:cs="Times New Roman"/>
          <w:b/>
          <w:sz w:val="28"/>
          <w:szCs w:val="28"/>
        </w:rPr>
      </w:pPr>
      <w:r w:rsidRPr="004378BA">
        <w:rPr>
          <w:rFonts w:ascii="Times New Roman" w:hAnsi="Times New Roman" w:cs="Times New Roman"/>
          <w:b/>
          <w:sz w:val="28"/>
          <w:szCs w:val="28"/>
        </w:rPr>
        <w:t>Концептуальные поправки включаю</w:t>
      </w:r>
      <w:r w:rsidR="00EE753C" w:rsidRPr="004378BA">
        <w:rPr>
          <w:rFonts w:ascii="Times New Roman" w:hAnsi="Times New Roman" w:cs="Times New Roman"/>
          <w:b/>
          <w:sz w:val="28"/>
          <w:szCs w:val="28"/>
        </w:rPr>
        <w:t>т</w:t>
      </w:r>
      <w:r w:rsidRPr="004378BA">
        <w:rPr>
          <w:rFonts w:ascii="Times New Roman" w:hAnsi="Times New Roman" w:cs="Times New Roman"/>
          <w:b/>
          <w:sz w:val="28"/>
          <w:szCs w:val="28"/>
        </w:rPr>
        <w:t xml:space="preserve"> следующие 5 пунктов</w:t>
      </w:r>
    </w:p>
    <w:p w:rsidR="004378BA" w:rsidRPr="004378BA" w:rsidRDefault="004378BA" w:rsidP="009F5EFB">
      <w:pPr>
        <w:tabs>
          <w:tab w:val="left" w:pos="0"/>
        </w:tabs>
        <w:spacing w:after="0" w:line="240" w:lineRule="auto"/>
        <w:jc w:val="center"/>
        <w:rPr>
          <w:rFonts w:ascii="Times New Roman" w:hAnsi="Times New Roman" w:cs="Times New Roman"/>
          <w:b/>
          <w:sz w:val="10"/>
          <w:szCs w:val="10"/>
        </w:rPr>
      </w:pPr>
    </w:p>
    <w:p w:rsidR="00EE753C" w:rsidRPr="004378BA" w:rsidRDefault="009F5EFB" w:rsidP="009F5EFB">
      <w:pPr>
        <w:tabs>
          <w:tab w:val="left" w:pos="567"/>
          <w:tab w:val="left" w:pos="993"/>
        </w:tabs>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ab/>
      </w:r>
      <w:r w:rsidRPr="004378BA">
        <w:rPr>
          <w:rFonts w:ascii="Times New Roman" w:hAnsi="Times New Roman" w:cs="Times New Roman"/>
          <w:b/>
          <w:i/>
          <w:sz w:val="28"/>
          <w:szCs w:val="28"/>
        </w:rPr>
        <w:t xml:space="preserve">1. </w:t>
      </w:r>
      <w:r w:rsidR="00EE753C" w:rsidRPr="004378BA">
        <w:rPr>
          <w:rFonts w:ascii="Times New Roman" w:hAnsi="Times New Roman" w:cs="Times New Roman"/>
          <w:b/>
          <w:i/>
          <w:sz w:val="28"/>
          <w:szCs w:val="28"/>
        </w:rPr>
        <w:t>Совершенствование применения методов определения рыночной цены</w:t>
      </w:r>
    </w:p>
    <w:p w:rsidR="009F5EFB" w:rsidRPr="009F5EFB" w:rsidRDefault="00EE753C" w:rsidP="009F5EFB">
      <w:pPr>
        <w:tabs>
          <w:tab w:val="left" w:pos="567"/>
          <w:tab w:val="left" w:pos="993"/>
        </w:tabs>
        <w:spacing w:after="0" w:line="240" w:lineRule="auto"/>
        <w:ind w:firstLine="567"/>
        <w:jc w:val="both"/>
        <w:rPr>
          <w:rFonts w:ascii="Times New Roman" w:hAnsi="Times New Roman" w:cs="Times New Roman"/>
          <w:sz w:val="28"/>
          <w:szCs w:val="28"/>
        </w:rPr>
      </w:pPr>
      <w:r w:rsidRPr="009F5EFB">
        <w:rPr>
          <w:rFonts w:ascii="Times New Roman" w:hAnsi="Times New Roman" w:cs="Times New Roman"/>
          <w:sz w:val="28"/>
          <w:szCs w:val="28"/>
        </w:rPr>
        <w:t xml:space="preserve">В Законе предусмотрена </w:t>
      </w:r>
      <w:r w:rsidRPr="009F5EFB">
        <w:rPr>
          <w:rFonts w:ascii="Times New Roman" w:hAnsi="Times New Roman" w:cs="Times New Roman"/>
          <w:b/>
          <w:sz w:val="28"/>
          <w:szCs w:val="28"/>
        </w:rPr>
        <w:t>иерархия 5 методов</w:t>
      </w:r>
      <w:r w:rsidRPr="009F5EFB">
        <w:rPr>
          <w:rFonts w:ascii="Times New Roman" w:hAnsi="Times New Roman" w:cs="Times New Roman"/>
          <w:sz w:val="28"/>
          <w:szCs w:val="28"/>
        </w:rPr>
        <w:t xml:space="preserve"> определения рыночной цены</w:t>
      </w:r>
      <w:r w:rsidR="009F5EFB" w:rsidRPr="009F5EFB">
        <w:rPr>
          <w:rFonts w:ascii="Times New Roman" w:hAnsi="Times New Roman" w:cs="Times New Roman"/>
          <w:sz w:val="28"/>
          <w:szCs w:val="28"/>
        </w:rPr>
        <w:t xml:space="preserve">, где как у </w:t>
      </w:r>
      <w:r w:rsidR="004C3BFA" w:rsidRPr="009F5EFB">
        <w:rPr>
          <w:rFonts w:ascii="Times New Roman" w:hAnsi="Times New Roman" w:cs="Times New Roman"/>
          <w:sz w:val="28"/>
          <w:szCs w:val="28"/>
        </w:rPr>
        <w:t>налогоплательщика</w:t>
      </w:r>
      <w:r w:rsidR="009F5EFB" w:rsidRPr="009F5EFB">
        <w:rPr>
          <w:rFonts w:ascii="Times New Roman" w:hAnsi="Times New Roman" w:cs="Times New Roman"/>
          <w:sz w:val="28"/>
          <w:szCs w:val="28"/>
        </w:rPr>
        <w:t>, так у органов гос. доходов</w:t>
      </w:r>
      <w:r w:rsidR="004C3BFA" w:rsidRPr="009F5EFB">
        <w:rPr>
          <w:rFonts w:ascii="Times New Roman" w:hAnsi="Times New Roman" w:cs="Times New Roman"/>
          <w:sz w:val="28"/>
          <w:szCs w:val="28"/>
        </w:rPr>
        <w:t xml:space="preserve"> ограничено право выбора</w:t>
      </w:r>
      <w:r w:rsidR="009F5EFB" w:rsidRPr="009F5EFB">
        <w:rPr>
          <w:rFonts w:ascii="Times New Roman" w:hAnsi="Times New Roman" w:cs="Times New Roman"/>
          <w:sz w:val="28"/>
          <w:szCs w:val="28"/>
        </w:rPr>
        <w:t xml:space="preserve">, и осуществляется </w:t>
      </w:r>
      <w:r w:rsidR="004C3BFA" w:rsidRPr="009F5EFB">
        <w:rPr>
          <w:rFonts w:ascii="Times New Roman" w:hAnsi="Times New Roman" w:cs="Times New Roman"/>
          <w:sz w:val="28"/>
          <w:szCs w:val="28"/>
        </w:rPr>
        <w:t xml:space="preserve">в порядке очередности. </w:t>
      </w:r>
    </w:p>
    <w:p w:rsidR="004C3BFA" w:rsidRPr="009F5EFB" w:rsidRDefault="004C3BFA" w:rsidP="009F5EFB">
      <w:pPr>
        <w:tabs>
          <w:tab w:val="left" w:pos="567"/>
          <w:tab w:val="left" w:pos="993"/>
        </w:tabs>
        <w:spacing w:after="0" w:line="240" w:lineRule="auto"/>
        <w:ind w:firstLine="567"/>
        <w:jc w:val="both"/>
        <w:rPr>
          <w:rFonts w:ascii="Times New Roman" w:hAnsi="Times New Roman" w:cs="Times New Roman"/>
          <w:sz w:val="28"/>
          <w:szCs w:val="28"/>
        </w:rPr>
      </w:pPr>
      <w:r w:rsidRPr="009F5EFB">
        <w:rPr>
          <w:rFonts w:ascii="Times New Roman" w:hAnsi="Times New Roman" w:cs="Times New Roman"/>
          <w:sz w:val="28"/>
          <w:szCs w:val="28"/>
        </w:rPr>
        <w:t xml:space="preserve">Переход к </w:t>
      </w:r>
      <w:r w:rsidR="00027F9E" w:rsidRPr="009F5EFB">
        <w:rPr>
          <w:rFonts w:ascii="Times New Roman" w:hAnsi="Times New Roman" w:cs="Times New Roman"/>
          <w:sz w:val="28"/>
          <w:szCs w:val="28"/>
        </w:rPr>
        <w:t>применяемому</w:t>
      </w:r>
      <w:r w:rsidRPr="009F5EFB">
        <w:rPr>
          <w:rFonts w:ascii="Times New Roman" w:hAnsi="Times New Roman" w:cs="Times New Roman"/>
          <w:sz w:val="28"/>
          <w:szCs w:val="28"/>
        </w:rPr>
        <w:t xml:space="preserve"> методу </w:t>
      </w:r>
      <w:r w:rsidR="00027F9E" w:rsidRPr="009F5EFB">
        <w:rPr>
          <w:rFonts w:ascii="Times New Roman" w:hAnsi="Times New Roman" w:cs="Times New Roman"/>
          <w:sz w:val="28"/>
          <w:szCs w:val="28"/>
        </w:rPr>
        <w:t>сопровождается обоснованием</w:t>
      </w:r>
      <w:r w:rsidRPr="009F5EFB">
        <w:rPr>
          <w:rFonts w:ascii="Times New Roman" w:hAnsi="Times New Roman" w:cs="Times New Roman"/>
          <w:sz w:val="28"/>
          <w:szCs w:val="28"/>
        </w:rPr>
        <w:t xml:space="preserve"> невозможности применения предыдущ</w:t>
      </w:r>
      <w:r w:rsidR="00027F9E" w:rsidRPr="009F5EFB">
        <w:rPr>
          <w:rFonts w:ascii="Times New Roman" w:hAnsi="Times New Roman" w:cs="Times New Roman"/>
          <w:sz w:val="28"/>
          <w:szCs w:val="28"/>
        </w:rPr>
        <w:t>их</w:t>
      </w:r>
      <w:r w:rsidRPr="009F5EFB">
        <w:rPr>
          <w:rFonts w:ascii="Times New Roman" w:hAnsi="Times New Roman" w:cs="Times New Roman"/>
          <w:sz w:val="28"/>
          <w:szCs w:val="28"/>
        </w:rPr>
        <w:t xml:space="preserve"> метод</w:t>
      </w:r>
      <w:r w:rsidR="00027F9E" w:rsidRPr="009F5EFB">
        <w:rPr>
          <w:rFonts w:ascii="Times New Roman" w:hAnsi="Times New Roman" w:cs="Times New Roman"/>
          <w:sz w:val="28"/>
          <w:szCs w:val="28"/>
        </w:rPr>
        <w:t xml:space="preserve">ов, что </w:t>
      </w:r>
      <w:r w:rsidR="00027F9E" w:rsidRPr="009F5EFB">
        <w:rPr>
          <w:rFonts w:ascii="Times New Roman" w:hAnsi="Times New Roman" w:cs="Times New Roman"/>
          <w:b/>
          <w:sz w:val="28"/>
          <w:szCs w:val="28"/>
        </w:rPr>
        <w:t xml:space="preserve">усложняет </w:t>
      </w:r>
      <w:r w:rsidR="009F5EFB" w:rsidRPr="009F5EFB">
        <w:rPr>
          <w:rFonts w:ascii="Times New Roman" w:hAnsi="Times New Roman" w:cs="Times New Roman"/>
          <w:b/>
          <w:sz w:val="28"/>
          <w:szCs w:val="28"/>
        </w:rPr>
        <w:t>процесс администрирования</w:t>
      </w:r>
      <w:r w:rsidR="00027F9E" w:rsidRPr="009F5EFB">
        <w:rPr>
          <w:rFonts w:ascii="Times New Roman" w:hAnsi="Times New Roman" w:cs="Times New Roman"/>
          <w:sz w:val="28"/>
          <w:szCs w:val="28"/>
        </w:rPr>
        <w:t>.</w:t>
      </w:r>
    </w:p>
    <w:p w:rsidR="009F5EFB" w:rsidRPr="009F5EFB" w:rsidRDefault="00027F9E" w:rsidP="009F5EFB">
      <w:pPr>
        <w:tabs>
          <w:tab w:val="left" w:pos="567"/>
          <w:tab w:val="left" w:pos="993"/>
        </w:tabs>
        <w:spacing w:after="0" w:line="240" w:lineRule="auto"/>
        <w:ind w:firstLine="567"/>
        <w:jc w:val="both"/>
        <w:rPr>
          <w:rFonts w:ascii="Times New Roman" w:hAnsi="Times New Roman" w:cs="Times New Roman"/>
          <w:b/>
          <w:sz w:val="28"/>
          <w:szCs w:val="28"/>
        </w:rPr>
      </w:pPr>
      <w:r w:rsidRPr="009F5EFB">
        <w:rPr>
          <w:rFonts w:ascii="Times New Roman" w:hAnsi="Times New Roman" w:cs="Times New Roman"/>
          <w:sz w:val="28"/>
          <w:szCs w:val="28"/>
        </w:rPr>
        <w:t xml:space="preserve">При предлагаемых изменениях следует </w:t>
      </w:r>
      <w:r w:rsidRPr="009F5EFB">
        <w:rPr>
          <w:rFonts w:ascii="Times New Roman" w:hAnsi="Times New Roman" w:cs="Times New Roman"/>
          <w:b/>
          <w:sz w:val="28"/>
          <w:szCs w:val="28"/>
        </w:rPr>
        <w:t>обосновать только выбранный метод.</w:t>
      </w:r>
      <w:r w:rsidR="009F5EFB" w:rsidRPr="009F5EFB">
        <w:rPr>
          <w:rFonts w:ascii="Times New Roman" w:hAnsi="Times New Roman" w:cs="Times New Roman"/>
          <w:b/>
          <w:sz w:val="28"/>
          <w:szCs w:val="28"/>
        </w:rPr>
        <w:t xml:space="preserve"> </w:t>
      </w:r>
      <w:r w:rsidR="00EE753C" w:rsidRPr="009F5EFB">
        <w:rPr>
          <w:rFonts w:ascii="Times New Roman" w:hAnsi="Times New Roman" w:cs="Times New Roman"/>
          <w:sz w:val="28"/>
          <w:szCs w:val="28"/>
        </w:rPr>
        <w:t>Предлагае</w:t>
      </w:r>
      <w:r w:rsidR="004C3BFA" w:rsidRPr="009F5EFB">
        <w:rPr>
          <w:rFonts w:ascii="Times New Roman" w:hAnsi="Times New Roman" w:cs="Times New Roman"/>
          <w:sz w:val="28"/>
          <w:szCs w:val="28"/>
        </w:rPr>
        <w:t xml:space="preserve">тся </w:t>
      </w:r>
      <w:r w:rsidRPr="009F5EFB">
        <w:rPr>
          <w:rFonts w:ascii="Times New Roman" w:hAnsi="Times New Roman" w:cs="Times New Roman"/>
          <w:sz w:val="28"/>
          <w:szCs w:val="28"/>
        </w:rPr>
        <w:t>внести поправки в соответс</w:t>
      </w:r>
      <w:r w:rsidR="009F5EFB" w:rsidRPr="009F5EFB">
        <w:rPr>
          <w:rFonts w:ascii="Times New Roman" w:hAnsi="Times New Roman" w:cs="Times New Roman"/>
          <w:sz w:val="28"/>
          <w:szCs w:val="28"/>
        </w:rPr>
        <w:t>т</w:t>
      </w:r>
      <w:r w:rsidRPr="009F5EFB">
        <w:rPr>
          <w:rFonts w:ascii="Times New Roman" w:hAnsi="Times New Roman" w:cs="Times New Roman"/>
          <w:sz w:val="28"/>
          <w:szCs w:val="28"/>
        </w:rPr>
        <w:t>вии с</w:t>
      </w:r>
      <w:r w:rsidR="004378BA">
        <w:rPr>
          <w:rFonts w:ascii="Times New Roman" w:hAnsi="Times New Roman" w:cs="Times New Roman"/>
          <w:sz w:val="28"/>
          <w:szCs w:val="28"/>
        </w:rPr>
        <w:t>о</w:t>
      </w:r>
      <w:r w:rsidRPr="009F5EFB">
        <w:rPr>
          <w:rFonts w:ascii="Times New Roman" w:hAnsi="Times New Roman" w:cs="Times New Roman"/>
          <w:sz w:val="28"/>
          <w:szCs w:val="28"/>
        </w:rPr>
        <w:t xml:space="preserve"> странами ОЭСР, где иерархия методов по ТЦ </w:t>
      </w:r>
      <w:r w:rsidR="009F5EFB" w:rsidRPr="009F5EFB">
        <w:rPr>
          <w:rFonts w:ascii="Times New Roman" w:hAnsi="Times New Roman" w:cs="Times New Roman"/>
          <w:sz w:val="28"/>
          <w:szCs w:val="28"/>
        </w:rPr>
        <w:t>–</w:t>
      </w:r>
      <w:r w:rsidRPr="009F5EFB">
        <w:rPr>
          <w:rFonts w:ascii="Times New Roman" w:hAnsi="Times New Roman" w:cs="Times New Roman"/>
          <w:sz w:val="28"/>
          <w:szCs w:val="28"/>
        </w:rPr>
        <w:t xml:space="preserve"> </w:t>
      </w:r>
      <w:r w:rsidRPr="009F5EFB">
        <w:rPr>
          <w:rFonts w:ascii="Times New Roman" w:hAnsi="Times New Roman" w:cs="Times New Roman"/>
          <w:b/>
          <w:sz w:val="28"/>
          <w:szCs w:val="28"/>
        </w:rPr>
        <w:t>исключена</w:t>
      </w:r>
    </w:p>
    <w:p w:rsidR="00EE753C" w:rsidRPr="004378BA" w:rsidRDefault="009F5EFB" w:rsidP="009F5EFB">
      <w:pPr>
        <w:tabs>
          <w:tab w:val="left" w:pos="567"/>
          <w:tab w:val="left" w:pos="993"/>
        </w:tabs>
        <w:spacing w:after="0" w:line="240" w:lineRule="auto"/>
        <w:ind w:firstLine="567"/>
        <w:jc w:val="both"/>
        <w:rPr>
          <w:rFonts w:ascii="Times New Roman" w:hAnsi="Times New Roman" w:cs="Times New Roman"/>
          <w:b/>
          <w:i/>
          <w:sz w:val="28"/>
          <w:szCs w:val="28"/>
        </w:rPr>
      </w:pPr>
      <w:r w:rsidRPr="004378BA">
        <w:rPr>
          <w:rFonts w:ascii="Times New Roman" w:hAnsi="Times New Roman" w:cs="Times New Roman"/>
          <w:b/>
          <w:i/>
          <w:sz w:val="28"/>
          <w:szCs w:val="28"/>
        </w:rPr>
        <w:t xml:space="preserve">2. </w:t>
      </w:r>
      <w:r w:rsidR="00EE753C" w:rsidRPr="004378BA">
        <w:rPr>
          <w:rFonts w:ascii="Times New Roman" w:hAnsi="Times New Roman" w:cs="Times New Roman"/>
          <w:b/>
          <w:i/>
          <w:sz w:val="28"/>
          <w:szCs w:val="28"/>
        </w:rPr>
        <w:t>Внедрение механизма определения рыночного диапазона</w:t>
      </w:r>
    </w:p>
    <w:p w:rsidR="00EE753C" w:rsidRPr="009F5EFB" w:rsidRDefault="00EE753C" w:rsidP="009F5EFB">
      <w:pPr>
        <w:spacing w:after="0" w:line="240" w:lineRule="auto"/>
        <w:ind w:firstLine="567"/>
        <w:jc w:val="both"/>
        <w:rPr>
          <w:rFonts w:ascii="Times New Roman" w:hAnsi="Times New Roman" w:cs="Times New Roman"/>
          <w:sz w:val="28"/>
          <w:szCs w:val="28"/>
        </w:rPr>
      </w:pPr>
      <w:r w:rsidRPr="009F5EFB">
        <w:rPr>
          <w:rFonts w:ascii="Times New Roman" w:hAnsi="Times New Roman" w:cs="Times New Roman"/>
          <w:sz w:val="28"/>
          <w:szCs w:val="28"/>
        </w:rPr>
        <w:t>Диапазон цен и рентабельност</w:t>
      </w:r>
      <w:r w:rsidR="009F5EFB">
        <w:rPr>
          <w:rFonts w:ascii="Times New Roman" w:hAnsi="Times New Roman" w:cs="Times New Roman"/>
          <w:sz w:val="28"/>
          <w:szCs w:val="28"/>
        </w:rPr>
        <w:t>ь</w:t>
      </w:r>
      <w:r w:rsidRPr="009F5EFB">
        <w:rPr>
          <w:rFonts w:ascii="Times New Roman" w:hAnsi="Times New Roman" w:cs="Times New Roman"/>
          <w:sz w:val="28"/>
          <w:szCs w:val="28"/>
        </w:rPr>
        <w:t xml:space="preserve"> определяется между минимальным и</w:t>
      </w:r>
      <w:r w:rsidR="007E2034" w:rsidRPr="009F5EFB">
        <w:rPr>
          <w:rFonts w:ascii="Times New Roman" w:hAnsi="Times New Roman" w:cs="Times New Roman"/>
          <w:sz w:val="28"/>
          <w:szCs w:val="28"/>
        </w:rPr>
        <w:t xml:space="preserve"> </w:t>
      </w:r>
      <w:r w:rsidRPr="009F5EFB">
        <w:rPr>
          <w:rFonts w:ascii="Times New Roman" w:hAnsi="Times New Roman" w:cs="Times New Roman"/>
          <w:sz w:val="28"/>
          <w:szCs w:val="28"/>
        </w:rPr>
        <w:t xml:space="preserve">максимальным значениями рыночных цен. Диапазон, определенный в действующей редакции Закона </w:t>
      </w:r>
      <w:r w:rsidR="007E2034" w:rsidRPr="009F5EFB">
        <w:rPr>
          <w:rFonts w:ascii="Times New Roman" w:hAnsi="Times New Roman" w:cs="Times New Roman"/>
          <w:sz w:val="28"/>
          <w:szCs w:val="28"/>
        </w:rPr>
        <w:t>о ТЦ</w:t>
      </w:r>
      <w:r w:rsidRPr="009F5EFB">
        <w:rPr>
          <w:rFonts w:ascii="Times New Roman" w:hAnsi="Times New Roman" w:cs="Times New Roman"/>
          <w:sz w:val="28"/>
          <w:szCs w:val="28"/>
        </w:rPr>
        <w:t xml:space="preserve"> не соответствует международному опыту, так как позволяет включать статистические отклонения, несопоставимые с общим трендом выборки.</w:t>
      </w:r>
    </w:p>
    <w:p w:rsidR="00EE753C" w:rsidRPr="009F5EFB" w:rsidRDefault="009F5EFB" w:rsidP="009F5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Поправками п</w:t>
      </w:r>
      <w:r w:rsidR="00EE753C" w:rsidRPr="009F5EFB">
        <w:rPr>
          <w:rFonts w:ascii="Times New Roman" w:hAnsi="Times New Roman" w:cs="Times New Roman"/>
          <w:sz w:val="28"/>
          <w:szCs w:val="28"/>
        </w:rPr>
        <w:t xml:space="preserve">редлагается сузить диапазон путем применения процентилей </w:t>
      </w:r>
      <w:r w:rsidR="00EE753C" w:rsidRPr="009F5EFB">
        <w:rPr>
          <w:rFonts w:ascii="Times New Roman" w:hAnsi="Times New Roman" w:cs="Times New Roman"/>
          <w:i/>
          <w:sz w:val="24"/>
          <w:szCs w:val="28"/>
        </w:rPr>
        <w:t>(между 25-м и 75-м)</w:t>
      </w:r>
      <w:r w:rsidR="00EE753C" w:rsidRPr="009F5EFB">
        <w:rPr>
          <w:rFonts w:ascii="Times New Roman" w:hAnsi="Times New Roman" w:cs="Times New Roman"/>
          <w:sz w:val="28"/>
          <w:szCs w:val="28"/>
        </w:rPr>
        <w:t>, если есть минимум 4 сопоставимые компании, в остальных случаях используется прежняя редакция.</w:t>
      </w:r>
    </w:p>
    <w:p w:rsidR="007E2034" w:rsidRPr="009F5EFB" w:rsidRDefault="00EE753C" w:rsidP="009F5EFB">
      <w:pPr>
        <w:spacing w:after="0" w:line="240" w:lineRule="auto"/>
        <w:ind w:firstLine="567"/>
        <w:jc w:val="both"/>
        <w:rPr>
          <w:rFonts w:ascii="Times New Roman" w:hAnsi="Times New Roman" w:cs="Times New Roman"/>
          <w:i/>
          <w:sz w:val="24"/>
          <w:szCs w:val="28"/>
        </w:rPr>
      </w:pPr>
      <w:r w:rsidRPr="009F5EFB">
        <w:rPr>
          <w:rFonts w:ascii="Times New Roman" w:hAnsi="Times New Roman" w:cs="Times New Roman"/>
          <w:sz w:val="28"/>
          <w:szCs w:val="28"/>
        </w:rPr>
        <w:t xml:space="preserve">Данное решение исходит из международной практики </w:t>
      </w:r>
      <w:r w:rsidRPr="009F5EFB">
        <w:rPr>
          <w:rFonts w:ascii="Times New Roman" w:hAnsi="Times New Roman" w:cs="Times New Roman"/>
          <w:i/>
          <w:sz w:val="24"/>
          <w:szCs w:val="28"/>
        </w:rPr>
        <w:t xml:space="preserve">(применяется в 48 </w:t>
      </w:r>
      <w:r w:rsidR="004378BA" w:rsidRPr="009F5EFB">
        <w:rPr>
          <w:rFonts w:ascii="Times New Roman" w:hAnsi="Times New Roman" w:cs="Times New Roman"/>
          <w:i/>
          <w:sz w:val="24"/>
          <w:szCs w:val="28"/>
        </w:rPr>
        <w:t>странах,</w:t>
      </w:r>
      <w:r w:rsidRPr="009F5EFB">
        <w:rPr>
          <w:rFonts w:ascii="Times New Roman" w:hAnsi="Times New Roman" w:cs="Times New Roman"/>
          <w:i/>
          <w:sz w:val="24"/>
          <w:szCs w:val="28"/>
        </w:rPr>
        <w:t xml:space="preserve"> в том числе США, Франция, Великобритания).</w:t>
      </w:r>
    </w:p>
    <w:p w:rsidR="00EE753C" w:rsidRPr="009F5EFB" w:rsidRDefault="009F5EFB" w:rsidP="009F5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и</w:t>
      </w:r>
      <w:r w:rsidR="00EE753C" w:rsidRPr="009F5EFB">
        <w:rPr>
          <w:rFonts w:ascii="Times New Roman" w:hAnsi="Times New Roman" w:cs="Times New Roman"/>
          <w:sz w:val="28"/>
          <w:szCs w:val="28"/>
        </w:rPr>
        <w:t xml:space="preserve">меется </w:t>
      </w:r>
      <w:r w:rsidR="00EE753C" w:rsidRPr="009F5EFB">
        <w:rPr>
          <w:rFonts w:ascii="Times New Roman" w:hAnsi="Times New Roman" w:cs="Times New Roman"/>
          <w:b/>
          <w:sz w:val="28"/>
          <w:szCs w:val="28"/>
        </w:rPr>
        <w:t>судебная практика</w:t>
      </w:r>
      <w:r w:rsidR="00EE753C" w:rsidRPr="009F5EFB">
        <w:rPr>
          <w:rFonts w:ascii="Times New Roman" w:hAnsi="Times New Roman" w:cs="Times New Roman"/>
          <w:sz w:val="28"/>
          <w:szCs w:val="28"/>
        </w:rPr>
        <w:t xml:space="preserve">, где для определения справедливой цены Постановлением судебной коллегии по гражданским делам Верховного Суда РК определено </w:t>
      </w:r>
      <w:r>
        <w:rPr>
          <w:rFonts w:ascii="Times New Roman" w:hAnsi="Times New Roman" w:cs="Times New Roman"/>
          <w:sz w:val="28"/>
          <w:szCs w:val="28"/>
        </w:rPr>
        <w:t>необходимость</w:t>
      </w:r>
      <w:r w:rsidR="00EE753C" w:rsidRPr="009F5EFB">
        <w:rPr>
          <w:rFonts w:ascii="Times New Roman" w:hAnsi="Times New Roman" w:cs="Times New Roman"/>
          <w:sz w:val="28"/>
          <w:szCs w:val="28"/>
        </w:rPr>
        <w:t xml:space="preserve"> применения интерквартильного диапазона между 25-75</w:t>
      </w:r>
      <w:r w:rsidR="007E2034" w:rsidRPr="009F5EFB">
        <w:rPr>
          <w:rFonts w:ascii="Times New Roman" w:hAnsi="Times New Roman" w:cs="Times New Roman"/>
          <w:sz w:val="28"/>
          <w:szCs w:val="28"/>
        </w:rPr>
        <w:t xml:space="preserve"> процентилей</w:t>
      </w:r>
      <w:r w:rsidR="00EE753C" w:rsidRPr="009F5EFB">
        <w:rPr>
          <w:rFonts w:ascii="Times New Roman" w:hAnsi="Times New Roman" w:cs="Times New Roman"/>
          <w:sz w:val="28"/>
          <w:szCs w:val="28"/>
        </w:rPr>
        <w:t>.</w:t>
      </w:r>
    </w:p>
    <w:p w:rsidR="00EE753C" w:rsidRPr="004378BA" w:rsidRDefault="009F5EFB" w:rsidP="009F5EFB">
      <w:pPr>
        <w:tabs>
          <w:tab w:val="left" w:pos="567"/>
        </w:tabs>
        <w:spacing w:after="0" w:line="240" w:lineRule="auto"/>
        <w:ind w:firstLine="567"/>
        <w:jc w:val="both"/>
        <w:rPr>
          <w:rFonts w:ascii="Times New Roman" w:hAnsi="Times New Roman" w:cs="Times New Roman"/>
          <w:b/>
          <w:i/>
          <w:sz w:val="28"/>
          <w:szCs w:val="28"/>
        </w:rPr>
      </w:pPr>
      <w:r>
        <w:rPr>
          <w:rFonts w:ascii="Times New Roman" w:hAnsi="Times New Roman" w:cs="Times New Roman"/>
          <w:i/>
          <w:sz w:val="28"/>
          <w:szCs w:val="28"/>
        </w:rPr>
        <w:tab/>
      </w:r>
      <w:r w:rsidRPr="004378BA">
        <w:rPr>
          <w:rFonts w:ascii="Times New Roman" w:hAnsi="Times New Roman" w:cs="Times New Roman"/>
          <w:b/>
          <w:i/>
          <w:sz w:val="28"/>
          <w:szCs w:val="28"/>
        </w:rPr>
        <w:t xml:space="preserve">3. </w:t>
      </w:r>
      <w:r w:rsidR="00EE753C" w:rsidRPr="004378BA">
        <w:rPr>
          <w:rFonts w:ascii="Times New Roman" w:hAnsi="Times New Roman" w:cs="Times New Roman"/>
          <w:b/>
          <w:i/>
          <w:sz w:val="28"/>
          <w:szCs w:val="28"/>
        </w:rPr>
        <w:t>Совершенствование требований к трехуровневой отчетности, в соответствии</w:t>
      </w:r>
      <w:r w:rsidR="007E2034" w:rsidRPr="004378BA">
        <w:rPr>
          <w:rFonts w:ascii="Times New Roman" w:hAnsi="Times New Roman" w:cs="Times New Roman"/>
          <w:b/>
          <w:i/>
          <w:sz w:val="28"/>
          <w:szCs w:val="28"/>
        </w:rPr>
        <w:t xml:space="preserve"> </w:t>
      </w:r>
      <w:r w:rsidR="00EE753C" w:rsidRPr="004378BA">
        <w:rPr>
          <w:rFonts w:ascii="Times New Roman" w:hAnsi="Times New Roman" w:cs="Times New Roman"/>
          <w:b/>
          <w:i/>
          <w:sz w:val="28"/>
          <w:szCs w:val="28"/>
        </w:rPr>
        <w:t>с рекомендациями ОЭСР.</w:t>
      </w:r>
    </w:p>
    <w:p w:rsidR="00EE753C" w:rsidRPr="009F5EFB" w:rsidRDefault="009F5EFB" w:rsidP="009F5EFB">
      <w:pPr>
        <w:tabs>
          <w:tab w:val="left" w:pos="567"/>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E753C" w:rsidRPr="009F5EFB">
        <w:rPr>
          <w:rFonts w:ascii="Times New Roman" w:hAnsi="Times New Roman" w:cs="Times New Roman"/>
          <w:sz w:val="28"/>
          <w:szCs w:val="28"/>
        </w:rPr>
        <w:t xml:space="preserve">В текущей редакции Закона обязанность по представлению местной отчетности возложена на участников международной группы, что не соответствует международным требованиям </w:t>
      </w:r>
      <w:r w:rsidR="00EE753C" w:rsidRPr="009F5EFB">
        <w:rPr>
          <w:rFonts w:ascii="Times New Roman" w:hAnsi="Times New Roman" w:cs="Times New Roman"/>
          <w:i/>
          <w:sz w:val="24"/>
          <w:szCs w:val="28"/>
        </w:rPr>
        <w:t>(действию 13 BEPS).</w:t>
      </w:r>
      <w:r w:rsidR="00EE753C" w:rsidRPr="009F5EFB">
        <w:rPr>
          <w:rFonts w:ascii="Times New Roman" w:hAnsi="Times New Roman" w:cs="Times New Roman"/>
          <w:sz w:val="24"/>
          <w:szCs w:val="28"/>
        </w:rPr>
        <w:t xml:space="preserve"> </w:t>
      </w:r>
    </w:p>
    <w:p w:rsidR="00EE753C" w:rsidRPr="009F5EFB" w:rsidRDefault="009F5EFB" w:rsidP="009F5E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предлагается в</w:t>
      </w:r>
      <w:r w:rsidR="00EE753C" w:rsidRPr="009F5EFB">
        <w:rPr>
          <w:rFonts w:ascii="Times New Roman" w:hAnsi="Times New Roman" w:cs="Times New Roman"/>
          <w:sz w:val="28"/>
          <w:szCs w:val="28"/>
        </w:rPr>
        <w:t>нести обязательства по представлению местной отчетности на налогоплательщиков, осуществляющие сделки с взаимосвязанными лицами-нерезидентами.</w:t>
      </w:r>
    </w:p>
    <w:p w:rsidR="00EE753C" w:rsidRPr="009F5EFB" w:rsidRDefault="009F5EFB" w:rsidP="009F5EFB">
      <w:pPr>
        <w:tabs>
          <w:tab w:val="left" w:pos="567"/>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9F5EFB">
        <w:rPr>
          <w:rFonts w:ascii="Times New Roman" w:hAnsi="Times New Roman" w:cs="Times New Roman"/>
          <w:sz w:val="28"/>
          <w:szCs w:val="28"/>
        </w:rPr>
        <w:t>Так п</w:t>
      </w:r>
      <w:r w:rsidR="00EE753C" w:rsidRPr="009F5EFB">
        <w:rPr>
          <w:rFonts w:ascii="Times New Roman" w:hAnsi="Times New Roman" w:cs="Times New Roman"/>
          <w:sz w:val="28"/>
          <w:szCs w:val="28"/>
        </w:rPr>
        <w:t>ри проведении уполномоченным органом мониторинга компаний, осуществляющих сделки с взаимосвязанными лицами-нерезидентами, существенно усложняется проведение полноценного контроля сделок, у которых отсутствует обязанность представления местной отчётности.</w:t>
      </w:r>
    </w:p>
    <w:p w:rsidR="00EE753C" w:rsidRPr="009F5EFB" w:rsidRDefault="00EE753C" w:rsidP="009F5EFB">
      <w:pPr>
        <w:tabs>
          <w:tab w:val="left" w:pos="567"/>
          <w:tab w:val="left" w:pos="993"/>
        </w:tabs>
        <w:spacing w:after="0" w:line="240" w:lineRule="auto"/>
        <w:jc w:val="both"/>
        <w:rPr>
          <w:rFonts w:ascii="Times New Roman" w:hAnsi="Times New Roman" w:cs="Times New Roman"/>
          <w:sz w:val="28"/>
          <w:szCs w:val="28"/>
        </w:rPr>
      </w:pPr>
      <w:r w:rsidRPr="009F5EFB">
        <w:rPr>
          <w:rFonts w:ascii="Times New Roman" w:hAnsi="Times New Roman" w:cs="Times New Roman"/>
          <w:sz w:val="28"/>
          <w:szCs w:val="28"/>
        </w:rPr>
        <w:t xml:space="preserve">     </w:t>
      </w:r>
      <w:r w:rsidR="007E2034" w:rsidRPr="009F5EFB">
        <w:rPr>
          <w:rFonts w:ascii="Times New Roman" w:hAnsi="Times New Roman" w:cs="Times New Roman"/>
          <w:sz w:val="28"/>
          <w:szCs w:val="28"/>
        </w:rPr>
        <w:tab/>
      </w:r>
      <w:r w:rsidRPr="009F5EFB">
        <w:rPr>
          <w:rFonts w:ascii="Times New Roman" w:hAnsi="Times New Roman" w:cs="Times New Roman"/>
          <w:sz w:val="28"/>
          <w:szCs w:val="28"/>
        </w:rPr>
        <w:t xml:space="preserve">Исходя из проведенного анализа за период 2020 год установлено, что общее количество налогоплательщиков, у которых доход от реализации свыше </w:t>
      </w:r>
      <w:r w:rsidRPr="009F5EFB">
        <w:rPr>
          <w:rFonts w:ascii="Times New Roman" w:hAnsi="Times New Roman" w:cs="Times New Roman"/>
          <w:b/>
          <w:sz w:val="28"/>
          <w:szCs w:val="28"/>
        </w:rPr>
        <w:t>10 млрд.</w:t>
      </w:r>
      <w:r w:rsidR="009F5EFB" w:rsidRPr="009F5EFB">
        <w:rPr>
          <w:rFonts w:ascii="Times New Roman" w:hAnsi="Times New Roman" w:cs="Times New Roman"/>
          <w:b/>
          <w:sz w:val="28"/>
          <w:szCs w:val="28"/>
        </w:rPr>
        <w:t xml:space="preserve"> </w:t>
      </w:r>
      <w:r w:rsidRPr="009F5EFB">
        <w:rPr>
          <w:rFonts w:ascii="Times New Roman" w:hAnsi="Times New Roman" w:cs="Times New Roman"/>
          <w:b/>
          <w:sz w:val="28"/>
          <w:szCs w:val="28"/>
        </w:rPr>
        <w:t>тенге</w:t>
      </w:r>
      <w:r w:rsidRPr="009F5EFB">
        <w:rPr>
          <w:rFonts w:ascii="Times New Roman" w:hAnsi="Times New Roman" w:cs="Times New Roman"/>
          <w:sz w:val="28"/>
          <w:szCs w:val="28"/>
        </w:rPr>
        <w:t xml:space="preserve">, составляет более </w:t>
      </w:r>
      <w:r w:rsidRPr="009F5EFB">
        <w:rPr>
          <w:rFonts w:ascii="Times New Roman" w:hAnsi="Times New Roman" w:cs="Times New Roman"/>
          <w:b/>
          <w:sz w:val="28"/>
          <w:szCs w:val="28"/>
        </w:rPr>
        <w:t>1 тыс. компаний</w:t>
      </w:r>
      <w:r w:rsidRPr="009F5EFB">
        <w:rPr>
          <w:rFonts w:ascii="Times New Roman" w:hAnsi="Times New Roman" w:cs="Times New Roman"/>
          <w:sz w:val="28"/>
          <w:szCs w:val="28"/>
        </w:rPr>
        <w:t xml:space="preserve">. </w:t>
      </w:r>
      <w:r w:rsidR="009F5EFB">
        <w:rPr>
          <w:rFonts w:ascii="Times New Roman" w:hAnsi="Times New Roman" w:cs="Times New Roman"/>
          <w:sz w:val="28"/>
          <w:szCs w:val="28"/>
        </w:rPr>
        <w:t xml:space="preserve"> При этом</w:t>
      </w:r>
      <w:r w:rsidR="004378BA">
        <w:rPr>
          <w:rFonts w:ascii="Times New Roman" w:hAnsi="Times New Roman" w:cs="Times New Roman"/>
          <w:sz w:val="28"/>
          <w:szCs w:val="28"/>
        </w:rPr>
        <w:t>,</w:t>
      </w:r>
      <w:r w:rsidRPr="009F5EFB">
        <w:rPr>
          <w:rFonts w:ascii="Times New Roman" w:hAnsi="Times New Roman" w:cs="Times New Roman"/>
          <w:sz w:val="28"/>
          <w:szCs w:val="28"/>
        </w:rPr>
        <w:t xml:space="preserve"> за 2020 год представлены по местной отчетности </w:t>
      </w:r>
      <w:r w:rsidRPr="004378BA">
        <w:rPr>
          <w:rFonts w:ascii="Times New Roman" w:hAnsi="Times New Roman" w:cs="Times New Roman"/>
          <w:b/>
          <w:sz w:val="28"/>
          <w:szCs w:val="28"/>
        </w:rPr>
        <w:t>231</w:t>
      </w:r>
      <w:r w:rsidRPr="009F5EFB">
        <w:rPr>
          <w:rFonts w:ascii="Times New Roman" w:hAnsi="Times New Roman" w:cs="Times New Roman"/>
          <w:sz w:val="28"/>
          <w:szCs w:val="28"/>
        </w:rPr>
        <w:t xml:space="preserve"> налогоплательщиками. </w:t>
      </w:r>
    </w:p>
    <w:p w:rsidR="00EE753C" w:rsidRPr="009F5EFB" w:rsidRDefault="00EE753C" w:rsidP="009F5EFB">
      <w:pPr>
        <w:tabs>
          <w:tab w:val="left" w:pos="567"/>
          <w:tab w:val="left" w:pos="993"/>
        </w:tabs>
        <w:spacing w:after="0" w:line="240" w:lineRule="auto"/>
        <w:jc w:val="both"/>
        <w:rPr>
          <w:rFonts w:ascii="Times New Roman" w:hAnsi="Times New Roman" w:cs="Times New Roman"/>
          <w:sz w:val="28"/>
          <w:szCs w:val="28"/>
        </w:rPr>
      </w:pPr>
      <w:r w:rsidRPr="009F5EFB">
        <w:rPr>
          <w:rFonts w:ascii="Times New Roman" w:hAnsi="Times New Roman" w:cs="Times New Roman"/>
          <w:sz w:val="28"/>
          <w:szCs w:val="28"/>
        </w:rPr>
        <w:t xml:space="preserve"> </w:t>
      </w:r>
      <w:r w:rsidR="007E2034" w:rsidRPr="009F5EFB">
        <w:rPr>
          <w:rFonts w:ascii="Times New Roman" w:hAnsi="Times New Roman" w:cs="Times New Roman"/>
          <w:sz w:val="28"/>
          <w:szCs w:val="28"/>
        </w:rPr>
        <w:tab/>
      </w:r>
      <w:r w:rsidRPr="009F5EFB">
        <w:rPr>
          <w:rFonts w:ascii="Times New Roman" w:hAnsi="Times New Roman" w:cs="Times New Roman"/>
          <w:sz w:val="28"/>
          <w:szCs w:val="28"/>
        </w:rPr>
        <w:t xml:space="preserve">В связи с чем, разница между представленной местной отчетностью и потенциально целевой группы налогоплательщиков по сдаче </w:t>
      </w:r>
      <w:r w:rsidR="004378BA">
        <w:rPr>
          <w:rFonts w:ascii="Times New Roman" w:hAnsi="Times New Roman" w:cs="Times New Roman"/>
          <w:sz w:val="28"/>
          <w:szCs w:val="28"/>
        </w:rPr>
        <w:t>отчетности</w:t>
      </w:r>
      <w:r w:rsidRPr="009F5EFB">
        <w:rPr>
          <w:rFonts w:ascii="Times New Roman" w:hAnsi="Times New Roman" w:cs="Times New Roman"/>
          <w:sz w:val="28"/>
          <w:szCs w:val="28"/>
        </w:rPr>
        <w:t xml:space="preserve"> составляет более чем 4 раза. </w:t>
      </w:r>
    </w:p>
    <w:p w:rsidR="00EE753C" w:rsidRPr="009F5EFB" w:rsidRDefault="007E2034" w:rsidP="009F5EFB">
      <w:pPr>
        <w:tabs>
          <w:tab w:val="left" w:pos="567"/>
          <w:tab w:val="left" w:pos="993"/>
        </w:tabs>
        <w:spacing w:after="0" w:line="240" w:lineRule="auto"/>
        <w:jc w:val="both"/>
        <w:rPr>
          <w:rFonts w:ascii="Times New Roman" w:hAnsi="Times New Roman" w:cs="Times New Roman"/>
          <w:sz w:val="28"/>
          <w:szCs w:val="28"/>
        </w:rPr>
      </w:pPr>
      <w:r w:rsidRPr="009F5EFB">
        <w:rPr>
          <w:rFonts w:ascii="Times New Roman" w:hAnsi="Times New Roman" w:cs="Times New Roman"/>
          <w:sz w:val="28"/>
          <w:szCs w:val="28"/>
        </w:rPr>
        <w:tab/>
      </w:r>
      <w:r w:rsidR="004378BA">
        <w:rPr>
          <w:rFonts w:ascii="Times New Roman" w:hAnsi="Times New Roman" w:cs="Times New Roman"/>
          <w:sz w:val="28"/>
          <w:szCs w:val="28"/>
        </w:rPr>
        <w:t xml:space="preserve">Данная мера </w:t>
      </w:r>
      <w:r w:rsidR="00EE753C" w:rsidRPr="009F5EFB">
        <w:rPr>
          <w:rFonts w:ascii="Times New Roman" w:hAnsi="Times New Roman" w:cs="Times New Roman"/>
          <w:sz w:val="28"/>
          <w:szCs w:val="28"/>
        </w:rPr>
        <w:t>позволит органам гос</w:t>
      </w:r>
      <w:r w:rsidR="004378BA">
        <w:rPr>
          <w:rFonts w:ascii="Times New Roman" w:hAnsi="Times New Roman" w:cs="Times New Roman"/>
          <w:sz w:val="28"/>
          <w:szCs w:val="28"/>
        </w:rPr>
        <w:t>.</w:t>
      </w:r>
      <w:r w:rsidR="00EE753C" w:rsidRPr="009F5EFB">
        <w:rPr>
          <w:rFonts w:ascii="Times New Roman" w:hAnsi="Times New Roman" w:cs="Times New Roman"/>
          <w:sz w:val="28"/>
          <w:szCs w:val="28"/>
        </w:rPr>
        <w:t xml:space="preserve"> доходов </w:t>
      </w:r>
      <w:r w:rsidR="00EE753C" w:rsidRPr="004378BA">
        <w:rPr>
          <w:rFonts w:ascii="Times New Roman" w:hAnsi="Times New Roman" w:cs="Times New Roman"/>
          <w:b/>
          <w:sz w:val="28"/>
          <w:szCs w:val="28"/>
        </w:rPr>
        <w:t>улучшить дистанционный контроль при трансфертном ценообразовании между взаимосвязанными сторонами</w:t>
      </w:r>
      <w:r w:rsidR="00EE753C" w:rsidRPr="009F5EFB">
        <w:rPr>
          <w:rFonts w:ascii="Times New Roman" w:hAnsi="Times New Roman" w:cs="Times New Roman"/>
          <w:sz w:val="28"/>
          <w:szCs w:val="28"/>
        </w:rPr>
        <w:t xml:space="preserve"> и исключить разночтения и возможности уклонения предоставления местной отчетности.</w:t>
      </w:r>
    </w:p>
    <w:p w:rsidR="00EE753C" w:rsidRPr="004378BA" w:rsidRDefault="007E2034" w:rsidP="004378BA">
      <w:pPr>
        <w:tabs>
          <w:tab w:val="left" w:pos="567"/>
          <w:tab w:val="left" w:pos="993"/>
        </w:tabs>
        <w:spacing w:after="0" w:line="240" w:lineRule="auto"/>
        <w:jc w:val="both"/>
        <w:rPr>
          <w:rFonts w:ascii="Times New Roman" w:hAnsi="Times New Roman" w:cs="Times New Roman"/>
          <w:b/>
          <w:i/>
          <w:sz w:val="28"/>
          <w:szCs w:val="28"/>
        </w:rPr>
      </w:pPr>
      <w:r w:rsidRPr="009F5EFB">
        <w:rPr>
          <w:rFonts w:ascii="Times New Roman" w:hAnsi="Times New Roman" w:cs="Times New Roman"/>
          <w:sz w:val="28"/>
          <w:szCs w:val="28"/>
        </w:rPr>
        <w:tab/>
      </w:r>
      <w:r w:rsidR="004378BA" w:rsidRPr="004378BA">
        <w:rPr>
          <w:rFonts w:ascii="Times New Roman" w:hAnsi="Times New Roman" w:cs="Times New Roman"/>
          <w:b/>
          <w:i/>
          <w:sz w:val="28"/>
          <w:szCs w:val="28"/>
        </w:rPr>
        <w:t>4.</w:t>
      </w:r>
      <w:r w:rsidR="004378BA" w:rsidRPr="004378BA">
        <w:rPr>
          <w:rFonts w:ascii="Times New Roman" w:hAnsi="Times New Roman" w:cs="Times New Roman"/>
          <w:b/>
          <w:sz w:val="28"/>
          <w:szCs w:val="28"/>
        </w:rPr>
        <w:t xml:space="preserve"> </w:t>
      </w:r>
      <w:r w:rsidR="00EE753C" w:rsidRPr="004378BA">
        <w:rPr>
          <w:rFonts w:ascii="Times New Roman" w:hAnsi="Times New Roman" w:cs="Times New Roman"/>
          <w:b/>
          <w:i/>
          <w:sz w:val="28"/>
          <w:szCs w:val="28"/>
        </w:rPr>
        <w:t xml:space="preserve">Возврат контроля по трансфертному ценообразованию сделок, </w:t>
      </w:r>
      <w:r w:rsidRPr="004378BA">
        <w:rPr>
          <w:rFonts w:ascii="Times New Roman" w:hAnsi="Times New Roman" w:cs="Times New Roman"/>
          <w:b/>
          <w:i/>
          <w:sz w:val="28"/>
          <w:szCs w:val="28"/>
        </w:rPr>
        <w:t>с</w:t>
      </w:r>
      <w:r w:rsidR="00EE753C" w:rsidRPr="004378BA">
        <w:rPr>
          <w:rFonts w:ascii="Times New Roman" w:hAnsi="Times New Roman" w:cs="Times New Roman"/>
          <w:b/>
          <w:i/>
          <w:sz w:val="28"/>
          <w:szCs w:val="28"/>
        </w:rPr>
        <w:t>овершенных на</w:t>
      </w:r>
      <w:r w:rsidRPr="004378BA">
        <w:rPr>
          <w:rFonts w:ascii="Times New Roman" w:hAnsi="Times New Roman" w:cs="Times New Roman"/>
          <w:b/>
          <w:i/>
          <w:sz w:val="28"/>
          <w:szCs w:val="28"/>
        </w:rPr>
        <w:t xml:space="preserve"> </w:t>
      </w:r>
      <w:r w:rsidR="00EE753C" w:rsidRPr="004378BA">
        <w:rPr>
          <w:rFonts w:ascii="Times New Roman" w:hAnsi="Times New Roman" w:cs="Times New Roman"/>
          <w:b/>
          <w:i/>
          <w:sz w:val="28"/>
          <w:szCs w:val="28"/>
        </w:rPr>
        <w:tab/>
        <w:t xml:space="preserve">казахстанских товарных биржах </w:t>
      </w:r>
    </w:p>
    <w:p w:rsidR="003977F7" w:rsidRPr="009F5EFB" w:rsidRDefault="004378BA" w:rsidP="009F5EFB">
      <w:pPr>
        <w:pStyle w:val="a4"/>
        <w:tabs>
          <w:tab w:val="left" w:pos="567"/>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к</w:t>
      </w:r>
      <w:r w:rsidR="00EE753C" w:rsidRPr="009F5EFB">
        <w:rPr>
          <w:rFonts w:ascii="Times New Roman" w:hAnsi="Times New Roman" w:cs="Times New Roman"/>
          <w:sz w:val="28"/>
          <w:szCs w:val="28"/>
        </w:rPr>
        <w:t>онтроль не осуществляется по сделкам на товарных биржах РК</w:t>
      </w:r>
      <w:r w:rsidR="003977F7" w:rsidRPr="009F5EFB">
        <w:rPr>
          <w:rFonts w:ascii="Times New Roman" w:hAnsi="Times New Roman" w:cs="Times New Roman"/>
          <w:sz w:val="28"/>
          <w:szCs w:val="28"/>
        </w:rPr>
        <w:t>.</w:t>
      </w:r>
      <w:r w:rsidR="00EE753C" w:rsidRPr="009F5EFB">
        <w:rPr>
          <w:rFonts w:ascii="Times New Roman" w:hAnsi="Times New Roman" w:cs="Times New Roman"/>
          <w:sz w:val="28"/>
          <w:szCs w:val="28"/>
        </w:rPr>
        <w:t xml:space="preserve"> </w:t>
      </w:r>
      <w:r w:rsidR="003977F7" w:rsidRPr="009F5EFB">
        <w:rPr>
          <w:rFonts w:ascii="Times New Roman" w:hAnsi="Times New Roman" w:cs="Times New Roman"/>
          <w:sz w:val="28"/>
          <w:szCs w:val="28"/>
        </w:rPr>
        <w:t>Изначально норма по исключению контроля по сделкам, совершаемым на товарных биржах</w:t>
      </w:r>
      <w:r>
        <w:rPr>
          <w:rFonts w:ascii="Times New Roman" w:hAnsi="Times New Roman" w:cs="Times New Roman"/>
          <w:sz w:val="28"/>
          <w:szCs w:val="28"/>
        </w:rPr>
        <w:t>,</w:t>
      </w:r>
      <w:r w:rsidR="003977F7" w:rsidRPr="009F5EFB">
        <w:rPr>
          <w:rFonts w:ascii="Times New Roman" w:hAnsi="Times New Roman" w:cs="Times New Roman"/>
          <w:sz w:val="28"/>
          <w:szCs w:val="28"/>
        </w:rPr>
        <w:t xml:space="preserve"> внедрена </w:t>
      </w:r>
      <w:r w:rsidR="003977F7" w:rsidRPr="004378BA">
        <w:rPr>
          <w:rFonts w:ascii="Times New Roman" w:hAnsi="Times New Roman" w:cs="Times New Roman"/>
          <w:b/>
          <w:sz w:val="28"/>
          <w:szCs w:val="28"/>
        </w:rPr>
        <w:t>в 2019 году</w:t>
      </w:r>
      <w:r w:rsidR="003977F7" w:rsidRPr="009F5EFB">
        <w:rPr>
          <w:rFonts w:ascii="Times New Roman" w:hAnsi="Times New Roman" w:cs="Times New Roman"/>
          <w:sz w:val="28"/>
          <w:szCs w:val="28"/>
        </w:rPr>
        <w:t xml:space="preserve"> </w:t>
      </w:r>
      <w:r w:rsidR="003977F7" w:rsidRPr="004378BA">
        <w:rPr>
          <w:rFonts w:ascii="Times New Roman" w:hAnsi="Times New Roman" w:cs="Times New Roman"/>
          <w:b/>
          <w:sz w:val="28"/>
          <w:szCs w:val="28"/>
        </w:rPr>
        <w:t>для развития казахстанских товарных бирж</w:t>
      </w:r>
      <w:r w:rsidR="003977F7" w:rsidRPr="009F5EFB">
        <w:rPr>
          <w:rFonts w:ascii="Times New Roman" w:hAnsi="Times New Roman" w:cs="Times New Roman"/>
          <w:sz w:val="28"/>
          <w:szCs w:val="28"/>
        </w:rPr>
        <w:t xml:space="preserve">. </w:t>
      </w:r>
    </w:p>
    <w:p w:rsidR="004378BA" w:rsidRDefault="004378BA" w:rsidP="009F5EFB">
      <w:pPr>
        <w:pStyle w:val="a4"/>
        <w:tabs>
          <w:tab w:val="left" w:pos="567"/>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3977F7" w:rsidRPr="009F5EFB">
        <w:rPr>
          <w:rFonts w:ascii="Times New Roman" w:hAnsi="Times New Roman" w:cs="Times New Roman"/>
          <w:sz w:val="28"/>
          <w:szCs w:val="28"/>
        </w:rPr>
        <w:t xml:space="preserve"> действительности, по истечении трех лет существования нормы, основное условие товарных бирж, как ликвидность </w:t>
      </w:r>
      <w:r w:rsidR="003977F7" w:rsidRPr="004378BA">
        <w:rPr>
          <w:rFonts w:ascii="Times New Roman" w:hAnsi="Times New Roman" w:cs="Times New Roman"/>
          <w:i/>
          <w:sz w:val="24"/>
          <w:szCs w:val="28"/>
        </w:rPr>
        <w:t>(т.е. ни один игрок биржи не имеет существенного влияния на общую тенденцию на бирже)</w:t>
      </w:r>
      <w:r w:rsidR="003977F7" w:rsidRPr="004378BA">
        <w:rPr>
          <w:rFonts w:ascii="Times New Roman" w:hAnsi="Times New Roman" w:cs="Times New Roman"/>
          <w:sz w:val="24"/>
          <w:szCs w:val="28"/>
        </w:rPr>
        <w:t xml:space="preserve"> </w:t>
      </w:r>
      <w:r w:rsidR="003977F7" w:rsidRPr="009F5EFB">
        <w:rPr>
          <w:rFonts w:ascii="Times New Roman" w:hAnsi="Times New Roman" w:cs="Times New Roman"/>
          <w:sz w:val="28"/>
          <w:szCs w:val="28"/>
        </w:rPr>
        <w:t xml:space="preserve">не наблюдается, т.к. сделки совершаются одними и теми же компаниями, которые были крупными игроками до внедрения данной нормы в 2019 году. </w:t>
      </w:r>
    </w:p>
    <w:p w:rsidR="003977F7" w:rsidRPr="009F5EFB" w:rsidRDefault="004378BA" w:rsidP="009F5EFB">
      <w:pPr>
        <w:pStyle w:val="a4"/>
        <w:tabs>
          <w:tab w:val="left" w:pos="567"/>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w:t>
      </w:r>
      <w:r w:rsidR="003977F7" w:rsidRPr="009F5EFB">
        <w:rPr>
          <w:rFonts w:ascii="Times New Roman" w:hAnsi="Times New Roman" w:cs="Times New Roman"/>
          <w:sz w:val="28"/>
          <w:szCs w:val="28"/>
        </w:rPr>
        <w:t xml:space="preserve">аблюдается использование товарных бирж сугубо для налоговой оптимизации </w:t>
      </w:r>
      <w:r w:rsidR="003977F7" w:rsidRPr="004378BA">
        <w:rPr>
          <w:rFonts w:ascii="Times New Roman" w:hAnsi="Times New Roman" w:cs="Times New Roman"/>
          <w:i/>
          <w:sz w:val="24"/>
          <w:szCs w:val="28"/>
        </w:rPr>
        <w:t>(освобождения от контроля)</w:t>
      </w:r>
      <w:r w:rsidR="003977F7" w:rsidRPr="009F5EFB">
        <w:rPr>
          <w:rFonts w:ascii="Times New Roman" w:hAnsi="Times New Roman" w:cs="Times New Roman"/>
          <w:sz w:val="28"/>
          <w:szCs w:val="28"/>
        </w:rPr>
        <w:t>, а не создание конкурентного отечественного рынка.</w:t>
      </w:r>
    </w:p>
    <w:p w:rsidR="00EE753C" w:rsidRPr="009F5EFB" w:rsidRDefault="004378BA" w:rsidP="004378BA">
      <w:pPr>
        <w:tabs>
          <w:tab w:val="left" w:pos="567"/>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Поправки позволят и</w:t>
      </w:r>
      <w:r w:rsidR="00EE753C" w:rsidRPr="009F5EFB">
        <w:rPr>
          <w:rFonts w:ascii="Times New Roman" w:hAnsi="Times New Roman" w:cs="Times New Roman"/>
          <w:sz w:val="28"/>
          <w:szCs w:val="28"/>
        </w:rPr>
        <w:t>спользовать цену на соответствующем рынке назначения</w:t>
      </w:r>
      <w:r>
        <w:rPr>
          <w:rFonts w:ascii="Times New Roman" w:hAnsi="Times New Roman" w:cs="Times New Roman"/>
          <w:sz w:val="28"/>
          <w:szCs w:val="28"/>
        </w:rPr>
        <w:t>, что</w:t>
      </w:r>
      <w:r w:rsidR="00EE753C" w:rsidRPr="009F5EFB">
        <w:rPr>
          <w:rFonts w:ascii="Times New Roman" w:hAnsi="Times New Roman" w:cs="Times New Roman"/>
          <w:sz w:val="28"/>
          <w:szCs w:val="28"/>
        </w:rPr>
        <w:t xml:space="preserve"> </w:t>
      </w:r>
      <w:r>
        <w:rPr>
          <w:rFonts w:ascii="Times New Roman" w:hAnsi="Times New Roman" w:cs="Times New Roman"/>
          <w:sz w:val="28"/>
          <w:szCs w:val="28"/>
        </w:rPr>
        <w:t>позволит</w:t>
      </w:r>
      <w:r w:rsidR="00EE753C" w:rsidRPr="009F5EFB">
        <w:rPr>
          <w:rFonts w:ascii="Times New Roman" w:hAnsi="Times New Roman" w:cs="Times New Roman"/>
          <w:sz w:val="28"/>
          <w:szCs w:val="28"/>
        </w:rPr>
        <w:t xml:space="preserve"> внести ясность в принятии соответствующих мер при экспорте товаров через казахстанские биржи, которые имеют биржевую котировку на мировых товарных рынках. </w:t>
      </w:r>
    </w:p>
    <w:p w:rsidR="00EE753C" w:rsidRPr="009F5EFB" w:rsidRDefault="00EE753C" w:rsidP="009F5EFB">
      <w:pPr>
        <w:pStyle w:val="a4"/>
        <w:tabs>
          <w:tab w:val="left" w:pos="567"/>
          <w:tab w:val="left" w:pos="993"/>
        </w:tabs>
        <w:spacing w:after="0" w:line="240" w:lineRule="auto"/>
        <w:ind w:left="0" w:firstLine="567"/>
        <w:jc w:val="both"/>
        <w:rPr>
          <w:rFonts w:ascii="Times New Roman" w:hAnsi="Times New Roman" w:cs="Times New Roman"/>
          <w:sz w:val="28"/>
          <w:szCs w:val="28"/>
        </w:rPr>
      </w:pPr>
      <w:r w:rsidRPr="009F5EFB">
        <w:rPr>
          <w:rFonts w:ascii="Times New Roman" w:hAnsi="Times New Roman" w:cs="Times New Roman"/>
          <w:sz w:val="28"/>
          <w:szCs w:val="28"/>
        </w:rPr>
        <w:t xml:space="preserve">Так, в случае осуществления экспортной биржевой сделки цена, установленная на отечественной бирже, может отличаться от цены рынка назначения товара. Следовательно, учитывая, что «львиная» доля налоговых поступлений государственного бюджета формируются за счет сырьевого сектора, имеются риски занижения стоимости стратегически важных товаров </w:t>
      </w:r>
      <w:r w:rsidRPr="009F5EFB">
        <w:rPr>
          <w:rFonts w:ascii="Times New Roman" w:hAnsi="Times New Roman" w:cs="Times New Roman"/>
          <w:i/>
          <w:sz w:val="28"/>
          <w:szCs w:val="28"/>
        </w:rPr>
        <w:t>(нефть, газ, металлы, зерно и т.д.)</w:t>
      </w:r>
      <w:r w:rsidRPr="009F5EFB">
        <w:rPr>
          <w:rFonts w:ascii="Times New Roman" w:hAnsi="Times New Roman" w:cs="Times New Roman"/>
          <w:sz w:val="28"/>
          <w:szCs w:val="28"/>
        </w:rPr>
        <w:t>, где цена зависит от состояния экономики в мире.</w:t>
      </w:r>
    </w:p>
    <w:p w:rsidR="00EE753C" w:rsidRPr="004378BA" w:rsidRDefault="00EE753C" w:rsidP="009F5EFB">
      <w:pPr>
        <w:tabs>
          <w:tab w:val="left" w:pos="567"/>
          <w:tab w:val="left" w:pos="993"/>
        </w:tabs>
        <w:spacing w:after="0" w:line="240" w:lineRule="auto"/>
        <w:ind w:firstLine="567"/>
        <w:jc w:val="both"/>
        <w:rPr>
          <w:rFonts w:ascii="Times New Roman" w:hAnsi="Times New Roman" w:cs="Times New Roman"/>
          <w:i/>
          <w:sz w:val="24"/>
          <w:szCs w:val="28"/>
        </w:rPr>
      </w:pPr>
      <w:r w:rsidRPr="004378BA">
        <w:rPr>
          <w:rFonts w:ascii="Times New Roman" w:hAnsi="Times New Roman" w:cs="Times New Roman"/>
          <w:b/>
          <w:i/>
          <w:sz w:val="24"/>
          <w:szCs w:val="28"/>
          <w:u w:val="single"/>
        </w:rPr>
        <w:t>Справочно</w:t>
      </w:r>
      <w:r w:rsidRPr="004378BA">
        <w:rPr>
          <w:rFonts w:ascii="Times New Roman" w:hAnsi="Times New Roman" w:cs="Times New Roman"/>
          <w:i/>
          <w:sz w:val="24"/>
          <w:szCs w:val="28"/>
        </w:rPr>
        <w:t xml:space="preserve">: по результатам мониторинга реализации зерна и сжиженного газа через товарные биржи Казахстана, установлено занижение рыночных цен от цены в стране назначения товара (Узбекистан, Таджикистан, Афганистан) на </w:t>
      </w:r>
      <w:r w:rsidRPr="004378BA">
        <w:rPr>
          <w:rFonts w:ascii="Times New Roman" w:hAnsi="Times New Roman" w:cs="Times New Roman"/>
          <w:b/>
          <w:i/>
          <w:sz w:val="24"/>
          <w:szCs w:val="28"/>
        </w:rPr>
        <w:t>10-25%.</w:t>
      </w:r>
      <w:r w:rsidR="004378BA">
        <w:rPr>
          <w:rFonts w:ascii="Times New Roman" w:hAnsi="Times New Roman" w:cs="Times New Roman"/>
          <w:b/>
          <w:i/>
          <w:sz w:val="24"/>
          <w:szCs w:val="28"/>
        </w:rPr>
        <w:t xml:space="preserve"> </w:t>
      </w:r>
      <w:r w:rsidRPr="004378BA">
        <w:rPr>
          <w:rFonts w:ascii="Times New Roman" w:hAnsi="Times New Roman" w:cs="Times New Roman"/>
          <w:i/>
          <w:sz w:val="24"/>
          <w:szCs w:val="28"/>
        </w:rPr>
        <w:t xml:space="preserve">При этом сделки на товарных биржах </w:t>
      </w:r>
      <w:r w:rsidRPr="004378BA">
        <w:rPr>
          <w:rFonts w:ascii="Times New Roman" w:hAnsi="Times New Roman" w:cs="Times New Roman"/>
          <w:b/>
          <w:i/>
          <w:sz w:val="24"/>
          <w:szCs w:val="28"/>
        </w:rPr>
        <w:t>по внутренним поставкам в РК</w:t>
      </w:r>
      <w:r w:rsidRPr="004378BA">
        <w:rPr>
          <w:rFonts w:ascii="Times New Roman" w:hAnsi="Times New Roman" w:cs="Times New Roman"/>
          <w:i/>
          <w:sz w:val="24"/>
          <w:szCs w:val="28"/>
        </w:rPr>
        <w:t xml:space="preserve"> (без последующего экспорта) - не подлежат контролю по трансфертному ценообразованию. </w:t>
      </w:r>
    </w:p>
    <w:p w:rsidR="004378BA" w:rsidRPr="004378BA" w:rsidRDefault="004378BA" w:rsidP="009F5EFB">
      <w:pPr>
        <w:pStyle w:val="a4"/>
        <w:tabs>
          <w:tab w:val="left" w:pos="567"/>
          <w:tab w:val="left" w:pos="993"/>
        </w:tabs>
        <w:spacing w:after="0" w:line="240" w:lineRule="auto"/>
        <w:ind w:left="0" w:firstLine="567"/>
        <w:jc w:val="both"/>
        <w:rPr>
          <w:rFonts w:ascii="Times New Roman" w:hAnsi="Times New Roman" w:cs="Times New Roman"/>
          <w:sz w:val="10"/>
          <w:szCs w:val="10"/>
        </w:rPr>
      </w:pPr>
    </w:p>
    <w:p w:rsidR="00EE753C" w:rsidRPr="009F5EFB" w:rsidRDefault="00EE753C" w:rsidP="009F5EFB">
      <w:pPr>
        <w:pStyle w:val="a4"/>
        <w:tabs>
          <w:tab w:val="left" w:pos="567"/>
          <w:tab w:val="left" w:pos="993"/>
        </w:tabs>
        <w:spacing w:after="0" w:line="240" w:lineRule="auto"/>
        <w:ind w:left="0" w:firstLine="567"/>
        <w:jc w:val="both"/>
        <w:rPr>
          <w:rFonts w:ascii="Times New Roman" w:hAnsi="Times New Roman" w:cs="Times New Roman"/>
          <w:sz w:val="28"/>
          <w:szCs w:val="28"/>
        </w:rPr>
      </w:pPr>
      <w:r w:rsidRPr="009F5EFB">
        <w:rPr>
          <w:rFonts w:ascii="Times New Roman" w:hAnsi="Times New Roman" w:cs="Times New Roman"/>
          <w:sz w:val="28"/>
          <w:szCs w:val="28"/>
        </w:rPr>
        <w:t xml:space="preserve">Учитывая, установленные факты потери дохода государственного бюджета, освобождение сделок, совершенных на товарных биржах Казахстана, от контроля по трансфертному ценообразованию - </w:t>
      </w:r>
      <w:r w:rsidRPr="009F5EFB">
        <w:rPr>
          <w:rFonts w:ascii="Times New Roman" w:hAnsi="Times New Roman" w:cs="Times New Roman"/>
          <w:b/>
          <w:sz w:val="28"/>
          <w:szCs w:val="28"/>
        </w:rPr>
        <w:t>нецелесообразно.</w:t>
      </w:r>
      <w:r w:rsidRPr="009F5EFB">
        <w:rPr>
          <w:rFonts w:ascii="Times New Roman" w:hAnsi="Times New Roman" w:cs="Times New Roman"/>
          <w:sz w:val="28"/>
          <w:szCs w:val="28"/>
        </w:rPr>
        <w:t xml:space="preserve"> Данная инициатива поддержана экспертами ОЭСР.</w:t>
      </w:r>
    </w:p>
    <w:p w:rsidR="00EE753C" w:rsidRPr="00B148B7" w:rsidRDefault="004378BA" w:rsidP="004378BA">
      <w:pPr>
        <w:tabs>
          <w:tab w:val="left" w:pos="567"/>
        </w:tabs>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ab/>
      </w:r>
      <w:r w:rsidRPr="00B148B7">
        <w:rPr>
          <w:rFonts w:ascii="Times New Roman" w:hAnsi="Times New Roman" w:cs="Times New Roman"/>
          <w:b/>
          <w:i/>
          <w:sz w:val="28"/>
          <w:szCs w:val="28"/>
        </w:rPr>
        <w:t xml:space="preserve">5. </w:t>
      </w:r>
      <w:r w:rsidR="00EE753C" w:rsidRPr="00B148B7">
        <w:rPr>
          <w:rFonts w:ascii="Times New Roman" w:hAnsi="Times New Roman" w:cs="Times New Roman"/>
          <w:b/>
          <w:i/>
          <w:sz w:val="28"/>
          <w:szCs w:val="28"/>
        </w:rPr>
        <w:t>Расширение определения взаимосвязанности сторон</w:t>
      </w:r>
    </w:p>
    <w:p w:rsidR="00EE753C" w:rsidRPr="009F5EFB" w:rsidRDefault="007E2034" w:rsidP="009F5EFB">
      <w:pPr>
        <w:tabs>
          <w:tab w:val="left" w:pos="567"/>
          <w:tab w:val="left" w:pos="993"/>
        </w:tabs>
        <w:spacing w:after="0" w:line="240" w:lineRule="auto"/>
        <w:jc w:val="both"/>
        <w:rPr>
          <w:rFonts w:ascii="Times New Roman" w:hAnsi="Times New Roman" w:cs="Times New Roman"/>
          <w:sz w:val="28"/>
          <w:szCs w:val="28"/>
        </w:rPr>
      </w:pPr>
      <w:r w:rsidRPr="009F5EFB">
        <w:rPr>
          <w:rFonts w:ascii="Times New Roman" w:hAnsi="Times New Roman" w:cs="Times New Roman"/>
          <w:sz w:val="28"/>
          <w:szCs w:val="28"/>
        </w:rPr>
        <w:tab/>
      </w:r>
      <w:r w:rsidR="00EE753C" w:rsidRPr="009F5EFB">
        <w:rPr>
          <w:rFonts w:ascii="Times New Roman" w:hAnsi="Times New Roman" w:cs="Times New Roman"/>
          <w:sz w:val="28"/>
          <w:szCs w:val="28"/>
        </w:rPr>
        <w:t>При осуществлении международных деловых операций между компаниями применяется инструмент налоговой минимизации</w:t>
      </w:r>
      <w:r w:rsidR="00B148B7">
        <w:rPr>
          <w:rFonts w:ascii="Times New Roman" w:hAnsi="Times New Roman" w:cs="Times New Roman"/>
          <w:sz w:val="28"/>
          <w:szCs w:val="28"/>
        </w:rPr>
        <w:t xml:space="preserve"> налогоплательщиками</w:t>
      </w:r>
      <w:r w:rsidR="00EE753C" w:rsidRPr="009F5EFB">
        <w:rPr>
          <w:rFonts w:ascii="Times New Roman" w:hAnsi="Times New Roman" w:cs="Times New Roman"/>
          <w:sz w:val="28"/>
          <w:szCs w:val="28"/>
        </w:rPr>
        <w:t>, которые юридически не взаимосвязаны.</w:t>
      </w:r>
    </w:p>
    <w:p w:rsidR="00EE753C" w:rsidRPr="009F5EFB" w:rsidRDefault="007E2034" w:rsidP="00B148B7">
      <w:pPr>
        <w:tabs>
          <w:tab w:val="left" w:pos="567"/>
          <w:tab w:val="left" w:pos="993"/>
        </w:tabs>
        <w:spacing w:after="0" w:line="240" w:lineRule="auto"/>
        <w:jc w:val="both"/>
        <w:rPr>
          <w:rFonts w:ascii="Times New Roman" w:hAnsi="Times New Roman" w:cs="Times New Roman"/>
          <w:sz w:val="28"/>
          <w:szCs w:val="28"/>
        </w:rPr>
      </w:pPr>
      <w:r w:rsidRPr="009F5EFB">
        <w:rPr>
          <w:rFonts w:ascii="Times New Roman" w:hAnsi="Times New Roman" w:cs="Times New Roman"/>
          <w:sz w:val="28"/>
          <w:szCs w:val="28"/>
        </w:rPr>
        <w:tab/>
      </w:r>
      <w:r w:rsidR="00EE753C" w:rsidRPr="009F5EFB">
        <w:rPr>
          <w:rFonts w:ascii="Times New Roman" w:hAnsi="Times New Roman" w:cs="Times New Roman"/>
          <w:sz w:val="28"/>
          <w:szCs w:val="28"/>
        </w:rPr>
        <w:t xml:space="preserve">В </w:t>
      </w:r>
      <w:r w:rsidR="00B148B7">
        <w:rPr>
          <w:rFonts w:ascii="Times New Roman" w:hAnsi="Times New Roman" w:cs="Times New Roman"/>
          <w:sz w:val="28"/>
          <w:szCs w:val="28"/>
        </w:rPr>
        <w:t xml:space="preserve">текущей редакции </w:t>
      </w:r>
      <w:r w:rsidR="00EE753C" w:rsidRPr="009F5EFB">
        <w:rPr>
          <w:rFonts w:ascii="Times New Roman" w:hAnsi="Times New Roman" w:cs="Times New Roman"/>
          <w:sz w:val="28"/>
          <w:szCs w:val="28"/>
        </w:rPr>
        <w:t xml:space="preserve">Закона </w:t>
      </w:r>
      <w:r w:rsidR="00EE753C" w:rsidRPr="00B148B7">
        <w:rPr>
          <w:rFonts w:ascii="Times New Roman" w:hAnsi="Times New Roman" w:cs="Times New Roman"/>
          <w:b/>
          <w:sz w:val="28"/>
          <w:szCs w:val="28"/>
        </w:rPr>
        <w:t>дано узкое понятие взаимосвязанности участников сделки</w:t>
      </w:r>
      <w:r w:rsidR="00EE753C" w:rsidRPr="009F5EFB">
        <w:rPr>
          <w:rFonts w:ascii="Times New Roman" w:hAnsi="Times New Roman" w:cs="Times New Roman"/>
          <w:sz w:val="28"/>
          <w:szCs w:val="28"/>
        </w:rPr>
        <w:t xml:space="preserve">. Некоторыми крупными транснациональными холдингами </w:t>
      </w:r>
      <w:r w:rsidR="00EE753C" w:rsidRPr="00B148B7">
        <w:rPr>
          <w:rFonts w:ascii="Times New Roman" w:hAnsi="Times New Roman" w:cs="Times New Roman"/>
          <w:b/>
          <w:sz w:val="28"/>
          <w:szCs w:val="28"/>
        </w:rPr>
        <w:t>создаются искусственные посреднические структуры</w:t>
      </w:r>
      <w:r w:rsidR="00EE753C" w:rsidRPr="009F5EFB">
        <w:rPr>
          <w:rFonts w:ascii="Times New Roman" w:hAnsi="Times New Roman" w:cs="Times New Roman"/>
          <w:sz w:val="28"/>
          <w:szCs w:val="28"/>
        </w:rPr>
        <w:t xml:space="preserve">, которые принимают минимальный риск для последующей реализации экспортируемой продукции и </w:t>
      </w:r>
      <w:r w:rsidR="00EE753C" w:rsidRPr="00B148B7">
        <w:rPr>
          <w:rFonts w:ascii="Times New Roman" w:hAnsi="Times New Roman" w:cs="Times New Roman"/>
          <w:b/>
          <w:sz w:val="28"/>
          <w:szCs w:val="28"/>
        </w:rPr>
        <w:t>не признаются взаимосвязанными сторонами</w:t>
      </w:r>
      <w:r w:rsidR="00EE753C" w:rsidRPr="009F5EFB">
        <w:rPr>
          <w:rFonts w:ascii="Times New Roman" w:hAnsi="Times New Roman" w:cs="Times New Roman"/>
          <w:sz w:val="28"/>
          <w:szCs w:val="28"/>
        </w:rPr>
        <w:t xml:space="preserve">. </w:t>
      </w:r>
    </w:p>
    <w:p w:rsidR="00EE753C" w:rsidRPr="009F5EFB" w:rsidRDefault="00EE753C" w:rsidP="009F5EFB">
      <w:pPr>
        <w:pStyle w:val="a4"/>
        <w:tabs>
          <w:tab w:val="left" w:pos="567"/>
          <w:tab w:val="left" w:pos="993"/>
        </w:tabs>
        <w:spacing w:after="0" w:line="240" w:lineRule="auto"/>
        <w:ind w:left="0" w:firstLine="567"/>
        <w:jc w:val="both"/>
        <w:rPr>
          <w:rFonts w:ascii="Times New Roman" w:hAnsi="Times New Roman" w:cs="Times New Roman"/>
          <w:sz w:val="28"/>
          <w:szCs w:val="28"/>
        </w:rPr>
      </w:pPr>
      <w:r w:rsidRPr="009F5EFB">
        <w:rPr>
          <w:rFonts w:ascii="Times New Roman" w:hAnsi="Times New Roman" w:cs="Times New Roman"/>
          <w:sz w:val="28"/>
          <w:szCs w:val="28"/>
        </w:rPr>
        <w:t xml:space="preserve">К примеру, имеются факты продажи налогоплательщиками всего объема сырьевой продукции </w:t>
      </w:r>
      <w:r w:rsidRPr="00B148B7">
        <w:rPr>
          <w:rFonts w:ascii="Times New Roman" w:hAnsi="Times New Roman" w:cs="Times New Roman"/>
          <w:b/>
          <w:sz w:val="28"/>
          <w:szCs w:val="28"/>
        </w:rPr>
        <w:t>«эксклюзивному» трейдеру</w:t>
      </w:r>
      <w:r w:rsidRPr="009F5EFB">
        <w:rPr>
          <w:rFonts w:ascii="Times New Roman" w:hAnsi="Times New Roman" w:cs="Times New Roman"/>
          <w:sz w:val="28"/>
          <w:szCs w:val="28"/>
        </w:rPr>
        <w:t xml:space="preserve">, который юридически не является взаимосвязанным, однако </w:t>
      </w:r>
      <w:r w:rsidRPr="00B148B7">
        <w:rPr>
          <w:rFonts w:ascii="Times New Roman" w:hAnsi="Times New Roman" w:cs="Times New Roman"/>
          <w:b/>
          <w:sz w:val="28"/>
          <w:szCs w:val="28"/>
        </w:rPr>
        <w:t>экономические взаимоотношения доказывают об обратном</w:t>
      </w:r>
      <w:r w:rsidRPr="009F5EFB">
        <w:rPr>
          <w:rFonts w:ascii="Times New Roman" w:hAnsi="Times New Roman" w:cs="Times New Roman"/>
          <w:sz w:val="28"/>
          <w:szCs w:val="28"/>
        </w:rPr>
        <w:t xml:space="preserve">. При этом информация по финансовой отчетности по этим </w:t>
      </w:r>
      <w:r w:rsidRPr="00B148B7">
        <w:rPr>
          <w:rFonts w:ascii="Times New Roman" w:hAnsi="Times New Roman" w:cs="Times New Roman"/>
          <w:b/>
          <w:sz w:val="28"/>
          <w:szCs w:val="28"/>
        </w:rPr>
        <w:t>трейдерам не доступна</w:t>
      </w:r>
      <w:r w:rsidRPr="009F5EFB">
        <w:rPr>
          <w:rFonts w:ascii="Times New Roman" w:hAnsi="Times New Roman" w:cs="Times New Roman"/>
          <w:sz w:val="28"/>
          <w:szCs w:val="28"/>
        </w:rPr>
        <w:t xml:space="preserve">. </w:t>
      </w:r>
    </w:p>
    <w:p w:rsidR="00B148B7" w:rsidRPr="00B148B7" w:rsidRDefault="00B148B7" w:rsidP="00B148B7">
      <w:pPr>
        <w:tabs>
          <w:tab w:val="left" w:pos="567"/>
          <w:tab w:val="left" w:pos="993"/>
        </w:tabs>
        <w:spacing w:after="0" w:line="240" w:lineRule="auto"/>
        <w:jc w:val="both"/>
        <w:rPr>
          <w:rFonts w:ascii="Times New Roman" w:hAnsi="Times New Roman" w:cs="Times New Roman"/>
          <w:i/>
          <w:sz w:val="24"/>
          <w:szCs w:val="28"/>
        </w:rPr>
      </w:pPr>
      <w:r>
        <w:rPr>
          <w:rFonts w:ascii="Times New Roman" w:hAnsi="Times New Roman" w:cs="Times New Roman"/>
          <w:sz w:val="28"/>
          <w:szCs w:val="28"/>
        </w:rPr>
        <w:tab/>
        <w:t>В этой связи предлагается р</w:t>
      </w:r>
      <w:r w:rsidRPr="009F5EFB">
        <w:rPr>
          <w:rFonts w:ascii="Times New Roman" w:hAnsi="Times New Roman" w:cs="Times New Roman"/>
          <w:sz w:val="28"/>
          <w:szCs w:val="28"/>
        </w:rPr>
        <w:t xml:space="preserve">асширить определение взаимосвязанности </w:t>
      </w:r>
      <w:r w:rsidRPr="00B148B7">
        <w:rPr>
          <w:rFonts w:ascii="Times New Roman" w:hAnsi="Times New Roman" w:cs="Times New Roman"/>
          <w:i/>
          <w:sz w:val="24"/>
          <w:szCs w:val="28"/>
        </w:rPr>
        <w:t>(по примеру стран КНР, Индия, Бразилия)</w:t>
      </w:r>
    </w:p>
    <w:p w:rsidR="00EE753C" w:rsidRDefault="00EE753C" w:rsidP="009F5EFB">
      <w:pPr>
        <w:pStyle w:val="a4"/>
        <w:tabs>
          <w:tab w:val="left" w:pos="567"/>
          <w:tab w:val="left" w:pos="993"/>
        </w:tabs>
        <w:spacing w:after="0" w:line="240" w:lineRule="auto"/>
        <w:ind w:left="0" w:firstLine="567"/>
        <w:jc w:val="both"/>
        <w:rPr>
          <w:rFonts w:ascii="Times New Roman" w:hAnsi="Times New Roman" w:cs="Times New Roman"/>
          <w:sz w:val="28"/>
          <w:szCs w:val="28"/>
        </w:rPr>
      </w:pPr>
      <w:r w:rsidRPr="009F5EFB">
        <w:rPr>
          <w:rFonts w:ascii="Times New Roman" w:hAnsi="Times New Roman" w:cs="Times New Roman"/>
          <w:sz w:val="28"/>
          <w:szCs w:val="28"/>
        </w:rPr>
        <w:t>Данная норма позволит исключить заключения мнимых ценовых соглашений между заинтересованными компаниями</w:t>
      </w:r>
      <w:r w:rsidR="00B148B7">
        <w:rPr>
          <w:rFonts w:ascii="Times New Roman" w:hAnsi="Times New Roman" w:cs="Times New Roman"/>
          <w:sz w:val="28"/>
          <w:szCs w:val="28"/>
        </w:rPr>
        <w:t xml:space="preserve">, и даст возможность </w:t>
      </w:r>
      <w:r w:rsidR="00B148B7" w:rsidRPr="00B148B7">
        <w:rPr>
          <w:rFonts w:ascii="Times New Roman" w:hAnsi="Times New Roman" w:cs="Times New Roman"/>
          <w:sz w:val="28"/>
          <w:szCs w:val="28"/>
        </w:rPr>
        <w:t xml:space="preserve">запросить по проверяемым сделкам финансовую </w:t>
      </w:r>
      <w:r w:rsidR="00B148B7">
        <w:rPr>
          <w:rFonts w:ascii="Times New Roman" w:hAnsi="Times New Roman" w:cs="Times New Roman"/>
          <w:sz w:val="28"/>
          <w:szCs w:val="28"/>
        </w:rPr>
        <w:t>информацию у налогоплательщика, а также будет способствовать</w:t>
      </w:r>
      <w:r w:rsidR="00B148B7" w:rsidRPr="00B148B7">
        <w:rPr>
          <w:rFonts w:ascii="Times New Roman" w:hAnsi="Times New Roman" w:cs="Times New Roman"/>
          <w:sz w:val="28"/>
          <w:szCs w:val="28"/>
        </w:rPr>
        <w:t xml:space="preserve"> улучшению мониторинга сде</w:t>
      </w:r>
      <w:r w:rsidR="00B148B7">
        <w:rPr>
          <w:rFonts w:ascii="Times New Roman" w:hAnsi="Times New Roman" w:cs="Times New Roman"/>
          <w:sz w:val="28"/>
          <w:szCs w:val="28"/>
        </w:rPr>
        <w:t xml:space="preserve">лок и прослеживаемой информации. </w:t>
      </w:r>
    </w:p>
    <w:p w:rsidR="00B148B7" w:rsidRDefault="00B148B7" w:rsidP="009F5EFB">
      <w:pPr>
        <w:pStyle w:val="a4"/>
        <w:tabs>
          <w:tab w:val="left" w:pos="567"/>
          <w:tab w:val="left" w:pos="993"/>
        </w:tabs>
        <w:spacing w:after="0" w:line="240" w:lineRule="auto"/>
        <w:ind w:left="0" w:firstLine="567"/>
        <w:jc w:val="both"/>
        <w:rPr>
          <w:rFonts w:ascii="Times New Roman" w:hAnsi="Times New Roman" w:cs="Times New Roman"/>
          <w:sz w:val="28"/>
          <w:szCs w:val="28"/>
        </w:rPr>
      </w:pPr>
    </w:p>
    <w:p w:rsidR="00EE753C" w:rsidRPr="009F5EFB" w:rsidRDefault="00B148B7" w:rsidP="00B148B7">
      <w:pPr>
        <w:pStyle w:val="a4"/>
        <w:tabs>
          <w:tab w:val="left" w:pos="567"/>
          <w:tab w:val="left" w:pos="993"/>
        </w:tabs>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p>
    <w:sectPr w:rsidR="00EE753C" w:rsidRPr="009F5EFB" w:rsidSect="009F5EFB">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8F" w:rsidRDefault="00906D8F" w:rsidP="009F5EFB">
      <w:pPr>
        <w:spacing w:after="0" w:line="240" w:lineRule="auto"/>
      </w:pPr>
      <w:r>
        <w:separator/>
      </w:r>
    </w:p>
  </w:endnote>
  <w:endnote w:type="continuationSeparator" w:id="0">
    <w:p w:rsidR="00906D8F" w:rsidRDefault="00906D8F" w:rsidP="009F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8F" w:rsidRDefault="00906D8F" w:rsidP="009F5EFB">
      <w:pPr>
        <w:spacing w:after="0" w:line="240" w:lineRule="auto"/>
      </w:pPr>
      <w:r>
        <w:separator/>
      </w:r>
    </w:p>
  </w:footnote>
  <w:footnote w:type="continuationSeparator" w:id="0">
    <w:p w:rsidR="00906D8F" w:rsidRDefault="00906D8F" w:rsidP="009F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594363"/>
      <w:docPartObj>
        <w:docPartGallery w:val="Page Numbers (Top of Page)"/>
        <w:docPartUnique/>
      </w:docPartObj>
    </w:sdtPr>
    <w:sdtEndPr/>
    <w:sdtContent>
      <w:p w:rsidR="009F5EFB" w:rsidRDefault="009F5EFB">
        <w:pPr>
          <w:pStyle w:val="a5"/>
          <w:jc w:val="center"/>
        </w:pPr>
        <w:r>
          <w:fldChar w:fldCharType="begin"/>
        </w:r>
        <w:r>
          <w:instrText>PAGE   \* MERGEFORMAT</w:instrText>
        </w:r>
        <w:r>
          <w:fldChar w:fldCharType="separate"/>
        </w:r>
        <w:r w:rsidR="00E20E6C">
          <w:rPr>
            <w:noProof/>
          </w:rPr>
          <w:t>3</w:t>
        </w:r>
        <w:r>
          <w:fldChar w:fldCharType="end"/>
        </w:r>
      </w:p>
    </w:sdtContent>
  </w:sdt>
  <w:p w:rsidR="009F5EFB" w:rsidRDefault="009F5EF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B40BE"/>
    <w:multiLevelType w:val="hybridMultilevel"/>
    <w:tmpl w:val="DDC2DCB4"/>
    <w:lvl w:ilvl="0" w:tplc="684235B2">
      <w:start w:val="1"/>
      <w:numFmt w:val="decimal"/>
      <w:lvlText w:val="%1."/>
      <w:lvlJc w:val="left"/>
      <w:pPr>
        <w:ind w:left="2261" w:hanging="1410"/>
      </w:pPr>
      <w:rPr>
        <w:b w:val="0"/>
        <w: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E6"/>
    <w:rsid w:val="00027F9E"/>
    <w:rsid w:val="00246A0C"/>
    <w:rsid w:val="002A74BC"/>
    <w:rsid w:val="003977F7"/>
    <w:rsid w:val="003F32BE"/>
    <w:rsid w:val="004378BA"/>
    <w:rsid w:val="004C3BFA"/>
    <w:rsid w:val="007E2034"/>
    <w:rsid w:val="008118E1"/>
    <w:rsid w:val="008337A1"/>
    <w:rsid w:val="008559A3"/>
    <w:rsid w:val="00906D8F"/>
    <w:rsid w:val="00977640"/>
    <w:rsid w:val="009A76C2"/>
    <w:rsid w:val="009F5EFB"/>
    <w:rsid w:val="00B148B7"/>
    <w:rsid w:val="00BA4D39"/>
    <w:rsid w:val="00E20E6C"/>
    <w:rsid w:val="00E24FB4"/>
    <w:rsid w:val="00E32E18"/>
    <w:rsid w:val="00E416E6"/>
    <w:rsid w:val="00E80856"/>
    <w:rsid w:val="00EE7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36698-8756-41F2-AF10-DFB0ED45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List Paragraph Знак,ПАРАГРАФ Знак,маркированный Знак,References Знак,Абзац списка7 Знак,Абзац списка71 Знак,Абзац списка8 Знак,List Paragraph1 Знак,Абзац с отступом Знак,List Paragraph (numbered (a)) Знак,WB Para Знак"/>
    <w:link w:val="a4"/>
    <w:uiPriority w:val="34"/>
    <w:qFormat/>
    <w:locked/>
    <w:rsid w:val="00E416E6"/>
  </w:style>
  <w:style w:type="paragraph" w:styleId="a4">
    <w:name w:val="List Paragraph"/>
    <w:aliases w:val="без абзаца,List Paragraph,ПАРАГРАФ,маркированный,References,Абзац списка7,Абзац списка71,Абзац списка8,List Paragraph1,Абзац с отступом,List Paragraph (numbered (a)),WB Para,List Square,Абзац,Стандартный,Heading1,Colorful List - Accent 11"/>
    <w:basedOn w:val="a"/>
    <w:link w:val="a3"/>
    <w:uiPriority w:val="34"/>
    <w:qFormat/>
    <w:rsid w:val="00E416E6"/>
    <w:pPr>
      <w:ind w:left="720"/>
      <w:contextualSpacing/>
    </w:pPr>
  </w:style>
  <w:style w:type="paragraph" w:styleId="a5">
    <w:name w:val="header"/>
    <w:basedOn w:val="a"/>
    <w:link w:val="a6"/>
    <w:uiPriority w:val="99"/>
    <w:unhideWhenUsed/>
    <w:rsid w:val="009F5E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EFB"/>
  </w:style>
  <w:style w:type="paragraph" w:styleId="a7">
    <w:name w:val="footer"/>
    <w:basedOn w:val="a"/>
    <w:link w:val="a8"/>
    <w:uiPriority w:val="99"/>
    <w:unhideWhenUsed/>
    <w:rsid w:val="009F5E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1385">
      <w:bodyDiv w:val="1"/>
      <w:marLeft w:val="0"/>
      <w:marRight w:val="0"/>
      <w:marTop w:val="0"/>
      <w:marBottom w:val="0"/>
      <w:divBdr>
        <w:top w:val="none" w:sz="0" w:space="0" w:color="auto"/>
        <w:left w:val="none" w:sz="0" w:space="0" w:color="auto"/>
        <w:bottom w:val="none" w:sz="0" w:space="0" w:color="auto"/>
        <w:right w:val="none" w:sz="0" w:space="0" w:color="auto"/>
      </w:divBdr>
    </w:div>
    <w:div w:id="1121000146">
      <w:bodyDiv w:val="1"/>
      <w:marLeft w:val="0"/>
      <w:marRight w:val="0"/>
      <w:marTop w:val="0"/>
      <w:marBottom w:val="0"/>
      <w:divBdr>
        <w:top w:val="none" w:sz="0" w:space="0" w:color="auto"/>
        <w:left w:val="none" w:sz="0" w:space="0" w:color="auto"/>
        <w:bottom w:val="none" w:sz="0" w:space="0" w:color="auto"/>
        <w:right w:val="none" w:sz="0" w:space="0" w:color="auto"/>
      </w:divBdr>
    </w:div>
    <w:div w:id="15251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Наурызбек Абдуохапов</dc:creator>
  <cp:lastModifiedBy>Абдикадиров Дархан Мажитович</cp:lastModifiedBy>
  <cp:revision>2</cp:revision>
  <dcterms:created xsi:type="dcterms:W3CDTF">2023-09-14T12:35:00Z</dcterms:created>
  <dcterms:modified xsi:type="dcterms:W3CDTF">2023-09-14T12:35:00Z</dcterms:modified>
</cp:coreProperties>
</file>