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EB" w:rsidRPr="00CD1763" w:rsidRDefault="00D80CEB" w:rsidP="009920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CD1763">
        <w:rPr>
          <w:rFonts w:ascii="Times New Roman" w:hAnsi="Times New Roman" w:cs="Times New Roman"/>
          <w:b/>
          <w:color w:val="000000"/>
          <w:sz w:val="24"/>
          <w:szCs w:val="20"/>
        </w:rPr>
        <w:t>СРАВНИТЕЛЬНАЯ ТАБЛИЦА</w:t>
      </w:r>
    </w:p>
    <w:p w:rsidR="00D80CEB" w:rsidRPr="00CD1763" w:rsidRDefault="00D80CEB" w:rsidP="00D80C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CD1763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по проекту Закона Республики Казахстан </w:t>
      </w:r>
    </w:p>
    <w:p w:rsidR="00D80CEB" w:rsidRDefault="00D80CEB" w:rsidP="007128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CD1763">
        <w:rPr>
          <w:rFonts w:ascii="Times New Roman" w:hAnsi="Times New Roman" w:cs="Times New Roman"/>
          <w:b/>
          <w:color w:val="000000"/>
          <w:sz w:val="24"/>
          <w:szCs w:val="20"/>
        </w:rPr>
        <w:t>«</w:t>
      </w:r>
      <w:r w:rsidR="00217090" w:rsidRPr="00217090">
        <w:rPr>
          <w:rFonts w:ascii="Times New Roman" w:hAnsi="Times New Roman" w:cs="Times New Roman"/>
          <w:b/>
          <w:color w:val="000000"/>
          <w:sz w:val="24"/>
          <w:szCs w:val="20"/>
        </w:rPr>
        <w:t>О внесении изменений и дополнений в Кодекс Республики Казахстан об а</w:t>
      </w:r>
      <w:r w:rsidR="00712800">
        <w:rPr>
          <w:rFonts w:ascii="Times New Roman" w:hAnsi="Times New Roman" w:cs="Times New Roman"/>
          <w:b/>
          <w:color w:val="000000"/>
          <w:sz w:val="24"/>
          <w:szCs w:val="20"/>
        </w:rPr>
        <w:t>дминистративных правонарушениях</w:t>
      </w:r>
      <w:r w:rsidR="00217090">
        <w:rPr>
          <w:rFonts w:ascii="Times New Roman" w:hAnsi="Times New Roman" w:cs="Times New Roman"/>
          <w:b/>
          <w:color w:val="000000"/>
          <w:sz w:val="24"/>
          <w:szCs w:val="20"/>
        </w:rPr>
        <w:t>»</w:t>
      </w:r>
    </w:p>
    <w:p w:rsidR="00217090" w:rsidRPr="000268A4" w:rsidRDefault="00217090" w:rsidP="0021709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a6"/>
        <w:tblpPr w:leftFromText="180" w:rightFromText="180" w:vertAnchor="text" w:tblpY="1"/>
        <w:tblOverlap w:val="never"/>
        <w:tblW w:w="15652" w:type="dxa"/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4536"/>
        <w:gridCol w:w="5103"/>
        <w:gridCol w:w="3891"/>
      </w:tblGrid>
      <w:tr w:rsidR="00D80CEB" w:rsidRPr="00CD1763" w:rsidTr="00992092">
        <w:trPr>
          <w:trHeight w:val="558"/>
        </w:trPr>
        <w:tc>
          <w:tcPr>
            <w:tcW w:w="567" w:type="dxa"/>
            <w:vAlign w:val="center"/>
          </w:tcPr>
          <w:p w:rsidR="00D80CEB" w:rsidRPr="00CD1763" w:rsidRDefault="00D80CEB" w:rsidP="000268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7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="000268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т</w:t>
            </w:r>
            <w:r w:rsidRPr="00CD17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555" w:type="dxa"/>
            <w:vAlign w:val="center"/>
          </w:tcPr>
          <w:p w:rsidR="00D80CEB" w:rsidRPr="00CD1763" w:rsidRDefault="00D80CEB" w:rsidP="000268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7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Структурный элемент</w:t>
            </w:r>
          </w:p>
        </w:tc>
        <w:tc>
          <w:tcPr>
            <w:tcW w:w="4536" w:type="dxa"/>
            <w:vAlign w:val="center"/>
          </w:tcPr>
          <w:p w:rsidR="00D80CEB" w:rsidRPr="00CD1763" w:rsidRDefault="00D80CEB" w:rsidP="000268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7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Действующая редакция</w:t>
            </w:r>
          </w:p>
        </w:tc>
        <w:tc>
          <w:tcPr>
            <w:tcW w:w="5103" w:type="dxa"/>
            <w:vAlign w:val="center"/>
          </w:tcPr>
          <w:p w:rsidR="00D80CEB" w:rsidRPr="00CD1763" w:rsidRDefault="00D80CEB" w:rsidP="000268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7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Предлагаемая редакция</w:t>
            </w:r>
          </w:p>
        </w:tc>
        <w:tc>
          <w:tcPr>
            <w:tcW w:w="3891" w:type="dxa"/>
            <w:vAlign w:val="center"/>
          </w:tcPr>
          <w:p w:rsidR="00D80CEB" w:rsidRPr="00CD1763" w:rsidRDefault="00D80CEB" w:rsidP="000268A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17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</w:t>
            </w:r>
          </w:p>
        </w:tc>
      </w:tr>
      <w:tr w:rsidR="00D80CEB" w:rsidRPr="00CD1763" w:rsidTr="00524E31">
        <w:trPr>
          <w:trHeight w:val="130"/>
        </w:trPr>
        <w:tc>
          <w:tcPr>
            <w:tcW w:w="567" w:type="dxa"/>
          </w:tcPr>
          <w:p w:rsidR="00D80CEB" w:rsidRPr="00CD1763" w:rsidRDefault="00D80CEB" w:rsidP="00FD29B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17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5" w:type="dxa"/>
          </w:tcPr>
          <w:p w:rsidR="00D80CEB" w:rsidRPr="00CD1763" w:rsidRDefault="00D80CEB" w:rsidP="00FD29B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17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D80CEB" w:rsidRPr="00CD1763" w:rsidRDefault="00D80CEB" w:rsidP="00FD29B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17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D80CEB" w:rsidRPr="00CD1763" w:rsidRDefault="00D80CEB" w:rsidP="00FD29B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17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891" w:type="dxa"/>
          </w:tcPr>
          <w:p w:rsidR="00D80CEB" w:rsidRPr="00CD1763" w:rsidRDefault="00D80CEB" w:rsidP="00FD29B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17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C56CD" w:rsidRPr="00CD1763" w:rsidTr="00524E31">
        <w:tc>
          <w:tcPr>
            <w:tcW w:w="567" w:type="dxa"/>
            <w:shd w:val="clear" w:color="auto" w:fill="auto"/>
          </w:tcPr>
          <w:p w:rsidR="006C56CD" w:rsidRPr="00CD1763" w:rsidRDefault="00573CFA" w:rsidP="004E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56CD" w:rsidRPr="00CD1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  <w:shd w:val="clear" w:color="auto" w:fill="auto"/>
          </w:tcPr>
          <w:p w:rsidR="006C56CD" w:rsidRPr="00CD1763" w:rsidRDefault="0090007A" w:rsidP="00F9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Часть </w:t>
            </w:r>
            <w:r w:rsidR="00EE1EE1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  <w:r w:rsidRPr="00CD1763">
              <w:rPr>
                <w:rFonts w:ascii="Times New Roman" w:hAnsi="Times New Roman" w:cs="Times New Roman"/>
                <w:sz w:val="20"/>
                <w:szCs w:val="20"/>
              </w:rPr>
              <w:t>, н</w:t>
            </w:r>
            <w:r w:rsidR="006C56CD" w:rsidRPr="00CD176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4751E2" w:rsidRPr="00CD1763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="006C56CD"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 част</w:t>
            </w:r>
            <w:r w:rsidR="004751E2" w:rsidRPr="00CD17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C56CD"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 2-1</w:t>
            </w:r>
            <w:r w:rsidR="004751E2" w:rsidRPr="00CD1763">
              <w:rPr>
                <w:rFonts w:ascii="Times New Roman" w:hAnsi="Times New Roman" w:cs="Times New Roman"/>
                <w:sz w:val="20"/>
                <w:szCs w:val="20"/>
              </w:rPr>
              <w:t>, 2-2</w:t>
            </w:r>
            <w:r w:rsidR="00E8344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EE1EE1">
              <w:rPr>
                <w:rFonts w:ascii="Times New Roman" w:hAnsi="Times New Roman" w:cs="Times New Roman"/>
                <w:sz w:val="20"/>
                <w:szCs w:val="20"/>
              </w:rPr>
              <w:t>третья</w:t>
            </w:r>
            <w:r w:rsidR="006C56CD"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 статьи 444</w:t>
            </w:r>
          </w:p>
          <w:p w:rsidR="006C56CD" w:rsidRPr="00CD1763" w:rsidRDefault="006C56CD" w:rsidP="006C56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C56CD" w:rsidRPr="00CD1763" w:rsidRDefault="006C56CD" w:rsidP="0090007A">
            <w:pPr>
              <w:ind w:firstLine="4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763">
              <w:rPr>
                <w:rFonts w:ascii="Times New Roman" w:hAnsi="Times New Roman" w:cs="Times New Roman"/>
                <w:sz w:val="20"/>
                <w:szCs w:val="20"/>
              </w:rPr>
              <w:t>Статья 444. Участие, вовлечение или допуск к азартным играм</w:t>
            </w:r>
          </w:p>
          <w:p w:rsidR="006C56CD" w:rsidRPr="00CD1763" w:rsidRDefault="006C56CD" w:rsidP="0090007A">
            <w:pPr>
              <w:ind w:firstLine="4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76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90007A" w:rsidRPr="00CD1763" w:rsidRDefault="0090007A" w:rsidP="0090007A">
            <w:pPr>
              <w:ind w:firstLine="4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5C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</w:t>
            </w:r>
            <w:r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>и (или) допуск</w:t>
            </w:r>
            <w:r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>граждан Республики Казахстан</w:t>
            </w:r>
            <w:r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возрасте до </w:t>
            </w:r>
            <w:r w:rsidRPr="009920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двадцати одного </w:t>
            </w:r>
            <w:r w:rsidRPr="00CD1763">
              <w:rPr>
                <w:rFonts w:ascii="Times New Roman" w:hAnsi="Times New Roman" w:cs="Times New Roman"/>
                <w:sz w:val="20"/>
                <w:szCs w:val="20"/>
              </w:rPr>
              <w:t>года в занятия азартными играми и (или) пари на деньги, вещи и иные ценности –</w:t>
            </w:r>
          </w:p>
          <w:p w:rsidR="00245033" w:rsidRPr="00E8344E" w:rsidRDefault="0090007A" w:rsidP="00E8344E">
            <w:pPr>
              <w:ind w:firstLine="45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459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влекут</w:t>
            </w:r>
            <w:r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 штраф на физических лиц в размере двухсот месячных расчетных показателей.</w:t>
            </w:r>
          </w:p>
          <w:p w:rsidR="00B06DED" w:rsidRPr="00CD1763" w:rsidRDefault="0090007A" w:rsidP="00E8344E">
            <w:pPr>
              <w:ind w:firstLine="455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>2-1. Отсутствует</w:t>
            </w:r>
          </w:p>
          <w:p w:rsidR="004751E2" w:rsidRDefault="004751E2" w:rsidP="0090007A">
            <w:pPr>
              <w:ind w:firstLine="455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>2-2. Отсутствует</w:t>
            </w:r>
          </w:p>
          <w:p w:rsidR="00E8344E" w:rsidRPr="00CD1763" w:rsidRDefault="00E8344E" w:rsidP="0090007A">
            <w:pPr>
              <w:ind w:firstLine="455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Отсутствует</w:t>
            </w:r>
          </w:p>
        </w:tc>
        <w:tc>
          <w:tcPr>
            <w:tcW w:w="5103" w:type="dxa"/>
            <w:shd w:val="clear" w:color="auto" w:fill="auto"/>
          </w:tcPr>
          <w:p w:rsidR="006C56CD" w:rsidRPr="00CD1763" w:rsidRDefault="006C56CD" w:rsidP="0090007A">
            <w:pPr>
              <w:ind w:firstLine="4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763">
              <w:rPr>
                <w:rFonts w:ascii="Times New Roman" w:hAnsi="Times New Roman" w:cs="Times New Roman"/>
                <w:sz w:val="20"/>
                <w:szCs w:val="20"/>
              </w:rPr>
              <w:t>Статья 444. Участие, вовлечение или допуск к азартным играм</w:t>
            </w:r>
          </w:p>
          <w:p w:rsidR="006C56CD" w:rsidRPr="00CD1763" w:rsidRDefault="006C56CD" w:rsidP="0090007A">
            <w:pPr>
              <w:ind w:firstLine="4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76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90007A" w:rsidRPr="00CD1763" w:rsidRDefault="0090007A" w:rsidP="0090007A">
            <w:pPr>
              <w:ind w:firstLine="4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633DD6"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Вовлечение </w:t>
            </w:r>
            <w:r w:rsidR="00937E10"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>лиц</w:t>
            </w:r>
            <w:r w:rsidR="00937E10"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 возрасте до </w:t>
            </w:r>
            <w:r w:rsidRPr="00992092">
              <w:rPr>
                <w:rFonts w:ascii="Times New Roman" w:hAnsi="Times New Roman" w:cs="Times New Roman"/>
                <w:b/>
                <w:sz w:val="20"/>
                <w:szCs w:val="20"/>
              </w:rPr>
              <w:t>двадцати</w:t>
            </w:r>
            <w:r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092">
              <w:rPr>
                <w:rFonts w:ascii="Times New Roman" w:hAnsi="Times New Roman" w:cs="Times New Roman"/>
                <w:b/>
                <w:sz w:val="20"/>
                <w:szCs w:val="20"/>
              </w:rPr>
              <w:t>пяти</w:t>
            </w:r>
            <w:r w:rsidRPr="009920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920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лет </w:t>
            </w:r>
            <w:r w:rsidRPr="00CD1763">
              <w:rPr>
                <w:rFonts w:ascii="Times New Roman" w:hAnsi="Times New Roman" w:cs="Times New Roman"/>
                <w:sz w:val="20"/>
                <w:szCs w:val="20"/>
              </w:rPr>
              <w:t>в занятия азартными играми и (или) пари на деньги, вещи и иные ценности –</w:t>
            </w:r>
          </w:p>
          <w:p w:rsidR="00087C7B" w:rsidRDefault="0090007A" w:rsidP="00087C7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>вле</w:t>
            </w:r>
            <w:r w:rsidR="00F527B8"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>чет</w:t>
            </w:r>
            <w:r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 штраф на физических лиц в размере двухсот месячных расчетных показателей.</w:t>
            </w:r>
          </w:p>
          <w:p w:rsidR="0039266A" w:rsidRPr="00087C7B" w:rsidRDefault="0094569B" w:rsidP="00087C7B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2-1. </w:t>
            </w:r>
            <w:r w:rsidR="00AF6E97"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опуск </w:t>
            </w:r>
            <w:r w:rsidR="003811E6"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>к участию в</w:t>
            </w:r>
            <w:r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азартны</w:t>
            </w:r>
            <w:r w:rsidR="003811E6"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игра</w:t>
            </w:r>
            <w:r w:rsidR="003811E6"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(или) пари</w:t>
            </w:r>
            <w:r w:rsidR="002D2EAB"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3DD6"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>лиц</w:t>
            </w:r>
            <w:r w:rsidR="0039266A"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возрасте до двадцати </w:t>
            </w:r>
            <w:r w:rsidR="00992092">
              <w:rPr>
                <w:rFonts w:ascii="Times New Roman" w:hAnsi="Times New Roman" w:cs="Times New Roman"/>
                <w:b/>
                <w:sz w:val="20"/>
                <w:szCs w:val="20"/>
              </w:rPr>
              <w:t>пяти лет</w:t>
            </w:r>
            <w:r w:rsidR="0039266A"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а также лиц, ограниченных в участии в азартных играх и (или) </w:t>
            </w:r>
            <w:r w:rsidR="00A554A4"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>пари</w:t>
            </w:r>
            <w:r w:rsidR="0039266A"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  <w:p w:rsidR="00087C7B" w:rsidRDefault="00A82440" w:rsidP="00087C7B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влечет штраф </w:t>
            </w:r>
            <w:proofErr w:type="gramStart"/>
            <w:r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>на субъектов</w:t>
            </w:r>
            <w:proofErr w:type="gramEnd"/>
            <w:r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среднего предпринимательства в размере трехсот, на субъектов крупного предпринимательства – в размере одной тысячи</w:t>
            </w:r>
            <w:r w:rsidR="00E834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месячных расчетных показателей.</w:t>
            </w:r>
          </w:p>
          <w:p w:rsidR="004751E2" w:rsidRPr="00CD1763" w:rsidRDefault="004751E2" w:rsidP="00087C7B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2-2.  Допуск к организации и проведению азартных игр и (или) пари лиц, </w:t>
            </w:r>
            <w:r w:rsidR="00001181"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</w:t>
            </w:r>
            <w:r w:rsidR="002A6BD0"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ся в списке лиц, ограниченных в участии в азартных играх и (или) пари </w:t>
            </w:r>
            <w:r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  <w:p w:rsidR="00087C7B" w:rsidRDefault="004751E2" w:rsidP="00087C7B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влечет штраф </w:t>
            </w:r>
            <w:proofErr w:type="gramStart"/>
            <w:r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>на субъектов</w:t>
            </w:r>
            <w:proofErr w:type="gramEnd"/>
            <w:r w:rsidRPr="00CD17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среднего предпринимательства в размере трехсот, на субъектов крупного предпринимательства – в размере одной тысячи</w:t>
            </w:r>
            <w:r w:rsidR="00E834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месячных расчетных показателей</w:t>
            </w:r>
            <w:r w:rsidR="00087C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8344E" w:rsidRPr="00E8344E" w:rsidRDefault="00E8344E" w:rsidP="00087C7B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t xml:space="preserve"> </w:t>
            </w:r>
            <w:r w:rsidRPr="00E8344E">
              <w:rPr>
                <w:rFonts w:ascii="Times New Roman" w:hAnsi="Times New Roman" w:cs="Times New Roman"/>
                <w:b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йствия, предусмотренные частями 2</w:t>
            </w:r>
            <w:r w:rsidRPr="00E8344E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2-2</w:t>
            </w:r>
            <w:r w:rsidRPr="00E834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настоящей статьи, совершенные повторно в течение года после наложения административного взыскания, –</w:t>
            </w:r>
          </w:p>
          <w:p w:rsidR="00E8344E" w:rsidRPr="00E8344E" w:rsidRDefault="00E8344E" w:rsidP="00E8344E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51E2" w:rsidRPr="00E8344E" w:rsidRDefault="00F965F3" w:rsidP="00DC1EBF">
            <w:pPr>
              <w:ind w:firstLine="3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7A1"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r w:rsidR="00E8344E" w:rsidRPr="00E177A1">
              <w:rPr>
                <w:rFonts w:ascii="Times New Roman" w:hAnsi="Times New Roman" w:cs="Times New Roman"/>
                <w:b/>
                <w:sz w:val="20"/>
                <w:szCs w:val="20"/>
              </w:rPr>
              <w:t>екут приостановлени</w:t>
            </w:r>
            <w:r w:rsidR="00DC1EBF" w:rsidRPr="00E177A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E8344E" w:rsidRPr="00E17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действия лицензии.</w:t>
            </w:r>
          </w:p>
        </w:tc>
        <w:tc>
          <w:tcPr>
            <w:tcW w:w="3891" w:type="dxa"/>
            <w:shd w:val="clear" w:color="auto" w:fill="auto"/>
          </w:tcPr>
          <w:p w:rsidR="003F3CAD" w:rsidRPr="00CD1763" w:rsidRDefault="00DA0EFF" w:rsidP="006C56CD">
            <w:pPr>
              <w:ind w:firstLine="45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части 2:</w:t>
            </w:r>
          </w:p>
          <w:p w:rsidR="003F3CAD" w:rsidRPr="0046781B" w:rsidRDefault="003F3CAD" w:rsidP="001C5AB4">
            <w:pPr>
              <w:ind w:firstLine="4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B">
              <w:rPr>
                <w:rFonts w:ascii="Times New Roman" w:hAnsi="Times New Roman" w:cs="Times New Roman"/>
                <w:sz w:val="20"/>
                <w:szCs w:val="20"/>
              </w:rPr>
              <w:t>Предлагается выделить состав о допуске лиц в занятия азартными играми и (или) пари в отдельную новую часть 2-1 данной статьи</w:t>
            </w:r>
            <w:r w:rsidR="00FE0DC9" w:rsidRPr="0046781B">
              <w:rPr>
                <w:rFonts w:ascii="Times New Roman" w:hAnsi="Times New Roman" w:cs="Times New Roman"/>
                <w:sz w:val="20"/>
                <w:szCs w:val="20"/>
              </w:rPr>
              <w:t>, т.к. в настоящий момент организаторы игорного бизнеса не несут административной ответственности по данной статье</w:t>
            </w:r>
            <w:r w:rsidR="001C5AB4" w:rsidRPr="004678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C5AB4" w:rsidRPr="0046781B" w:rsidRDefault="001C5AB4" w:rsidP="001C5AB4">
            <w:pPr>
              <w:ind w:firstLine="4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B">
              <w:rPr>
                <w:rFonts w:ascii="Times New Roman" w:hAnsi="Times New Roman" w:cs="Times New Roman"/>
                <w:sz w:val="20"/>
                <w:szCs w:val="20"/>
              </w:rPr>
              <w:t>В п.1 статьи 15 ЗРК «Об игорном бизнесе» указан запрет на участие в азартных играх и (или) пари физических лиц в возрасте до 2</w:t>
            </w:r>
            <w:r w:rsidR="00992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781B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  <w:r w:rsidR="00992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092">
              <w:rPr>
                <w:rFonts w:ascii="Times New Roman" w:hAnsi="Times New Roman" w:cs="Times New Roman"/>
                <w:sz w:val="20"/>
                <w:szCs w:val="20"/>
              </w:rPr>
              <w:t>Депутатами предлагается п</w:t>
            </w:r>
            <w:r w:rsidR="00992092" w:rsidRPr="00992092">
              <w:rPr>
                <w:rFonts w:ascii="Times New Roman" w:hAnsi="Times New Roman" w:cs="Times New Roman"/>
                <w:sz w:val="20"/>
                <w:szCs w:val="20"/>
              </w:rPr>
              <w:t>овышение возрастного порога участия в азартных играх и пари</w:t>
            </w:r>
            <w:r w:rsidR="00992092">
              <w:rPr>
                <w:rFonts w:ascii="Times New Roman" w:hAnsi="Times New Roman" w:cs="Times New Roman"/>
                <w:sz w:val="20"/>
                <w:szCs w:val="20"/>
              </w:rPr>
              <w:t xml:space="preserve"> до 25 лет.</w:t>
            </w:r>
            <w:r w:rsidR="00992092" w:rsidRPr="00992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81B">
              <w:rPr>
                <w:rFonts w:ascii="Times New Roman" w:hAnsi="Times New Roman" w:cs="Times New Roman"/>
                <w:sz w:val="20"/>
                <w:szCs w:val="20"/>
              </w:rPr>
              <w:t>В этой связи необходимо привести в соответствие норму КоАП</w:t>
            </w:r>
            <w:r w:rsidR="00FE0DC9" w:rsidRPr="0046781B">
              <w:rPr>
                <w:rFonts w:ascii="Times New Roman" w:hAnsi="Times New Roman" w:cs="Times New Roman"/>
                <w:sz w:val="20"/>
                <w:szCs w:val="20"/>
              </w:rPr>
              <w:t>, тем самым норма будет защищать инос</w:t>
            </w:r>
            <w:r w:rsidR="00992092">
              <w:rPr>
                <w:rFonts w:ascii="Times New Roman" w:hAnsi="Times New Roman" w:cs="Times New Roman"/>
                <w:sz w:val="20"/>
                <w:szCs w:val="20"/>
              </w:rPr>
              <w:t xml:space="preserve">транных граждан в возрасте до </w:t>
            </w:r>
            <w:proofErr w:type="gramStart"/>
            <w:r w:rsidR="0099209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C56E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EC56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лет</w:t>
            </w:r>
            <w:proofErr w:type="gramEnd"/>
            <w:r w:rsidR="00EC56E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  <w:r w:rsidR="00FE0DC9" w:rsidRPr="0046781B">
              <w:rPr>
                <w:rFonts w:ascii="Times New Roman" w:hAnsi="Times New Roman" w:cs="Times New Roman"/>
                <w:sz w:val="20"/>
                <w:szCs w:val="20"/>
              </w:rPr>
              <w:t xml:space="preserve"> от вовлечения в занятие азартными играми, пари.</w:t>
            </w:r>
          </w:p>
          <w:p w:rsidR="009B1119" w:rsidRPr="0046781B" w:rsidRDefault="009B1119" w:rsidP="009B1119">
            <w:pPr>
              <w:ind w:firstLine="45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781B">
              <w:rPr>
                <w:rFonts w:ascii="Times New Roman" w:hAnsi="Times New Roman" w:cs="Times New Roman"/>
                <w:i/>
                <w:sz w:val="20"/>
                <w:szCs w:val="20"/>
              </w:rPr>
              <w:t>По части 2-1:</w:t>
            </w:r>
          </w:p>
          <w:p w:rsidR="00894822" w:rsidRPr="0046781B" w:rsidRDefault="00894822" w:rsidP="005F3C7F">
            <w:pPr>
              <w:ind w:firstLine="4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B">
              <w:rPr>
                <w:rFonts w:ascii="Times New Roman" w:hAnsi="Times New Roman" w:cs="Times New Roman"/>
                <w:sz w:val="20"/>
                <w:szCs w:val="20"/>
              </w:rPr>
              <w:t xml:space="preserve">Состав о допуске лиц в возрасте до </w:t>
            </w:r>
            <w:r w:rsidR="00D566F7" w:rsidRPr="00467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20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67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09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D566F7" w:rsidRPr="0046781B">
              <w:rPr>
                <w:rFonts w:ascii="Times New Roman" w:hAnsi="Times New Roman" w:cs="Times New Roman"/>
                <w:sz w:val="20"/>
                <w:szCs w:val="20"/>
              </w:rPr>
              <w:t xml:space="preserve"> в занятия азартными играми и </w:t>
            </w:r>
            <w:r w:rsidRPr="0046781B">
              <w:rPr>
                <w:rFonts w:ascii="Times New Roman" w:hAnsi="Times New Roman" w:cs="Times New Roman"/>
                <w:sz w:val="20"/>
                <w:szCs w:val="20"/>
              </w:rPr>
              <w:t>пари выделен из ч.2 данной статьи.</w:t>
            </w:r>
            <w:r w:rsidR="003811E6" w:rsidRPr="0046781B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Предлагается </w:t>
            </w:r>
            <w:r w:rsidR="00D566F7" w:rsidRPr="0046781B">
              <w:rPr>
                <w:rFonts w:ascii="Times New Roman" w:hAnsi="Times New Roman" w:cs="Times New Roman"/>
                <w:sz w:val="20"/>
                <w:szCs w:val="20"/>
              </w:rPr>
              <w:t>установить</w:t>
            </w:r>
            <w:r w:rsidR="003811E6" w:rsidRPr="0046781B">
              <w:rPr>
                <w:rFonts w:ascii="Times New Roman" w:hAnsi="Times New Roman" w:cs="Times New Roman"/>
                <w:sz w:val="20"/>
                <w:szCs w:val="20"/>
              </w:rPr>
              <w:t xml:space="preserve"> адм</w:t>
            </w:r>
            <w:r w:rsidR="00D566F7" w:rsidRPr="004678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811E6" w:rsidRPr="0046781B">
              <w:rPr>
                <w:rFonts w:ascii="Times New Roman" w:hAnsi="Times New Roman" w:cs="Times New Roman"/>
                <w:sz w:val="20"/>
                <w:szCs w:val="20"/>
              </w:rPr>
              <w:t>ответственност</w:t>
            </w:r>
            <w:r w:rsidR="00D566F7" w:rsidRPr="0046781B">
              <w:rPr>
                <w:rFonts w:ascii="Times New Roman" w:hAnsi="Times New Roman" w:cs="Times New Roman"/>
                <w:sz w:val="20"/>
                <w:szCs w:val="20"/>
              </w:rPr>
              <w:t>ь для</w:t>
            </w:r>
            <w:r w:rsidR="003811E6" w:rsidRPr="0046781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организаторов игорного бизнеса за допуск лиц до 2</w:t>
            </w:r>
            <w:r w:rsidR="0099209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  <w:r w:rsidR="003811E6" w:rsidRPr="0046781B">
              <w:rPr>
                <w:rFonts w:ascii="Times New Roman" w:hAnsi="Times New Roman" w:cs="Times New Roman"/>
                <w:sz w:val="20"/>
                <w:szCs w:val="20"/>
              </w:rPr>
              <w:t xml:space="preserve"> в занятия азартными играми, пари.</w:t>
            </w:r>
          </w:p>
          <w:p w:rsidR="00EC7CA1" w:rsidRPr="0046781B" w:rsidRDefault="00661D82" w:rsidP="00891A02">
            <w:pPr>
              <w:ind w:firstLine="4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B">
              <w:rPr>
                <w:rFonts w:ascii="Times New Roman" w:hAnsi="Times New Roman" w:cs="Times New Roman"/>
                <w:sz w:val="20"/>
                <w:szCs w:val="20"/>
              </w:rPr>
              <w:t>Согласно п.</w:t>
            </w:r>
            <w:r w:rsidR="008E22FD" w:rsidRPr="0046781B">
              <w:rPr>
                <w:rFonts w:ascii="Times New Roman" w:hAnsi="Times New Roman" w:cs="Times New Roman"/>
                <w:sz w:val="20"/>
                <w:szCs w:val="20"/>
              </w:rPr>
              <w:t xml:space="preserve">1 статьи 15 </w:t>
            </w:r>
            <w:r w:rsidR="00473595" w:rsidRPr="0046781B">
              <w:rPr>
                <w:rFonts w:ascii="Times New Roman" w:hAnsi="Times New Roman" w:cs="Times New Roman"/>
                <w:sz w:val="20"/>
                <w:szCs w:val="20"/>
              </w:rPr>
              <w:t xml:space="preserve">ЗРК «Об игорном </w:t>
            </w:r>
            <w:r w:rsidR="00833DE7" w:rsidRPr="0046781B">
              <w:rPr>
                <w:rFonts w:ascii="Times New Roman" w:hAnsi="Times New Roman" w:cs="Times New Roman"/>
                <w:sz w:val="20"/>
                <w:szCs w:val="20"/>
              </w:rPr>
              <w:t>бизнесе» предусмотрен запрет на участие в азартных играх и (или) пари лицам, ограниченным в участии в азартных играх и (или) пари.</w:t>
            </w:r>
          </w:p>
          <w:p w:rsidR="006C530D" w:rsidRPr="0046781B" w:rsidRDefault="00833DE7" w:rsidP="00891A02">
            <w:pPr>
              <w:ind w:firstLine="4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73595" w:rsidRPr="0046781B">
              <w:rPr>
                <w:rFonts w:ascii="Times New Roman" w:hAnsi="Times New Roman" w:cs="Times New Roman"/>
                <w:sz w:val="20"/>
                <w:szCs w:val="20"/>
              </w:rPr>
              <w:t xml:space="preserve">од </w:t>
            </w:r>
            <w:r w:rsidR="002F5CD8" w:rsidRPr="0046781B">
              <w:rPr>
                <w:rFonts w:ascii="Times New Roman" w:hAnsi="Times New Roman" w:cs="Times New Roman"/>
                <w:sz w:val="20"/>
                <w:szCs w:val="20"/>
              </w:rPr>
              <w:t xml:space="preserve">лицом, ограниченным в участии в азартных играх и (или) пари понимается физические лицо, которое вследствие злоупотребления азартными играми и </w:t>
            </w:r>
            <w:r w:rsidR="002F5CD8" w:rsidRPr="004678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(или) пари ограничено судом в дееспособности, а также физическое лицо, ограничившее себя от участия в азартных играх и (или) пари</w:t>
            </w:r>
            <w:r w:rsidR="00292284" w:rsidRPr="004678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2284" w:rsidRPr="0046781B" w:rsidRDefault="00FE5D34" w:rsidP="00891A02">
            <w:pPr>
              <w:ind w:firstLine="4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B">
              <w:rPr>
                <w:rFonts w:ascii="Times New Roman" w:hAnsi="Times New Roman" w:cs="Times New Roman"/>
                <w:sz w:val="20"/>
                <w:szCs w:val="20"/>
              </w:rPr>
              <w:t>В настоящее время в уполномоченный орган поступает много жалоб от лиц, включенных в список лиц, ограниченных в участии в азартных играх и (или) пар, в отношении организаторов игорного бизнеса, допускающих их к участию в азартных играх и пари, тем самым нарушающих требования Закона.</w:t>
            </w:r>
            <w:r w:rsidR="00EC7CA1" w:rsidRPr="00467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116" w:rsidRPr="0046781B">
              <w:rPr>
                <w:rFonts w:ascii="Times New Roman" w:hAnsi="Times New Roman" w:cs="Times New Roman"/>
                <w:sz w:val="20"/>
                <w:szCs w:val="20"/>
              </w:rPr>
              <w:t>Организаторы игорного бизнеса не соблюдают данный запрет, так как отсутствует административная ответственность за нарушение запрета.</w:t>
            </w:r>
          </w:p>
          <w:p w:rsidR="00894822" w:rsidRPr="00CD1763" w:rsidRDefault="00945F0A" w:rsidP="006C530D">
            <w:pPr>
              <w:ind w:firstLine="5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B">
              <w:rPr>
                <w:rFonts w:ascii="Times New Roman" w:hAnsi="Times New Roman" w:cs="Times New Roman"/>
                <w:sz w:val="20"/>
                <w:szCs w:val="20"/>
              </w:rPr>
              <w:t>Также, з</w:t>
            </w:r>
            <w:r w:rsidR="002F5CD8" w:rsidRPr="0046781B">
              <w:rPr>
                <w:rFonts w:ascii="Times New Roman" w:hAnsi="Times New Roman" w:cs="Times New Roman"/>
                <w:sz w:val="20"/>
                <w:szCs w:val="20"/>
              </w:rPr>
              <w:t xml:space="preserve">аконопроектом предлагается включить в </w:t>
            </w:r>
            <w:r w:rsidRPr="0046781B">
              <w:rPr>
                <w:rFonts w:ascii="Times New Roman" w:hAnsi="Times New Roman" w:cs="Times New Roman"/>
                <w:sz w:val="20"/>
                <w:szCs w:val="20"/>
              </w:rPr>
              <w:t>понятие «лицо, ограниченное в участии в азартных играх и (или) пари» физических</w:t>
            </w:r>
            <w:r w:rsidR="002F5CD8" w:rsidRPr="0046781B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="00626B18" w:rsidRPr="0046781B">
              <w:rPr>
                <w:rFonts w:ascii="Times New Roman" w:hAnsi="Times New Roman" w:cs="Times New Roman"/>
                <w:sz w:val="20"/>
                <w:szCs w:val="20"/>
              </w:rPr>
              <w:t>, о которых имеются сведения в Едином реестре должников</w:t>
            </w:r>
            <w:r w:rsidR="002F5CD8" w:rsidRPr="004678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530D" w:rsidRPr="004678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822" w:rsidRPr="0046781B">
              <w:rPr>
                <w:rFonts w:ascii="Times New Roman" w:hAnsi="Times New Roman" w:cs="Times New Roman"/>
                <w:sz w:val="20"/>
                <w:szCs w:val="20"/>
              </w:rPr>
              <w:t>В случае, если физическое лицо находится</w:t>
            </w:r>
            <w:r w:rsidR="00894822"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 в едином реестре должников, организатор игорного бизнеса отказывает данному лицу в допуске к</w:t>
            </w:r>
            <w:r w:rsidR="00287D30"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 участию в</w:t>
            </w:r>
            <w:r w:rsidR="00894822"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 азартны</w:t>
            </w:r>
            <w:r w:rsidR="00287D30" w:rsidRPr="00CD17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94822"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  <w:r w:rsidR="00287D30" w:rsidRPr="00CD17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94822"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 и (или) пари.</w:t>
            </w:r>
          </w:p>
          <w:p w:rsidR="004751E2" w:rsidRPr="00CD1763" w:rsidRDefault="00874127" w:rsidP="004434B0">
            <w:pPr>
              <w:ind w:firstLine="4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763">
              <w:rPr>
                <w:rFonts w:ascii="Times New Roman" w:hAnsi="Times New Roman" w:cs="Times New Roman"/>
                <w:sz w:val="20"/>
                <w:szCs w:val="20"/>
              </w:rPr>
              <w:t>На основании выше</w:t>
            </w:r>
            <w:r w:rsidR="00D906D6" w:rsidRPr="00CD1763">
              <w:rPr>
                <w:rFonts w:ascii="Times New Roman" w:hAnsi="Times New Roman" w:cs="Times New Roman"/>
                <w:sz w:val="20"/>
                <w:szCs w:val="20"/>
              </w:rPr>
              <w:t>изложенного</w:t>
            </w:r>
            <w:r w:rsidR="0088497D"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894822"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еобходимо ввести </w:t>
            </w:r>
            <w:r w:rsidRPr="00CD1763">
              <w:rPr>
                <w:rFonts w:ascii="Times New Roman" w:hAnsi="Times New Roman" w:cs="Times New Roman"/>
                <w:sz w:val="20"/>
                <w:szCs w:val="20"/>
              </w:rPr>
              <w:t>административную</w:t>
            </w:r>
            <w:r w:rsidR="008E2109"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ответственность </w:t>
            </w:r>
            <w:r w:rsidR="00894822"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для организаторов игорного бизнеса за допуск лиц, ограниченных в участии в азартных играх и (или) </w:t>
            </w:r>
            <w:r w:rsidR="001C7529">
              <w:rPr>
                <w:rFonts w:ascii="Times New Roman" w:hAnsi="Times New Roman" w:cs="Times New Roman"/>
                <w:sz w:val="20"/>
                <w:szCs w:val="20"/>
              </w:rPr>
              <w:t xml:space="preserve">пари, </w:t>
            </w:r>
            <w:r w:rsidR="00A324EE" w:rsidRPr="00CD17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145EA"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 участию в азартных </w:t>
            </w:r>
            <w:r w:rsidR="00894822" w:rsidRPr="00CD1763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="008145EA" w:rsidRPr="00CD17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94822"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 и (или) пари</w:t>
            </w:r>
            <w:r w:rsidR="003811E6" w:rsidRPr="00CD1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51E2" w:rsidRPr="00CD1763" w:rsidRDefault="004751E2" w:rsidP="00B61FBE">
            <w:pPr>
              <w:ind w:firstLine="38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1763">
              <w:rPr>
                <w:rFonts w:ascii="Times New Roman" w:hAnsi="Times New Roman" w:cs="Times New Roman"/>
                <w:i/>
                <w:sz w:val="20"/>
                <w:szCs w:val="20"/>
              </w:rPr>
              <w:t>По части 2-2:</w:t>
            </w:r>
          </w:p>
          <w:p w:rsidR="004751E2" w:rsidRPr="00CD1763" w:rsidRDefault="007852DC" w:rsidP="00B61FBE">
            <w:pPr>
              <w:ind w:firstLine="3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763">
              <w:rPr>
                <w:rFonts w:ascii="Times New Roman" w:hAnsi="Times New Roman" w:cs="Times New Roman"/>
                <w:sz w:val="20"/>
                <w:szCs w:val="20"/>
              </w:rPr>
              <w:t>Согласно п.6 статьи 15-1 ЗРК «Об игорном бизнесе» запрещаются организация и проведение азартных игр и (или) пари с лицами, находящимися в списке лиц, ограниченных в участии в азартных играх и (или) пари.</w:t>
            </w:r>
          </w:p>
          <w:p w:rsidR="007852DC" w:rsidRPr="0046781B" w:rsidRDefault="007852DC" w:rsidP="007852DC">
            <w:pPr>
              <w:ind w:firstLine="4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B">
              <w:rPr>
                <w:rFonts w:ascii="Times New Roman" w:hAnsi="Times New Roman" w:cs="Times New Roman"/>
                <w:sz w:val="20"/>
                <w:szCs w:val="20"/>
              </w:rPr>
              <w:t>Организаторы игорного бизнеса могут не соблюдать данный запрет, так как отсутствует административная ответственность за нарушение запрета.</w:t>
            </w:r>
          </w:p>
          <w:p w:rsidR="00C07328" w:rsidRDefault="009019CB" w:rsidP="00C07328">
            <w:pPr>
              <w:ind w:firstLine="5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 ввести административную ответственность для организаторов игорного бизнеса за допуск к организации и проведению азартных игр и (или) пари лиц, ограниченных в участии в азартных играх и (или) пари.</w:t>
            </w:r>
          </w:p>
          <w:p w:rsidR="00C07328" w:rsidRPr="00C07328" w:rsidRDefault="00C07328" w:rsidP="00C07328">
            <w:pPr>
              <w:ind w:firstLine="5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8">
              <w:rPr>
                <w:rFonts w:ascii="Times New Roman" w:hAnsi="Times New Roman" w:cs="Times New Roman"/>
                <w:i/>
                <w:sz w:val="20"/>
                <w:szCs w:val="20"/>
              </w:rPr>
              <w:t>По части третьей.</w:t>
            </w:r>
          </w:p>
          <w:p w:rsidR="00C07328" w:rsidRDefault="00C07328" w:rsidP="000268A4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328">
              <w:rPr>
                <w:rFonts w:ascii="Times New Roman" w:hAnsi="Times New Roman" w:cs="Times New Roman"/>
                <w:sz w:val="20"/>
                <w:szCs w:val="20"/>
              </w:rPr>
              <w:t>В части третьей предлагается установить наказание в виде приостановление действия лицензии за действия, предусмотренные частями 2-1, 2-2 настоящей статьи, совершенные повторно в течение года после наложения административного взыскания.</w:t>
            </w:r>
          </w:p>
          <w:p w:rsidR="00524E31" w:rsidRDefault="00524E31" w:rsidP="000268A4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E31" w:rsidRPr="000268A4" w:rsidRDefault="00524E31" w:rsidP="000268A4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E563A" w:rsidRPr="00CD1763" w:rsidTr="00524E31">
        <w:tc>
          <w:tcPr>
            <w:tcW w:w="567" w:type="dxa"/>
          </w:tcPr>
          <w:p w:rsidR="004E563A" w:rsidRPr="00CD1763" w:rsidRDefault="00573CFA" w:rsidP="004E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55" w:type="dxa"/>
          </w:tcPr>
          <w:p w:rsidR="004E563A" w:rsidRDefault="00066C1E" w:rsidP="004E5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E563A" w:rsidRPr="00CD176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4E563A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4E563A"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  част</w:t>
            </w:r>
            <w:r w:rsidR="004E563A">
              <w:rPr>
                <w:rFonts w:ascii="Times New Roman" w:hAnsi="Times New Roman" w:cs="Times New Roman"/>
                <w:sz w:val="20"/>
                <w:szCs w:val="20"/>
              </w:rPr>
              <w:t>ь 6-1 статьи 445</w:t>
            </w:r>
          </w:p>
        </w:tc>
        <w:tc>
          <w:tcPr>
            <w:tcW w:w="4536" w:type="dxa"/>
          </w:tcPr>
          <w:p w:rsidR="004E563A" w:rsidRPr="00524E31" w:rsidRDefault="004E563A" w:rsidP="004E563A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Статья 445. Нарушение законодательства Республики Казахстан об игорном бизнесе</w:t>
            </w:r>
          </w:p>
          <w:p w:rsidR="004E563A" w:rsidRPr="00524E31" w:rsidRDefault="004E563A" w:rsidP="00066C1E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…</w:t>
            </w:r>
          </w:p>
          <w:p w:rsidR="004E563A" w:rsidRPr="00524E31" w:rsidRDefault="004E563A" w:rsidP="004E563A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4E563A" w:rsidRPr="00524E31" w:rsidRDefault="004E563A" w:rsidP="004E563A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524E3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6-1. Отсутствует</w:t>
            </w:r>
          </w:p>
          <w:p w:rsidR="00DC1EBF" w:rsidRPr="00524E31" w:rsidRDefault="00DC1EBF" w:rsidP="004E563A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DC1EBF" w:rsidRPr="00524E31" w:rsidRDefault="00DC1EBF" w:rsidP="004E563A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DC1EBF" w:rsidRPr="00524E31" w:rsidRDefault="00DC1EBF" w:rsidP="004E563A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DC1EBF" w:rsidRPr="00524E31" w:rsidRDefault="00DC1EBF" w:rsidP="004E563A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DC1EBF" w:rsidRPr="00524E31" w:rsidRDefault="00DC1EBF" w:rsidP="004E563A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DC1EBF" w:rsidRPr="00524E31" w:rsidRDefault="00DC1EBF" w:rsidP="004E563A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DC1EBF" w:rsidRPr="00524E31" w:rsidRDefault="00DC1EBF" w:rsidP="004E563A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DC1EBF" w:rsidRPr="00524E31" w:rsidRDefault="00DC1EBF" w:rsidP="004E563A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DC1EBF" w:rsidRPr="00524E31" w:rsidRDefault="00DC1EBF" w:rsidP="004E563A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DC1EBF" w:rsidRPr="00524E31" w:rsidRDefault="00DC1EBF" w:rsidP="004E563A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DC1EBF" w:rsidRPr="00524E31" w:rsidRDefault="00DC1EBF" w:rsidP="004E563A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DC1EBF" w:rsidRPr="00524E31" w:rsidRDefault="00DC1EBF" w:rsidP="004E563A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DC1EBF" w:rsidRPr="00524E31" w:rsidRDefault="00DC1EBF" w:rsidP="004E563A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DC1EBF" w:rsidRPr="00524E31" w:rsidRDefault="00DC1EBF" w:rsidP="004E563A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DC1EBF" w:rsidRPr="00524E31" w:rsidRDefault="00DC1EBF" w:rsidP="004E563A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DC1EBF" w:rsidRPr="00524E31" w:rsidRDefault="00DC1EBF" w:rsidP="004E563A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DC1EBF" w:rsidRPr="00524E31" w:rsidRDefault="00DC1EBF" w:rsidP="00DC1EBF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11. Действия (бездействие), предусмотренные частями первой, второй, четвертой, пятой, </w:t>
            </w:r>
            <w:r w:rsidRPr="00524E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шестой,</w:t>
            </w: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седьмой, девятой и десятой настоящей статьи, совершенные повторно в течение года после наложения административного взыскания, –</w:t>
            </w:r>
          </w:p>
          <w:p w:rsidR="004E563A" w:rsidRPr="00524E31" w:rsidRDefault="00DC1EBF" w:rsidP="00EE46D1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     влекут штраф на субъектов среднего предпринимательства в размере четырехсот, на </w:t>
            </w: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субъектов крупного предпринимательства – в размере двух тысяч месячных расчетных показателей, с лишением лицензии.</w:t>
            </w:r>
          </w:p>
        </w:tc>
        <w:tc>
          <w:tcPr>
            <w:tcW w:w="5103" w:type="dxa"/>
          </w:tcPr>
          <w:p w:rsidR="004E563A" w:rsidRPr="00524E31" w:rsidRDefault="004E563A" w:rsidP="004E563A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Статья 445. Нарушение законодательства Республики Казахстан об игорном бизнесе</w:t>
            </w:r>
          </w:p>
          <w:p w:rsidR="004E563A" w:rsidRPr="00524E31" w:rsidRDefault="004E563A" w:rsidP="004E563A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…</w:t>
            </w:r>
          </w:p>
          <w:p w:rsidR="00066C1E" w:rsidRPr="00524E31" w:rsidRDefault="00066C1E" w:rsidP="004E563A">
            <w:pPr>
              <w:tabs>
                <w:tab w:val="left" w:pos="822"/>
              </w:tabs>
              <w:ind w:firstLine="45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4E563A" w:rsidRPr="00524E31" w:rsidRDefault="004E563A" w:rsidP="004E563A">
            <w:pPr>
              <w:tabs>
                <w:tab w:val="left" w:pos="822"/>
              </w:tabs>
              <w:ind w:firstLine="45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524E3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 xml:space="preserve">6-1. Несоблюдение организатором игорного бизнеса требований по размещению </w:t>
            </w:r>
            <w:r w:rsidRPr="00524E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игорных заведениях, помещениях букмекерской конторы и тотализатора, кассах казино и зала игровых автоматов, кассах и электронных кассах букмекерской конторы и тотализатора, собственных интернет-ресурсах предупреждения о рисках и вреде участия в азартных играх и (или) пари </w:t>
            </w:r>
            <w:r w:rsidRPr="00524E3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–</w:t>
            </w:r>
          </w:p>
          <w:p w:rsidR="004E563A" w:rsidRPr="00524E31" w:rsidRDefault="004E563A" w:rsidP="004E563A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524E3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 xml:space="preserve">влечет штраф </w:t>
            </w:r>
            <w:proofErr w:type="gramStart"/>
            <w:r w:rsidRPr="00524E3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на субъектов</w:t>
            </w:r>
            <w:proofErr w:type="gramEnd"/>
            <w:r w:rsidRPr="00524E3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 xml:space="preserve"> среднего предпринимательства в размере трехсот, на субъектов крупного предпринимательства – в размере одной тысячи месячных расчетных показателей, с приостановлением действия лицензии.</w:t>
            </w:r>
          </w:p>
          <w:p w:rsidR="004E563A" w:rsidRPr="00524E31" w:rsidRDefault="004E563A" w:rsidP="004E563A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524E3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 xml:space="preserve">… </w:t>
            </w:r>
          </w:p>
          <w:p w:rsidR="003040F3" w:rsidRPr="00524E31" w:rsidRDefault="003040F3" w:rsidP="00D25DD0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DC1EBF" w:rsidRPr="00524E31" w:rsidRDefault="00DC1EBF" w:rsidP="00DC1EBF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11. Действия (бездействие), предусмотренные частями первой, второй, четвертой, пятой, </w:t>
            </w:r>
            <w:proofErr w:type="gramStart"/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шестой,   </w:t>
            </w:r>
            <w:proofErr w:type="gramEnd"/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              </w:t>
            </w:r>
            <w:r w:rsidRPr="00524E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6-1,</w:t>
            </w: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седьмой, девятой</w:t>
            </w:r>
            <w:r w:rsidRPr="00524E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и десятой настоящей статьи, совершенные повторно в течение года после наложения административного взыскания, –</w:t>
            </w:r>
          </w:p>
          <w:p w:rsidR="00DC1EBF" w:rsidRDefault="00DC1EBF" w:rsidP="00DC1EBF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     влекут штраф </w:t>
            </w:r>
            <w:proofErr w:type="gramStart"/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на субъектов</w:t>
            </w:r>
            <w:proofErr w:type="gramEnd"/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среднего предпринимательства в размере четырехсот, на субъектов крупного предпринимательства – в размере </w:t>
            </w: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двух тысяч месячных расчетных показателей, с лишением лицензии.</w:t>
            </w:r>
          </w:p>
          <w:p w:rsidR="00524E31" w:rsidRDefault="00524E31" w:rsidP="00DC1EBF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24E31" w:rsidRDefault="00524E31" w:rsidP="00DC1EBF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24E31" w:rsidRPr="00524E31" w:rsidRDefault="00524E31" w:rsidP="00DC1EBF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891" w:type="dxa"/>
          </w:tcPr>
          <w:p w:rsidR="004E563A" w:rsidRPr="00524E31" w:rsidRDefault="004E563A" w:rsidP="004E563A">
            <w:pPr>
              <w:pStyle w:val="a7"/>
              <w:shd w:val="clear" w:color="auto" w:fill="FFFFFF"/>
              <w:spacing w:before="0" w:beforeAutospacing="0" w:after="0" w:afterAutospacing="0"/>
              <w:ind w:firstLine="454"/>
              <w:jc w:val="both"/>
              <w:textAlignment w:val="baseline"/>
              <w:rPr>
                <w:rStyle w:val="ad"/>
                <w:b w:val="0"/>
                <w:sz w:val="20"/>
                <w:szCs w:val="20"/>
              </w:rPr>
            </w:pPr>
            <w:r w:rsidRPr="00524E31">
              <w:rPr>
                <w:rStyle w:val="ad"/>
                <w:b w:val="0"/>
                <w:sz w:val="20"/>
                <w:szCs w:val="20"/>
              </w:rPr>
              <w:lastRenderedPageBreak/>
              <w:t xml:space="preserve">Согласно официальным данным в первом квартале 2022 года объем услуг по организации азартных игр и заключению пари составил 138,8 млрд </w:t>
            </w:r>
            <w:proofErr w:type="spellStart"/>
            <w:r w:rsidRPr="00524E31">
              <w:rPr>
                <w:rStyle w:val="ad"/>
                <w:b w:val="0"/>
                <w:sz w:val="20"/>
                <w:szCs w:val="20"/>
              </w:rPr>
              <w:t>тг</w:t>
            </w:r>
            <w:proofErr w:type="spellEnd"/>
            <w:r w:rsidRPr="00524E31">
              <w:rPr>
                <w:rStyle w:val="ad"/>
                <w:b w:val="0"/>
                <w:sz w:val="20"/>
                <w:szCs w:val="20"/>
              </w:rPr>
              <w:t xml:space="preserve">, около 350000 казахстанских граждан уже являются </w:t>
            </w:r>
            <w:proofErr w:type="spellStart"/>
            <w:r w:rsidRPr="00524E31">
              <w:rPr>
                <w:rStyle w:val="ad"/>
                <w:b w:val="0"/>
                <w:sz w:val="20"/>
                <w:szCs w:val="20"/>
              </w:rPr>
              <w:t>игроманами</w:t>
            </w:r>
            <w:proofErr w:type="spellEnd"/>
            <w:r w:rsidRPr="00524E31">
              <w:rPr>
                <w:rStyle w:val="ad"/>
                <w:b w:val="0"/>
                <w:sz w:val="20"/>
                <w:szCs w:val="20"/>
              </w:rPr>
              <w:t>.</w:t>
            </w:r>
          </w:p>
          <w:p w:rsidR="004E563A" w:rsidRPr="00524E31" w:rsidRDefault="004E563A" w:rsidP="004E563A">
            <w:pPr>
              <w:pStyle w:val="a7"/>
              <w:shd w:val="clear" w:color="auto" w:fill="FFFFFF"/>
              <w:spacing w:before="0" w:beforeAutospacing="0" w:after="0" w:afterAutospacing="0"/>
              <w:ind w:firstLine="454"/>
              <w:jc w:val="both"/>
              <w:textAlignment w:val="baseline"/>
              <w:rPr>
                <w:rStyle w:val="ad"/>
                <w:b w:val="0"/>
                <w:sz w:val="20"/>
                <w:szCs w:val="20"/>
              </w:rPr>
            </w:pPr>
            <w:r w:rsidRPr="00524E31">
              <w:rPr>
                <w:rStyle w:val="ad"/>
                <w:b w:val="0"/>
                <w:sz w:val="20"/>
                <w:szCs w:val="20"/>
              </w:rPr>
              <w:t xml:space="preserve">Участие граждан в азартных играх, пари зачастую приводит к таким негативным последствиям как: игорная зависимость, долги, разрушение и ухудшение семейных отношений. </w:t>
            </w:r>
          </w:p>
          <w:p w:rsidR="004E563A" w:rsidRPr="00524E31" w:rsidRDefault="004E563A" w:rsidP="004E563A">
            <w:pPr>
              <w:pStyle w:val="a7"/>
              <w:shd w:val="clear" w:color="auto" w:fill="FFFFFF"/>
              <w:spacing w:before="0" w:beforeAutospacing="0" w:after="0" w:afterAutospacing="0"/>
              <w:ind w:firstLine="454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524E31">
              <w:rPr>
                <w:rStyle w:val="ad"/>
                <w:b w:val="0"/>
                <w:sz w:val="20"/>
                <w:szCs w:val="20"/>
              </w:rPr>
              <w:t xml:space="preserve">Для искоренения таких последствий предлагается обязать организаторов игорного бизнеса предупреждать участников о рисках и вреде участия в азартной игре и (или) пари. </w:t>
            </w:r>
          </w:p>
          <w:p w:rsidR="004E563A" w:rsidRPr="00524E31" w:rsidRDefault="004E563A" w:rsidP="004E563A">
            <w:pPr>
              <w:ind w:firstLine="4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E31">
              <w:rPr>
                <w:rFonts w:ascii="Times New Roman" w:hAnsi="Times New Roman" w:cs="Times New Roman"/>
                <w:sz w:val="20"/>
                <w:szCs w:val="20"/>
              </w:rPr>
              <w:t>К примеру, схожие требования установлены Кодексом «О здоровье народа и системе здравоохранения», где производители и продавцы табачных изделий обязаны предупреждать покупателей о вреде табачной продукции.</w:t>
            </w:r>
          </w:p>
          <w:p w:rsidR="00DC1EBF" w:rsidRPr="00524E31" w:rsidRDefault="00DC1EBF" w:rsidP="00DC1EBF">
            <w:pPr>
              <w:ind w:firstLine="455"/>
              <w:jc w:val="both"/>
              <w:rPr>
                <w:rStyle w:val="ad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524E31">
              <w:rPr>
                <w:rStyle w:val="ad"/>
                <w:rFonts w:ascii="Times New Roman" w:hAnsi="Times New Roman" w:cs="Times New Roman"/>
                <w:b w:val="0"/>
                <w:i/>
                <w:sz w:val="20"/>
                <w:szCs w:val="20"/>
              </w:rPr>
              <w:t>По части 11:</w:t>
            </w:r>
          </w:p>
          <w:p w:rsidR="004E563A" w:rsidRPr="00524E31" w:rsidRDefault="00DC1EBF" w:rsidP="00E177A1">
            <w:pPr>
              <w:ind w:firstLine="455"/>
              <w:jc w:val="both"/>
              <w:rPr>
                <w:rStyle w:val="ad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524E31">
              <w:rPr>
                <w:rFonts w:ascii="Times New Roman" w:hAnsi="Times New Roman" w:cs="Times New Roman"/>
                <w:sz w:val="20"/>
                <w:szCs w:val="20"/>
              </w:rPr>
              <w:t>Усиление административной ответственности организаторов игорного бизне</w:t>
            </w:r>
            <w:r w:rsidR="00E177A1" w:rsidRPr="00524E31">
              <w:rPr>
                <w:rFonts w:ascii="Times New Roman" w:hAnsi="Times New Roman" w:cs="Times New Roman"/>
                <w:sz w:val="20"/>
                <w:szCs w:val="20"/>
              </w:rPr>
              <w:t>са при повторном совершении административных</w:t>
            </w:r>
            <w:r w:rsidRPr="00524E31">
              <w:rPr>
                <w:rFonts w:ascii="Times New Roman" w:hAnsi="Times New Roman" w:cs="Times New Roman"/>
                <w:sz w:val="20"/>
                <w:szCs w:val="20"/>
              </w:rPr>
              <w:t xml:space="preserve"> правонарушений, предусмотренных нов</w:t>
            </w:r>
            <w:r w:rsidR="00E177A1" w:rsidRPr="00524E31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524E31">
              <w:rPr>
                <w:rFonts w:ascii="Times New Roman" w:hAnsi="Times New Roman" w:cs="Times New Roman"/>
                <w:sz w:val="20"/>
                <w:szCs w:val="20"/>
              </w:rPr>
              <w:t xml:space="preserve"> част</w:t>
            </w:r>
            <w:r w:rsidR="00E177A1" w:rsidRPr="00524E31">
              <w:rPr>
                <w:rFonts w:ascii="Times New Roman" w:hAnsi="Times New Roman" w:cs="Times New Roman"/>
                <w:sz w:val="20"/>
                <w:szCs w:val="20"/>
              </w:rPr>
              <w:t>ью 6-1</w:t>
            </w:r>
            <w:r w:rsidRPr="00524E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0CEB" w:rsidRPr="00CD1763" w:rsidTr="00524E31">
        <w:tc>
          <w:tcPr>
            <w:tcW w:w="567" w:type="dxa"/>
          </w:tcPr>
          <w:p w:rsidR="00D80CEB" w:rsidRPr="00CD1763" w:rsidRDefault="0090007A" w:rsidP="004E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33D1B" w:rsidRPr="00CD1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</w:tcPr>
          <w:p w:rsidR="00D80CEB" w:rsidRPr="00CD1763" w:rsidRDefault="00D25DD0" w:rsidP="00EE1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10C46" w:rsidRPr="00CD176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1D15A2"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0C46"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 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1-1, часть </w:t>
            </w:r>
            <w:r w:rsidR="00EE1EE1">
              <w:rPr>
                <w:rFonts w:ascii="Times New Roman" w:hAnsi="Times New Roman" w:cs="Times New Roman"/>
                <w:sz w:val="20"/>
                <w:szCs w:val="20"/>
              </w:rPr>
              <w:t>пятая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статьи 45</w:t>
            </w:r>
            <w:r w:rsidR="00A2306C" w:rsidRPr="00CD17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D80CEB" w:rsidRPr="00CD1763" w:rsidRDefault="00D25DD0" w:rsidP="00FD29B2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25DD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Статья 455. Нарушение законодательства Республики Казахстан о рекламе</w:t>
            </w:r>
          </w:p>
          <w:p w:rsidR="001B5490" w:rsidRPr="00CD1763" w:rsidRDefault="001B5490" w:rsidP="00FD29B2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D17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…</w:t>
            </w:r>
          </w:p>
          <w:p w:rsidR="00614913" w:rsidRPr="00CD1763" w:rsidRDefault="00614913" w:rsidP="00A9095F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14913" w:rsidRPr="00CD1763" w:rsidRDefault="00D25DD0" w:rsidP="00FD29B2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E05DFB" w:rsidRPr="00CD17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-1. Отсутствует</w:t>
            </w:r>
          </w:p>
          <w:p w:rsidR="00EB5929" w:rsidRPr="00CD1763" w:rsidRDefault="00EB5929" w:rsidP="0032329C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EB5929" w:rsidRPr="00CD1763" w:rsidRDefault="00EB5929" w:rsidP="00EB5929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D25DD0" w:rsidRPr="00D25DD0" w:rsidRDefault="00D25DD0" w:rsidP="00D25DD0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25DD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5. Действия, предусмотренные частями первой,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25DD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второй, третьей и четвертой настоящей статьи, совершенные повторно в течение года после наложения административного взыскания, –</w:t>
            </w:r>
          </w:p>
          <w:p w:rsidR="00D25DD0" w:rsidRPr="00D25DD0" w:rsidRDefault="00D25DD0" w:rsidP="00D25DD0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D25DD0" w:rsidRDefault="00D25DD0" w:rsidP="00D25DD0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25DD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влекут штраф на физических лиц в размере ста семидесяти, на должностных лиц – в размере двухсот, </w:t>
            </w:r>
            <w:proofErr w:type="gramStart"/>
            <w:r w:rsidRPr="00D25DD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на субъектов</w:t>
            </w:r>
            <w:proofErr w:type="gramEnd"/>
            <w:r w:rsidRPr="00D25DD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малого предпринимательства или некоммерческие организации – в размере двухсот пятидесяти, на субъектов среднего предпринимательства – в размере трехсот пятидесяти, на субъектов крупного предпринимательства – в размере шестьсот пятидесяти месячных расчетных показателей. </w:t>
            </w:r>
          </w:p>
          <w:p w:rsidR="00D25DD0" w:rsidRDefault="00D25DD0" w:rsidP="00D25DD0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D25DD0" w:rsidRDefault="00D25DD0" w:rsidP="00D25DD0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EB5929" w:rsidRPr="00CD1763" w:rsidRDefault="00EB5929" w:rsidP="0032329C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5103" w:type="dxa"/>
          </w:tcPr>
          <w:p w:rsidR="00D25DD0" w:rsidRDefault="00D25DD0" w:rsidP="00D25DD0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25DD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Статья 455. Нарушение законодательства Республики Казахстан о рекламе</w:t>
            </w:r>
          </w:p>
          <w:p w:rsidR="004E3CA5" w:rsidRPr="00D25DD0" w:rsidRDefault="001B5490" w:rsidP="00D25DD0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CD1763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…</w:t>
            </w:r>
          </w:p>
          <w:p w:rsidR="00614913" w:rsidRPr="00CD1763" w:rsidRDefault="00614913" w:rsidP="00EB5929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  <w:p w:rsidR="00D25DD0" w:rsidRPr="00D25DD0" w:rsidRDefault="00D25DD0" w:rsidP="00D25DD0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val="kk-KZ" w:eastAsia="ru-RU"/>
              </w:rPr>
              <w:t>1</w:t>
            </w:r>
            <w:r w:rsidR="00E05DFB" w:rsidRPr="00CD17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val="kk-KZ" w:eastAsia="ru-RU"/>
              </w:rPr>
              <w:t>-1</w:t>
            </w:r>
            <w:r w:rsidR="00E05DFB" w:rsidRPr="00CD17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D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Распространение и (или) размещение рекламы букмекерских контор и тотализаторов, не соответствующей положениям законодательства Республики Казахстан о рекламе, а также участие в такой рекламе – </w:t>
            </w:r>
          </w:p>
          <w:p w:rsidR="00D25DD0" w:rsidRDefault="00D25DD0" w:rsidP="00D25DD0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25D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влекут штраф на физических лиц в размере шестидесяти, на должностных лиц в размере восьмидесяти, </w:t>
            </w:r>
            <w:proofErr w:type="gramStart"/>
            <w:r w:rsidRPr="00D25D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на субъектов</w:t>
            </w:r>
            <w:proofErr w:type="gramEnd"/>
            <w:r w:rsidRPr="00D25D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малого предпринимательства или некоммерческие организации в размере ста двадцати, на субъектов среднего предпринимательства в размере ста семидесяти, на субъектов крупного предпринимательства в размере четырехсот месячных расчетных показателей</w:t>
            </w:r>
            <w:r w:rsidR="00E05DFB" w:rsidRPr="00CD176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4E563A" w:rsidRDefault="004E563A" w:rsidP="004E563A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4E563A" w:rsidRPr="00D25DD0" w:rsidRDefault="004E563A" w:rsidP="004E563A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25DD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5. Действия, предусмотренные частями первой,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C92A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1-1,</w:t>
            </w:r>
            <w:r w:rsidRPr="00D25DD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второй, третьей и четвертой настоящей статьи, совершенные повторно в течение года после наложения административного взыскания, –</w:t>
            </w:r>
          </w:p>
          <w:p w:rsidR="004E563A" w:rsidRPr="00D25DD0" w:rsidRDefault="004E563A" w:rsidP="004E563A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24E31" w:rsidRDefault="004E563A" w:rsidP="00524E31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val="kk-KZ" w:eastAsia="ru-RU"/>
              </w:rPr>
            </w:pPr>
            <w:r w:rsidRPr="00D25DD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влекут штраф на физических лиц в размере ста семидесяти, на должностных лиц – в размере двухсот, </w:t>
            </w:r>
            <w:proofErr w:type="gramStart"/>
            <w:r w:rsidRPr="00D25DD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на субъектов</w:t>
            </w:r>
            <w:proofErr w:type="gramEnd"/>
            <w:r w:rsidRPr="00D25DD0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малого предпринимательства или некоммерческие организации – в размере двухсот пятидесяти, на субъектов среднего предпринимательства – в размере трехсот пятидесяти, на субъектов крупного предпринимательства – в размере шестьсот пятидесяти месячных расчетных показателей. </w:t>
            </w:r>
          </w:p>
          <w:p w:rsidR="00524E31" w:rsidRPr="00524E31" w:rsidRDefault="00524E31" w:rsidP="00524E31">
            <w:pPr>
              <w:shd w:val="clear" w:color="auto" w:fill="FFFFFF"/>
              <w:ind w:firstLine="4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val="kk-KZ" w:eastAsia="ru-RU"/>
              </w:rPr>
            </w:pPr>
          </w:p>
        </w:tc>
        <w:tc>
          <w:tcPr>
            <w:tcW w:w="3891" w:type="dxa"/>
          </w:tcPr>
          <w:p w:rsidR="007F3E8F" w:rsidRPr="00CD1763" w:rsidRDefault="004E563A" w:rsidP="007F3E8F">
            <w:pPr>
              <w:ind w:firstLine="455"/>
              <w:jc w:val="both"/>
              <w:rPr>
                <w:rStyle w:val="ad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/>
                <w:sz w:val="20"/>
                <w:szCs w:val="20"/>
              </w:rPr>
              <w:t>По части 11</w:t>
            </w:r>
            <w:r w:rsidR="00DA0EFF">
              <w:rPr>
                <w:rStyle w:val="ad"/>
                <w:rFonts w:ascii="Times New Roman" w:hAnsi="Times New Roman" w:cs="Times New Roman"/>
                <w:b w:val="0"/>
                <w:i/>
                <w:sz w:val="20"/>
                <w:szCs w:val="20"/>
              </w:rPr>
              <w:t>-1:</w:t>
            </w:r>
          </w:p>
          <w:p w:rsidR="00AE7E36" w:rsidRPr="00CD1763" w:rsidRDefault="00510DED" w:rsidP="00A83C4B">
            <w:pPr>
              <w:ind w:firstLine="4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предлагаемыми поправками в Закон РК «Об игорном бизнесе» необходимо предусмотреть административную ответственность тотализаторов и букмекерских контор </w:t>
            </w:r>
            <w:r w:rsidR="00437E6D"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за распространение или размещение тотализатором, букмекерской конторой рекламы, не соответствующей </w:t>
            </w:r>
            <w:r w:rsidR="00C350C0">
              <w:rPr>
                <w:rFonts w:ascii="Times New Roman" w:hAnsi="Times New Roman" w:cs="Times New Roman"/>
                <w:sz w:val="20"/>
                <w:szCs w:val="20"/>
              </w:rPr>
              <w:t>положениям законодательства Республики Казахстан об игорном бизнесе</w:t>
            </w:r>
            <w:r w:rsidR="00437E6D" w:rsidRPr="00CD1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7E36" w:rsidRDefault="00AE7E36" w:rsidP="00437E6D">
            <w:pPr>
              <w:ind w:firstLine="4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E36" w:rsidRPr="00CD1763" w:rsidRDefault="004E563A" w:rsidP="00AE7E36">
            <w:pPr>
              <w:ind w:firstLine="455"/>
              <w:jc w:val="both"/>
              <w:rPr>
                <w:rStyle w:val="ad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i/>
                <w:sz w:val="20"/>
                <w:szCs w:val="20"/>
              </w:rPr>
              <w:t>По части 5</w:t>
            </w:r>
            <w:r w:rsidR="00DA0EFF">
              <w:rPr>
                <w:rStyle w:val="ad"/>
                <w:rFonts w:ascii="Times New Roman" w:hAnsi="Times New Roman" w:cs="Times New Roman"/>
                <w:b w:val="0"/>
                <w:i/>
                <w:sz w:val="20"/>
                <w:szCs w:val="20"/>
              </w:rPr>
              <w:t>:</w:t>
            </w:r>
          </w:p>
          <w:p w:rsidR="00AE7E36" w:rsidRPr="00CD1763" w:rsidRDefault="00D17CBF" w:rsidP="004E563A">
            <w:pPr>
              <w:ind w:firstLine="3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763">
              <w:rPr>
                <w:rFonts w:ascii="Times New Roman" w:hAnsi="Times New Roman" w:cs="Times New Roman"/>
                <w:sz w:val="20"/>
                <w:szCs w:val="20"/>
              </w:rPr>
              <w:t>Усиление административной ответственности</w:t>
            </w:r>
            <w:r w:rsidR="00DF2D03"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организаторов игорного бизнеса</w:t>
            </w:r>
            <w:r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="00626136">
              <w:rPr>
                <w:rFonts w:ascii="Times New Roman" w:hAnsi="Times New Roman" w:cs="Times New Roman"/>
                <w:sz w:val="20"/>
                <w:szCs w:val="20"/>
              </w:rPr>
              <w:t xml:space="preserve">и повторном совершении </w:t>
            </w:r>
            <w:proofErr w:type="spellStart"/>
            <w:r w:rsidR="00626136">
              <w:rPr>
                <w:rFonts w:ascii="Times New Roman" w:hAnsi="Times New Roman" w:cs="Times New Roman"/>
                <w:sz w:val="20"/>
                <w:szCs w:val="20"/>
              </w:rPr>
              <w:t>адм</w:t>
            </w:r>
            <w:proofErr w:type="spellEnd"/>
            <w:r w:rsidR="006261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инистративных</w:t>
            </w:r>
            <w:r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21B5" w:rsidRPr="00CD1763">
              <w:rPr>
                <w:rFonts w:ascii="Times New Roman" w:hAnsi="Times New Roman" w:cs="Times New Roman"/>
                <w:sz w:val="20"/>
                <w:szCs w:val="20"/>
              </w:rPr>
              <w:t>правонарушени</w:t>
            </w:r>
            <w:r w:rsidR="00763B65" w:rsidRPr="00CD176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D1763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6B21B5" w:rsidRPr="00CD1763">
              <w:rPr>
                <w:rFonts w:ascii="Times New Roman" w:hAnsi="Times New Roman" w:cs="Times New Roman"/>
                <w:sz w:val="20"/>
                <w:szCs w:val="20"/>
              </w:rPr>
              <w:t>редусмотренны</w:t>
            </w:r>
            <w:r w:rsidR="00763B65" w:rsidRPr="00CD17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4E563A">
              <w:rPr>
                <w:rFonts w:ascii="Times New Roman" w:hAnsi="Times New Roman" w:cs="Times New Roman"/>
                <w:sz w:val="20"/>
                <w:szCs w:val="20"/>
              </w:rPr>
              <w:t xml:space="preserve"> новой часть</w:t>
            </w:r>
            <w:r w:rsidR="006261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</w:t>
            </w:r>
            <w:r w:rsidR="004E563A">
              <w:rPr>
                <w:rFonts w:ascii="Times New Roman" w:hAnsi="Times New Roman" w:cs="Times New Roman"/>
                <w:sz w:val="20"/>
                <w:szCs w:val="20"/>
              </w:rPr>
              <w:t xml:space="preserve"> 1-1</w:t>
            </w:r>
            <w:r w:rsidR="00AF36F3" w:rsidRPr="00CD1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44F3" w:rsidRPr="00CD1763" w:rsidTr="00524E31">
        <w:tc>
          <w:tcPr>
            <w:tcW w:w="567" w:type="dxa"/>
          </w:tcPr>
          <w:p w:rsidR="006244F3" w:rsidRPr="00CD1763" w:rsidRDefault="006244F3" w:rsidP="0062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5" w:type="dxa"/>
            <w:shd w:val="clear" w:color="auto" w:fill="auto"/>
          </w:tcPr>
          <w:p w:rsidR="006244F3" w:rsidRPr="00524E31" w:rsidRDefault="006244F3" w:rsidP="006244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4E31">
              <w:rPr>
                <w:rFonts w:ascii="Times New Roman" w:hAnsi="Times New Roman" w:cs="Times New Roman"/>
                <w:sz w:val="20"/>
                <w:szCs w:val="20"/>
              </w:rPr>
              <w:t>Часть1 статьи 684</w:t>
            </w:r>
          </w:p>
        </w:tc>
        <w:tc>
          <w:tcPr>
            <w:tcW w:w="4536" w:type="dxa"/>
            <w:shd w:val="clear" w:color="auto" w:fill="auto"/>
          </w:tcPr>
          <w:p w:rsidR="006244F3" w:rsidRPr="00524E31" w:rsidRDefault="006244F3" w:rsidP="006244F3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Статья 684. Суды</w:t>
            </w:r>
          </w:p>
          <w:p w:rsidR="00524E31" w:rsidRDefault="006244F3" w:rsidP="00524E31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1. Судьи специализированных районных и приравненных к ним судов по административным правонарушениям рассматривают дела об административных правонарушениях, предусмотренных статьями 73, 73-1, 73-2, 73-3, </w:t>
            </w: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74, 76, 77, 78, 80 (частями 2-2 и четвертой), 80-1 (частями второй, четвертой и пятой), 81 (частью второй), 82 (частью второй), 82-1, 85, 99, 100, 101, 102, 103, 104, 105, 106, 107, 108, 109, 110, 111, 112, 113, 114, 115, 116, 117, 118, 119, 120, 121, 122, 123, 124, 125, 126, 139 (частью второй), 145, 149, 150, 151 (частью второй), 154, 156-1, 158, 159 (частями первой, второй, третьей, 3-1 и четвертой), 160 (частью второй), 169 (частями второй, седьмой, десятой, одиннадцатой, двенадцатой, тринадцатой и четырнадцатой), 170 (частями седьмой, десятой и двенадцатой), 171, 173, 174 (частью второй), 175, 175-1, 176, 182, 190 (частями второй, третьей и четвертой), 193 (частями второй и третьей), 200, 214 (частями первой, второй, третьей, четвертой, пятой, шестой, седьмой, восьмой, девятой, десятой, одиннадцатой, двенадцатой и тринадцатой), 214-1, 234-1,245, 246, 247 (частями 7-1, девятой и одиннадцатой), 251, 281 (частями четвертой, пятой и шестой), 282 (частями третьей, четвертой, шестой, седьмой, одиннадцатой и тринадцатой), 283, 283-1,  294 (частями первой и второй), 299 (частью второй), 312 (частью второй), 313, 314, 316 (частью второй), 317 (частью четвертой), 317-1 (частью второй), 317-2 (частью второй), 319, 320 (частями первой, второй и третьей), 327-2 (частью второй), 328 (частями третьей и четвертой), 331 (частью четвертой), 344 (частью первой), 356 (частью четырнадцатой), 357, 360 (частью первой), 381-1, 382 (частями второй и третьей), 383 (частями третьей и четвертой), 385 (частью второй), 389, 392 (частью третьей), 395 (частью второй), 396 (частью второй), 398, 400 (частью второй), 401 (частями шестой и седьмой), 402 (частью четвертой), 407 (частями второй и третьей), 409 (частями 7-1 и 7-8), 415 (частью второй), 415-1 (частью второй), 416, 417 (частями первой и шестой), 419 (частью второй), 423, 423-1,424 (частями третьей и пятой), 424-1, 425 (частью второй), 426 (частями второй, третьей и четвертой), 427, 433 (частью второй), 434, 436, 439, 440 (частью третьей), 443 (частью второй), 443-1 (частью второй), 444 (частью первой), </w:t>
            </w:r>
            <w:r w:rsidRPr="00524E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445, </w:t>
            </w:r>
            <w:r w:rsidRPr="00524E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445-1</w:t>
            </w: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, 446, 449 (частями второй и третьей), 450 (частью второй), 451 (частями первой, второй и третьей), 452 (частями третьей и четвертой), 453, 456-1, 461, 462, 463, 465, 476, 477, 478, 479, 480 (частью второй), 481, 482, 483, 485 (частью второй), 488, 489 (частями второй, третьей, четвертой, пятой, шестой, седьмой и восьмой), 489-1, 490, 495 (частью второй), 496 (частями второй и третьей), 498, 506, 507, 508, 510 (частью четвертой), 512 (частью второй), 513 (частью второй), 514 (частью второй), 516, 517 (частями второй, четвертой, пятой, шестой и седьмой), 528 (частью 1-1), 532 (частью второй), 543 (частями 1-1, третьей и четвертой), 544, 545, 548 (частью второй), 549, 550, 552 (частью второй), 563 (частью второй), 564 (частью пятой), 569 (частями первой, второй и четвертой), 590 (частями 2-1, четвертой и 4-1), 596 (частью третьей), 603 (частями первой и второй), 606 (частью второй), 607 (частью второй), 608, 610, 611 (частями второй и третьей), 612 (частями третьей и 4-1), 613 (частями первой, третьей, 3-1, четвертой, пятой, девятой, десятой и одиннадцатой), 615 (частью четвертой), 618, 621 (частью третьей), 637 (частями восьмой, девятой, десятой и тринадцатой), 638 (частью второй), 651, 652, 653, 654, 655, 656, 657, 658, 659, 660, 661, 662, 664, 664-1, 665, 666, 667, 668, 668-1, 669, 673, 674, 675, 676, 677, 678, 679, 680, 681 настоящего Кодекса, за исключением случаев, предусмотренных частью третьей настоящей статьи.</w:t>
            </w:r>
          </w:p>
          <w:p w:rsidR="00524E31" w:rsidRPr="00524E31" w:rsidRDefault="00524E31" w:rsidP="006244F3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244F3" w:rsidRPr="00524E31" w:rsidRDefault="006244F3" w:rsidP="006244F3">
            <w:pPr>
              <w:ind w:firstLine="60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Статья 684. Суды</w:t>
            </w:r>
          </w:p>
          <w:p w:rsidR="006244F3" w:rsidRPr="00524E31" w:rsidRDefault="006244F3" w:rsidP="006244F3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1. Судьи специализированных районных и приравненных к ним судов по административным правонарушениям рассматривают дела об административных правонарушениях, предусмотренных статьями 73, 73-1, 73-2, 73-3, 74, 76, </w:t>
            </w: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77, 78, 80 (частями 2-2 и четвертой), 80-1 (частями второй, четвертой и пятой), 81 (частью второй), 82 (частью второй), 82-1, 85, 99, 100, 101, 102, 103, 104, 105, 106, 107, 108, 109, 110, 111, 112, 113, 114, 115, 116, 117, 118, 119, 120, 121, 122, 123, 124, 125, 126, 139 (частью второй), 145, 149, 150, 151 (частью второй), 154, 156-1, 158, 159 (частями первой, второй, третьей, 3-1 и четвертой), 160 (частью второй), 169 (частями второй, седьмой, десятой, одиннадцатой, двенадцатой, тринадцатой и четырнадцатой), 170 (частями седьмой, десятой и двенадцатой), 171, 173, 174 (частью второй), 175, 175-1, 176, 182, 190 (частями второй, третьей и четвертой), 193 (частями второй и третьей), 200, 214 (частями первой, второй, третьей, четвертой, пятой, шестой, седьмой, восьмой, девятой, десятой, одиннадцатой, двенадцатой и тринадцатой), 214-1, 234-1,245, 246, 247 (частями 7-1, девятой и одиннадцатой), 251, 281 (частями четвертой, пятой и шестой), 282 (частями третьей, четвертой, шестой, седьмой, одиннадца</w:t>
            </w:r>
            <w:r w:rsidR="00281B38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той и тринадцатой), 283, 283-1,</w:t>
            </w: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294 (частями первой и второй), 299 (частью второй), 312 (частью второй), 313, 314, 316 (частью второй), 317 (частью четвертой), 317-1 (частью второй), 317-2 (частью второй), 319, 320 (частями первой, второй и третьей), 327-2 (частью второй), 328 (частями третьей и четвертой), 331 (частью четвертой), 344 (частью первой), 356 (частью четырнадцатой), 357, 360 (частью первой), 381-1, 382 (частями второй и третьей), 383 (частями третьей и четвертой), 385 (частью второй), 389, 392 (частью третьей), 395 (частью второй), 396 (частью второй), 398, 400 (частью второй), 401 (частями шестой и седьмой), 402 (частью четвертой), 407 (частями второй и третьей), 409 (частями 7-1 и 7-8), 415 (частью второй), 415-1 (частью второй), 416, 417 (частями первой и шестой), 419 (частью второй), 423, 423-1,424 (частями третьей и пятой), 424-1, 425 (частью второй), 426 (частями второй, третьей и четвертой), 427, 433 (частью второй), 434, 436, 439, 440 (частью третьей), 443 (частью второй), 443-1 (частью второй), </w:t>
            </w:r>
            <w:r w:rsidR="008E347D"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444 (частью первой</w:t>
            </w: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), 446, 449 (частями второй и третьей), 450 (частью второй), 451 (частями первой, второй и третьей), 452 (частями третьей и четвертой), 453, 456-1, 461, 462, 463, 465, 476, 477, 478, 479, 480 (частью второй), 481, 482, 483, 485 (частью второй), 488, 489 (частями второй, третьей, четвертой, пятой, шестой, </w:t>
            </w: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седьмой и восьмой), 489-1, 490, 495 (частью второй), 496 (частями второй и третьей), 498, 506, 507, 508, 510 (частью четвертой), 512 (частью второй), 513 (частью второй), 514 (частью второй), 516, 517 (частями второй, четвертой, пятой, шестой и седьмой), 528 (частью 1-1), 532 (частью второй), 543 (частями 1-1, третьей и четвертой), 544, 545, 548 (частью второй), 549, 550, 552 (частью второй), 563 (частью второй), 564 (частью пятой), 569 (частями первой, второй и четвертой), 590 (частями 2-1, четвертой и 4-1), 596 (частью третьей), 603 (частями первой и второй), 606 (частью второй), 607 (частью второй), 608, 610, 611 (частями второй и третьей), 612 (частями третьей и 4-1), 613 (частями первой, третьей, 3-1, четвертой, пятой, девятой, десятой и одиннадцатой), 615 (частью четвертой), 618, 621 (частью третьей), 637 (частями восьмой, девятой, десятой и тринадцатой), 638 (частью второй), 651, 652, 653, 654, 655, 656, 657, 658, 659, 660, 661, 662, 664, 664-1, 665, 666, 667, 668, 668-1, 669, 673, 674, 675, 676, 677, 678, 679, 680, 681 настоящего Кодекса, за исключением случаев, предусмотренных частью третьей настоящей статьи.</w:t>
            </w:r>
          </w:p>
          <w:p w:rsidR="006244F3" w:rsidRPr="00524E31" w:rsidRDefault="006244F3" w:rsidP="006244F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891" w:type="dxa"/>
            <w:shd w:val="clear" w:color="auto" w:fill="auto"/>
          </w:tcPr>
          <w:p w:rsidR="006244F3" w:rsidRPr="00524E31" w:rsidRDefault="00281B38" w:rsidP="006244F3">
            <w:pPr>
              <w:ind w:firstLine="524"/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C52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В связи с реформированием судебной системы предлагается передача функции по рассмотрению дел об административных правонарушениях от подведомственности судов в уполномоченные государственные органы.</w:t>
            </w:r>
          </w:p>
        </w:tc>
      </w:tr>
      <w:tr w:rsidR="006244F3" w:rsidRPr="00CD1763" w:rsidTr="00524E31">
        <w:trPr>
          <w:trHeight w:val="2684"/>
        </w:trPr>
        <w:tc>
          <w:tcPr>
            <w:tcW w:w="567" w:type="dxa"/>
            <w:shd w:val="clear" w:color="auto" w:fill="auto"/>
          </w:tcPr>
          <w:p w:rsidR="006244F3" w:rsidRDefault="00E177A1" w:rsidP="0062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624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  <w:shd w:val="clear" w:color="auto" w:fill="auto"/>
          </w:tcPr>
          <w:p w:rsidR="006244F3" w:rsidRPr="00CD1763" w:rsidRDefault="006244F3" w:rsidP="0062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первая статьи 732</w:t>
            </w:r>
          </w:p>
        </w:tc>
        <w:tc>
          <w:tcPr>
            <w:tcW w:w="4536" w:type="dxa"/>
            <w:shd w:val="clear" w:color="auto" w:fill="auto"/>
          </w:tcPr>
          <w:p w:rsidR="006244F3" w:rsidRDefault="006244F3" w:rsidP="006244F3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777A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Статья 732. Уполномоченный орган в сфере игорного бизнеса </w:t>
            </w:r>
          </w:p>
          <w:p w:rsidR="006244F3" w:rsidRPr="00CD1763" w:rsidRDefault="006244F3" w:rsidP="006244F3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777A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1. Уполномоченный орган в сфере игорного бизнеса рассматривает дела об административных правонарушениях, предусмотренных </w:t>
            </w:r>
            <w:r w:rsidRPr="005533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статьей 464</w:t>
            </w:r>
            <w:r w:rsidRPr="00A777A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настоящего Кодекса.</w:t>
            </w:r>
          </w:p>
        </w:tc>
        <w:tc>
          <w:tcPr>
            <w:tcW w:w="5103" w:type="dxa"/>
            <w:shd w:val="clear" w:color="auto" w:fill="auto"/>
          </w:tcPr>
          <w:p w:rsidR="006244F3" w:rsidRDefault="006244F3" w:rsidP="006244F3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777A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Статья 732. Уполномоченный орган в сфере игорного бизнеса </w:t>
            </w:r>
          </w:p>
          <w:p w:rsidR="006244F3" w:rsidRPr="00CD1763" w:rsidRDefault="006244F3" w:rsidP="00C41628">
            <w:pPr>
              <w:ind w:firstLine="60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777A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E7C5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. Уполномоченный орган в сфере игорного бизнеса рассматривает дела об административных правонарушениях, предусмотренных </w:t>
            </w:r>
            <w:r w:rsidRPr="00EE7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статьями</w:t>
            </w:r>
            <w:r w:rsidRPr="00EE7C5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EE7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444 (частями 2-1</w:t>
            </w:r>
            <w:r w:rsidR="00C41628" w:rsidRPr="00EE7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EE7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2-2</w:t>
            </w:r>
            <w:r w:rsidR="00C41628" w:rsidRPr="00EE7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и третьей</w:t>
            </w:r>
            <w:r w:rsidRPr="00EE7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  <w:r w:rsidR="00634A54" w:rsidRPr="00EE7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EE7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445, 445-1,</w:t>
            </w:r>
            <w:r w:rsidRPr="00EE7C5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C41628" w:rsidRPr="00EE7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455 (частью 1-1), </w:t>
            </w:r>
            <w:r w:rsidRPr="00EE7C5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464 настоящего Кодекса.</w:t>
            </w:r>
          </w:p>
        </w:tc>
        <w:tc>
          <w:tcPr>
            <w:tcW w:w="3891" w:type="dxa"/>
            <w:shd w:val="clear" w:color="auto" w:fill="auto"/>
          </w:tcPr>
          <w:p w:rsidR="006244F3" w:rsidRDefault="006244F3" w:rsidP="006244F3">
            <w:pPr>
              <w:ind w:firstLine="524"/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  <w:r w:rsidRPr="000268A4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Предлагается рассмотрение дел об административных правонарушениях по статьям, предусматривающим административную ответственность за нарушение законодательства в сфере игорного бизнеса, лотереи и лотерейной деятельности, передать от подведомственности судов в уполномоченный орган в сферах игорного бизнеса, лотерей и лотерейной деятельности</w:t>
            </w: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.</w:t>
            </w:r>
          </w:p>
          <w:p w:rsidR="00524E31" w:rsidRPr="000268A4" w:rsidRDefault="00524E31" w:rsidP="00524E31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6244F3" w:rsidRPr="00CD1763" w:rsidTr="00524E31">
        <w:trPr>
          <w:trHeight w:val="841"/>
        </w:trPr>
        <w:tc>
          <w:tcPr>
            <w:tcW w:w="567" w:type="dxa"/>
            <w:shd w:val="clear" w:color="auto" w:fill="auto"/>
          </w:tcPr>
          <w:p w:rsidR="006244F3" w:rsidRPr="00CD1763" w:rsidRDefault="00E177A1" w:rsidP="0062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6244F3" w:rsidRPr="00CD17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  <w:shd w:val="clear" w:color="auto" w:fill="auto"/>
          </w:tcPr>
          <w:p w:rsidR="006244F3" w:rsidRPr="00CD1763" w:rsidRDefault="006244F3" w:rsidP="0062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7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одп</w:t>
            </w:r>
            <w:proofErr w:type="spellStart"/>
            <w:r w:rsidRPr="00CD1763">
              <w:rPr>
                <w:rFonts w:ascii="Times New Roman" w:hAnsi="Times New Roman" w:cs="Times New Roman"/>
                <w:sz w:val="20"/>
                <w:szCs w:val="20"/>
              </w:rPr>
              <w:t>ункт</w:t>
            </w:r>
            <w:proofErr w:type="spellEnd"/>
            <w:r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 14) части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первой</w:t>
            </w:r>
            <w:r w:rsidRPr="00CD1763">
              <w:rPr>
                <w:rFonts w:ascii="Times New Roman" w:hAnsi="Times New Roman" w:cs="Times New Roman"/>
                <w:sz w:val="20"/>
                <w:szCs w:val="20"/>
              </w:rPr>
              <w:t xml:space="preserve"> статьи 804</w:t>
            </w:r>
          </w:p>
        </w:tc>
        <w:tc>
          <w:tcPr>
            <w:tcW w:w="4536" w:type="dxa"/>
            <w:shd w:val="clear" w:color="auto" w:fill="auto"/>
          </w:tcPr>
          <w:p w:rsidR="006244F3" w:rsidRPr="00524E31" w:rsidRDefault="006244F3" w:rsidP="006244F3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Статья 804. Должностные лица, имеющие право составлять протоколы об административных правонарушениях</w:t>
            </w:r>
          </w:p>
          <w:p w:rsidR="006244F3" w:rsidRPr="00524E31" w:rsidRDefault="006244F3" w:rsidP="006244F3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1. По делам об административных правонарушениях, рассматриваемым судами, протоколы об административных правонарушениях имеют право составлять уполномоченные на то должностные лица:</w:t>
            </w:r>
          </w:p>
          <w:p w:rsidR="006244F3" w:rsidRPr="00524E31" w:rsidRDefault="006244F3" w:rsidP="006244F3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…</w:t>
            </w:r>
          </w:p>
          <w:p w:rsidR="00524E31" w:rsidRDefault="006244F3" w:rsidP="00524E31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14) уполномоченного органа в сфере игорного бизнеса (статьи 214, 444 (часть первая), </w:t>
            </w:r>
            <w:r w:rsidRPr="00524E3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445,</w:t>
            </w: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462);</w:t>
            </w:r>
          </w:p>
          <w:p w:rsidR="00524E31" w:rsidRPr="00524E31" w:rsidRDefault="00970EC9" w:rsidP="00524E31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14-1) уполномоченного органа в сфере лотереи и лотерейной деятельности (статьи 214, 445-1);</w:t>
            </w:r>
          </w:p>
        </w:tc>
        <w:tc>
          <w:tcPr>
            <w:tcW w:w="5103" w:type="dxa"/>
            <w:shd w:val="clear" w:color="auto" w:fill="auto"/>
          </w:tcPr>
          <w:p w:rsidR="006244F3" w:rsidRPr="00524E31" w:rsidRDefault="006244F3" w:rsidP="006244F3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Статья 804. Должностные лица, имеющие право составлять протоколы об административных правонарушениях</w:t>
            </w:r>
          </w:p>
          <w:p w:rsidR="006244F3" w:rsidRPr="00524E31" w:rsidRDefault="006244F3" w:rsidP="006244F3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1. По делам об административных правонарушениях, рассматриваемым судами, протоколы об административных правонарушениях имеют право составлять уполномоченные на то должностные лица:</w:t>
            </w:r>
          </w:p>
          <w:p w:rsidR="006244F3" w:rsidRPr="00524E31" w:rsidRDefault="006244F3" w:rsidP="006244F3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…</w:t>
            </w:r>
          </w:p>
          <w:p w:rsidR="006244F3" w:rsidRPr="00524E31" w:rsidRDefault="006244F3" w:rsidP="00810A19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14) уполномоченного органа в сфере игорного бизнеса (статьи 214, 444 (части первая</w:t>
            </w:r>
            <w:r w:rsidR="00810A19"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, 462);</w:t>
            </w:r>
          </w:p>
          <w:p w:rsidR="00970EC9" w:rsidRDefault="00970EC9" w:rsidP="00524E31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4E3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14-1) уполномоченного органа в сфере лотереи и лотерейной деятельности (статья 214);</w:t>
            </w:r>
          </w:p>
          <w:p w:rsidR="00524E31" w:rsidRDefault="00524E31" w:rsidP="00524E31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24E31" w:rsidRDefault="00524E31" w:rsidP="00524E31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24E31" w:rsidRDefault="00524E31" w:rsidP="00524E31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524E31" w:rsidRPr="00524E31" w:rsidRDefault="00524E31" w:rsidP="00524E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891" w:type="dxa"/>
            <w:shd w:val="clear" w:color="auto" w:fill="auto"/>
          </w:tcPr>
          <w:p w:rsidR="006244F3" w:rsidRPr="00EE7C52" w:rsidRDefault="006244F3" w:rsidP="00C41896">
            <w:pPr>
              <w:ind w:firstLine="524"/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C52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В связи с </w:t>
            </w:r>
            <w:r w:rsidR="00C41896" w:rsidRPr="00EE7C52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реформированием судебной системы предлагается передача функции по рассмотрению дел об административных правонарушениях от подведомственности судов в уполномоченные государственные органы.</w:t>
            </w:r>
          </w:p>
        </w:tc>
      </w:tr>
      <w:tr w:rsidR="006244F3" w:rsidRPr="00CD1763" w:rsidTr="00524E31">
        <w:trPr>
          <w:trHeight w:val="844"/>
        </w:trPr>
        <w:tc>
          <w:tcPr>
            <w:tcW w:w="567" w:type="dxa"/>
            <w:shd w:val="clear" w:color="auto" w:fill="auto"/>
          </w:tcPr>
          <w:p w:rsidR="006244F3" w:rsidRDefault="00E177A1" w:rsidP="0062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24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5" w:type="dxa"/>
            <w:shd w:val="clear" w:color="auto" w:fill="auto"/>
          </w:tcPr>
          <w:p w:rsidR="006244F3" w:rsidRPr="00CD1763" w:rsidRDefault="006244F3" w:rsidP="00624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первая статьи 910-1</w:t>
            </w:r>
          </w:p>
        </w:tc>
        <w:tc>
          <w:tcPr>
            <w:tcW w:w="4536" w:type="dxa"/>
            <w:shd w:val="clear" w:color="auto" w:fill="auto"/>
          </w:tcPr>
          <w:p w:rsidR="006244F3" w:rsidRPr="004E563A" w:rsidRDefault="006244F3" w:rsidP="006244F3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563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Статья 910-1. Прекращение постановления о приостановлении действия разрешения (отдельного его подвида), а также постановления о приостановлении деятельности или отдельных ее видов</w:t>
            </w:r>
          </w:p>
          <w:p w:rsidR="006244F3" w:rsidRPr="004E563A" w:rsidRDefault="006244F3" w:rsidP="006244F3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244F3" w:rsidRPr="00524E31" w:rsidRDefault="006244F3" w:rsidP="00524E31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563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1. Исполнение постановления о приостановлении действия разрешения (отдельного его подвида), а также постановления о приостановлении деятельности или отдельных ее видов, предусмотренные статьями 187 (части вторая и четвертая), 281 (часть третья), 282 (части пятая и двенадцатая), 333 (часть вторая), 426 (часть вторая), 427 (часть первая), 445 (части первая, вторая, третья, четвертая, пятая, шестая, седьмая, восьмая, девятая и десятая), 445-1 (части первая, вторая, третья и четвертая), 462 (часть третья), 464 (часть первая), 484 (часть первая), 485 (часть первая), 485-1 (часть первая), 489-1 (часть вторая) настоящего Кодекса, может быть досрочно прекращено судьей, уполномоченным органом (должностным лицом), наложившим соответствующее административное взыскание, на основании ходатайства лица, привлеченного к административной ответственности, или его представителя (законного представителя) в случаях установления устранения обстоятельств, </w:t>
            </w:r>
            <w:r w:rsidRPr="004E563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послуживших основанием для назначения взыскания.</w:t>
            </w:r>
          </w:p>
        </w:tc>
        <w:tc>
          <w:tcPr>
            <w:tcW w:w="5103" w:type="dxa"/>
            <w:shd w:val="clear" w:color="auto" w:fill="auto"/>
          </w:tcPr>
          <w:p w:rsidR="006244F3" w:rsidRPr="004E563A" w:rsidRDefault="006244F3" w:rsidP="006244F3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563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Статья 910-1. Прекращение постановления о приостановлении действия разрешения (отдельного его подвида), а также постановления о приостановлении деятельности или отдельных ее видов</w:t>
            </w:r>
          </w:p>
          <w:p w:rsidR="006244F3" w:rsidRPr="004E563A" w:rsidRDefault="006244F3" w:rsidP="006244F3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6244F3" w:rsidRPr="00CD1763" w:rsidRDefault="006244F3" w:rsidP="00281B38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E563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1. Исполнение постановления о приостановлении действия разрешения (отдельного его подвида), а также постановления о приостановлении деятельности или отдельных ее видов, предусмотренные статьями 187 (части вторая и четвертая), 281 (часть третья), 282 (части пятая и двенадцатая), 333 (часть вторая), 426 (часть вторая), 427 (часть первая), </w:t>
            </w:r>
            <w:r w:rsidR="00281B38" w:rsidRPr="00281B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444 (часть третья), 445 (части первая, вторая, третья, четвертая, пятая, шестая, 6-1</w:t>
            </w:r>
            <w:r w:rsidRPr="00281B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Pr="004E563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  <w:lang w:eastAsia="ru-RU"/>
              </w:rPr>
              <w:t xml:space="preserve"> седьмая, восьмая, девятая и десятая), 445-1 (части первая, вторая, третья и четвертая), 462 (часть третья), 464 (часть первая), 484 (часть первая), 485 (часть первая), 485-1 (часть первая), 489-1 (часть вторая) настоящего Кодекса, может быть досрочно прекращено судьей, уполномоченным органом (должностным лицом), наложившим соответствующее административное взыскание, на основании ходатайства лица, привлеченного к административной ответственности, или его представителя (законного представителя) в случаях установления устранения обстоятельств, послуживших основанием для назначения взыскания.</w:t>
            </w:r>
          </w:p>
        </w:tc>
        <w:tc>
          <w:tcPr>
            <w:tcW w:w="3891" w:type="dxa"/>
            <w:shd w:val="clear" w:color="auto" w:fill="auto"/>
          </w:tcPr>
          <w:p w:rsidR="006244F3" w:rsidRPr="00CD1763" w:rsidRDefault="006244F3" w:rsidP="006244F3">
            <w:pPr>
              <w:ind w:firstLine="524"/>
              <w:jc w:val="both"/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>В связи с введением новой части 6-1 статьи 445</w:t>
            </w:r>
            <w:r w:rsidR="00281B38"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  <w:lang w:val="kk-KZ"/>
              </w:rPr>
              <w:t>, новой части статьи 444</w:t>
            </w:r>
            <w:r>
              <w:rPr>
                <w:rStyle w:val="ad"/>
                <w:rFonts w:ascii="Times New Roman" w:hAnsi="Times New Roman" w:cs="Times New Roman"/>
                <w:b w:val="0"/>
                <w:sz w:val="20"/>
                <w:szCs w:val="20"/>
              </w:rPr>
              <w:t xml:space="preserve"> необходимо внести соответствующие правки в статью 910-1.</w:t>
            </w:r>
          </w:p>
        </w:tc>
      </w:tr>
    </w:tbl>
    <w:p w:rsidR="004E0BAF" w:rsidRDefault="004E0BAF" w:rsidP="0065622B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268A4" w:rsidRDefault="000268A4" w:rsidP="0065622B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0268A4" w:rsidRPr="000268A4" w:rsidRDefault="000268A4" w:rsidP="0065622B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6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2835"/>
      </w:tblGrid>
      <w:tr w:rsidR="00E177A1" w:rsidTr="00867BB9">
        <w:tc>
          <w:tcPr>
            <w:tcW w:w="12191" w:type="dxa"/>
          </w:tcPr>
          <w:p w:rsidR="00E177A1" w:rsidRPr="007A7706" w:rsidRDefault="00E177A1" w:rsidP="00E177A1">
            <w:pPr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A770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Депутаты Парламента </w:t>
            </w:r>
          </w:p>
          <w:p w:rsidR="00E177A1" w:rsidRPr="007A7706" w:rsidRDefault="00E177A1" w:rsidP="00E177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70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Республики Казахстан     </w:t>
            </w:r>
          </w:p>
        </w:tc>
        <w:tc>
          <w:tcPr>
            <w:tcW w:w="2835" w:type="dxa"/>
          </w:tcPr>
          <w:p w:rsidR="00E177A1" w:rsidRDefault="00E177A1" w:rsidP="00E177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</w:p>
          <w:p w:rsidR="00E177A1" w:rsidRPr="00A1147D" w:rsidRDefault="00E177A1" w:rsidP="00E177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A1147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Аймагамбетов А.К.</w:t>
            </w:r>
          </w:p>
          <w:p w:rsidR="00E177A1" w:rsidRPr="00A1147D" w:rsidRDefault="00E177A1" w:rsidP="00E177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A1147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Ашимжанов Ж.С.</w:t>
            </w:r>
          </w:p>
          <w:p w:rsidR="00E177A1" w:rsidRPr="00A1147D" w:rsidRDefault="00E177A1" w:rsidP="00E177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A1147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Әлтай А.Д.</w:t>
            </w:r>
          </w:p>
          <w:p w:rsidR="00E177A1" w:rsidRPr="00A1147D" w:rsidRDefault="00E177A1" w:rsidP="00E177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A1147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Базарбек Б.Ж.</w:t>
            </w:r>
          </w:p>
          <w:p w:rsidR="00E177A1" w:rsidRPr="00A1147D" w:rsidRDefault="00E177A1" w:rsidP="00E177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A1147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Баккожаев А.А.</w:t>
            </w:r>
          </w:p>
          <w:p w:rsidR="00E177A1" w:rsidRPr="00A1147D" w:rsidRDefault="00E177A1" w:rsidP="00E177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A1147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Бейсенбаев Е.С.</w:t>
            </w:r>
          </w:p>
          <w:p w:rsidR="00E177A1" w:rsidRPr="00A1147D" w:rsidRDefault="00E177A1" w:rsidP="00E177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A1147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Берденов Р.А.</w:t>
            </w:r>
          </w:p>
          <w:p w:rsidR="00E177A1" w:rsidRPr="00A1147D" w:rsidRDefault="00E177A1" w:rsidP="00E177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A1147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Жанбыршин Е.Т.</w:t>
            </w:r>
          </w:p>
          <w:p w:rsidR="00E177A1" w:rsidRPr="00A1147D" w:rsidRDefault="00E177A1" w:rsidP="00E177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A1147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Жоргенбаев Ж.А.</w:t>
            </w:r>
          </w:p>
          <w:p w:rsidR="00E177A1" w:rsidRPr="00A1147D" w:rsidRDefault="00E177A1" w:rsidP="00E177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A1147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Жусип Н.Б.</w:t>
            </w:r>
          </w:p>
          <w:p w:rsidR="00E177A1" w:rsidRPr="00A1147D" w:rsidRDefault="00E177A1" w:rsidP="00E177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A1147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Иса К.Ж.</w:t>
            </w:r>
          </w:p>
          <w:p w:rsidR="00E177A1" w:rsidRPr="00A1147D" w:rsidRDefault="00E177A1" w:rsidP="00E177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A1147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Мукаев Д.Т.</w:t>
            </w:r>
          </w:p>
          <w:p w:rsidR="00E177A1" w:rsidRDefault="00E177A1" w:rsidP="00E177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A1147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Мусабаев С.Б.</w:t>
            </w:r>
          </w:p>
          <w:p w:rsidR="00A02644" w:rsidRPr="00A1147D" w:rsidRDefault="00A02644" w:rsidP="00E177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Рахимжанов А.Н.</w:t>
            </w:r>
          </w:p>
          <w:p w:rsidR="00E177A1" w:rsidRPr="00A1147D" w:rsidRDefault="00E177A1" w:rsidP="00E177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A1147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Сарым А.А.</w:t>
            </w:r>
          </w:p>
          <w:p w:rsidR="00E177A1" w:rsidRPr="00A1147D" w:rsidRDefault="00E177A1" w:rsidP="00E177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A1147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Сарсенгалиев Н.А.</w:t>
            </w:r>
          </w:p>
          <w:p w:rsidR="00E177A1" w:rsidRPr="00A1147D" w:rsidRDefault="00E177A1" w:rsidP="00E177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</w:pPr>
            <w:r w:rsidRPr="00A1147D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 xml:space="preserve">Смирнова И.В. </w:t>
            </w:r>
          </w:p>
          <w:p w:rsidR="00E177A1" w:rsidRPr="00A1147D" w:rsidRDefault="00E177A1" w:rsidP="00E177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4E0BAF" w:rsidTr="008A5DC4">
        <w:tc>
          <w:tcPr>
            <w:tcW w:w="12191" w:type="dxa"/>
          </w:tcPr>
          <w:p w:rsidR="004E0BAF" w:rsidRPr="007A7706" w:rsidRDefault="004E0BAF" w:rsidP="008A5D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E0BAF" w:rsidRDefault="004E0BAF" w:rsidP="008A5D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E1D7C" w:rsidRPr="004E0BAF" w:rsidRDefault="008E1D7C" w:rsidP="004E0BAF">
      <w:pPr>
        <w:jc w:val="center"/>
        <w:rPr>
          <w:rFonts w:ascii="Times New Roman" w:hAnsi="Times New Roman" w:cs="Times New Roman"/>
          <w:sz w:val="24"/>
          <w:szCs w:val="20"/>
        </w:rPr>
      </w:pPr>
    </w:p>
    <w:sectPr w:rsidR="008E1D7C" w:rsidRPr="004E0BAF" w:rsidSect="001978D2">
      <w:footerReference w:type="even" r:id="rId6"/>
      <w:footerReference w:type="default" r:id="rId7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8F2" w:rsidRDefault="000508F2">
      <w:pPr>
        <w:spacing w:after="0" w:line="240" w:lineRule="auto"/>
      </w:pPr>
      <w:r>
        <w:separator/>
      </w:r>
    </w:p>
  </w:endnote>
  <w:endnote w:type="continuationSeparator" w:id="0">
    <w:p w:rsidR="000508F2" w:rsidRDefault="0005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208024068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E032C6" w:rsidRDefault="00C16B30" w:rsidP="002D3662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10278B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0278B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E032C6" w:rsidRDefault="000508F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  <w:rFonts w:ascii="Times New Roman" w:hAnsi="Times New Roman" w:cs="Times New Roman"/>
      </w:rPr>
      <w:id w:val="1365553579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E032C6" w:rsidRPr="004E0BAF" w:rsidRDefault="00C16B30" w:rsidP="002D3662">
        <w:pPr>
          <w:pStyle w:val="aa"/>
          <w:framePr w:wrap="none" w:vAnchor="text" w:hAnchor="margin" w:xAlign="center" w:y="1"/>
          <w:rPr>
            <w:rStyle w:val="ac"/>
            <w:rFonts w:ascii="Times New Roman" w:hAnsi="Times New Roman" w:cs="Times New Roman"/>
          </w:rPr>
        </w:pPr>
        <w:r w:rsidRPr="004E0BAF">
          <w:rPr>
            <w:rStyle w:val="ac"/>
            <w:rFonts w:ascii="Times New Roman" w:hAnsi="Times New Roman" w:cs="Times New Roman"/>
          </w:rPr>
          <w:fldChar w:fldCharType="begin"/>
        </w:r>
        <w:r w:rsidR="0010278B" w:rsidRPr="004E0BAF">
          <w:rPr>
            <w:rStyle w:val="ac"/>
            <w:rFonts w:ascii="Times New Roman" w:hAnsi="Times New Roman" w:cs="Times New Roman"/>
          </w:rPr>
          <w:instrText xml:space="preserve"> PAGE </w:instrText>
        </w:r>
        <w:r w:rsidRPr="004E0BAF">
          <w:rPr>
            <w:rStyle w:val="ac"/>
            <w:rFonts w:ascii="Times New Roman" w:hAnsi="Times New Roman" w:cs="Times New Roman"/>
          </w:rPr>
          <w:fldChar w:fldCharType="separate"/>
        </w:r>
        <w:r w:rsidR="00EC56EE">
          <w:rPr>
            <w:rStyle w:val="ac"/>
            <w:rFonts w:ascii="Times New Roman" w:hAnsi="Times New Roman" w:cs="Times New Roman"/>
            <w:noProof/>
          </w:rPr>
          <w:t>8</w:t>
        </w:r>
        <w:r w:rsidRPr="004E0BAF">
          <w:rPr>
            <w:rStyle w:val="ac"/>
            <w:rFonts w:ascii="Times New Roman" w:hAnsi="Times New Roman" w:cs="Times New Roman"/>
          </w:rPr>
          <w:fldChar w:fldCharType="end"/>
        </w:r>
      </w:p>
    </w:sdtContent>
  </w:sdt>
  <w:p w:rsidR="00E032C6" w:rsidRPr="004E0BAF" w:rsidRDefault="000508F2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8F2" w:rsidRDefault="000508F2">
      <w:pPr>
        <w:spacing w:after="0" w:line="240" w:lineRule="auto"/>
      </w:pPr>
      <w:r>
        <w:separator/>
      </w:r>
    </w:p>
  </w:footnote>
  <w:footnote w:type="continuationSeparator" w:id="0">
    <w:p w:rsidR="000508F2" w:rsidRDefault="00050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EB"/>
    <w:rsid w:val="000002BE"/>
    <w:rsid w:val="00001181"/>
    <w:rsid w:val="0000778D"/>
    <w:rsid w:val="000255C4"/>
    <w:rsid w:val="000268A4"/>
    <w:rsid w:val="00030335"/>
    <w:rsid w:val="00037B92"/>
    <w:rsid w:val="00037D7B"/>
    <w:rsid w:val="00045426"/>
    <w:rsid w:val="000508F2"/>
    <w:rsid w:val="00054E77"/>
    <w:rsid w:val="00056A88"/>
    <w:rsid w:val="00066C1E"/>
    <w:rsid w:val="00076E3E"/>
    <w:rsid w:val="00087C7B"/>
    <w:rsid w:val="0009586D"/>
    <w:rsid w:val="000968DE"/>
    <w:rsid w:val="000C0CE2"/>
    <w:rsid w:val="000C4E04"/>
    <w:rsid w:val="000C58FA"/>
    <w:rsid w:val="000C6C91"/>
    <w:rsid w:val="000D3F58"/>
    <w:rsid w:val="000E43FA"/>
    <w:rsid w:val="0010278B"/>
    <w:rsid w:val="00116428"/>
    <w:rsid w:val="001314DE"/>
    <w:rsid w:val="00174D4E"/>
    <w:rsid w:val="00180DA2"/>
    <w:rsid w:val="00184B92"/>
    <w:rsid w:val="00192FAD"/>
    <w:rsid w:val="001978D2"/>
    <w:rsid w:val="001B5490"/>
    <w:rsid w:val="001C02EA"/>
    <w:rsid w:val="001C1845"/>
    <w:rsid w:val="001C5AB4"/>
    <w:rsid w:val="001C7529"/>
    <w:rsid w:val="001D15A2"/>
    <w:rsid w:val="001D17D1"/>
    <w:rsid w:val="001D74F0"/>
    <w:rsid w:val="001E0D7E"/>
    <w:rsid w:val="001F0D54"/>
    <w:rsid w:val="002110EB"/>
    <w:rsid w:val="00211E7C"/>
    <w:rsid w:val="00214747"/>
    <w:rsid w:val="00217090"/>
    <w:rsid w:val="00224558"/>
    <w:rsid w:val="00245033"/>
    <w:rsid w:val="002459E0"/>
    <w:rsid w:val="00264561"/>
    <w:rsid w:val="00266288"/>
    <w:rsid w:val="002767BC"/>
    <w:rsid w:val="00281B38"/>
    <w:rsid w:val="00284290"/>
    <w:rsid w:val="00287D30"/>
    <w:rsid w:val="00292284"/>
    <w:rsid w:val="00295C68"/>
    <w:rsid w:val="00297742"/>
    <w:rsid w:val="002A6BD0"/>
    <w:rsid w:val="002A73DF"/>
    <w:rsid w:val="002B6F7E"/>
    <w:rsid w:val="002C08D8"/>
    <w:rsid w:val="002C6D80"/>
    <w:rsid w:val="002C7AA4"/>
    <w:rsid w:val="002D03D8"/>
    <w:rsid w:val="002D2EAB"/>
    <w:rsid w:val="002E220B"/>
    <w:rsid w:val="002E4173"/>
    <w:rsid w:val="002E5A74"/>
    <w:rsid w:val="002F28BD"/>
    <w:rsid w:val="002F5CD8"/>
    <w:rsid w:val="00303EB7"/>
    <w:rsid w:val="003040F3"/>
    <w:rsid w:val="0031489C"/>
    <w:rsid w:val="0032329C"/>
    <w:rsid w:val="003235E6"/>
    <w:rsid w:val="00341043"/>
    <w:rsid w:val="003743E0"/>
    <w:rsid w:val="003811E6"/>
    <w:rsid w:val="0038443F"/>
    <w:rsid w:val="00392602"/>
    <w:rsid w:val="0039266A"/>
    <w:rsid w:val="003A1CBF"/>
    <w:rsid w:val="003C30CB"/>
    <w:rsid w:val="003C4C8D"/>
    <w:rsid w:val="003F3CAD"/>
    <w:rsid w:val="003F76E4"/>
    <w:rsid w:val="004148E7"/>
    <w:rsid w:val="00432641"/>
    <w:rsid w:val="00437E6D"/>
    <w:rsid w:val="004434B0"/>
    <w:rsid w:val="00451589"/>
    <w:rsid w:val="00454B2B"/>
    <w:rsid w:val="00456470"/>
    <w:rsid w:val="004646FF"/>
    <w:rsid w:val="0046781B"/>
    <w:rsid w:val="00473595"/>
    <w:rsid w:val="004751E2"/>
    <w:rsid w:val="004761D6"/>
    <w:rsid w:val="004A388C"/>
    <w:rsid w:val="004B2C4E"/>
    <w:rsid w:val="004C2D22"/>
    <w:rsid w:val="004C4401"/>
    <w:rsid w:val="004D2F03"/>
    <w:rsid w:val="004D38D4"/>
    <w:rsid w:val="004D44B0"/>
    <w:rsid w:val="004D4E96"/>
    <w:rsid w:val="004E0BAF"/>
    <w:rsid w:val="004E3CA5"/>
    <w:rsid w:val="004E563A"/>
    <w:rsid w:val="00505F90"/>
    <w:rsid w:val="0050732F"/>
    <w:rsid w:val="005079DC"/>
    <w:rsid w:val="00510DED"/>
    <w:rsid w:val="00515D6D"/>
    <w:rsid w:val="00524E31"/>
    <w:rsid w:val="00532833"/>
    <w:rsid w:val="005339CE"/>
    <w:rsid w:val="0054129B"/>
    <w:rsid w:val="00544688"/>
    <w:rsid w:val="00550C47"/>
    <w:rsid w:val="00553381"/>
    <w:rsid w:val="005555C1"/>
    <w:rsid w:val="00556EF9"/>
    <w:rsid w:val="00573CFA"/>
    <w:rsid w:val="005762F3"/>
    <w:rsid w:val="005A062B"/>
    <w:rsid w:val="005A3811"/>
    <w:rsid w:val="005A3CB5"/>
    <w:rsid w:val="005A51B1"/>
    <w:rsid w:val="005B48A8"/>
    <w:rsid w:val="005B648A"/>
    <w:rsid w:val="005C241F"/>
    <w:rsid w:val="005C2F8F"/>
    <w:rsid w:val="005D1C30"/>
    <w:rsid w:val="005D3193"/>
    <w:rsid w:val="005E228E"/>
    <w:rsid w:val="005F3C7F"/>
    <w:rsid w:val="00614913"/>
    <w:rsid w:val="00617733"/>
    <w:rsid w:val="00623FCC"/>
    <w:rsid w:val="006244F3"/>
    <w:rsid w:val="00626136"/>
    <w:rsid w:val="00626B18"/>
    <w:rsid w:val="00631DA0"/>
    <w:rsid w:val="00633DD6"/>
    <w:rsid w:val="00634A54"/>
    <w:rsid w:val="00643950"/>
    <w:rsid w:val="0065622B"/>
    <w:rsid w:val="00661D82"/>
    <w:rsid w:val="00667B76"/>
    <w:rsid w:val="00686812"/>
    <w:rsid w:val="00693E27"/>
    <w:rsid w:val="006B21B5"/>
    <w:rsid w:val="006B760E"/>
    <w:rsid w:val="006C530D"/>
    <w:rsid w:val="006C56CD"/>
    <w:rsid w:val="00710C46"/>
    <w:rsid w:val="00712800"/>
    <w:rsid w:val="00763B65"/>
    <w:rsid w:val="00773DC9"/>
    <w:rsid w:val="00781B1F"/>
    <w:rsid w:val="007852DC"/>
    <w:rsid w:val="00796E5C"/>
    <w:rsid w:val="007A525A"/>
    <w:rsid w:val="007A6A80"/>
    <w:rsid w:val="007A714E"/>
    <w:rsid w:val="007D1BD3"/>
    <w:rsid w:val="007D4117"/>
    <w:rsid w:val="007E457C"/>
    <w:rsid w:val="007F30F4"/>
    <w:rsid w:val="007F3E8F"/>
    <w:rsid w:val="00802ABD"/>
    <w:rsid w:val="00810A19"/>
    <w:rsid w:val="008145EA"/>
    <w:rsid w:val="00817BF0"/>
    <w:rsid w:val="00823FB8"/>
    <w:rsid w:val="00826BB8"/>
    <w:rsid w:val="00833DE7"/>
    <w:rsid w:val="008355EC"/>
    <w:rsid w:val="008412F1"/>
    <w:rsid w:val="00842449"/>
    <w:rsid w:val="00874127"/>
    <w:rsid w:val="00876378"/>
    <w:rsid w:val="0088497D"/>
    <w:rsid w:val="00891A02"/>
    <w:rsid w:val="00893E1F"/>
    <w:rsid w:val="00894822"/>
    <w:rsid w:val="00896A2A"/>
    <w:rsid w:val="008B1270"/>
    <w:rsid w:val="008B7BB6"/>
    <w:rsid w:val="008D62C5"/>
    <w:rsid w:val="008E1D7C"/>
    <w:rsid w:val="008E2109"/>
    <w:rsid w:val="008E22FD"/>
    <w:rsid w:val="008E347D"/>
    <w:rsid w:val="008F68AE"/>
    <w:rsid w:val="0090007A"/>
    <w:rsid w:val="009019CB"/>
    <w:rsid w:val="00903434"/>
    <w:rsid w:val="0090461F"/>
    <w:rsid w:val="00917E5A"/>
    <w:rsid w:val="009231C8"/>
    <w:rsid w:val="00930EB5"/>
    <w:rsid w:val="00937E10"/>
    <w:rsid w:val="00941600"/>
    <w:rsid w:val="0094569B"/>
    <w:rsid w:val="00945F0A"/>
    <w:rsid w:val="00946AA8"/>
    <w:rsid w:val="00952A8F"/>
    <w:rsid w:val="009644C9"/>
    <w:rsid w:val="00964D13"/>
    <w:rsid w:val="00966278"/>
    <w:rsid w:val="00970EC9"/>
    <w:rsid w:val="009749AE"/>
    <w:rsid w:val="0098513F"/>
    <w:rsid w:val="00985EC2"/>
    <w:rsid w:val="00990D3B"/>
    <w:rsid w:val="00992092"/>
    <w:rsid w:val="009A75EE"/>
    <w:rsid w:val="009B1119"/>
    <w:rsid w:val="009F1C96"/>
    <w:rsid w:val="00A02644"/>
    <w:rsid w:val="00A152C6"/>
    <w:rsid w:val="00A2306C"/>
    <w:rsid w:val="00A324EE"/>
    <w:rsid w:val="00A33D1B"/>
    <w:rsid w:val="00A554A4"/>
    <w:rsid w:val="00A56114"/>
    <w:rsid w:val="00A608F5"/>
    <w:rsid w:val="00A73039"/>
    <w:rsid w:val="00A777A9"/>
    <w:rsid w:val="00A82440"/>
    <w:rsid w:val="00A83C4B"/>
    <w:rsid w:val="00A9095F"/>
    <w:rsid w:val="00AB5FA0"/>
    <w:rsid w:val="00AC722F"/>
    <w:rsid w:val="00AD1223"/>
    <w:rsid w:val="00AE2DB9"/>
    <w:rsid w:val="00AE657C"/>
    <w:rsid w:val="00AE7E36"/>
    <w:rsid w:val="00AF36F3"/>
    <w:rsid w:val="00AF4F8A"/>
    <w:rsid w:val="00AF6E97"/>
    <w:rsid w:val="00B06DBB"/>
    <w:rsid w:val="00B06DED"/>
    <w:rsid w:val="00B22EEE"/>
    <w:rsid w:val="00B24EED"/>
    <w:rsid w:val="00B325B0"/>
    <w:rsid w:val="00B3387C"/>
    <w:rsid w:val="00B40ACD"/>
    <w:rsid w:val="00B54E2D"/>
    <w:rsid w:val="00B61FBE"/>
    <w:rsid w:val="00B723DC"/>
    <w:rsid w:val="00B763A7"/>
    <w:rsid w:val="00B82053"/>
    <w:rsid w:val="00BA0F56"/>
    <w:rsid w:val="00BD34DA"/>
    <w:rsid w:val="00BE45E7"/>
    <w:rsid w:val="00BE5BD8"/>
    <w:rsid w:val="00C04F0D"/>
    <w:rsid w:val="00C07328"/>
    <w:rsid w:val="00C07D6B"/>
    <w:rsid w:val="00C13116"/>
    <w:rsid w:val="00C16B30"/>
    <w:rsid w:val="00C350C0"/>
    <w:rsid w:val="00C41628"/>
    <w:rsid w:val="00C41896"/>
    <w:rsid w:val="00C43A87"/>
    <w:rsid w:val="00C56D94"/>
    <w:rsid w:val="00C65EAF"/>
    <w:rsid w:val="00C70B39"/>
    <w:rsid w:val="00C831BF"/>
    <w:rsid w:val="00C9234F"/>
    <w:rsid w:val="00C928C9"/>
    <w:rsid w:val="00C92A6A"/>
    <w:rsid w:val="00CC4069"/>
    <w:rsid w:val="00CC4769"/>
    <w:rsid w:val="00CD1763"/>
    <w:rsid w:val="00CE4F81"/>
    <w:rsid w:val="00CE51B4"/>
    <w:rsid w:val="00CE5C70"/>
    <w:rsid w:val="00CF1549"/>
    <w:rsid w:val="00CF50B8"/>
    <w:rsid w:val="00CF7ADA"/>
    <w:rsid w:val="00D0515B"/>
    <w:rsid w:val="00D13D56"/>
    <w:rsid w:val="00D17CBF"/>
    <w:rsid w:val="00D2364B"/>
    <w:rsid w:val="00D25DD0"/>
    <w:rsid w:val="00D35D35"/>
    <w:rsid w:val="00D366FB"/>
    <w:rsid w:val="00D45058"/>
    <w:rsid w:val="00D506CD"/>
    <w:rsid w:val="00D566F7"/>
    <w:rsid w:val="00D80CEB"/>
    <w:rsid w:val="00D80D62"/>
    <w:rsid w:val="00D906D6"/>
    <w:rsid w:val="00D93D8B"/>
    <w:rsid w:val="00D9555A"/>
    <w:rsid w:val="00DA0EFF"/>
    <w:rsid w:val="00DA289E"/>
    <w:rsid w:val="00DC1523"/>
    <w:rsid w:val="00DC1EBF"/>
    <w:rsid w:val="00DC2C65"/>
    <w:rsid w:val="00DC60EF"/>
    <w:rsid w:val="00DE3498"/>
    <w:rsid w:val="00DE60FB"/>
    <w:rsid w:val="00DE75CF"/>
    <w:rsid w:val="00DF2D03"/>
    <w:rsid w:val="00DF6E64"/>
    <w:rsid w:val="00E046D7"/>
    <w:rsid w:val="00E05DFB"/>
    <w:rsid w:val="00E177A1"/>
    <w:rsid w:val="00E260D5"/>
    <w:rsid w:val="00E5211F"/>
    <w:rsid w:val="00E60644"/>
    <w:rsid w:val="00E66621"/>
    <w:rsid w:val="00E74B74"/>
    <w:rsid w:val="00E8140D"/>
    <w:rsid w:val="00E8344E"/>
    <w:rsid w:val="00EB5929"/>
    <w:rsid w:val="00EC56EE"/>
    <w:rsid w:val="00EC7CA1"/>
    <w:rsid w:val="00EE1EE1"/>
    <w:rsid w:val="00EE46D1"/>
    <w:rsid w:val="00EE7A70"/>
    <w:rsid w:val="00EE7C52"/>
    <w:rsid w:val="00F02C89"/>
    <w:rsid w:val="00F12ABF"/>
    <w:rsid w:val="00F176AC"/>
    <w:rsid w:val="00F21246"/>
    <w:rsid w:val="00F23E69"/>
    <w:rsid w:val="00F527B8"/>
    <w:rsid w:val="00F555A8"/>
    <w:rsid w:val="00F6293A"/>
    <w:rsid w:val="00F721F2"/>
    <w:rsid w:val="00F7274A"/>
    <w:rsid w:val="00F9647D"/>
    <w:rsid w:val="00F965F3"/>
    <w:rsid w:val="00FA6257"/>
    <w:rsid w:val="00FB5D44"/>
    <w:rsid w:val="00FC56D1"/>
    <w:rsid w:val="00FC6FED"/>
    <w:rsid w:val="00FC753E"/>
    <w:rsid w:val="00FD33C1"/>
    <w:rsid w:val="00FD7C0E"/>
    <w:rsid w:val="00FE0DC9"/>
    <w:rsid w:val="00FE1114"/>
    <w:rsid w:val="00FE5D34"/>
    <w:rsid w:val="00FF1AB5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2D1B"/>
  <w15:docId w15:val="{E7936D26-5319-4AA5-B7C5-159F354B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8F"/>
  </w:style>
  <w:style w:type="paragraph" w:styleId="1">
    <w:name w:val="heading 1"/>
    <w:basedOn w:val="a"/>
    <w:link w:val="10"/>
    <w:uiPriority w:val="9"/>
    <w:qFormat/>
    <w:rsid w:val="00D80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0C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E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8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D8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мелкий Знак,мой рабочий Знак"/>
    <w:link w:val="a9"/>
    <w:uiPriority w:val="1"/>
    <w:locked/>
    <w:rsid w:val="00D80CEB"/>
    <w:rPr>
      <w:lang w:eastAsia="ru-RU"/>
    </w:rPr>
  </w:style>
  <w:style w:type="paragraph" w:styleId="a9">
    <w:name w:val="No Spacing"/>
    <w:aliases w:val="мелкий,мой рабочий"/>
    <w:link w:val="a8"/>
    <w:uiPriority w:val="1"/>
    <w:qFormat/>
    <w:rsid w:val="00D80CEB"/>
    <w:pPr>
      <w:spacing w:after="0" w:line="240" w:lineRule="auto"/>
    </w:pPr>
    <w:rPr>
      <w:lang w:eastAsia="ru-RU"/>
    </w:rPr>
  </w:style>
  <w:style w:type="paragraph" w:styleId="aa">
    <w:name w:val="footer"/>
    <w:basedOn w:val="a"/>
    <w:link w:val="ab"/>
    <w:uiPriority w:val="99"/>
    <w:unhideWhenUsed/>
    <w:rsid w:val="00D80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0CEB"/>
  </w:style>
  <w:style w:type="character" w:styleId="ac">
    <w:name w:val="page number"/>
    <w:basedOn w:val="a0"/>
    <w:uiPriority w:val="99"/>
    <w:semiHidden/>
    <w:unhideWhenUsed/>
    <w:rsid w:val="00D80CEB"/>
  </w:style>
  <w:style w:type="character" w:styleId="ad">
    <w:name w:val="Strong"/>
    <w:basedOn w:val="a0"/>
    <w:uiPriority w:val="22"/>
    <w:qFormat/>
    <w:rsid w:val="00D80CEB"/>
    <w:rPr>
      <w:b/>
      <w:bCs/>
    </w:rPr>
  </w:style>
  <w:style w:type="paragraph" w:customStyle="1" w:styleId="Default">
    <w:name w:val="Default"/>
    <w:rsid w:val="00900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BA0F5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197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9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3364</Words>
  <Characters>19178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Хабидуллаева Сымбат</dc:creator>
  <cp:keywords/>
  <dc:description/>
  <cp:lastModifiedBy>Кабдрахманов Алмаз</cp:lastModifiedBy>
  <cp:revision>35</cp:revision>
  <cp:lastPrinted>2024-03-27T07:30:00Z</cp:lastPrinted>
  <dcterms:created xsi:type="dcterms:W3CDTF">2024-03-12T08:29:00Z</dcterms:created>
  <dcterms:modified xsi:type="dcterms:W3CDTF">2024-03-27T07:31:00Z</dcterms:modified>
</cp:coreProperties>
</file>