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8" w:rsidRPr="0059178B" w:rsidRDefault="00367118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178B">
        <w:rPr>
          <w:rFonts w:ascii="Times New Roman" w:hAnsi="Times New Roman" w:cs="Times New Roman"/>
          <w:b/>
          <w:i/>
          <w:sz w:val="24"/>
          <w:szCs w:val="24"/>
        </w:rPr>
        <w:t>Презентация</w:t>
      </w:r>
    </w:p>
    <w:p w:rsidR="00367118" w:rsidRPr="0059178B" w:rsidRDefault="00367118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178B">
        <w:rPr>
          <w:rFonts w:ascii="Times New Roman" w:hAnsi="Times New Roman" w:cs="Times New Roman"/>
          <w:b/>
          <w:i/>
          <w:sz w:val="24"/>
          <w:szCs w:val="24"/>
        </w:rPr>
        <w:t>Отчета Счетного комитета за 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9178B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367118" w:rsidRPr="0059178B" w:rsidRDefault="00367118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178B">
        <w:rPr>
          <w:rFonts w:ascii="Times New Roman" w:hAnsi="Times New Roman" w:cs="Times New Roman"/>
          <w:b/>
          <w:i/>
          <w:sz w:val="24"/>
          <w:szCs w:val="24"/>
        </w:rPr>
        <w:t>в Мажилисе Парламента</w:t>
      </w:r>
    </w:p>
    <w:p w:rsidR="00367118" w:rsidRDefault="00367118" w:rsidP="00B74F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178B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59178B">
        <w:rPr>
          <w:rFonts w:ascii="Times New Roman" w:hAnsi="Times New Roman" w:cs="Times New Roman"/>
          <w:b/>
          <w:i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9178B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11-30</w:t>
      </w:r>
      <w:r w:rsidRPr="0059178B">
        <w:rPr>
          <w:rFonts w:ascii="Times New Roman" w:hAnsi="Times New Roman" w:cs="Times New Roman"/>
          <w:b/>
          <w:i/>
          <w:sz w:val="24"/>
          <w:szCs w:val="24"/>
        </w:rPr>
        <w:t xml:space="preserve"> час.</w:t>
      </w:r>
    </w:p>
    <w:p w:rsidR="00367118" w:rsidRDefault="00367118" w:rsidP="0014164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67118" w:rsidRDefault="00367118" w:rsidP="00B74F9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02D8">
        <w:rPr>
          <w:rFonts w:ascii="Arial" w:hAnsi="Arial" w:cs="Arial"/>
          <w:b/>
          <w:sz w:val="32"/>
          <w:szCs w:val="32"/>
        </w:rPr>
        <w:t>Уважаемые депутаты, участники заседания!</w:t>
      </w:r>
    </w:p>
    <w:p w:rsidR="00162FEB" w:rsidRPr="00B602D8" w:rsidRDefault="00162FEB" w:rsidP="00B74F9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25017" w:rsidRPr="00C25017" w:rsidRDefault="00C2501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25017">
        <w:rPr>
          <w:rFonts w:ascii="Arial" w:hAnsi="Arial" w:cs="Arial"/>
          <w:sz w:val="32"/>
          <w:szCs w:val="32"/>
        </w:rPr>
        <w:t xml:space="preserve">Прошедший 2016 год для Счетного комитета ознаменовал собой </w:t>
      </w:r>
      <w:r w:rsidRPr="00EA536E">
        <w:rPr>
          <w:rFonts w:ascii="Arial" w:hAnsi="Arial" w:cs="Arial"/>
          <w:b/>
          <w:sz w:val="32"/>
          <w:szCs w:val="32"/>
        </w:rPr>
        <w:t>переход к государственному аудиту</w:t>
      </w:r>
      <w:r w:rsidRPr="00C25017">
        <w:rPr>
          <w:rFonts w:ascii="Arial" w:hAnsi="Arial" w:cs="Arial"/>
          <w:sz w:val="32"/>
          <w:szCs w:val="32"/>
        </w:rPr>
        <w:t xml:space="preserve">, </w:t>
      </w:r>
      <w:r w:rsidRPr="00EA536E">
        <w:rPr>
          <w:rFonts w:ascii="Arial" w:hAnsi="Arial" w:cs="Arial"/>
          <w:sz w:val="32"/>
          <w:szCs w:val="32"/>
        </w:rPr>
        <w:t>сме</w:t>
      </w:r>
      <w:r w:rsidR="00084A17">
        <w:rPr>
          <w:rFonts w:ascii="Arial" w:hAnsi="Arial" w:cs="Arial"/>
          <w:sz w:val="32"/>
          <w:szCs w:val="32"/>
        </w:rPr>
        <w:t xml:space="preserve">щение акцентов </w:t>
      </w:r>
      <w:r w:rsidRPr="00EA536E">
        <w:rPr>
          <w:rFonts w:ascii="Arial" w:hAnsi="Arial" w:cs="Arial"/>
          <w:sz w:val="32"/>
          <w:szCs w:val="32"/>
        </w:rPr>
        <w:t xml:space="preserve">от выявления нарушений к глубокому изучению причин их </w:t>
      </w:r>
      <w:r w:rsidR="007C714E">
        <w:rPr>
          <w:rFonts w:ascii="Arial" w:hAnsi="Arial" w:cs="Arial"/>
          <w:sz w:val="32"/>
          <w:szCs w:val="32"/>
        </w:rPr>
        <w:t>возникнов</w:t>
      </w:r>
      <w:r w:rsidR="007C714E" w:rsidRPr="00EA536E">
        <w:rPr>
          <w:rFonts w:ascii="Arial" w:hAnsi="Arial" w:cs="Arial"/>
          <w:sz w:val="32"/>
          <w:szCs w:val="32"/>
        </w:rPr>
        <w:t>ения</w:t>
      </w:r>
      <w:r w:rsidR="007C714E" w:rsidRPr="00C25017">
        <w:rPr>
          <w:rFonts w:ascii="Arial" w:hAnsi="Arial" w:cs="Arial"/>
          <w:sz w:val="32"/>
          <w:szCs w:val="32"/>
        </w:rPr>
        <w:t xml:space="preserve"> </w:t>
      </w:r>
      <w:r w:rsidRPr="00C25017">
        <w:rPr>
          <w:rFonts w:ascii="Arial" w:hAnsi="Arial" w:cs="Arial"/>
          <w:sz w:val="32"/>
          <w:szCs w:val="32"/>
        </w:rPr>
        <w:t xml:space="preserve">и </w:t>
      </w:r>
      <w:r w:rsidR="00084A17" w:rsidRPr="00C25017">
        <w:rPr>
          <w:rFonts w:ascii="Arial" w:hAnsi="Arial" w:cs="Arial"/>
          <w:sz w:val="32"/>
          <w:szCs w:val="32"/>
        </w:rPr>
        <w:t>выработк</w:t>
      </w:r>
      <w:r w:rsidR="00084A17">
        <w:rPr>
          <w:rFonts w:ascii="Arial" w:hAnsi="Arial" w:cs="Arial"/>
          <w:sz w:val="32"/>
          <w:szCs w:val="32"/>
        </w:rPr>
        <w:t>е</w:t>
      </w:r>
      <w:r w:rsidR="00084A17" w:rsidRPr="00C25017">
        <w:rPr>
          <w:rFonts w:ascii="Arial" w:hAnsi="Arial" w:cs="Arial"/>
          <w:sz w:val="32"/>
          <w:szCs w:val="32"/>
        </w:rPr>
        <w:t xml:space="preserve"> </w:t>
      </w:r>
      <w:r w:rsidRPr="00C25017">
        <w:rPr>
          <w:rFonts w:ascii="Arial" w:hAnsi="Arial" w:cs="Arial"/>
          <w:sz w:val="32"/>
          <w:szCs w:val="32"/>
        </w:rPr>
        <w:t xml:space="preserve">конструктивных предложений </w:t>
      </w:r>
      <w:r w:rsidR="007C714E">
        <w:rPr>
          <w:rFonts w:ascii="Arial" w:hAnsi="Arial" w:cs="Arial"/>
          <w:sz w:val="32"/>
          <w:szCs w:val="32"/>
        </w:rPr>
        <w:t>для</w:t>
      </w:r>
      <w:r w:rsidR="007C714E" w:rsidRPr="00C25017">
        <w:rPr>
          <w:rFonts w:ascii="Arial" w:hAnsi="Arial" w:cs="Arial"/>
          <w:sz w:val="32"/>
          <w:szCs w:val="32"/>
        </w:rPr>
        <w:t xml:space="preserve"> </w:t>
      </w:r>
      <w:r w:rsidRPr="00C25017">
        <w:rPr>
          <w:rFonts w:ascii="Arial" w:hAnsi="Arial" w:cs="Arial"/>
          <w:sz w:val="32"/>
          <w:szCs w:val="32"/>
        </w:rPr>
        <w:t xml:space="preserve">их </w:t>
      </w:r>
      <w:r w:rsidR="007C714E">
        <w:rPr>
          <w:rFonts w:ascii="Arial" w:hAnsi="Arial" w:cs="Arial"/>
          <w:sz w:val="32"/>
          <w:szCs w:val="32"/>
        </w:rPr>
        <w:t>предупреждения</w:t>
      </w:r>
      <w:r w:rsidRPr="00C25017">
        <w:rPr>
          <w:rFonts w:ascii="Arial" w:hAnsi="Arial" w:cs="Arial"/>
          <w:sz w:val="32"/>
          <w:szCs w:val="32"/>
        </w:rPr>
        <w:t xml:space="preserve"> в будущем.</w:t>
      </w:r>
    </w:p>
    <w:p w:rsidR="00C25017" w:rsidRPr="00EA536E" w:rsidRDefault="00C25017" w:rsidP="00141640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EA536E">
        <w:rPr>
          <w:rFonts w:ascii="Arial" w:hAnsi="Arial" w:cs="Arial"/>
          <w:b/>
          <w:sz w:val="32"/>
          <w:szCs w:val="32"/>
        </w:rPr>
        <w:t>Заключение</w:t>
      </w:r>
      <w:r w:rsidRPr="00C25017">
        <w:rPr>
          <w:rFonts w:ascii="Arial" w:hAnsi="Arial" w:cs="Arial"/>
          <w:sz w:val="32"/>
          <w:szCs w:val="32"/>
        </w:rPr>
        <w:t xml:space="preserve"> </w:t>
      </w:r>
      <w:r w:rsidR="007C714E">
        <w:rPr>
          <w:rFonts w:ascii="Arial" w:hAnsi="Arial" w:cs="Arial"/>
          <w:sz w:val="32"/>
          <w:szCs w:val="32"/>
        </w:rPr>
        <w:t xml:space="preserve">Счетного комитета </w:t>
      </w:r>
      <w:r w:rsidRPr="00C25017">
        <w:rPr>
          <w:rFonts w:ascii="Arial" w:hAnsi="Arial" w:cs="Arial"/>
          <w:sz w:val="32"/>
          <w:szCs w:val="32"/>
        </w:rPr>
        <w:t xml:space="preserve">на отчет Правительства об исполнении республиканского бюджета за 2016 год </w:t>
      </w:r>
      <w:r w:rsidRPr="00EA536E">
        <w:rPr>
          <w:rFonts w:ascii="Arial" w:hAnsi="Arial" w:cs="Arial"/>
          <w:b/>
          <w:sz w:val="32"/>
          <w:szCs w:val="32"/>
        </w:rPr>
        <w:t xml:space="preserve">подготовлено в качественно новом </w:t>
      </w:r>
      <w:r w:rsidRPr="004C07DD">
        <w:rPr>
          <w:rFonts w:ascii="Arial" w:hAnsi="Arial" w:cs="Arial"/>
          <w:b/>
          <w:sz w:val="32"/>
          <w:szCs w:val="32"/>
        </w:rPr>
        <w:t>формате.</w:t>
      </w:r>
      <w:r w:rsidRPr="00EA536E">
        <w:rPr>
          <w:rFonts w:ascii="Arial" w:hAnsi="Arial" w:cs="Arial"/>
          <w:b/>
          <w:sz w:val="32"/>
          <w:szCs w:val="32"/>
        </w:rPr>
        <w:t xml:space="preserve"> </w:t>
      </w:r>
    </w:p>
    <w:p w:rsidR="002C4ED3" w:rsidRDefault="00D20772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Заключение</w:t>
      </w:r>
      <w:r w:rsidR="002C4E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содержит</w:t>
      </w:r>
      <w:r w:rsidR="002C4ED3" w:rsidRPr="00353CB8">
        <w:rPr>
          <w:rFonts w:ascii="Arial" w:hAnsi="Arial" w:cs="Arial"/>
          <w:b/>
          <w:sz w:val="32"/>
          <w:szCs w:val="32"/>
        </w:rPr>
        <w:t xml:space="preserve"> информаци</w:t>
      </w:r>
      <w:r>
        <w:rPr>
          <w:rFonts w:ascii="Arial" w:hAnsi="Arial" w:cs="Arial"/>
          <w:b/>
          <w:sz w:val="32"/>
          <w:szCs w:val="32"/>
        </w:rPr>
        <w:t>ю</w:t>
      </w:r>
      <w:r w:rsidR="002C4ED3" w:rsidRPr="00353CB8">
        <w:rPr>
          <w:rFonts w:ascii="Arial" w:hAnsi="Arial" w:cs="Arial"/>
          <w:b/>
          <w:sz w:val="32"/>
          <w:szCs w:val="32"/>
        </w:rPr>
        <w:t xml:space="preserve"> о неисполнении отдельных рекомендаций</w:t>
      </w:r>
      <w:r w:rsidR="002C4ED3">
        <w:rPr>
          <w:rFonts w:ascii="Arial" w:hAnsi="Arial" w:cs="Arial"/>
          <w:sz w:val="32"/>
          <w:szCs w:val="32"/>
        </w:rPr>
        <w:t>, данных ранее Счетным комитетом Правительству.</w:t>
      </w:r>
    </w:p>
    <w:p w:rsidR="00C25017" w:rsidRPr="00C25017" w:rsidRDefault="002C4ED3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25017">
        <w:rPr>
          <w:rFonts w:ascii="Arial" w:hAnsi="Arial" w:cs="Arial"/>
          <w:sz w:val="32"/>
          <w:szCs w:val="32"/>
        </w:rPr>
        <w:t>Пр</w:t>
      </w:r>
      <w:r>
        <w:rPr>
          <w:rFonts w:ascii="Arial" w:hAnsi="Arial" w:cs="Arial"/>
          <w:sz w:val="32"/>
          <w:szCs w:val="32"/>
        </w:rPr>
        <w:t>овед</w:t>
      </w:r>
      <w:r w:rsidRPr="00C25017">
        <w:rPr>
          <w:rFonts w:ascii="Arial" w:hAnsi="Arial" w:cs="Arial"/>
          <w:sz w:val="32"/>
          <w:szCs w:val="32"/>
        </w:rPr>
        <w:t xml:space="preserve">ен </w:t>
      </w:r>
      <w:r w:rsidR="00C25017" w:rsidRPr="00C25017">
        <w:rPr>
          <w:rFonts w:ascii="Arial" w:hAnsi="Arial" w:cs="Arial"/>
          <w:sz w:val="32"/>
          <w:szCs w:val="32"/>
        </w:rPr>
        <w:t>анализ макроэкономических условий исполнения республиканского бюджета, состояния социально-экономического положения республики.</w:t>
      </w:r>
    </w:p>
    <w:p w:rsidR="0004004C" w:rsidRDefault="002C4ED3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C4B1F">
        <w:rPr>
          <w:rFonts w:ascii="Arial" w:hAnsi="Arial" w:cs="Arial"/>
          <w:b/>
          <w:sz w:val="32"/>
          <w:szCs w:val="32"/>
        </w:rPr>
        <w:t>Впервые</w:t>
      </w:r>
      <w:r w:rsidRPr="00C25017">
        <w:rPr>
          <w:rFonts w:ascii="Arial" w:hAnsi="Arial" w:cs="Arial"/>
          <w:sz w:val="32"/>
          <w:szCs w:val="32"/>
        </w:rPr>
        <w:t xml:space="preserve"> </w:t>
      </w:r>
      <w:r w:rsidR="00C25017" w:rsidRPr="00EA536E">
        <w:rPr>
          <w:rFonts w:ascii="Arial" w:hAnsi="Arial" w:cs="Arial"/>
          <w:b/>
          <w:sz w:val="32"/>
          <w:szCs w:val="32"/>
        </w:rPr>
        <w:t>оценка достижения</w:t>
      </w:r>
      <w:r w:rsidR="00C25017" w:rsidRPr="00C25017">
        <w:rPr>
          <w:rFonts w:ascii="Arial" w:hAnsi="Arial" w:cs="Arial"/>
          <w:sz w:val="32"/>
          <w:szCs w:val="32"/>
        </w:rPr>
        <w:t xml:space="preserve"> </w:t>
      </w:r>
      <w:r w:rsidR="00EA536E" w:rsidRPr="00C25017">
        <w:rPr>
          <w:rFonts w:ascii="Arial" w:hAnsi="Arial" w:cs="Arial"/>
          <w:sz w:val="32"/>
          <w:szCs w:val="32"/>
        </w:rPr>
        <w:t xml:space="preserve">прямых и конечных </w:t>
      </w:r>
      <w:r w:rsidR="00EA536E" w:rsidRPr="00EA536E">
        <w:rPr>
          <w:rFonts w:ascii="Arial" w:hAnsi="Arial" w:cs="Arial"/>
          <w:b/>
          <w:sz w:val="32"/>
          <w:szCs w:val="32"/>
        </w:rPr>
        <w:t xml:space="preserve">результатов бюджетных программ </w:t>
      </w:r>
      <w:r>
        <w:rPr>
          <w:rFonts w:ascii="Arial" w:hAnsi="Arial" w:cs="Arial"/>
          <w:b/>
          <w:sz w:val="32"/>
          <w:szCs w:val="32"/>
        </w:rPr>
        <w:t xml:space="preserve">представлена в отношении </w:t>
      </w:r>
      <w:r w:rsidR="0004004C" w:rsidRPr="00EA536E">
        <w:rPr>
          <w:rFonts w:ascii="Arial" w:hAnsi="Arial" w:cs="Arial"/>
          <w:b/>
          <w:sz w:val="32"/>
          <w:szCs w:val="32"/>
        </w:rPr>
        <w:t>все</w:t>
      </w:r>
      <w:r>
        <w:rPr>
          <w:rFonts w:ascii="Arial" w:hAnsi="Arial" w:cs="Arial"/>
          <w:b/>
          <w:sz w:val="32"/>
          <w:szCs w:val="32"/>
        </w:rPr>
        <w:t>х</w:t>
      </w:r>
      <w:r w:rsidR="0004004C" w:rsidRPr="00EA536E">
        <w:rPr>
          <w:rFonts w:ascii="Arial" w:hAnsi="Arial" w:cs="Arial"/>
          <w:b/>
          <w:sz w:val="32"/>
          <w:szCs w:val="32"/>
        </w:rPr>
        <w:t xml:space="preserve"> </w:t>
      </w:r>
      <w:r w:rsidR="00C25017" w:rsidRPr="00EA536E">
        <w:rPr>
          <w:rFonts w:ascii="Arial" w:hAnsi="Arial" w:cs="Arial"/>
          <w:b/>
          <w:sz w:val="32"/>
          <w:szCs w:val="32"/>
        </w:rPr>
        <w:t>центральны</w:t>
      </w:r>
      <w:r>
        <w:rPr>
          <w:rFonts w:ascii="Arial" w:hAnsi="Arial" w:cs="Arial"/>
          <w:b/>
          <w:sz w:val="32"/>
          <w:szCs w:val="32"/>
        </w:rPr>
        <w:t>х</w:t>
      </w:r>
      <w:r w:rsidR="00C25017" w:rsidRPr="00EA536E">
        <w:rPr>
          <w:rFonts w:ascii="Arial" w:hAnsi="Arial" w:cs="Arial"/>
          <w:b/>
          <w:sz w:val="32"/>
          <w:szCs w:val="32"/>
        </w:rPr>
        <w:t xml:space="preserve"> государственны</w:t>
      </w:r>
      <w:r>
        <w:rPr>
          <w:rFonts w:ascii="Arial" w:hAnsi="Arial" w:cs="Arial"/>
          <w:b/>
          <w:sz w:val="32"/>
          <w:szCs w:val="32"/>
        </w:rPr>
        <w:t>х</w:t>
      </w:r>
      <w:r w:rsidR="00C25017" w:rsidRPr="00EA536E">
        <w:rPr>
          <w:rFonts w:ascii="Arial" w:hAnsi="Arial" w:cs="Arial"/>
          <w:b/>
          <w:sz w:val="32"/>
          <w:szCs w:val="32"/>
        </w:rPr>
        <w:t xml:space="preserve"> орган</w:t>
      </w:r>
      <w:r>
        <w:rPr>
          <w:rFonts w:ascii="Arial" w:hAnsi="Arial" w:cs="Arial"/>
          <w:b/>
          <w:sz w:val="32"/>
          <w:szCs w:val="32"/>
        </w:rPr>
        <w:t>ов</w:t>
      </w:r>
      <w:r w:rsidR="00C25017" w:rsidRPr="00C25017">
        <w:rPr>
          <w:rFonts w:ascii="Arial" w:hAnsi="Arial" w:cs="Arial"/>
          <w:sz w:val="32"/>
          <w:szCs w:val="32"/>
        </w:rPr>
        <w:t xml:space="preserve">. </w:t>
      </w:r>
    </w:p>
    <w:p w:rsidR="00C25017" w:rsidRPr="002C4ED3" w:rsidRDefault="00C2501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25017">
        <w:rPr>
          <w:rFonts w:ascii="Arial" w:hAnsi="Arial" w:cs="Arial"/>
          <w:sz w:val="32"/>
          <w:szCs w:val="32"/>
        </w:rPr>
        <w:t xml:space="preserve">В </w:t>
      </w:r>
      <w:r w:rsidR="007C714E" w:rsidRPr="00C25017">
        <w:rPr>
          <w:rFonts w:ascii="Arial" w:hAnsi="Arial" w:cs="Arial"/>
          <w:sz w:val="32"/>
          <w:szCs w:val="32"/>
        </w:rPr>
        <w:t>заключени</w:t>
      </w:r>
      <w:r w:rsidR="007C714E">
        <w:rPr>
          <w:rFonts w:ascii="Arial" w:hAnsi="Arial" w:cs="Arial"/>
          <w:sz w:val="32"/>
          <w:szCs w:val="32"/>
        </w:rPr>
        <w:t>и</w:t>
      </w:r>
      <w:r w:rsidR="007C714E" w:rsidRPr="00C25017">
        <w:rPr>
          <w:rFonts w:ascii="Arial" w:hAnsi="Arial" w:cs="Arial"/>
          <w:sz w:val="32"/>
          <w:szCs w:val="32"/>
        </w:rPr>
        <w:t xml:space="preserve"> </w:t>
      </w:r>
      <w:r w:rsidRPr="00C25017">
        <w:rPr>
          <w:rFonts w:ascii="Arial" w:hAnsi="Arial" w:cs="Arial"/>
          <w:sz w:val="32"/>
          <w:szCs w:val="32"/>
        </w:rPr>
        <w:t xml:space="preserve">нашло отражение мнение Счетного комитета </w:t>
      </w:r>
      <w:r w:rsidRPr="00EA536E">
        <w:rPr>
          <w:rFonts w:ascii="Arial" w:hAnsi="Arial" w:cs="Arial"/>
          <w:b/>
          <w:sz w:val="32"/>
          <w:szCs w:val="32"/>
        </w:rPr>
        <w:t>о ходе исполнения отдельных программных документов</w:t>
      </w:r>
      <w:r w:rsidRPr="00C25017">
        <w:rPr>
          <w:rFonts w:ascii="Arial" w:hAnsi="Arial" w:cs="Arial"/>
          <w:sz w:val="32"/>
          <w:szCs w:val="32"/>
        </w:rPr>
        <w:t xml:space="preserve"> с указанием резервов для повышения эффективности их реализации</w:t>
      </w:r>
      <w:r w:rsidRPr="002C4ED3">
        <w:rPr>
          <w:rFonts w:ascii="Arial" w:hAnsi="Arial" w:cs="Arial"/>
          <w:sz w:val="32"/>
          <w:szCs w:val="32"/>
        </w:rPr>
        <w:t>.</w:t>
      </w:r>
      <w:r w:rsidR="002C4ED3" w:rsidRPr="00B74F9C">
        <w:rPr>
          <w:rFonts w:ascii="Arial" w:hAnsi="Arial" w:cs="Arial"/>
          <w:sz w:val="32"/>
          <w:szCs w:val="32"/>
        </w:rPr>
        <w:t xml:space="preserve"> Соответствующий раздел дополнен оценкой </w:t>
      </w:r>
      <w:r w:rsidR="002C4ED3" w:rsidRPr="00B74F9C">
        <w:rPr>
          <w:rFonts w:ascii="Arial" w:hAnsi="Arial" w:cs="Arial"/>
          <w:sz w:val="32"/>
          <w:szCs w:val="32"/>
        </w:rPr>
        <w:lastRenderedPageBreak/>
        <w:t>документов системы государственного планирования, основанной на экспертно-аналитических мероприятиях (</w:t>
      </w:r>
      <w:r w:rsidR="002C4ED3" w:rsidRPr="00B74F9C">
        <w:rPr>
          <w:rFonts w:ascii="Arial" w:hAnsi="Arial" w:cs="Arial"/>
          <w:i/>
          <w:sz w:val="32"/>
          <w:szCs w:val="32"/>
        </w:rPr>
        <w:t>Зеленая экономика, Агробизнес -2020</w:t>
      </w:r>
      <w:r w:rsidR="002C4ED3" w:rsidRPr="00B74F9C">
        <w:rPr>
          <w:rFonts w:ascii="Arial" w:hAnsi="Arial" w:cs="Arial"/>
          <w:sz w:val="32"/>
          <w:szCs w:val="32"/>
        </w:rPr>
        <w:t>).</w:t>
      </w:r>
    </w:p>
    <w:p w:rsidR="00C25017" w:rsidRDefault="002C4ED3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74F9C">
        <w:rPr>
          <w:rFonts w:ascii="Arial" w:hAnsi="Arial" w:cs="Arial"/>
          <w:sz w:val="32"/>
          <w:szCs w:val="32"/>
        </w:rPr>
        <w:t>З</w:t>
      </w:r>
      <w:r w:rsidR="00C25017" w:rsidRPr="00C25017">
        <w:rPr>
          <w:rFonts w:ascii="Arial" w:hAnsi="Arial" w:cs="Arial"/>
          <w:sz w:val="32"/>
          <w:szCs w:val="32"/>
        </w:rPr>
        <w:t xml:space="preserve">начительное </w:t>
      </w:r>
      <w:r w:rsidR="00C25017" w:rsidRPr="008C4B1F">
        <w:rPr>
          <w:rFonts w:ascii="Arial" w:hAnsi="Arial" w:cs="Arial"/>
          <w:b/>
          <w:sz w:val="32"/>
          <w:szCs w:val="32"/>
        </w:rPr>
        <w:t>внимание уделено оценке управления активами субъектов квазигосударственного сектора</w:t>
      </w:r>
      <w:r w:rsidR="00C25017" w:rsidRPr="00C25017">
        <w:rPr>
          <w:rFonts w:ascii="Arial" w:hAnsi="Arial" w:cs="Arial"/>
          <w:sz w:val="32"/>
          <w:szCs w:val="32"/>
        </w:rPr>
        <w:t>, а также развитию регионов через их влияние на экономические процессы соответствующей административно-территориальной единицы.</w:t>
      </w:r>
    </w:p>
    <w:p w:rsidR="00C25017" w:rsidRDefault="00C2501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25017">
        <w:rPr>
          <w:rFonts w:ascii="Arial" w:hAnsi="Arial" w:cs="Arial"/>
          <w:sz w:val="32"/>
          <w:szCs w:val="32"/>
        </w:rPr>
        <w:t xml:space="preserve">В </w:t>
      </w:r>
      <w:r w:rsidR="00EA536E">
        <w:rPr>
          <w:rFonts w:ascii="Arial" w:hAnsi="Arial" w:cs="Arial"/>
          <w:sz w:val="32"/>
          <w:szCs w:val="32"/>
        </w:rPr>
        <w:t xml:space="preserve">своем </w:t>
      </w:r>
      <w:r w:rsidR="00E25D1E" w:rsidRPr="00C25017">
        <w:rPr>
          <w:rFonts w:ascii="Arial" w:hAnsi="Arial" w:cs="Arial"/>
          <w:sz w:val="32"/>
          <w:szCs w:val="32"/>
        </w:rPr>
        <w:t>заключени</w:t>
      </w:r>
      <w:r w:rsidR="00E25D1E">
        <w:rPr>
          <w:rFonts w:ascii="Arial" w:hAnsi="Arial" w:cs="Arial"/>
          <w:sz w:val="32"/>
          <w:szCs w:val="32"/>
        </w:rPr>
        <w:t>и</w:t>
      </w:r>
      <w:r w:rsidRPr="00C25017">
        <w:rPr>
          <w:rFonts w:ascii="Arial" w:hAnsi="Arial" w:cs="Arial"/>
          <w:sz w:val="32"/>
          <w:szCs w:val="32"/>
        </w:rPr>
        <w:t xml:space="preserve"> мы постарались отразить сильные и слабые стороны Правительства при исполнении бюджета 2016 года, выработать рекомендации, позволяющие</w:t>
      </w:r>
      <w:r w:rsidR="00084A17">
        <w:rPr>
          <w:rFonts w:ascii="Arial" w:hAnsi="Arial" w:cs="Arial"/>
          <w:sz w:val="32"/>
          <w:szCs w:val="32"/>
        </w:rPr>
        <w:t>,</w:t>
      </w:r>
      <w:r w:rsidRPr="00C25017">
        <w:rPr>
          <w:rFonts w:ascii="Arial" w:hAnsi="Arial" w:cs="Arial"/>
          <w:sz w:val="32"/>
          <w:szCs w:val="32"/>
        </w:rPr>
        <w:t xml:space="preserve"> </w:t>
      </w:r>
      <w:r w:rsidR="00084A17" w:rsidRPr="00C25017">
        <w:rPr>
          <w:rFonts w:ascii="Arial" w:hAnsi="Arial" w:cs="Arial"/>
          <w:sz w:val="32"/>
          <w:szCs w:val="32"/>
        </w:rPr>
        <w:t xml:space="preserve">на наш взгляд, </w:t>
      </w:r>
      <w:r w:rsidR="00E25D1E" w:rsidRPr="00C25017">
        <w:rPr>
          <w:rFonts w:ascii="Arial" w:hAnsi="Arial" w:cs="Arial"/>
          <w:sz w:val="32"/>
          <w:szCs w:val="32"/>
        </w:rPr>
        <w:t>результативне</w:t>
      </w:r>
      <w:r w:rsidR="00E25D1E">
        <w:rPr>
          <w:rFonts w:ascii="Arial" w:hAnsi="Arial" w:cs="Arial"/>
          <w:sz w:val="32"/>
          <w:szCs w:val="32"/>
        </w:rPr>
        <w:t>е</w:t>
      </w:r>
      <w:r w:rsidR="00E25D1E" w:rsidRPr="00C25017">
        <w:rPr>
          <w:rFonts w:ascii="Arial" w:hAnsi="Arial" w:cs="Arial"/>
          <w:sz w:val="32"/>
          <w:szCs w:val="32"/>
        </w:rPr>
        <w:t xml:space="preserve"> </w:t>
      </w:r>
      <w:r w:rsidRPr="00C25017">
        <w:rPr>
          <w:rFonts w:ascii="Arial" w:hAnsi="Arial" w:cs="Arial"/>
          <w:sz w:val="32"/>
          <w:szCs w:val="32"/>
        </w:rPr>
        <w:t xml:space="preserve">управлять </w:t>
      </w:r>
      <w:r w:rsidR="00E25D1E">
        <w:rPr>
          <w:rFonts w:ascii="Arial" w:hAnsi="Arial" w:cs="Arial"/>
          <w:sz w:val="32"/>
          <w:szCs w:val="32"/>
        </w:rPr>
        <w:t xml:space="preserve">бюджетными </w:t>
      </w:r>
      <w:r w:rsidRPr="00C25017">
        <w:rPr>
          <w:rFonts w:ascii="Arial" w:hAnsi="Arial" w:cs="Arial"/>
          <w:sz w:val="32"/>
          <w:szCs w:val="32"/>
        </w:rPr>
        <w:t>средствами</w:t>
      </w:r>
      <w:r w:rsidR="00E25D1E">
        <w:rPr>
          <w:rFonts w:ascii="Arial" w:hAnsi="Arial" w:cs="Arial"/>
          <w:sz w:val="32"/>
          <w:szCs w:val="32"/>
        </w:rPr>
        <w:t xml:space="preserve"> и активами</w:t>
      </w:r>
      <w:r w:rsidRPr="00C25017">
        <w:rPr>
          <w:rFonts w:ascii="Arial" w:hAnsi="Arial" w:cs="Arial"/>
          <w:sz w:val="32"/>
          <w:szCs w:val="32"/>
        </w:rPr>
        <w:t>.</w:t>
      </w:r>
    </w:p>
    <w:p w:rsidR="00C25017" w:rsidRPr="00C25017" w:rsidRDefault="00C2501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Pr="00C25017">
        <w:rPr>
          <w:rFonts w:ascii="Arial" w:hAnsi="Arial" w:cs="Arial"/>
          <w:sz w:val="32"/>
          <w:szCs w:val="32"/>
        </w:rPr>
        <w:t xml:space="preserve">есмотря на внешние факторы, макроэкономическая ситуация в стране в отчетном периоде характеризовалась </w:t>
      </w:r>
      <w:r w:rsidRPr="008C4B1F">
        <w:rPr>
          <w:rFonts w:ascii="Arial" w:hAnsi="Arial" w:cs="Arial"/>
          <w:b/>
          <w:sz w:val="32"/>
          <w:szCs w:val="32"/>
        </w:rPr>
        <w:t>сохранением положительных темпов роста экономики</w:t>
      </w:r>
      <w:r w:rsidRPr="00C25017">
        <w:rPr>
          <w:rFonts w:ascii="Arial" w:hAnsi="Arial" w:cs="Arial"/>
          <w:sz w:val="32"/>
          <w:szCs w:val="32"/>
        </w:rPr>
        <w:t>, за исключением отдельных секторов, непосредственно зависимых от внешней конъюнктуры.</w:t>
      </w:r>
    </w:p>
    <w:p w:rsidR="0025005A" w:rsidRDefault="0025005A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Вместе с тем,</w:t>
      </w:r>
      <w:r w:rsidRPr="0025005A">
        <w:rPr>
          <w:rFonts w:ascii="Arial" w:hAnsi="Arial" w:cs="Arial"/>
          <w:sz w:val="32"/>
          <w:szCs w:val="32"/>
        </w:rPr>
        <w:t xml:space="preserve"> </w:t>
      </w:r>
      <w:r w:rsidRPr="001E0B71">
        <w:rPr>
          <w:rFonts w:ascii="Arial" w:hAnsi="Arial" w:cs="Arial"/>
          <w:sz w:val="32"/>
          <w:szCs w:val="32"/>
        </w:rPr>
        <w:t>неблагоприятн</w:t>
      </w:r>
      <w:r>
        <w:rPr>
          <w:rFonts w:ascii="Arial" w:hAnsi="Arial" w:cs="Arial"/>
          <w:sz w:val="32"/>
          <w:szCs w:val="32"/>
        </w:rPr>
        <w:t xml:space="preserve">ая </w:t>
      </w:r>
      <w:r w:rsidRPr="0025005A">
        <w:rPr>
          <w:rFonts w:ascii="Arial" w:hAnsi="Arial" w:cs="Arial"/>
          <w:sz w:val="32"/>
          <w:szCs w:val="32"/>
        </w:rPr>
        <w:t>конъюнктура на мировых товарных рынках, сокращение объемов производства в нефтяном секторе привели к сокращению поступлений в Национальный фонд</w:t>
      </w:r>
      <w:r>
        <w:rPr>
          <w:rFonts w:ascii="Arial" w:hAnsi="Arial" w:cs="Arial"/>
          <w:sz w:val="32"/>
          <w:szCs w:val="32"/>
        </w:rPr>
        <w:t>.</w:t>
      </w:r>
    </w:p>
    <w:p w:rsidR="00BB12B9" w:rsidRDefault="0025005A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C4B1F">
        <w:rPr>
          <w:rFonts w:ascii="Arial" w:hAnsi="Arial" w:cs="Arial"/>
          <w:b/>
          <w:sz w:val="32"/>
          <w:szCs w:val="32"/>
        </w:rPr>
        <w:t xml:space="preserve">Значительно </w:t>
      </w:r>
      <w:r w:rsidR="00666481" w:rsidRPr="008C4B1F">
        <w:rPr>
          <w:rFonts w:ascii="Arial" w:hAnsi="Arial" w:cs="Arial"/>
          <w:b/>
          <w:sz w:val="32"/>
          <w:szCs w:val="32"/>
        </w:rPr>
        <w:t>сократилась доля сырьевого сектора</w:t>
      </w:r>
      <w:r w:rsidR="00666481" w:rsidRPr="00666481">
        <w:rPr>
          <w:rFonts w:ascii="Arial" w:hAnsi="Arial" w:cs="Arial"/>
          <w:sz w:val="32"/>
          <w:szCs w:val="32"/>
        </w:rPr>
        <w:t xml:space="preserve"> в поступлениях консолидированного бюджета. </w:t>
      </w:r>
    </w:p>
    <w:p w:rsidR="0025005A" w:rsidRDefault="001925AF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Вместе с тем,</w:t>
      </w:r>
      <w:r w:rsidRPr="0025005A">
        <w:rPr>
          <w:rFonts w:ascii="Arial" w:hAnsi="Arial" w:cs="Arial"/>
          <w:sz w:val="32"/>
          <w:szCs w:val="32"/>
        </w:rPr>
        <w:t xml:space="preserve"> </w:t>
      </w:r>
      <w:r w:rsidR="0025005A" w:rsidRPr="008C4B1F">
        <w:rPr>
          <w:rFonts w:ascii="Arial" w:hAnsi="Arial" w:cs="Arial"/>
          <w:b/>
          <w:sz w:val="32"/>
          <w:szCs w:val="32"/>
        </w:rPr>
        <w:t>изменени</w:t>
      </w:r>
      <w:r>
        <w:rPr>
          <w:rFonts w:ascii="Arial" w:hAnsi="Arial" w:cs="Arial"/>
          <w:b/>
          <w:sz w:val="32"/>
          <w:szCs w:val="32"/>
        </w:rPr>
        <w:t>я</w:t>
      </w:r>
      <w:r w:rsidR="0025005A" w:rsidRPr="008C4B1F">
        <w:rPr>
          <w:rFonts w:ascii="Arial" w:hAnsi="Arial" w:cs="Arial"/>
          <w:b/>
          <w:sz w:val="32"/>
          <w:szCs w:val="32"/>
        </w:rPr>
        <w:t xml:space="preserve"> структуры экспорта в сторону ее </w:t>
      </w:r>
      <w:proofErr w:type="spellStart"/>
      <w:r w:rsidR="0025005A" w:rsidRPr="008C4B1F">
        <w:rPr>
          <w:rFonts w:ascii="Arial" w:hAnsi="Arial" w:cs="Arial"/>
          <w:b/>
          <w:sz w:val="32"/>
          <w:szCs w:val="32"/>
        </w:rPr>
        <w:t>несырьевой</w:t>
      </w:r>
      <w:proofErr w:type="spellEnd"/>
      <w:r w:rsidR="0025005A" w:rsidRPr="008C4B1F">
        <w:rPr>
          <w:rFonts w:ascii="Arial" w:hAnsi="Arial" w:cs="Arial"/>
          <w:b/>
          <w:sz w:val="32"/>
          <w:szCs w:val="32"/>
        </w:rPr>
        <w:t xml:space="preserve"> части</w:t>
      </w:r>
      <w:r w:rsidRPr="001925AF">
        <w:rPr>
          <w:rFonts w:ascii="Arial" w:hAnsi="Arial" w:cs="Arial"/>
          <w:b/>
          <w:sz w:val="32"/>
          <w:szCs w:val="32"/>
        </w:rPr>
        <w:t xml:space="preserve"> </w:t>
      </w:r>
      <w:r w:rsidRPr="008C4B1F">
        <w:rPr>
          <w:rFonts w:ascii="Arial" w:hAnsi="Arial" w:cs="Arial"/>
          <w:b/>
          <w:sz w:val="32"/>
          <w:szCs w:val="32"/>
        </w:rPr>
        <w:t>не произошло</w:t>
      </w:r>
      <w:r w:rsidR="0025005A">
        <w:rPr>
          <w:rFonts w:ascii="Arial" w:hAnsi="Arial" w:cs="Arial"/>
          <w:sz w:val="32"/>
          <w:szCs w:val="32"/>
        </w:rPr>
        <w:t xml:space="preserve">, что </w:t>
      </w:r>
      <w:r w:rsidR="0025005A" w:rsidRPr="0025005A">
        <w:rPr>
          <w:rFonts w:ascii="Arial" w:hAnsi="Arial" w:cs="Arial"/>
          <w:sz w:val="32"/>
          <w:szCs w:val="32"/>
        </w:rPr>
        <w:t>созда</w:t>
      </w:r>
      <w:r w:rsidR="0025005A">
        <w:rPr>
          <w:rFonts w:ascii="Arial" w:hAnsi="Arial" w:cs="Arial"/>
          <w:sz w:val="32"/>
          <w:szCs w:val="32"/>
        </w:rPr>
        <w:t>е</w:t>
      </w:r>
      <w:r w:rsidR="0025005A" w:rsidRPr="0025005A">
        <w:rPr>
          <w:rFonts w:ascii="Arial" w:hAnsi="Arial" w:cs="Arial"/>
          <w:sz w:val="32"/>
          <w:szCs w:val="32"/>
        </w:rPr>
        <w:t xml:space="preserve">т </w:t>
      </w:r>
      <w:r w:rsidR="0025005A" w:rsidRPr="008C4B1F">
        <w:rPr>
          <w:rFonts w:ascii="Arial" w:hAnsi="Arial" w:cs="Arial"/>
          <w:b/>
          <w:sz w:val="32"/>
          <w:szCs w:val="32"/>
        </w:rPr>
        <w:t xml:space="preserve">риски  </w:t>
      </w:r>
      <w:r w:rsidR="00A07BF1">
        <w:rPr>
          <w:rFonts w:ascii="Arial" w:hAnsi="Arial" w:cs="Arial"/>
          <w:b/>
          <w:sz w:val="32"/>
          <w:szCs w:val="32"/>
        </w:rPr>
        <w:lastRenderedPageBreak/>
        <w:t>не</w:t>
      </w:r>
      <w:r w:rsidR="0025005A" w:rsidRPr="008C4B1F">
        <w:rPr>
          <w:rFonts w:ascii="Arial" w:hAnsi="Arial" w:cs="Arial"/>
          <w:b/>
          <w:sz w:val="32"/>
          <w:szCs w:val="32"/>
        </w:rPr>
        <w:t>достижения поставленных целей и задач по диверсификации экономики</w:t>
      </w:r>
      <w:r w:rsidR="0025005A" w:rsidRPr="0025005A">
        <w:rPr>
          <w:rFonts w:ascii="Arial" w:hAnsi="Arial" w:cs="Arial"/>
          <w:sz w:val="32"/>
          <w:szCs w:val="32"/>
        </w:rPr>
        <w:t>.</w:t>
      </w:r>
    </w:p>
    <w:p w:rsidR="00325682" w:rsidRPr="0025005A" w:rsidRDefault="00325682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325682">
        <w:rPr>
          <w:rFonts w:ascii="Arial" w:hAnsi="Arial" w:cs="Arial"/>
          <w:sz w:val="32"/>
          <w:szCs w:val="32"/>
        </w:rPr>
        <w:t xml:space="preserve">Снижение объема «длинных денег», направляемых банками второго уровня в реальный сектор, </w:t>
      </w:r>
      <w:r w:rsidRPr="008C4B1F">
        <w:rPr>
          <w:rFonts w:ascii="Arial" w:hAnsi="Arial" w:cs="Arial"/>
          <w:b/>
          <w:sz w:val="32"/>
          <w:szCs w:val="32"/>
        </w:rPr>
        <w:t xml:space="preserve">препятствует </w:t>
      </w:r>
      <w:proofErr w:type="spellStart"/>
      <w:r w:rsidRPr="008C4B1F">
        <w:rPr>
          <w:rFonts w:ascii="Arial" w:hAnsi="Arial" w:cs="Arial"/>
          <w:b/>
          <w:sz w:val="32"/>
          <w:szCs w:val="32"/>
        </w:rPr>
        <w:t>неинфляционному</w:t>
      </w:r>
      <w:proofErr w:type="spellEnd"/>
      <w:r w:rsidRPr="008C4B1F">
        <w:rPr>
          <w:rFonts w:ascii="Arial" w:hAnsi="Arial" w:cs="Arial"/>
          <w:b/>
          <w:sz w:val="32"/>
          <w:szCs w:val="32"/>
        </w:rPr>
        <w:t xml:space="preserve"> развитию экономики</w:t>
      </w:r>
      <w:r w:rsidRPr="00325682">
        <w:rPr>
          <w:rFonts w:ascii="Arial" w:hAnsi="Arial" w:cs="Arial"/>
          <w:sz w:val="32"/>
          <w:szCs w:val="32"/>
        </w:rPr>
        <w:t xml:space="preserve"> и приводит к замещению финансирования</w:t>
      </w:r>
      <w:r>
        <w:rPr>
          <w:rFonts w:ascii="Arial" w:hAnsi="Arial" w:cs="Arial"/>
          <w:sz w:val="32"/>
          <w:szCs w:val="32"/>
        </w:rPr>
        <w:t xml:space="preserve"> экономики бюджетными ресурсами и средствами Национального фонда</w:t>
      </w:r>
      <w:r w:rsidR="000B2BB0">
        <w:rPr>
          <w:rFonts w:ascii="Arial" w:hAnsi="Arial" w:cs="Arial"/>
          <w:sz w:val="32"/>
          <w:szCs w:val="32"/>
        </w:rPr>
        <w:t>, объем которых по-прежнему значителен</w:t>
      </w:r>
      <w:r>
        <w:rPr>
          <w:rFonts w:ascii="Arial" w:hAnsi="Arial" w:cs="Arial"/>
          <w:sz w:val="32"/>
          <w:szCs w:val="32"/>
        </w:rPr>
        <w:t>.</w:t>
      </w:r>
      <w:r w:rsidRPr="00325682">
        <w:rPr>
          <w:rFonts w:ascii="Arial" w:hAnsi="Arial" w:cs="Arial"/>
          <w:sz w:val="32"/>
          <w:szCs w:val="32"/>
        </w:rPr>
        <w:t xml:space="preserve">   </w:t>
      </w:r>
    </w:p>
    <w:p w:rsidR="00C25017" w:rsidRDefault="0028766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66481">
        <w:rPr>
          <w:rFonts w:ascii="Arial" w:hAnsi="Arial" w:cs="Arial"/>
          <w:sz w:val="32"/>
          <w:szCs w:val="32"/>
        </w:rPr>
        <w:t xml:space="preserve">Несмотря на </w:t>
      </w:r>
      <w:r>
        <w:rPr>
          <w:rFonts w:ascii="Arial" w:hAnsi="Arial" w:cs="Arial"/>
          <w:sz w:val="32"/>
          <w:szCs w:val="32"/>
        </w:rPr>
        <w:t>снижение</w:t>
      </w:r>
      <w:r w:rsidR="00AE14A5">
        <w:rPr>
          <w:rFonts w:ascii="Arial" w:hAnsi="Arial" w:cs="Arial"/>
          <w:sz w:val="32"/>
          <w:szCs w:val="32"/>
        </w:rPr>
        <w:t xml:space="preserve"> </w:t>
      </w:r>
      <w:r w:rsidR="00AE14A5" w:rsidRPr="008C4B1F">
        <w:rPr>
          <w:rFonts w:ascii="Arial" w:hAnsi="Arial" w:cs="Arial"/>
          <w:b/>
          <w:sz w:val="32"/>
          <w:szCs w:val="32"/>
        </w:rPr>
        <w:t>доли трансфертов из Национального фонда</w:t>
      </w:r>
      <w:r w:rsidR="00AE14A5">
        <w:rPr>
          <w:rFonts w:ascii="Arial" w:hAnsi="Arial" w:cs="Arial"/>
          <w:sz w:val="32"/>
          <w:szCs w:val="32"/>
        </w:rPr>
        <w:t xml:space="preserve"> в структуре доходов</w:t>
      </w:r>
      <w:r>
        <w:rPr>
          <w:rFonts w:ascii="Arial" w:hAnsi="Arial" w:cs="Arial"/>
          <w:sz w:val="32"/>
          <w:szCs w:val="32"/>
        </w:rPr>
        <w:t xml:space="preserve"> по сравнению </w:t>
      </w:r>
      <w:r w:rsidR="00AE14A5" w:rsidRPr="00AE14A5">
        <w:rPr>
          <w:rFonts w:ascii="Arial" w:hAnsi="Arial" w:cs="Arial"/>
          <w:sz w:val="32"/>
          <w:szCs w:val="32"/>
        </w:rPr>
        <w:t>с 2015 годом</w:t>
      </w:r>
      <w:r w:rsidR="00AE14A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AE14A5">
        <w:rPr>
          <w:rFonts w:ascii="Arial" w:hAnsi="Arial" w:cs="Arial"/>
          <w:sz w:val="32"/>
          <w:szCs w:val="32"/>
        </w:rPr>
        <w:t xml:space="preserve">их объем </w:t>
      </w:r>
      <w:r w:rsidR="00685E36" w:rsidRPr="008C4B1F">
        <w:rPr>
          <w:rFonts w:ascii="Arial" w:hAnsi="Arial" w:cs="Arial"/>
          <w:b/>
          <w:sz w:val="32"/>
          <w:szCs w:val="32"/>
        </w:rPr>
        <w:t>вырос</w:t>
      </w:r>
      <w:r w:rsidR="00AE14A5" w:rsidRPr="008C4B1F">
        <w:rPr>
          <w:rFonts w:ascii="Arial" w:hAnsi="Arial" w:cs="Arial"/>
          <w:b/>
          <w:sz w:val="32"/>
          <w:szCs w:val="32"/>
        </w:rPr>
        <w:t xml:space="preserve">  </w:t>
      </w:r>
      <w:r w:rsidR="00C25017" w:rsidRPr="008C4B1F">
        <w:rPr>
          <w:rFonts w:ascii="Arial" w:hAnsi="Arial" w:cs="Arial"/>
          <w:b/>
          <w:sz w:val="32"/>
          <w:szCs w:val="32"/>
        </w:rPr>
        <w:t xml:space="preserve">на 16,3% </w:t>
      </w:r>
      <w:r w:rsidR="00C25017">
        <w:rPr>
          <w:rFonts w:ascii="Arial" w:hAnsi="Arial" w:cs="Arial"/>
          <w:sz w:val="32"/>
          <w:szCs w:val="32"/>
        </w:rPr>
        <w:t>(</w:t>
      </w:r>
      <w:r w:rsidR="00AE14A5" w:rsidRPr="00A07BF1">
        <w:rPr>
          <w:rFonts w:ascii="Arial" w:hAnsi="Arial" w:cs="Arial"/>
          <w:i/>
          <w:sz w:val="32"/>
          <w:szCs w:val="32"/>
        </w:rPr>
        <w:t>на 399,2 млрд. тенге</w:t>
      </w:r>
      <w:r w:rsidR="00C25017">
        <w:rPr>
          <w:rFonts w:ascii="Arial" w:hAnsi="Arial" w:cs="Arial"/>
          <w:sz w:val="32"/>
          <w:szCs w:val="32"/>
        </w:rPr>
        <w:t>).</w:t>
      </w:r>
    </w:p>
    <w:p w:rsidR="001914C8" w:rsidRDefault="00AE14A5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685E36">
        <w:rPr>
          <w:rFonts w:ascii="Arial" w:hAnsi="Arial" w:cs="Arial"/>
          <w:sz w:val="32"/>
          <w:szCs w:val="32"/>
        </w:rPr>
        <w:t>Таким образом, с</w:t>
      </w:r>
      <w:r w:rsidR="00685E36" w:rsidRPr="00685E36">
        <w:rPr>
          <w:rFonts w:ascii="Arial" w:hAnsi="Arial" w:cs="Arial"/>
          <w:sz w:val="32"/>
          <w:szCs w:val="32"/>
        </w:rPr>
        <w:t xml:space="preserve">охранение зависимости доходов республиканского бюджета от трансфертов из Национального фонда </w:t>
      </w:r>
      <w:r w:rsidR="001914C8" w:rsidRPr="008C4B1F">
        <w:rPr>
          <w:rFonts w:ascii="Arial" w:hAnsi="Arial" w:cs="Arial"/>
          <w:b/>
          <w:sz w:val="32"/>
          <w:szCs w:val="32"/>
        </w:rPr>
        <w:t>увеличивает риски безопасного осуществления сберегательной и стабилизационной функций Национального фонда</w:t>
      </w:r>
      <w:r w:rsidR="001914C8" w:rsidRPr="001914C8">
        <w:rPr>
          <w:rFonts w:ascii="Arial" w:hAnsi="Arial" w:cs="Arial"/>
          <w:sz w:val="32"/>
          <w:szCs w:val="32"/>
        </w:rPr>
        <w:t>.</w:t>
      </w:r>
    </w:p>
    <w:p w:rsidR="00C25017" w:rsidRPr="00C25017" w:rsidRDefault="00C25017" w:rsidP="00141640">
      <w:pPr>
        <w:spacing w:after="12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25017">
        <w:rPr>
          <w:rFonts w:ascii="Arial" w:hAnsi="Arial" w:cs="Arial"/>
          <w:sz w:val="32"/>
          <w:szCs w:val="32"/>
        </w:rPr>
        <w:t xml:space="preserve">По оценке Счетного комитета, </w:t>
      </w:r>
      <w:r w:rsidRPr="008C4B1F">
        <w:rPr>
          <w:rFonts w:ascii="Arial" w:hAnsi="Arial" w:cs="Arial"/>
          <w:b/>
          <w:sz w:val="32"/>
          <w:szCs w:val="32"/>
        </w:rPr>
        <w:t>уточненные параметры республиканского бюджета фактически исполнены</w:t>
      </w:r>
      <w:r w:rsidRPr="00C25017">
        <w:rPr>
          <w:rFonts w:ascii="Arial" w:hAnsi="Arial" w:cs="Arial"/>
          <w:sz w:val="32"/>
          <w:szCs w:val="32"/>
        </w:rPr>
        <w:t xml:space="preserve">, что </w:t>
      </w:r>
      <w:r>
        <w:rPr>
          <w:rFonts w:ascii="Arial" w:hAnsi="Arial" w:cs="Arial"/>
          <w:sz w:val="32"/>
          <w:szCs w:val="32"/>
        </w:rPr>
        <w:t xml:space="preserve">в отдельных случаях </w:t>
      </w:r>
      <w:r w:rsidRPr="00C25017">
        <w:rPr>
          <w:rFonts w:ascii="Arial" w:hAnsi="Arial" w:cs="Arial"/>
          <w:sz w:val="32"/>
          <w:szCs w:val="32"/>
        </w:rPr>
        <w:t xml:space="preserve">достигается </w:t>
      </w:r>
      <w:r>
        <w:rPr>
          <w:rFonts w:ascii="Arial" w:hAnsi="Arial" w:cs="Arial"/>
          <w:sz w:val="32"/>
          <w:szCs w:val="32"/>
        </w:rPr>
        <w:t xml:space="preserve">за счет </w:t>
      </w:r>
      <w:r w:rsidR="00B3600B" w:rsidRPr="00C25017">
        <w:rPr>
          <w:rFonts w:ascii="Arial" w:hAnsi="Arial" w:cs="Arial"/>
          <w:sz w:val="32"/>
          <w:szCs w:val="32"/>
        </w:rPr>
        <w:t>перевыполнени</w:t>
      </w:r>
      <w:r w:rsidR="00B3600B">
        <w:rPr>
          <w:rFonts w:ascii="Arial" w:hAnsi="Arial" w:cs="Arial"/>
          <w:sz w:val="32"/>
          <w:szCs w:val="32"/>
        </w:rPr>
        <w:t>я</w:t>
      </w:r>
      <w:r w:rsidR="00B3600B" w:rsidRPr="00C25017">
        <w:rPr>
          <w:rFonts w:ascii="Arial" w:hAnsi="Arial" w:cs="Arial"/>
          <w:sz w:val="32"/>
          <w:szCs w:val="32"/>
        </w:rPr>
        <w:t xml:space="preserve"> </w:t>
      </w:r>
      <w:r w:rsidRPr="00C25017">
        <w:rPr>
          <w:rFonts w:ascii="Arial" w:hAnsi="Arial" w:cs="Arial"/>
          <w:sz w:val="32"/>
          <w:szCs w:val="32"/>
        </w:rPr>
        <w:t xml:space="preserve">прогнозных значений по </w:t>
      </w:r>
      <w:r>
        <w:rPr>
          <w:rFonts w:ascii="Arial" w:hAnsi="Arial" w:cs="Arial"/>
          <w:sz w:val="32"/>
          <w:szCs w:val="32"/>
        </w:rPr>
        <w:t>ним</w:t>
      </w:r>
      <w:r w:rsidRPr="00C25017">
        <w:rPr>
          <w:rFonts w:ascii="Arial" w:hAnsi="Arial" w:cs="Arial"/>
          <w:sz w:val="32"/>
          <w:szCs w:val="32"/>
        </w:rPr>
        <w:t>.</w:t>
      </w:r>
    </w:p>
    <w:p w:rsidR="00C25017" w:rsidRDefault="00B3600B" w:rsidP="00141640">
      <w:pPr>
        <w:spacing w:after="12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B74F9C">
        <w:rPr>
          <w:rFonts w:ascii="Arial" w:hAnsi="Arial" w:cs="Arial"/>
          <w:sz w:val="32"/>
          <w:szCs w:val="32"/>
        </w:rPr>
        <w:t xml:space="preserve">По-прежнему остается открытым вопрос </w:t>
      </w:r>
      <w:r w:rsidR="00084A17">
        <w:rPr>
          <w:rFonts w:ascii="Arial" w:hAnsi="Arial" w:cs="Arial"/>
          <w:sz w:val="32"/>
          <w:szCs w:val="32"/>
        </w:rPr>
        <w:t xml:space="preserve">отсутствия </w:t>
      </w:r>
      <w:r w:rsidR="00F051F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</w:t>
      </w:r>
      <w:r w:rsidR="00C25017" w:rsidRPr="00610CE2">
        <w:rPr>
          <w:rFonts w:ascii="Arial" w:hAnsi="Arial" w:cs="Arial"/>
          <w:b/>
          <w:sz w:val="32"/>
          <w:szCs w:val="32"/>
        </w:rPr>
        <w:t>истемн</w:t>
      </w:r>
      <w:r>
        <w:rPr>
          <w:rFonts w:ascii="Arial" w:hAnsi="Arial" w:cs="Arial"/>
          <w:b/>
          <w:sz w:val="32"/>
          <w:szCs w:val="32"/>
        </w:rPr>
        <w:t>ого</w:t>
      </w:r>
      <w:r w:rsidR="00C25017" w:rsidRPr="00610CE2">
        <w:rPr>
          <w:rFonts w:ascii="Arial" w:hAnsi="Arial" w:cs="Arial"/>
          <w:b/>
          <w:sz w:val="32"/>
          <w:szCs w:val="32"/>
        </w:rPr>
        <w:t xml:space="preserve"> подход</w:t>
      </w:r>
      <w:r>
        <w:rPr>
          <w:rFonts w:ascii="Arial" w:hAnsi="Arial" w:cs="Arial"/>
          <w:b/>
          <w:sz w:val="32"/>
          <w:szCs w:val="32"/>
        </w:rPr>
        <w:t>а</w:t>
      </w:r>
      <w:r w:rsidR="00C25017" w:rsidRPr="00610CE2">
        <w:rPr>
          <w:rFonts w:ascii="Arial" w:hAnsi="Arial" w:cs="Arial"/>
          <w:b/>
          <w:sz w:val="32"/>
          <w:szCs w:val="32"/>
        </w:rPr>
        <w:t xml:space="preserve"> к корректировке </w:t>
      </w:r>
      <w:r w:rsidR="00C25017" w:rsidRPr="00B74F9C">
        <w:rPr>
          <w:rFonts w:ascii="Arial" w:hAnsi="Arial" w:cs="Arial"/>
          <w:sz w:val="32"/>
          <w:szCs w:val="32"/>
        </w:rPr>
        <w:t xml:space="preserve">принятых Правительством </w:t>
      </w:r>
      <w:r w:rsidR="00C25017" w:rsidRPr="00D85AC6">
        <w:rPr>
          <w:rFonts w:ascii="Arial" w:hAnsi="Arial" w:cs="Arial"/>
          <w:b/>
          <w:sz w:val="32"/>
          <w:szCs w:val="32"/>
        </w:rPr>
        <w:t>решений</w:t>
      </w:r>
      <w:r w:rsidR="00C25017" w:rsidRPr="00B74F9C">
        <w:rPr>
          <w:rFonts w:ascii="Arial" w:hAnsi="Arial" w:cs="Arial"/>
          <w:sz w:val="32"/>
          <w:szCs w:val="32"/>
        </w:rPr>
        <w:t xml:space="preserve"> </w:t>
      </w:r>
      <w:r w:rsidR="00C25017" w:rsidRPr="00610CE2">
        <w:rPr>
          <w:rFonts w:ascii="Arial" w:hAnsi="Arial" w:cs="Arial"/>
          <w:b/>
          <w:sz w:val="32"/>
          <w:szCs w:val="32"/>
        </w:rPr>
        <w:t xml:space="preserve">по </w:t>
      </w:r>
      <w:r>
        <w:rPr>
          <w:rFonts w:ascii="Arial" w:hAnsi="Arial" w:cs="Arial"/>
          <w:b/>
          <w:sz w:val="32"/>
          <w:szCs w:val="32"/>
        </w:rPr>
        <w:t>исполнению</w:t>
      </w:r>
      <w:r w:rsidRPr="00610CE2">
        <w:rPr>
          <w:rFonts w:ascii="Arial" w:hAnsi="Arial" w:cs="Arial"/>
          <w:b/>
          <w:sz w:val="32"/>
          <w:szCs w:val="32"/>
        </w:rPr>
        <w:t xml:space="preserve"> </w:t>
      </w:r>
      <w:r w:rsidR="00C25017" w:rsidRPr="00610CE2">
        <w:rPr>
          <w:rFonts w:ascii="Arial" w:hAnsi="Arial" w:cs="Arial"/>
          <w:b/>
          <w:sz w:val="32"/>
          <w:szCs w:val="32"/>
        </w:rPr>
        <w:t>бюджета</w:t>
      </w:r>
      <w:r w:rsidR="00C25017" w:rsidRPr="00C25017">
        <w:rPr>
          <w:rFonts w:ascii="Arial" w:hAnsi="Arial" w:cs="Arial"/>
          <w:sz w:val="32"/>
          <w:szCs w:val="32"/>
        </w:rPr>
        <w:t xml:space="preserve">. Соответствующее постановление </w:t>
      </w:r>
      <w:r>
        <w:rPr>
          <w:rFonts w:ascii="Arial" w:hAnsi="Arial" w:cs="Arial"/>
          <w:sz w:val="32"/>
          <w:szCs w:val="32"/>
        </w:rPr>
        <w:t xml:space="preserve">Правительства по реализации Закона о республиканского бюджете на 2016 год </w:t>
      </w:r>
      <w:r w:rsidR="00C25017" w:rsidRPr="00C25017">
        <w:rPr>
          <w:rFonts w:ascii="Arial" w:hAnsi="Arial" w:cs="Arial"/>
          <w:sz w:val="32"/>
          <w:szCs w:val="32"/>
        </w:rPr>
        <w:t xml:space="preserve">подвергалось </w:t>
      </w:r>
      <w:r w:rsidRPr="00C25017">
        <w:rPr>
          <w:rFonts w:ascii="Arial" w:hAnsi="Arial" w:cs="Arial"/>
          <w:sz w:val="32"/>
          <w:szCs w:val="32"/>
        </w:rPr>
        <w:lastRenderedPageBreak/>
        <w:t>изменениям</w:t>
      </w:r>
      <w:r>
        <w:rPr>
          <w:rFonts w:ascii="Arial" w:hAnsi="Arial" w:cs="Arial"/>
          <w:sz w:val="32"/>
          <w:szCs w:val="32"/>
        </w:rPr>
        <w:t xml:space="preserve"> в течение года </w:t>
      </w:r>
      <w:r w:rsidR="00C25017" w:rsidRPr="00B74F9C">
        <w:rPr>
          <w:rFonts w:ascii="Arial" w:hAnsi="Arial" w:cs="Arial"/>
          <w:b/>
          <w:sz w:val="32"/>
          <w:szCs w:val="32"/>
        </w:rPr>
        <w:t>31 раз</w:t>
      </w:r>
      <w:r w:rsidR="00C25017" w:rsidRPr="00C25017">
        <w:rPr>
          <w:rFonts w:ascii="Arial" w:hAnsi="Arial" w:cs="Arial"/>
          <w:sz w:val="32"/>
          <w:szCs w:val="32"/>
        </w:rPr>
        <w:t xml:space="preserve">, из которых </w:t>
      </w:r>
      <w:r w:rsidR="00C25017" w:rsidRPr="00B74F9C">
        <w:rPr>
          <w:rFonts w:ascii="Arial" w:hAnsi="Arial" w:cs="Arial"/>
          <w:b/>
          <w:sz w:val="32"/>
          <w:szCs w:val="32"/>
        </w:rPr>
        <w:t>81%</w:t>
      </w:r>
      <w:r w:rsidR="00C25017" w:rsidRPr="00C25017">
        <w:rPr>
          <w:rFonts w:ascii="Arial" w:hAnsi="Arial" w:cs="Arial"/>
          <w:sz w:val="32"/>
          <w:szCs w:val="32"/>
        </w:rPr>
        <w:t xml:space="preserve"> приходится на </w:t>
      </w:r>
      <w:r w:rsidR="00C25017" w:rsidRPr="00B74F9C">
        <w:rPr>
          <w:rFonts w:ascii="Arial" w:hAnsi="Arial" w:cs="Arial"/>
          <w:b/>
          <w:sz w:val="32"/>
          <w:szCs w:val="32"/>
        </w:rPr>
        <w:t>второе полугодие</w:t>
      </w:r>
      <w:r w:rsidR="00C25017" w:rsidRPr="00C25017">
        <w:rPr>
          <w:rFonts w:ascii="Arial" w:hAnsi="Arial" w:cs="Arial"/>
          <w:sz w:val="32"/>
          <w:szCs w:val="32"/>
        </w:rPr>
        <w:t>.</w:t>
      </w:r>
    </w:p>
    <w:p w:rsidR="00BB12B9" w:rsidRPr="00BB12B9" w:rsidRDefault="00C25017" w:rsidP="00141640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10CE2">
        <w:rPr>
          <w:rFonts w:ascii="Arial" w:hAnsi="Arial" w:cs="Arial"/>
          <w:b/>
          <w:sz w:val="32"/>
          <w:szCs w:val="32"/>
        </w:rPr>
        <w:t>П</w:t>
      </w:r>
      <w:r w:rsidR="0060253B" w:rsidRPr="00610CE2">
        <w:rPr>
          <w:rFonts w:ascii="Arial" w:hAnsi="Arial" w:cs="Arial"/>
          <w:b/>
          <w:sz w:val="32"/>
          <w:szCs w:val="32"/>
        </w:rPr>
        <w:t xml:space="preserve">еревыполнение </w:t>
      </w:r>
      <w:r w:rsidR="00890301" w:rsidRPr="00610CE2">
        <w:rPr>
          <w:rFonts w:ascii="Arial" w:hAnsi="Arial" w:cs="Arial"/>
          <w:b/>
          <w:sz w:val="32"/>
          <w:szCs w:val="32"/>
        </w:rPr>
        <w:t>по налоговым поступлениям</w:t>
      </w:r>
      <w:r w:rsidR="0060253B" w:rsidRPr="0060253B">
        <w:rPr>
          <w:rFonts w:ascii="Arial" w:hAnsi="Arial" w:cs="Arial"/>
          <w:sz w:val="32"/>
          <w:szCs w:val="32"/>
        </w:rPr>
        <w:t xml:space="preserve"> обеспечено преимущественно </w:t>
      </w:r>
      <w:r w:rsidR="0060253B" w:rsidRPr="00610CE2">
        <w:rPr>
          <w:rFonts w:ascii="Arial" w:hAnsi="Arial" w:cs="Arial"/>
          <w:b/>
          <w:sz w:val="32"/>
          <w:szCs w:val="32"/>
        </w:rPr>
        <w:t>за счет улучшения макроэкономических условий</w:t>
      </w:r>
      <w:r w:rsidR="0060253B" w:rsidRPr="0060253B">
        <w:rPr>
          <w:rFonts w:ascii="Arial" w:hAnsi="Arial" w:cs="Arial"/>
          <w:sz w:val="32"/>
          <w:szCs w:val="32"/>
        </w:rPr>
        <w:t xml:space="preserve">, а также </w:t>
      </w:r>
      <w:r w:rsidR="0060253B" w:rsidRPr="00610CE2">
        <w:rPr>
          <w:rFonts w:ascii="Arial" w:hAnsi="Arial" w:cs="Arial"/>
          <w:b/>
          <w:sz w:val="32"/>
          <w:szCs w:val="32"/>
        </w:rPr>
        <w:t>авансирования в счет платежей будущих периодов</w:t>
      </w:r>
      <w:r w:rsidR="0060253B" w:rsidRPr="0060253B">
        <w:rPr>
          <w:rFonts w:ascii="Arial" w:hAnsi="Arial" w:cs="Arial"/>
          <w:sz w:val="32"/>
          <w:szCs w:val="32"/>
        </w:rPr>
        <w:t xml:space="preserve">. </w:t>
      </w:r>
    </w:p>
    <w:p w:rsidR="0060253B" w:rsidRPr="00BB12B9" w:rsidRDefault="0060253B" w:rsidP="00141640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10CE2">
        <w:rPr>
          <w:rFonts w:ascii="Arial" w:hAnsi="Arial" w:cs="Arial"/>
          <w:b/>
          <w:sz w:val="32"/>
          <w:szCs w:val="32"/>
        </w:rPr>
        <w:t>Положительная динамика недоимки</w:t>
      </w:r>
      <w:r w:rsidRPr="0060253B">
        <w:rPr>
          <w:rFonts w:ascii="Arial" w:hAnsi="Arial" w:cs="Arial"/>
          <w:sz w:val="32"/>
          <w:szCs w:val="32"/>
        </w:rPr>
        <w:t xml:space="preserve"> за 2015-2016 годы </w:t>
      </w:r>
      <w:r w:rsidRPr="00610CE2">
        <w:rPr>
          <w:rFonts w:ascii="Arial" w:hAnsi="Arial" w:cs="Arial"/>
          <w:b/>
          <w:sz w:val="32"/>
          <w:szCs w:val="32"/>
        </w:rPr>
        <w:t>показывает единовременное ее снижение</w:t>
      </w:r>
      <w:r w:rsidRPr="0060253B">
        <w:rPr>
          <w:rFonts w:ascii="Arial" w:hAnsi="Arial" w:cs="Arial"/>
          <w:sz w:val="32"/>
          <w:szCs w:val="32"/>
        </w:rPr>
        <w:t>, имевшееся лишь на 1</w:t>
      </w:r>
      <w:r w:rsidR="00BB12B9">
        <w:rPr>
          <w:rFonts w:ascii="Arial" w:hAnsi="Arial" w:cs="Arial"/>
          <w:sz w:val="32"/>
          <w:szCs w:val="32"/>
        </w:rPr>
        <w:t> </w:t>
      </w:r>
      <w:r w:rsidRPr="0060253B">
        <w:rPr>
          <w:rFonts w:ascii="Arial" w:hAnsi="Arial" w:cs="Arial"/>
          <w:sz w:val="32"/>
          <w:szCs w:val="32"/>
        </w:rPr>
        <w:t xml:space="preserve">января 2016 года, с последующим ростом до конца года, что свидетельствует </w:t>
      </w:r>
      <w:r w:rsidRPr="0060253B">
        <w:rPr>
          <w:rFonts w:ascii="Arial" w:hAnsi="Arial" w:cs="Arial"/>
          <w:b/>
          <w:sz w:val="32"/>
          <w:szCs w:val="32"/>
        </w:rPr>
        <w:t>о краткосрочном эффекте примененных мер администрирования по снижению задолженности</w:t>
      </w:r>
      <w:r w:rsidRPr="0060253B">
        <w:rPr>
          <w:rFonts w:ascii="Arial" w:hAnsi="Arial" w:cs="Arial"/>
          <w:sz w:val="32"/>
          <w:szCs w:val="32"/>
        </w:rPr>
        <w:t xml:space="preserve">. </w:t>
      </w:r>
    </w:p>
    <w:p w:rsidR="00A6286F" w:rsidRPr="00A6286F" w:rsidRDefault="00C2501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У</w:t>
      </w:r>
      <w:r w:rsidR="00A6286F" w:rsidRPr="00A6286F">
        <w:rPr>
          <w:rFonts w:ascii="Arial" w:eastAsia="Times New Roman" w:hAnsi="Arial" w:cs="Arial"/>
          <w:sz w:val="32"/>
          <w:szCs w:val="32"/>
          <w:lang w:eastAsia="ru-RU"/>
        </w:rPr>
        <w:t xml:space="preserve">величение объема уплаченных административных штрафов, пени, санкций, взысканий </w:t>
      </w:r>
      <w:r w:rsidR="00A6286F" w:rsidRPr="00B74F9C">
        <w:rPr>
          <w:rFonts w:ascii="Arial" w:eastAsia="Times New Roman" w:hAnsi="Arial" w:cs="Arial"/>
          <w:b/>
          <w:sz w:val="32"/>
          <w:szCs w:val="32"/>
          <w:lang w:eastAsia="ru-RU"/>
        </w:rPr>
        <w:t>на треть</w:t>
      </w:r>
      <w:r w:rsidR="00A6286F" w:rsidRPr="00A6286F">
        <w:rPr>
          <w:rFonts w:ascii="Arial" w:eastAsia="Times New Roman" w:hAnsi="Arial" w:cs="Arial"/>
          <w:sz w:val="32"/>
          <w:szCs w:val="32"/>
          <w:lang w:eastAsia="ru-RU"/>
        </w:rPr>
        <w:t xml:space="preserve"> на фоне </w:t>
      </w:r>
      <w:r w:rsidR="00A6286F" w:rsidRPr="00B74F9C">
        <w:rPr>
          <w:rFonts w:ascii="Arial" w:eastAsia="Times New Roman" w:hAnsi="Arial" w:cs="Arial"/>
          <w:b/>
          <w:sz w:val="32"/>
          <w:szCs w:val="32"/>
          <w:lang w:eastAsia="ru-RU"/>
        </w:rPr>
        <w:t>двукратного роста недоимки</w:t>
      </w:r>
      <w:r w:rsidR="00A6286F" w:rsidRPr="00A6286F">
        <w:rPr>
          <w:rFonts w:ascii="Arial" w:eastAsia="Times New Roman" w:hAnsi="Arial" w:cs="Arial"/>
          <w:sz w:val="32"/>
          <w:szCs w:val="32"/>
          <w:lang w:eastAsia="ru-RU"/>
        </w:rPr>
        <w:t xml:space="preserve"> по налогам и платежам, поступающим в республиканский бюджет, свидетельствует об </w:t>
      </w:r>
      <w:r w:rsidR="00A6286F" w:rsidRPr="00A6286F">
        <w:rPr>
          <w:rFonts w:ascii="Arial" w:eastAsia="Times New Roman" w:hAnsi="Arial" w:cs="Arial"/>
          <w:b/>
          <w:sz w:val="32"/>
          <w:szCs w:val="32"/>
          <w:lang w:eastAsia="ru-RU"/>
        </w:rPr>
        <w:t>общем снижении уровня финансовой дисциплины</w:t>
      </w:r>
      <w:r w:rsidR="00A6286F" w:rsidRPr="00A6286F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890301" w:rsidRDefault="00D85AC6" w:rsidP="00141640">
      <w:pPr>
        <w:spacing w:after="0" w:line="360" w:lineRule="auto"/>
        <w:ind w:firstLine="708"/>
        <w:jc w:val="both"/>
        <w:rPr>
          <w:rFonts w:ascii="Arial" w:eastAsia="Calibri" w:hAnsi="Arial" w:cs="Arial"/>
          <w:sz w:val="32"/>
          <w:szCs w:val="32"/>
          <w:lang w:val="kk-KZ" w:eastAsia="ru-RU"/>
        </w:rPr>
      </w:pPr>
      <w:r w:rsidRPr="00B74F9C">
        <w:rPr>
          <w:rFonts w:ascii="Arial" w:eastAsia="Calibri" w:hAnsi="Arial" w:cs="Arial"/>
          <w:sz w:val="32"/>
          <w:szCs w:val="32"/>
          <w:lang w:val="kk-KZ" w:eastAsia="ru-RU"/>
        </w:rPr>
        <w:t>Анализ показал, что</w:t>
      </w:r>
      <w:r>
        <w:rPr>
          <w:rFonts w:ascii="Arial" w:eastAsia="Calibri" w:hAnsi="Arial" w:cs="Arial"/>
          <w:b/>
          <w:sz w:val="32"/>
          <w:szCs w:val="32"/>
          <w:lang w:val="kk-KZ" w:eastAsia="ru-RU"/>
        </w:rPr>
        <w:t xml:space="preserve"> н</w:t>
      </w:r>
      <w:r w:rsidR="00890301" w:rsidRPr="00610CE2">
        <w:rPr>
          <w:rFonts w:ascii="Arial" w:eastAsia="Calibri" w:hAnsi="Arial" w:cs="Arial"/>
          <w:b/>
          <w:sz w:val="32"/>
          <w:szCs w:val="32"/>
          <w:lang w:val="kk-KZ" w:eastAsia="ru-RU"/>
        </w:rPr>
        <w:t>алоговое и таможенное законодательство громоздкое</w:t>
      </w:r>
      <w:r w:rsidR="00890301" w:rsidRPr="00890301">
        <w:rPr>
          <w:rFonts w:ascii="Arial" w:eastAsia="Calibri" w:hAnsi="Arial" w:cs="Arial"/>
          <w:sz w:val="32"/>
          <w:szCs w:val="32"/>
          <w:lang w:val="kk-KZ" w:eastAsia="ru-RU"/>
        </w:rPr>
        <w:t xml:space="preserve"> и многоуровневое, отдельные нормы увеличивают риски роста доли ненаблюдаемой экономики. Методические руководства содержат нормы, позволяющие по своему усмотрению применять отдельные меры администрирования.</w:t>
      </w:r>
    </w:p>
    <w:p w:rsidR="00C25017" w:rsidRPr="00C25017" w:rsidRDefault="00C25017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Установлена неравномерность нагрузки на работников департаментов государственных доходов в разрезе 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>регионов</w:t>
      </w:r>
      <w:r w:rsidRPr="00C25017">
        <w:rPr>
          <w:rFonts w:ascii="Arial" w:eastAsia="Times New Roman" w:hAnsi="Arial" w:cs="Arial"/>
          <w:sz w:val="32"/>
          <w:szCs w:val="32"/>
          <w:lang w:eastAsia="ru-RU"/>
        </w:rPr>
        <w:t xml:space="preserve">, что приводит к снижению качества и эффективности </w:t>
      </w:r>
      <w:r w:rsidRPr="00C25017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проведения налоговых проверок, несвоевременности их завершения и принятия мер налогового контроля.</w:t>
      </w:r>
    </w:p>
    <w:p w:rsidR="00C25017" w:rsidRPr="00610CE2" w:rsidRDefault="00C25017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Затягивание </w:t>
      </w:r>
      <w:r w:rsidR="00D85AC6" w:rsidRPr="00B74F9C">
        <w:rPr>
          <w:rFonts w:ascii="Arial" w:eastAsia="Times New Roman" w:hAnsi="Arial" w:cs="Arial"/>
          <w:sz w:val="32"/>
          <w:szCs w:val="32"/>
          <w:lang w:eastAsia="ru-RU"/>
        </w:rPr>
        <w:t>сроков проведения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>налоговых проверок</w:t>
      </w:r>
      <w:r w:rsidRPr="00C25017">
        <w:rPr>
          <w:rFonts w:ascii="Arial" w:eastAsia="Times New Roman" w:hAnsi="Arial" w:cs="Arial"/>
          <w:sz w:val="32"/>
          <w:szCs w:val="32"/>
          <w:lang w:eastAsia="ru-RU"/>
        </w:rPr>
        <w:t xml:space="preserve"> влечет истечение исковой давности для доначисления налогов и других обязательных платежей в бюджет, что 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>приводит к их неэффективности.</w:t>
      </w:r>
    </w:p>
    <w:p w:rsidR="00C25017" w:rsidRPr="00C25017" w:rsidRDefault="00C25017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>Остается актуальным вопрос применения существующих налоговых льгот и преференций</w:t>
      </w:r>
      <w:r w:rsidRPr="00C25017">
        <w:rPr>
          <w:rFonts w:ascii="Arial" w:eastAsia="Times New Roman" w:hAnsi="Arial" w:cs="Arial"/>
          <w:sz w:val="32"/>
          <w:szCs w:val="32"/>
          <w:lang w:eastAsia="ru-RU"/>
        </w:rPr>
        <w:t>, поскольку оценка их эффективности не проводилась</w:t>
      </w:r>
      <w:r w:rsidR="00D85AC6">
        <w:rPr>
          <w:rFonts w:ascii="Arial" w:eastAsia="Times New Roman" w:hAnsi="Arial" w:cs="Arial"/>
          <w:sz w:val="32"/>
          <w:szCs w:val="32"/>
          <w:lang w:eastAsia="ru-RU"/>
        </w:rPr>
        <w:t>, инвентаризация не завершена, вопросы их администрирования не отработаны</w:t>
      </w:r>
      <w:r w:rsidRPr="00C25017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C25017" w:rsidRPr="00610CE2" w:rsidRDefault="000F6388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Отмечено</w:t>
      </w:r>
      <w:r w:rsidR="00F051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не</w:t>
      </w:r>
      <w:r w:rsidR="00C25017" w:rsidRPr="00C25017">
        <w:rPr>
          <w:rFonts w:ascii="Arial" w:eastAsia="Times New Roman" w:hAnsi="Arial" w:cs="Arial"/>
          <w:sz w:val="32"/>
          <w:szCs w:val="32"/>
          <w:lang w:eastAsia="ru-RU"/>
        </w:rPr>
        <w:t>своевременно</w:t>
      </w:r>
      <w:r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="00C25017" w:rsidRPr="00C25017">
        <w:rPr>
          <w:rFonts w:ascii="Arial" w:eastAsia="Times New Roman" w:hAnsi="Arial" w:cs="Arial"/>
          <w:sz w:val="32"/>
          <w:szCs w:val="32"/>
          <w:lang w:eastAsia="ru-RU"/>
        </w:rPr>
        <w:t xml:space="preserve"> прогнозировани</w:t>
      </w:r>
      <w:r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="00C25017" w:rsidRPr="00C25017">
        <w:rPr>
          <w:rFonts w:ascii="Arial" w:eastAsia="Times New Roman" w:hAnsi="Arial" w:cs="Arial"/>
          <w:sz w:val="32"/>
          <w:szCs w:val="32"/>
          <w:lang w:eastAsia="ru-RU"/>
        </w:rPr>
        <w:t xml:space="preserve"> рисков </w:t>
      </w:r>
      <w:r>
        <w:rPr>
          <w:rFonts w:ascii="Arial" w:eastAsia="Times New Roman" w:hAnsi="Arial" w:cs="Arial"/>
          <w:sz w:val="32"/>
          <w:szCs w:val="32"/>
          <w:lang w:eastAsia="ru-RU"/>
        </w:rPr>
        <w:t>в</w:t>
      </w:r>
      <w:r w:rsidR="00C25017"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таможенном администрировании.</w:t>
      </w:r>
    </w:p>
    <w:p w:rsidR="00610CE2" w:rsidRDefault="0004004C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004C">
        <w:rPr>
          <w:rFonts w:ascii="Arial" w:eastAsia="Times New Roman" w:hAnsi="Arial" w:cs="Arial"/>
          <w:sz w:val="32"/>
          <w:szCs w:val="32"/>
          <w:lang w:eastAsia="ru-RU"/>
        </w:rPr>
        <w:t xml:space="preserve">Результаты 16,8 тыс. 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>таможенных досмотров</w:t>
      </w:r>
      <w:r w:rsidRPr="0004004C">
        <w:rPr>
          <w:rFonts w:ascii="Arial" w:eastAsia="Times New Roman" w:hAnsi="Arial" w:cs="Arial"/>
          <w:sz w:val="32"/>
          <w:szCs w:val="32"/>
          <w:lang w:eastAsia="ru-RU"/>
        </w:rPr>
        <w:t xml:space="preserve">, проведенных </w:t>
      </w:r>
      <w:r w:rsidR="00D85AC6" w:rsidRPr="0004004C">
        <w:rPr>
          <w:rFonts w:ascii="Arial" w:eastAsia="Times New Roman" w:hAnsi="Arial" w:cs="Arial"/>
          <w:sz w:val="32"/>
          <w:szCs w:val="32"/>
          <w:lang w:eastAsia="ru-RU"/>
        </w:rPr>
        <w:t>в 2016 году</w:t>
      </w:r>
      <w:r w:rsidR="00D85AC6" w:rsidRPr="0004004C" w:rsidDel="00D85AC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D85AC6">
        <w:rPr>
          <w:rFonts w:ascii="Arial" w:eastAsia="Times New Roman" w:hAnsi="Arial" w:cs="Arial"/>
          <w:sz w:val="32"/>
          <w:szCs w:val="32"/>
          <w:lang w:eastAsia="ru-RU"/>
        </w:rPr>
        <w:t>с применением</w:t>
      </w:r>
      <w:r w:rsidRPr="0004004C">
        <w:rPr>
          <w:rFonts w:ascii="Arial" w:eastAsia="Times New Roman" w:hAnsi="Arial" w:cs="Arial"/>
          <w:sz w:val="32"/>
          <w:szCs w:val="32"/>
          <w:lang w:eastAsia="ru-RU"/>
        </w:rPr>
        <w:t xml:space="preserve"> системы управления рисками, показали их </w:t>
      </w:r>
      <w:r w:rsidR="00D85AC6" w:rsidRPr="004C07DD">
        <w:rPr>
          <w:rFonts w:ascii="Arial" w:eastAsia="Times New Roman" w:hAnsi="Arial" w:cs="Arial"/>
          <w:sz w:val="32"/>
          <w:szCs w:val="32"/>
          <w:lang w:eastAsia="ru-RU"/>
        </w:rPr>
        <w:t xml:space="preserve">недостаточную </w:t>
      </w:r>
      <w:r w:rsidRPr="004C07DD">
        <w:rPr>
          <w:rFonts w:ascii="Arial" w:eastAsia="Times New Roman" w:hAnsi="Arial" w:cs="Arial"/>
          <w:sz w:val="32"/>
          <w:szCs w:val="32"/>
          <w:lang w:eastAsia="ru-RU"/>
        </w:rPr>
        <w:t>эффективность</w:t>
      </w:r>
      <w:r w:rsidR="00D85AC6">
        <w:rPr>
          <w:rFonts w:ascii="Arial" w:eastAsia="Times New Roman" w:hAnsi="Arial" w:cs="Arial"/>
          <w:sz w:val="32"/>
          <w:szCs w:val="32"/>
          <w:lang w:eastAsia="ru-RU"/>
        </w:rPr>
        <w:t>,</w:t>
      </w:r>
      <w:r w:rsidRPr="0004004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D85AC6">
        <w:rPr>
          <w:rFonts w:ascii="Arial" w:eastAsia="Times New Roman" w:hAnsi="Arial" w:cs="Arial"/>
          <w:sz w:val="32"/>
          <w:szCs w:val="32"/>
          <w:lang w:eastAsia="ru-RU"/>
        </w:rPr>
        <w:t>поскольку</w:t>
      </w:r>
      <w:r w:rsidRPr="0004004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>затраты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их проведение 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>на 5% превышают размер</w:t>
      </w:r>
      <w:r w:rsidR="00D85AC6"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>полученн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>ого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экономическ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>ого</w:t>
      </w: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эффект</w:t>
      </w:r>
      <w:r w:rsidR="00D85AC6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610CE2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C25017" w:rsidRPr="00C25017" w:rsidRDefault="00C25017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610CE2">
        <w:rPr>
          <w:rFonts w:ascii="Arial" w:eastAsia="Times New Roman" w:hAnsi="Arial" w:cs="Arial"/>
          <w:b/>
          <w:sz w:val="32"/>
          <w:szCs w:val="32"/>
          <w:lang w:eastAsia="ru-RU"/>
        </w:rPr>
        <w:t>Имеются риски скрытого реэкспорта нефти и нефтепродуктов в третьи страны</w:t>
      </w:r>
      <w:r w:rsidRPr="00C25017">
        <w:rPr>
          <w:rFonts w:ascii="Arial" w:eastAsia="Times New Roman" w:hAnsi="Arial" w:cs="Arial"/>
          <w:sz w:val="32"/>
          <w:szCs w:val="32"/>
          <w:lang w:eastAsia="ru-RU"/>
        </w:rPr>
        <w:t xml:space="preserve"> с целью ухода от обложения вывозными таможенными пошлинами в Республике Казахстан, что связано с отсутствием ограничений беспошлинных поставок нефти и нефтепродуктов наряду с отменой таможенного контроля на кыргызско-казахстанском участке.</w:t>
      </w:r>
    </w:p>
    <w:p w:rsidR="00EB5CF8" w:rsidRDefault="00EB5CF8" w:rsidP="00141640">
      <w:pPr>
        <w:widowControl w:val="0"/>
        <w:pBdr>
          <w:bottom w:val="single" w:sz="4" w:space="0" w:color="FFFFFF"/>
        </w:pBdr>
        <w:spacing w:after="0" w:line="360" w:lineRule="auto"/>
        <w:ind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EB5CF8">
        <w:rPr>
          <w:rFonts w:ascii="Arial" w:hAnsi="Arial" w:cs="Arial"/>
          <w:sz w:val="32"/>
          <w:szCs w:val="32"/>
        </w:rPr>
        <w:t>Недостаточное развитие</w:t>
      </w:r>
      <w:r w:rsidRPr="00EB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CF8">
        <w:rPr>
          <w:rFonts w:ascii="Arial" w:hAnsi="Arial" w:cs="Arial"/>
          <w:sz w:val="32"/>
          <w:szCs w:val="32"/>
        </w:rPr>
        <w:t>внутреннего рынка долговых инструментов</w:t>
      </w:r>
      <w:r>
        <w:rPr>
          <w:rFonts w:ascii="Arial" w:hAnsi="Arial" w:cs="Arial"/>
          <w:sz w:val="32"/>
          <w:szCs w:val="32"/>
        </w:rPr>
        <w:t xml:space="preserve"> способств</w:t>
      </w:r>
      <w:r w:rsidR="00B13855">
        <w:rPr>
          <w:rFonts w:ascii="Arial" w:hAnsi="Arial" w:cs="Arial"/>
          <w:sz w:val="32"/>
          <w:szCs w:val="32"/>
        </w:rPr>
        <w:t>овал</w:t>
      </w:r>
      <w:r w:rsidR="0004004C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610CE2">
        <w:rPr>
          <w:rFonts w:ascii="Arial" w:hAnsi="Arial" w:cs="Arial"/>
          <w:b/>
          <w:sz w:val="32"/>
          <w:szCs w:val="32"/>
        </w:rPr>
        <w:t>росту внешнего заимствования</w:t>
      </w:r>
      <w:r>
        <w:rPr>
          <w:rFonts w:ascii="Arial" w:hAnsi="Arial" w:cs="Arial"/>
          <w:sz w:val="32"/>
          <w:szCs w:val="32"/>
        </w:rPr>
        <w:t xml:space="preserve">, в том числе на финансирование дефицита </w:t>
      </w:r>
      <w:r>
        <w:rPr>
          <w:rFonts w:ascii="Arial" w:hAnsi="Arial" w:cs="Arial"/>
          <w:sz w:val="32"/>
          <w:szCs w:val="32"/>
        </w:rPr>
        <w:lastRenderedPageBreak/>
        <w:t>республиканского бюджета.</w:t>
      </w:r>
    </w:p>
    <w:p w:rsidR="00610CE2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t xml:space="preserve">По оценке Счетного комитета, </w:t>
      </w:r>
      <w:r w:rsidRPr="00610CE2">
        <w:rPr>
          <w:rFonts w:ascii="Arial" w:hAnsi="Arial" w:cs="Arial"/>
          <w:b/>
          <w:sz w:val="32"/>
          <w:szCs w:val="32"/>
        </w:rPr>
        <w:t>принятые решения по заимствованию на внешнем рынке каждого шестого тенге</w:t>
      </w:r>
      <w:r w:rsidRPr="0004004C">
        <w:rPr>
          <w:rFonts w:ascii="Arial" w:hAnsi="Arial" w:cs="Arial"/>
          <w:sz w:val="32"/>
          <w:szCs w:val="32"/>
        </w:rPr>
        <w:t xml:space="preserve"> в 2016 году </w:t>
      </w:r>
      <w:r w:rsidRPr="00610CE2">
        <w:rPr>
          <w:rFonts w:ascii="Arial" w:hAnsi="Arial" w:cs="Arial"/>
          <w:b/>
          <w:sz w:val="32"/>
          <w:szCs w:val="32"/>
        </w:rPr>
        <w:t>были преждевременными</w:t>
      </w:r>
      <w:r w:rsidRPr="0004004C">
        <w:rPr>
          <w:rFonts w:ascii="Arial" w:hAnsi="Arial" w:cs="Arial"/>
          <w:sz w:val="32"/>
          <w:szCs w:val="32"/>
        </w:rPr>
        <w:t>, поскольку остатки бюджетных средств на конец отчетного периода (</w:t>
      </w:r>
      <w:r w:rsidRPr="00610CE2">
        <w:rPr>
          <w:rFonts w:ascii="Arial" w:hAnsi="Arial" w:cs="Arial"/>
          <w:i/>
          <w:sz w:val="32"/>
          <w:szCs w:val="32"/>
        </w:rPr>
        <w:t>с учетом остатков на начало года</w:t>
      </w:r>
      <w:r w:rsidRPr="0004004C">
        <w:rPr>
          <w:rFonts w:ascii="Arial" w:hAnsi="Arial" w:cs="Arial"/>
          <w:sz w:val="32"/>
          <w:szCs w:val="32"/>
        </w:rPr>
        <w:t>) составили 158,4 млрд. тенге.</w:t>
      </w:r>
    </w:p>
    <w:p w:rsidR="0004004C" w:rsidRPr="0004004C" w:rsidRDefault="00060FA9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Между тем, </w:t>
      </w:r>
      <w:r w:rsidR="0004004C" w:rsidRPr="0004004C">
        <w:rPr>
          <w:rFonts w:ascii="Arial" w:hAnsi="Arial" w:cs="Arial"/>
          <w:sz w:val="32"/>
          <w:szCs w:val="32"/>
        </w:rPr>
        <w:t>по сравнению с 2015 годом</w:t>
      </w:r>
      <w:r w:rsidR="000F6388">
        <w:rPr>
          <w:rFonts w:ascii="Arial" w:hAnsi="Arial" w:cs="Arial"/>
          <w:sz w:val="32"/>
          <w:szCs w:val="32"/>
        </w:rPr>
        <w:t>,</w:t>
      </w:r>
      <w:r w:rsidR="0004004C" w:rsidRPr="0004004C">
        <w:rPr>
          <w:rFonts w:ascii="Arial" w:hAnsi="Arial" w:cs="Arial"/>
          <w:sz w:val="32"/>
          <w:szCs w:val="32"/>
        </w:rPr>
        <w:t xml:space="preserve"> </w:t>
      </w:r>
      <w:r w:rsidR="000F6388" w:rsidRPr="0004004C">
        <w:rPr>
          <w:rFonts w:ascii="Arial" w:hAnsi="Arial" w:cs="Arial"/>
          <w:sz w:val="32"/>
          <w:szCs w:val="32"/>
        </w:rPr>
        <w:t>когда излишне привлекался каждый четвертый тенге</w:t>
      </w:r>
      <w:r w:rsidR="000F6388">
        <w:rPr>
          <w:rFonts w:ascii="Arial" w:hAnsi="Arial" w:cs="Arial"/>
          <w:sz w:val="32"/>
          <w:szCs w:val="32"/>
        </w:rPr>
        <w:t>,</w:t>
      </w:r>
      <w:r w:rsidR="000F6388" w:rsidRPr="0004004C">
        <w:rPr>
          <w:rFonts w:ascii="Arial" w:hAnsi="Arial" w:cs="Arial"/>
          <w:sz w:val="32"/>
          <w:szCs w:val="32"/>
        </w:rPr>
        <w:t xml:space="preserve"> </w:t>
      </w:r>
      <w:r w:rsidRPr="0004004C">
        <w:rPr>
          <w:rFonts w:ascii="Arial" w:hAnsi="Arial" w:cs="Arial"/>
          <w:sz w:val="32"/>
          <w:szCs w:val="32"/>
        </w:rPr>
        <w:t>ситуация незначительно улучшилась</w:t>
      </w:r>
      <w:r w:rsidR="0004004C" w:rsidRPr="0004004C">
        <w:rPr>
          <w:rFonts w:ascii="Arial" w:hAnsi="Arial" w:cs="Arial"/>
          <w:sz w:val="32"/>
          <w:szCs w:val="32"/>
        </w:rPr>
        <w:t>.</w:t>
      </w:r>
    </w:p>
    <w:p w:rsidR="0004004C" w:rsidRDefault="00610CE2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="0004004C" w:rsidRPr="0004004C">
        <w:rPr>
          <w:rFonts w:ascii="Arial" w:hAnsi="Arial" w:cs="Arial"/>
          <w:sz w:val="32"/>
          <w:szCs w:val="32"/>
        </w:rPr>
        <w:t xml:space="preserve">нешнее заимствование через выпуск еврооблигаций </w:t>
      </w:r>
      <w:r w:rsidR="0004004C" w:rsidRPr="00610CE2">
        <w:rPr>
          <w:rFonts w:ascii="Arial" w:hAnsi="Arial" w:cs="Arial"/>
          <w:b/>
          <w:sz w:val="32"/>
          <w:szCs w:val="32"/>
        </w:rPr>
        <w:t>не обеспечивает развитие внутреннего рынка долговых инструментов</w:t>
      </w:r>
      <w:r w:rsidR="0004004C" w:rsidRPr="0004004C">
        <w:rPr>
          <w:rFonts w:ascii="Arial" w:hAnsi="Arial" w:cs="Arial"/>
          <w:sz w:val="32"/>
          <w:szCs w:val="32"/>
        </w:rPr>
        <w:t xml:space="preserve"> при наличии его значительного потенциала (</w:t>
      </w:r>
      <w:r w:rsidR="0004004C" w:rsidRPr="00610CE2">
        <w:rPr>
          <w:rFonts w:ascii="Arial" w:hAnsi="Arial" w:cs="Arial"/>
          <w:i/>
          <w:sz w:val="28"/>
          <w:szCs w:val="32"/>
        </w:rPr>
        <w:t>Единый накопительный пенсионный фонд, др. источники</w:t>
      </w:r>
      <w:r w:rsidR="0004004C" w:rsidRPr="0004004C">
        <w:rPr>
          <w:rFonts w:ascii="Arial" w:hAnsi="Arial" w:cs="Arial"/>
          <w:sz w:val="32"/>
          <w:szCs w:val="32"/>
        </w:rPr>
        <w:t>).</w:t>
      </w:r>
    </w:p>
    <w:p w:rsidR="00B13855" w:rsidRPr="005E2E17" w:rsidRDefault="00B13855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5E2E17">
        <w:rPr>
          <w:rFonts w:ascii="Arial" w:hAnsi="Arial" w:cs="Arial"/>
          <w:sz w:val="32"/>
          <w:szCs w:val="32"/>
        </w:rPr>
        <w:t xml:space="preserve">Несмотря на принимаемые Правительством меры по усилению ответственности администраторов бюджетных программ и расширению полномочий по перераспределению и корректировке бюджетных средств, выделенных государственным органам, </w:t>
      </w:r>
      <w:r w:rsidRPr="00610CE2">
        <w:rPr>
          <w:rFonts w:ascii="Arial" w:hAnsi="Arial" w:cs="Arial"/>
          <w:b/>
          <w:sz w:val="32"/>
          <w:szCs w:val="32"/>
        </w:rPr>
        <w:t>значительные их объемы</w:t>
      </w:r>
      <w:r w:rsidRPr="005E2E17">
        <w:rPr>
          <w:rFonts w:ascii="Arial" w:hAnsi="Arial" w:cs="Arial"/>
          <w:sz w:val="32"/>
          <w:szCs w:val="32"/>
        </w:rPr>
        <w:t xml:space="preserve"> остаются </w:t>
      </w:r>
      <w:r w:rsidRPr="00B13855">
        <w:rPr>
          <w:rFonts w:ascii="Arial" w:hAnsi="Arial" w:cs="Arial"/>
          <w:b/>
          <w:sz w:val="32"/>
          <w:szCs w:val="32"/>
        </w:rPr>
        <w:t>неосвоенными</w:t>
      </w:r>
      <w:r>
        <w:rPr>
          <w:rFonts w:ascii="Arial" w:hAnsi="Arial" w:cs="Arial"/>
          <w:sz w:val="32"/>
          <w:szCs w:val="32"/>
        </w:rPr>
        <w:t>, их эффективное использование</w:t>
      </w:r>
      <w:r w:rsidR="002E2E5D" w:rsidRPr="002E2E5D">
        <w:rPr>
          <w:rFonts w:ascii="Arial" w:hAnsi="Arial" w:cs="Arial"/>
          <w:sz w:val="32"/>
          <w:szCs w:val="32"/>
        </w:rPr>
        <w:t xml:space="preserve"> </w:t>
      </w:r>
      <w:r w:rsidR="002E2E5D">
        <w:rPr>
          <w:rFonts w:ascii="Arial" w:hAnsi="Arial" w:cs="Arial"/>
          <w:sz w:val="32"/>
          <w:szCs w:val="32"/>
        </w:rPr>
        <w:t>не обеспечивается</w:t>
      </w:r>
      <w:r>
        <w:rPr>
          <w:rFonts w:ascii="Arial" w:hAnsi="Arial" w:cs="Arial"/>
          <w:sz w:val="32"/>
          <w:szCs w:val="32"/>
        </w:rPr>
        <w:t>.</w:t>
      </w:r>
    </w:p>
    <w:p w:rsidR="0036664B" w:rsidRDefault="0036664B" w:rsidP="00141640">
      <w:pPr>
        <w:spacing w:after="0" w:line="360" w:lineRule="auto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1D108F">
        <w:rPr>
          <w:rFonts w:ascii="Arial" w:hAnsi="Arial" w:cs="Arial"/>
          <w:sz w:val="32"/>
          <w:szCs w:val="32"/>
        </w:rPr>
        <w:t>По нашей оценке</w:t>
      </w:r>
      <w:r w:rsidR="002E2E5D">
        <w:rPr>
          <w:rFonts w:ascii="Arial" w:hAnsi="Arial" w:cs="Arial"/>
          <w:sz w:val="32"/>
          <w:szCs w:val="32"/>
        </w:rPr>
        <w:t>,</w:t>
      </w:r>
      <w:r w:rsidRPr="001D108F">
        <w:rPr>
          <w:rFonts w:ascii="Arial" w:hAnsi="Arial" w:cs="Arial"/>
          <w:sz w:val="32"/>
          <w:szCs w:val="32"/>
        </w:rPr>
        <w:t xml:space="preserve"> </w:t>
      </w:r>
      <w:r w:rsidR="0004004C" w:rsidRPr="001D108F">
        <w:rPr>
          <w:rFonts w:ascii="Arial" w:hAnsi="Arial" w:cs="Arial"/>
          <w:sz w:val="32"/>
          <w:szCs w:val="32"/>
        </w:rPr>
        <w:t>в 201</w:t>
      </w:r>
      <w:r w:rsidR="0004004C">
        <w:rPr>
          <w:rFonts w:ascii="Arial" w:hAnsi="Arial" w:cs="Arial"/>
          <w:sz w:val="32"/>
          <w:szCs w:val="32"/>
        </w:rPr>
        <w:t>6</w:t>
      </w:r>
      <w:r w:rsidR="0004004C" w:rsidRPr="001D108F">
        <w:rPr>
          <w:rFonts w:ascii="Arial" w:hAnsi="Arial" w:cs="Arial"/>
          <w:sz w:val="32"/>
          <w:szCs w:val="32"/>
        </w:rPr>
        <w:t xml:space="preserve"> году </w:t>
      </w:r>
      <w:r w:rsidRPr="001D108F">
        <w:rPr>
          <w:rFonts w:ascii="Arial" w:hAnsi="Arial" w:cs="Arial"/>
          <w:b/>
          <w:sz w:val="32"/>
          <w:szCs w:val="32"/>
        </w:rPr>
        <w:t xml:space="preserve">неэффективно </w:t>
      </w:r>
      <w:r w:rsidRPr="00A07BF1">
        <w:rPr>
          <w:rFonts w:ascii="Arial" w:hAnsi="Arial" w:cs="Arial"/>
          <w:b/>
          <w:sz w:val="32"/>
          <w:szCs w:val="32"/>
        </w:rPr>
        <w:t>использовано</w:t>
      </w:r>
      <w:r w:rsidRPr="001D108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267,9</w:t>
      </w:r>
      <w:r w:rsidRPr="001D108F">
        <w:rPr>
          <w:rFonts w:ascii="Arial" w:hAnsi="Arial" w:cs="Arial"/>
          <w:b/>
          <w:sz w:val="32"/>
          <w:szCs w:val="32"/>
        </w:rPr>
        <w:t> млрд. тенге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04004C" w:rsidRPr="0004004C" w:rsidRDefault="0004004C" w:rsidP="00B74F9C">
      <w:pPr>
        <w:spacing w:after="0" w:line="360" w:lineRule="auto"/>
        <w:ind w:firstLine="851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t xml:space="preserve">Сложилась  </w:t>
      </w:r>
      <w:r w:rsidRPr="00610CE2">
        <w:rPr>
          <w:rFonts w:ascii="Arial" w:hAnsi="Arial" w:cs="Arial"/>
          <w:b/>
          <w:sz w:val="32"/>
          <w:szCs w:val="32"/>
        </w:rPr>
        <w:t xml:space="preserve">устойчивая практика </w:t>
      </w:r>
      <w:proofErr w:type="spellStart"/>
      <w:r w:rsidRPr="00610CE2">
        <w:rPr>
          <w:rFonts w:ascii="Arial" w:hAnsi="Arial" w:cs="Arial"/>
          <w:b/>
          <w:sz w:val="32"/>
          <w:szCs w:val="32"/>
        </w:rPr>
        <w:t>недостижения</w:t>
      </w:r>
      <w:proofErr w:type="spellEnd"/>
      <w:r w:rsidRPr="00610CE2">
        <w:rPr>
          <w:rFonts w:ascii="Arial" w:hAnsi="Arial" w:cs="Arial"/>
          <w:b/>
          <w:sz w:val="32"/>
          <w:szCs w:val="32"/>
        </w:rPr>
        <w:t xml:space="preserve"> отдельных показателей</w:t>
      </w:r>
      <w:r w:rsidRPr="0004004C">
        <w:rPr>
          <w:rFonts w:ascii="Arial" w:hAnsi="Arial" w:cs="Arial"/>
          <w:sz w:val="32"/>
          <w:szCs w:val="32"/>
        </w:rPr>
        <w:t xml:space="preserve"> прямых и конечных </w:t>
      </w:r>
      <w:r w:rsidRPr="00610CE2">
        <w:rPr>
          <w:rFonts w:ascii="Arial" w:hAnsi="Arial" w:cs="Arial"/>
          <w:b/>
          <w:sz w:val="32"/>
          <w:szCs w:val="32"/>
        </w:rPr>
        <w:t>результатов при полном освоении бюджетных средств</w:t>
      </w:r>
      <w:r w:rsidRPr="0004004C">
        <w:rPr>
          <w:rFonts w:ascii="Arial" w:hAnsi="Arial" w:cs="Arial"/>
          <w:sz w:val="32"/>
          <w:szCs w:val="32"/>
        </w:rPr>
        <w:t xml:space="preserve">. </w:t>
      </w:r>
    </w:p>
    <w:p w:rsidR="0004004C" w:rsidRPr="0004004C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lastRenderedPageBreak/>
        <w:t>Превышение фактических ре</w:t>
      </w:r>
      <w:r w:rsidR="00A07BF1">
        <w:rPr>
          <w:rFonts w:ascii="Arial" w:hAnsi="Arial" w:cs="Arial"/>
          <w:sz w:val="32"/>
          <w:szCs w:val="32"/>
        </w:rPr>
        <w:t>зультатов над запланированными связано с</w:t>
      </w:r>
      <w:r w:rsidRPr="0004004C">
        <w:rPr>
          <w:rFonts w:ascii="Arial" w:hAnsi="Arial" w:cs="Arial"/>
          <w:sz w:val="32"/>
          <w:szCs w:val="32"/>
        </w:rPr>
        <w:t xml:space="preserve"> </w:t>
      </w:r>
      <w:r w:rsidRPr="00610CE2">
        <w:rPr>
          <w:rFonts w:ascii="Arial" w:hAnsi="Arial" w:cs="Arial"/>
          <w:b/>
          <w:sz w:val="32"/>
          <w:szCs w:val="32"/>
        </w:rPr>
        <w:t xml:space="preserve">включением в стратегические планы </w:t>
      </w:r>
      <w:r w:rsidR="00EE33A0" w:rsidRPr="00B74F9C">
        <w:rPr>
          <w:rFonts w:ascii="Arial" w:hAnsi="Arial" w:cs="Arial"/>
          <w:sz w:val="32"/>
          <w:szCs w:val="32"/>
        </w:rPr>
        <w:t>центральных государственных органов</w:t>
      </w:r>
      <w:r w:rsidR="00EE33A0">
        <w:rPr>
          <w:rFonts w:ascii="Arial" w:hAnsi="Arial" w:cs="Arial"/>
          <w:b/>
          <w:sz w:val="32"/>
          <w:szCs w:val="32"/>
        </w:rPr>
        <w:t xml:space="preserve"> </w:t>
      </w:r>
      <w:r w:rsidRPr="00610CE2">
        <w:rPr>
          <w:rFonts w:ascii="Arial" w:hAnsi="Arial" w:cs="Arial"/>
          <w:b/>
          <w:sz w:val="32"/>
          <w:szCs w:val="32"/>
        </w:rPr>
        <w:t>необоснованных показателей</w:t>
      </w:r>
      <w:r w:rsidRPr="0004004C">
        <w:rPr>
          <w:rFonts w:ascii="Arial" w:hAnsi="Arial" w:cs="Arial"/>
          <w:sz w:val="32"/>
          <w:szCs w:val="32"/>
        </w:rPr>
        <w:t xml:space="preserve">. </w:t>
      </w:r>
    </w:p>
    <w:p w:rsidR="0004004C" w:rsidRPr="0004004C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t xml:space="preserve">Большинство администраторов </w:t>
      </w:r>
      <w:r w:rsidRPr="00610CE2">
        <w:rPr>
          <w:rFonts w:ascii="Arial" w:hAnsi="Arial" w:cs="Arial"/>
          <w:b/>
          <w:sz w:val="32"/>
          <w:szCs w:val="32"/>
        </w:rPr>
        <w:t>оценивают достижение</w:t>
      </w:r>
      <w:r w:rsidRPr="0004004C">
        <w:rPr>
          <w:rFonts w:ascii="Arial" w:hAnsi="Arial" w:cs="Arial"/>
          <w:sz w:val="32"/>
          <w:szCs w:val="32"/>
        </w:rPr>
        <w:t xml:space="preserve"> прямых и конечных </w:t>
      </w:r>
      <w:r w:rsidRPr="00610CE2">
        <w:rPr>
          <w:rFonts w:ascii="Arial" w:hAnsi="Arial" w:cs="Arial"/>
          <w:b/>
          <w:sz w:val="32"/>
          <w:szCs w:val="32"/>
        </w:rPr>
        <w:t xml:space="preserve">результатов </w:t>
      </w:r>
      <w:r w:rsidRPr="00B74F9C">
        <w:rPr>
          <w:rFonts w:ascii="Arial" w:hAnsi="Arial" w:cs="Arial"/>
          <w:sz w:val="32"/>
          <w:szCs w:val="32"/>
        </w:rPr>
        <w:t>по распределяемым бюджетным программам</w:t>
      </w:r>
      <w:r w:rsidR="00EE33A0" w:rsidRPr="00B74F9C">
        <w:rPr>
          <w:rFonts w:ascii="Arial" w:hAnsi="Arial" w:cs="Arial"/>
          <w:sz w:val="32"/>
          <w:szCs w:val="32"/>
        </w:rPr>
        <w:t xml:space="preserve">, </w:t>
      </w:r>
      <w:r w:rsidR="00EE33A0">
        <w:rPr>
          <w:rFonts w:ascii="Arial" w:hAnsi="Arial" w:cs="Arial"/>
          <w:b/>
          <w:sz w:val="32"/>
          <w:szCs w:val="32"/>
        </w:rPr>
        <w:t xml:space="preserve">ограничившись </w:t>
      </w:r>
      <w:r w:rsidRPr="00610CE2">
        <w:rPr>
          <w:rFonts w:ascii="Arial" w:hAnsi="Arial" w:cs="Arial"/>
          <w:b/>
          <w:sz w:val="32"/>
          <w:szCs w:val="32"/>
        </w:rPr>
        <w:t xml:space="preserve"> перечислени</w:t>
      </w:r>
      <w:r w:rsidR="00EE33A0">
        <w:rPr>
          <w:rFonts w:ascii="Arial" w:hAnsi="Arial" w:cs="Arial"/>
          <w:b/>
          <w:sz w:val="32"/>
          <w:szCs w:val="32"/>
        </w:rPr>
        <w:t>ем</w:t>
      </w:r>
      <w:r w:rsidRPr="00610CE2">
        <w:rPr>
          <w:rFonts w:ascii="Arial" w:hAnsi="Arial" w:cs="Arial"/>
          <w:b/>
          <w:sz w:val="32"/>
          <w:szCs w:val="32"/>
        </w:rPr>
        <w:t xml:space="preserve"> средств </w:t>
      </w:r>
      <w:r w:rsidR="00EE33A0">
        <w:rPr>
          <w:rFonts w:ascii="Arial" w:hAnsi="Arial" w:cs="Arial"/>
          <w:b/>
          <w:sz w:val="32"/>
          <w:szCs w:val="32"/>
        </w:rPr>
        <w:t>местным исполнительным органам</w:t>
      </w:r>
      <w:r w:rsidRPr="00610CE2">
        <w:rPr>
          <w:rFonts w:ascii="Arial" w:hAnsi="Arial" w:cs="Arial"/>
          <w:b/>
          <w:sz w:val="32"/>
          <w:szCs w:val="32"/>
        </w:rPr>
        <w:t xml:space="preserve"> </w:t>
      </w:r>
      <w:r w:rsidRPr="0004004C">
        <w:rPr>
          <w:rFonts w:ascii="Arial" w:hAnsi="Arial" w:cs="Arial"/>
          <w:sz w:val="32"/>
          <w:szCs w:val="32"/>
        </w:rPr>
        <w:t>согласно плану по платежам</w:t>
      </w:r>
      <w:r w:rsidR="00EE33A0">
        <w:rPr>
          <w:rFonts w:ascii="Arial" w:hAnsi="Arial" w:cs="Arial"/>
          <w:sz w:val="32"/>
          <w:szCs w:val="32"/>
        </w:rPr>
        <w:t xml:space="preserve">. При этом мониторинг достижения конечных результатов со стороны </w:t>
      </w:r>
      <w:r w:rsidR="002E2E5D">
        <w:rPr>
          <w:rFonts w:ascii="Arial" w:hAnsi="Arial" w:cs="Arial"/>
          <w:sz w:val="32"/>
          <w:szCs w:val="32"/>
        </w:rPr>
        <w:t xml:space="preserve">местных исполнительных органов </w:t>
      </w:r>
      <w:r w:rsidR="00EE33A0">
        <w:rPr>
          <w:rFonts w:ascii="Arial" w:hAnsi="Arial" w:cs="Arial"/>
          <w:sz w:val="32"/>
          <w:szCs w:val="32"/>
        </w:rPr>
        <w:t>уже не производится,</w:t>
      </w:r>
      <w:r w:rsidRPr="0004004C">
        <w:rPr>
          <w:rFonts w:ascii="Arial" w:hAnsi="Arial" w:cs="Arial"/>
          <w:sz w:val="32"/>
          <w:szCs w:val="32"/>
        </w:rPr>
        <w:t xml:space="preserve"> тем самым фактическая достоверность отчетов не обеспечивается.</w:t>
      </w:r>
    </w:p>
    <w:p w:rsidR="0004004C" w:rsidRPr="00610CE2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t xml:space="preserve">Стратегические планы охватывают порядка 60% бюджетных программ, по которым осуществляется оценка достижения целевых индикаторов. </w:t>
      </w:r>
      <w:r w:rsidRPr="00610CE2">
        <w:rPr>
          <w:rFonts w:ascii="Arial" w:hAnsi="Arial" w:cs="Arial"/>
          <w:b/>
          <w:sz w:val="32"/>
          <w:szCs w:val="32"/>
        </w:rPr>
        <w:t>По</w:t>
      </w:r>
      <w:r w:rsidRPr="0004004C">
        <w:rPr>
          <w:rFonts w:ascii="Arial" w:hAnsi="Arial" w:cs="Arial"/>
          <w:sz w:val="32"/>
          <w:szCs w:val="32"/>
        </w:rPr>
        <w:t xml:space="preserve"> </w:t>
      </w:r>
      <w:r w:rsidRPr="00B74F9C">
        <w:rPr>
          <w:rFonts w:ascii="Arial" w:hAnsi="Arial" w:cs="Arial"/>
          <w:b/>
          <w:sz w:val="32"/>
          <w:szCs w:val="32"/>
        </w:rPr>
        <w:t>остальным</w:t>
      </w:r>
      <w:r w:rsidRPr="0004004C">
        <w:rPr>
          <w:rFonts w:ascii="Arial" w:hAnsi="Arial" w:cs="Arial"/>
          <w:sz w:val="32"/>
          <w:szCs w:val="32"/>
        </w:rPr>
        <w:t xml:space="preserve"> </w:t>
      </w:r>
      <w:r w:rsidRPr="00610CE2">
        <w:rPr>
          <w:rFonts w:ascii="Arial" w:hAnsi="Arial" w:cs="Arial"/>
          <w:b/>
          <w:sz w:val="32"/>
          <w:szCs w:val="32"/>
        </w:rPr>
        <w:t xml:space="preserve">бюджетным программам, </w:t>
      </w:r>
      <w:r w:rsidRPr="00B74F9C">
        <w:rPr>
          <w:rFonts w:ascii="Arial" w:hAnsi="Arial" w:cs="Arial"/>
          <w:sz w:val="32"/>
          <w:szCs w:val="32"/>
        </w:rPr>
        <w:t>не вошедшим в стратегический план,</w:t>
      </w:r>
      <w:r w:rsidRPr="00610CE2">
        <w:rPr>
          <w:rFonts w:ascii="Arial" w:hAnsi="Arial" w:cs="Arial"/>
          <w:b/>
          <w:sz w:val="32"/>
          <w:szCs w:val="32"/>
        </w:rPr>
        <w:t xml:space="preserve"> оценка и мониторинг достижения результатов осуществляются формально.</w:t>
      </w:r>
    </w:p>
    <w:p w:rsidR="0036664B" w:rsidRDefault="0036664B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нарушение Бюджетного кодекса </w:t>
      </w:r>
      <w:r w:rsidRPr="00610CE2">
        <w:rPr>
          <w:rFonts w:ascii="Arial" w:hAnsi="Arial" w:cs="Arial"/>
          <w:b/>
          <w:sz w:val="32"/>
          <w:szCs w:val="32"/>
        </w:rPr>
        <w:t>не всеми администраторами бюджетных программ указываются</w:t>
      </w:r>
      <w:r>
        <w:rPr>
          <w:rFonts w:ascii="Arial" w:hAnsi="Arial" w:cs="Arial"/>
          <w:sz w:val="32"/>
          <w:szCs w:val="32"/>
        </w:rPr>
        <w:t xml:space="preserve"> </w:t>
      </w:r>
      <w:r w:rsidRPr="00610CE2">
        <w:rPr>
          <w:rFonts w:ascii="Arial" w:hAnsi="Arial" w:cs="Arial"/>
          <w:b/>
          <w:sz w:val="32"/>
          <w:szCs w:val="32"/>
        </w:rPr>
        <w:t>показатели</w:t>
      </w:r>
      <w:r>
        <w:rPr>
          <w:rFonts w:ascii="Arial" w:hAnsi="Arial" w:cs="Arial"/>
          <w:sz w:val="32"/>
          <w:szCs w:val="32"/>
        </w:rPr>
        <w:t xml:space="preserve"> прямых результатов </w:t>
      </w:r>
      <w:r w:rsidRPr="00610CE2">
        <w:rPr>
          <w:rFonts w:ascii="Arial" w:hAnsi="Arial" w:cs="Arial"/>
          <w:b/>
          <w:sz w:val="32"/>
          <w:szCs w:val="32"/>
        </w:rPr>
        <w:t>по распределяемым программам</w:t>
      </w:r>
      <w:r>
        <w:rPr>
          <w:rFonts w:ascii="Arial" w:hAnsi="Arial" w:cs="Arial"/>
          <w:sz w:val="32"/>
          <w:szCs w:val="32"/>
        </w:rPr>
        <w:t>, что не позволяет оценить эффективность использования</w:t>
      </w:r>
      <w:r w:rsidR="00931B19">
        <w:rPr>
          <w:rFonts w:ascii="Arial" w:hAnsi="Arial" w:cs="Arial"/>
          <w:sz w:val="32"/>
          <w:szCs w:val="32"/>
        </w:rPr>
        <w:t xml:space="preserve"> бюджетных средств по направлениям использования</w:t>
      </w:r>
      <w:r w:rsidR="00EE33A0">
        <w:rPr>
          <w:rFonts w:ascii="Arial" w:hAnsi="Arial" w:cs="Arial"/>
          <w:sz w:val="32"/>
          <w:szCs w:val="32"/>
        </w:rPr>
        <w:t>, показатели по отдельным программам приведены без единиц измерения.</w:t>
      </w:r>
    </w:p>
    <w:p w:rsidR="002B6560" w:rsidRDefault="002B6560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B6560">
        <w:rPr>
          <w:rFonts w:ascii="Arial" w:hAnsi="Arial" w:cs="Arial"/>
          <w:sz w:val="32"/>
          <w:szCs w:val="32"/>
        </w:rPr>
        <w:lastRenderedPageBreak/>
        <w:t xml:space="preserve">Отдельные показатели бюджетных программ ориентированы на статистические данные, формирование которых осуществляется позже подведения </w:t>
      </w:r>
      <w:r w:rsidR="00F051F1" w:rsidRPr="002B6560">
        <w:rPr>
          <w:rFonts w:ascii="Arial" w:hAnsi="Arial" w:cs="Arial"/>
          <w:sz w:val="32"/>
          <w:szCs w:val="32"/>
        </w:rPr>
        <w:t xml:space="preserve">Правительством </w:t>
      </w:r>
      <w:r w:rsidRPr="002B6560">
        <w:rPr>
          <w:rFonts w:ascii="Arial" w:hAnsi="Arial" w:cs="Arial"/>
          <w:sz w:val="32"/>
          <w:szCs w:val="32"/>
        </w:rPr>
        <w:t>итогов исполнени</w:t>
      </w:r>
      <w:r w:rsidR="00F051F1">
        <w:rPr>
          <w:rFonts w:ascii="Arial" w:hAnsi="Arial" w:cs="Arial"/>
          <w:sz w:val="32"/>
          <w:szCs w:val="32"/>
        </w:rPr>
        <w:t>я</w:t>
      </w:r>
      <w:r w:rsidRPr="002B6560">
        <w:rPr>
          <w:rFonts w:ascii="Arial" w:hAnsi="Arial" w:cs="Arial"/>
          <w:sz w:val="32"/>
          <w:szCs w:val="32"/>
        </w:rPr>
        <w:t xml:space="preserve"> республиканского бюджета за отчетный финансовый год</w:t>
      </w:r>
      <w:r w:rsidR="00633CAF">
        <w:rPr>
          <w:rFonts w:ascii="Arial" w:hAnsi="Arial" w:cs="Arial"/>
          <w:sz w:val="32"/>
          <w:szCs w:val="32"/>
        </w:rPr>
        <w:t>, что отражается на</w:t>
      </w:r>
      <w:r w:rsidRPr="002B6560">
        <w:rPr>
          <w:rFonts w:ascii="Arial" w:hAnsi="Arial" w:cs="Arial"/>
          <w:sz w:val="32"/>
          <w:szCs w:val="32"/>
        </w:rPr>
        <w:t xml:space="preserve"> объективност</w:t>
      </w:r>
      <w:r w:rsidR="00633CAF">
        <w:rPr>
          <w:rFonts w:ascii="Arial" w:hAnsi="Arial" w:cs="Arial"/>
          <w:sz w:val="32"/>
          <w:szCs w:val="32"/>
        </w:rPr>
        <w:t>и</w:t>
      </w:r>
      <w:r w:rsidRPr="002B6560">
        <w:rPr>
          <w:rFonts w:ascii="Arial" w:hAnsi="Arial" w:cs="Arial"/>
          <w:sz w:val="32"/>
          <w:szCs w:val="32"/>
        </w:rPr>
        <w:t xml:space="preserve"> оценки работы государственных органов</w:t>
      </w:r>
      <w:r w:rsidR="00633CAF">
        <w:rPr>
          <w:rFonts w:ascii="Arial" w:hAnsi="Arial" w:cs="Arial"/>
          <w:sz w:val="32"/>
          <w:szCs w:val="32"/>
        </w:rPr>
        <w:t>.</w:t>
      </w:r>
    </w:p>
    <w:p w:rsidR="0004004C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t xml:space="preserve">По </w:t>
      </w:r>
      <w:r w:rsidR="00DA5AB6" w:rsidRPr="0004004C">
        <w:rPr>
          <w:rFonts w:ascii="Arial" w:hAnsi="Arial" w:cs="Arial"/>
          <w:sz w:val="32"/>
          <w:szCs w:val="32"/>
        </w:rPr>
        <w:t>оценк</w:t>
      </w:r>
      <w:r w:rsidR="00DA5AB6">
        <w:rPr>
          <w:rFonts w:ascii="Arial" w:hAnsi="Arial" w:cs="Arial"/>
          <w:sz w:val="32"/>
          <w:szCs w:val="32"/>
        </w:rPr>
        <w:t>е</w:t>
      </w:r>
      <w:r w:rsidR="00DA5AB6" w:rsidRPr="0004004C">
        <w:rPr>
          <w:rFonts w:ascii="Arial" w:hAnsi="Arial" w:cs="Arial"/>
          <w:sz w:val="32"/>
          <w:szCs w:val="32"/>
        </w:rPr>
        <w:t xml:space="preserve"> </w:t>
      </w:r>
      <w:r w:rsidRPr="0004004C">
        <w:rPr>
          <w:rFonts w:ascii="Arial" w:hAnsi="Arial" w:cs="Arial"/>
          <w:sz w:val="32"/>
          <w:szCs w:val="32"/>
        </w:rPr>
        <w:t xml:space="preserve">Счетного комитета, </w:t>
      </w:r>
      <w:r w:rsidRPr="00610CE2">
        <w:rPr>
          <w:rFonts w:ascii="Arial" w:hAnsi="Arial" w:cs="Arial"/>
          <w:b/>
          <w:sz w:val="32"/>
          <w:szCs w:val="32"/>
        </w:rPr>
        <w:t>снижение финансовой дисциплины</w:t>
      </w:r>
      <w:r w:rsidRPr="0004004C">
        <w:rPr>
          <w:rFonts w:ascii="Arial" w:hAnsi="Arial" w:cs="Arial"/>
          <w:sz w:val="32"/>
          <w:szCs w:val="32"/>
        </w:rPr>
        <w:t xml:space="preserve"> в отдельных случаях напрямую </w:t>
      </w:r>
      <w:r w:rsidRPr="00610CE2">
        <w:rPr>
          <w:rFonts w:ascii="Arial" w:hAnsi="Arial" w:cs="Arial"/>
          <w:b/>
          <w:sz w:val="32"/>
          <w:szCs w:val="32"/>
        </w:rPr>
        <w:t xml:space="preserve">связано с чрезмерной </w:t>
      </w:r>
      <w:proofErr w:type="spellStart"/>
      <w:r w:rsidRPr="00610CE2">
        <w:rPr>
          <w:rFonts w:ascii="Arial" w:hAnsi="Arial" w:cs="Arial"/>
          <w:b/>
          <w:sz w:val="32"/>
          <w:szCs w:val="32"/>
        </w:rPr>
        <w:t>зарегламентированностью</w:t>
      </w:r>
      <w:proofErr w:type="spellEnd"/>
      <w:r w:rsidRPr="00610CE2">
        <w:rPr>
          <w:rFonts w:ascii="Arial" w:hAnsi="Arial" w:cs="Arial"/>
          <w:b/>
          <w:sz w:val="32"/>
          <w:szCs w:val="32"/>
        </w:rPr>
        <w:t xml:space="preserve"> процессов</w:t>
      </w:r>
      <w:r w:rsidRPr="006A1B82">
        <w:rPr>
          <w:rFonts w:ascii="Arial" w:hAnsi="Arial" w:cs="Arial"/>
          <w:sz w:val="32"/>
          <w:szCs w:val="32"/>
        </w:rPr>
        <w:t>,</w:t>
      </w:r>
      <w:r w:rsidRPr="0004004C">
        <w:rPr>
          <w:rFonts w:ascii="Arial" w:hAnsi="Arial" w:cs="Arial"/>
          <w:sz w:val="32"/>
          <w:szCs w:val="32"/>
        </w:rPr>
        <w:t xml:space="preserve"> </w:t>
      </w:r>
      <w:r w:rsidRPr="00610CE2">
        <w:rPr>
          <w:rFonts w:ascii="Arial" w:hAnsi="Arial" w:cs="Arial"/>
          <w:b/>
          <w:sz w:val="32"/>
          <w:szCs w:val="32"/>
        </w:rPr>
        <w:t xml:space="preserve">их сложностью, </w:t>
      </w:r>
      <w:proofErr w:type="spellStart"/>
      <w:r w:rsidRPr="00610CE2">
        <w:rPr>
          <w:rFonts w:ascii="Arial" w:hAnsi="Arial" w:cs="Arial"/>
          <w:b/>
          <w:sz w:val="32"/>
          <w:szCs w:val="32"/>
        </w:rPr>
        <w:t>многоэтапностью</w:t>
      </w:r>
      <w:proofErr w:type="spellEnd"/>
      <w:r w:rsidRPr="00610CE2">
        <w:rPr>
          <w:rFonts w:ascii="Arial" w:hAnsi="Arial" w:cs="Arial"/>
          <w:b/>
          <w:sz w:val="32"/>
          <w:szCs w:val="32"/>
        </w:rPr>
        <w:t xml:space="preserve"> и </w:t>
      </w:r>
      <w:proofErr w:type="spellStart"/>
      <w:r w:rsidRPr="00610CE2">
        <w:rPr>
          <w:rFonts w:ascii="Arial" w:hAnsi="Arial" w:cs="Arial"/>
          <w:b/>
          <w:sz w:val="32"/>
          <w:szCs w:val="32"/>
        </w:rPr>
        <w:t>затратностью</w:t>
      </w:r>
      <w:proofErr w:type="spellEnd"/>
      <w:r w:rsidRPr="0004004C">
        <w:rPr>
          <w:rFonts w:ascii="Arial" w:hAnsi="Arial" w:cs="Arial"/>
          <w:sz w:val="32"/>
          <w:szCs w:val="32"/>
        </w:rPr>
        <w:t>. Не способствуют улучшению ситуации частые корректировки в подзаконные акты, существенно изменяющие требования к исполнению бюджета.</w:t>
      </w:r>
    </w:p>
    <w:p w:rsidR="0004004C" w:rsidRPr="0004004C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t xml:space="preserve">Отмечены </w:t>
      </w:r>
      <w:r w:rsidRPr="00610CE2">
        <w:rPr>
          <w:rFonts w:ascii="Arial" w:hAnsi="Arial" w:cs="Arial"/>
          <w:b/>
          <w:sz w:val="32"/>
          <w:szCs w:val="32"/>
        </w:rPr>
        <w:t xml:space="preserve">некачественная разработка </w:t>
      </w:r>
      <w:r w:rsidR="00DA5AB6">
        <w:rPr>
          <w:rFonts w:ascii="Arial" w:hAnsi="Arial" w:cs="Arial"/>
          <w:b/>
          <w:sz w:val="32"/>
          <w:szCs w:val="32"/>
        </w:rPr>
        <w:t xml:space="preserve">отдельных </w:t>
      </w:r>
      <w:r w:rsidRPr="00610CE2">
        <w:rPr>
          <w:rFonts w:ascii="Arial" w:hAnsi="Arial" w:cs="Arial"/>
          <w:b/>
          <w:sz w:val="32"/>
          <w:szCs w:val="32"/>
        </w:rPr>
        <w:t>правительственных программ</w:t>
      </w:r>
      <w:r w:rsidRPr="0004004C">
        <w:rPr>
          <w:rFonts w:ascii="Arial" w:hAnsi="Arial" w:cs="Arial"/>
          <w:sz w:val="32"/>
          <w:szCs w:val="32"/>
        </w:rPr>
        <w:t xml:space="preserve"> и стратегических планов государственных органов, </w:t>
      </w:r>
      <w:r w:rsidRPr="00610CE2">
        <w:rPr>
          <w:rFonts w:ascii="Arial" w:hAnsi="Arial" w:cs="Arial"/>
          <w:b/>
          <w:sz w:val="32"/>
          <w:szCs w:val="32"/>
        </w:rPr>
        <w:t>несбалансированность их основных параметров</w:t>
      </w:r>
      <w:r w:rsidRPr="0004004C">
        <w:rPr>
          <w:rFonts w:ascii="Arial" w:hAnsi="Arial" w:cs="Arial"/>
          <w:sz w:val="32"/>
          <w:szCs w:val="32"/>
        </w:rPr>
        <w:t xml:space="preserve"> между собой и </w:t>
      </w:r>
      <w:r w:rsidRPr="00610CE2">
        <w:rPr>
          <w:rFonts w:ascii="Arial" w:hAnsi="Arial" w:cs="Arial"/>
          <w:b/>
          <w:sz w:val="32"/>
          <w:szCs w:val="32"/>
        </w:rPr>
        <w:t>с документами системы государственного планирования вышестоящего уровня</w:t>
      </w:r>
      <w:r w:rsidRPr="0004004C">
        <w:rPr>
          <w:rFonts w:ascii="Arial" w:hAnsi="Arial" w:cs="Arial"/>
          <w:sz w:val="32"/>
          <w:szCs w:val="32"/>
        </w:rPr>
        <w:t>.</w:t>
      </w:r>
    </w:p>
    <w:p w:rsidR="0004004C" w:rsidRPr="00610CE2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610CE2">
        <w:rPr>
          <w:rFonts w:ascii="Arial" w:hAnsi="Arial" w:cs="Arial"/>
          <w:b/>
          <w:sz w:val="32"/>
          <w:szCs w:val="32"/>
        </w:rPr>
        <w:t>Практика инициирования</w:t>
      </w:r>
      <w:r w:rsidRPr="0004004C">
        <w:rPr>
          <w:rFonts w:ascii="Arial" w:hAnsi="Arial" w:cs="Arial"/>
          <w:sz w:val="32"/>
          <w:szCs w:val="32"/>
        </w:rPr>
        <w:t xml:space="preserve"> государственными</w:t>
      </w:r>
      <w:r w:rsidR="00DA5AB6">
        <w:rPr>
          <w:rFonts w:ascii="Arial" w:hAnsi="Arial" w:cs="Arial"/>
          <w:sz w:val="32"/>
          <w:szCs w:val="32"/>
        </w:rPr>
        <w:t xml:space="preserve"> </w:t>
      </w:r>
      <w:r w:rsidRPr="0004004C">
        <w:rPr>
          <w:rFonts w:ascii="Arial" w:hAnsi="Arial" w:cs="Arial"/>
          <w:sz w:val="32"/>
          <w:szCs w:val="32"/>
        </w:rPr>
        <w:t xml:space="preserve">органами </w:t>
      </w:r>
      <w:r w:rsidRPr="00610CE2">
        <w:rPr>
          <w:rFonts w:ascii="Arial" w:hAnsi="Arial" w:cs="Arial"/>
          <w:b/>
          <w:sz w:val="32"/>
          <w:szCs w:val="32"/>
        </w:rPr>
        <w:t>признания утратившими силу программных документов</w:t>
      </w:r>
      <w:r w:rsidRPr="0004004C">
        <w:rPr>
          <w:rFonts w:ascii="Arial" w:hAnsi="Arial" w:cs="Arial"/>
          <w:sz w:val="32"/>
          <w:szCs w:val="32"/>
        </w:rPr>
        <w:t xml:space="preserve"> до окончания срока их завершения, в том числе при возникновении угрозы срыва их исполнения, либо кардинальное изменение условий реализации </w:t>
      </w:r>
      <w:r w:rsidRPr="00610CE2">
        <w:rPr>
          <w:rFonts w:ascii="Arial" w:hAnsi="Arial" w:cs="Arial"/>
          <w:b/>
          <w:sz w:val="32"/>
          <w:szCs w:val="32"/>
        </w:rPr>
        <w:t>не позволяют проводить их объективную оценку.</w:t>
      </w:r>
    </w:p>
    <w:p w:rsidR="0004004C" w:rsidRDefault="0004004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4004C">
        <w:rPr>
          <w:rFonts w:ascii="Arial" w:hAnsi="Arial" w:cs="Arial"/>
          <w:sz w:val="32"/>
          <w:szCs w:val="32"/>
        </w:rPr>
        <w:lastRenderedPageBreak/>
        <w:t xml:space="preserve">Как следствие, </w:t>
      </w:r>
      <w:r w:rsidRPr="00610CE2">
        <w:rPr>
          <w:rFonts w:ascii="Arial" w:hAnsi="Arial" w:cs="Arial"/>
          <w:b/>
          <w:sz w:val="32"/>
          <w:szCs w:val="32"/>
        </w:rPr>
        <w:t>отсутствует работа над ошибками</w:t>
      </w:r>
      <w:r w:rsidRPr="0004004C">
        <w:rPr>
          <w:rFonts w:ascii="Arial" w:hAnsi="Arial" w:cs="Arial"/>
          <w:sz w:val="32"/>
          <w:szCs w:val="32"/>
        </w:rPr>
        <w:t xml:space="preserve">, не находят </w:t>
      </w:r>
      <w:r w:rsidR="00776349" w:rsidRPr="0004004C">
        <w:rPr>
          <w:rFonts w:ascii="Arial" w:hAnsi="Arial" w:cs="Arial"/>
          <w:sz w:val="32"/>
          <w:szCs w:val="32"/>
        </w:rPr>
        <w:t>дальнейше</w:t>
      </w:r>
      <w:r w:rsidR="00776349">
        <w:rPr>
          <w:rFonts w:ascii="Arial" w:hAnsi="Arial" w:cs="Arial"/>
          <w:sz w:val="32"/>
          <w:szCs w:val="32"/>
        </w:rPr>
        <w:t>го</w:t>
      </w:r>
      <w:r w:rsidR="00776349" w:rsidRPr="0004004C">
        <w:rPr>
          <w:rFonts w:ascii="Arial" w:hAnsi="Arial" w:cs="Arial"/>
          <w:sz w:val="32"/>
          <w:szCs w:val="32"/>
        </w:rPr>
        <w:t xml:space="preserve"> развити</w:t>
      </w:r>
      <w:r w:rsidR="00776349">
        <w:rPr>
          <w:rFonts w:ascii="Arial" w:hAnsi="Arial" w:cs="Arial"/>
          <w:sz w:val="32"/>
          <w:szCs w:val="32"/>
        </w:rPr>
        <w:t>я</w:t>
      </w:r>
      <w:r w:rsidR="00776349" w:rsidRPr="0004004C">
        <w:rPr>
          <w:rFonts w:ascii="Arial" w:hAnsi="Arial" w:cs="Arial"/>
          <w:sz w:val="32"/>
          <w:szCs w:val="32"/>
        </w:rPr>
        <w:t xml:space="preserve"> </w:t>
      </w:r>
      <w:r w:rsidRPr="0004004C">
        <w:rPr>
          <w:rFonts w:ascii="Arial" w:hAnsi="Arial" w:cs="Arial"/>
          <w:sz w:val="32"/>
          <w:szCs w:val="32"/>
        </w:rPr>
        <w:t>показавшие свою эффективность механизмы реализации стратегических задач.</w:t>
      </w:r>
    </w:p>
    <w:p w:rsidR="009704EE" w:rsidRPr="009D7919" w:rsidRDefault="0004004C" w:rsidP="00141640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Как мной было отмечено, </w:t>
      </w:r>
      <w:r w:rsidR="00610CE2">
        <w:rPr>
          <w:rFonts w:ascii="Arial" w:hAnsi="Arial" w:cs="Arial"/>
          <w:sz w:val="32"/>
          <w:szCs w:val="32"/>
        </w:rPr>
        <w:t xml:space="preserve">Счетным комитетом </w:t>
      </w:r>
      <w:r w:rsidRPr="00610CE2">
        <w:rPr>
          <w:rFonts w:ascii="Arial" w:hAnsi="Arial" w:cs="Arial"/>
          <w:b/>
          <w:sz w:val="32"/>
          <w:szCs w:val="32"/>
        </w:rPr>
        <w:t>и</w:t>
      </w:r>
      <w:r w:rsidR="001E0B71" w:rsidRPr="009D7919">
        <w:rPr>
          <w:rFonts w:ascii="Arial" w:hAnsi="Arial" w:cs="Arial"/>
          <w:b/>
          <w:sz w:val="32"/>
          <w:szCs w:val="32"/>
        </w:rPr>
        <w:t>зменены подходы к анализу использования средств республиканского бюджета, выделенных регионам</w:t>
      </w:r>
      <w:r w:rsidR="001E0B71" w:rsidRPr="009D7919">
        <w:rPr>
          <w:rFonts w:ascii="Arial" w:hAnsi="Arial" w:cs="Arial"/>
          <w:sz w:val="32"/>
          <w:szCs w:val="32"/>
        </w:rPr>
        <w:t xml:space="preserve">. </w:t>
      </w:r>
    </w:p>
    <w:p w:rsidR="001E0B71" w:rsidRDefault="009704EE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отчетном периоде проведен аудит в 5 регионах </w:t>
      </w:r>
      <w:r w:rsidRPr="009704EE">
        <w:rPr>
          <w:rFonts w:ascii="Arial" w:hAnsi="Arial" w:cs="Arial"/>
          <w:i/>
          <w:sz w:val="24"/>
          <w:szCs w:val="24"/>
        </w:rPr>
        <w:t>(</w:t>
      </w:r>
      <w:proofErr w:type="spellStart"/>
      <w:r w:rsidRPr="009704EE">
        <w:rPr>
          <w:rFonts w:ascii="Arial" w:hAnsi="Arial" w:cs="Arial"/>
          <w:i/>
          <w:sz w:val="24"/>
          <w:szCs w:val="24"/>
        </w:rPr>
        <w:t>Алматинская</w:t>
      </w:r>
      <w:proofErr w:type="spellEnd"/>
      <w:r w:rsidRPr="009704E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704EE">
        <w:rPr>
          <w:rFonts w:ascii="Arial" w:hAnsi="Arial" w:cs="Arial"/>
          <w:i/>
          <w:sz w:val="24"/>
          <w:szCs w:val="24"/>
        </w:rPr>
        <w:t>Костанайская</w:t>
      </w:r>
      <w:proofErr w:type="spellEnd"/>
      <w:r w:rsidRPr="009704E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704EE">
        <w:rPr>
          <w:rFonts w:ascii="Arial" w:hAnsi="Arial" w:cs="Arial"/>
          <w:i/>
          <w:sz w:val="24"/>
          <w:szCs w:val="24"/>
        </w:rPr>
        <w:t>Кызылординская</w:t>
      </w:r>
      <w:proofErr w:type="spellEnd"/>
      <w:r w:rsidRPr="009704EE">
        <w:rPr>
          <w:rFonts w:ascii="Arial" w:hAnsi="Arial" w:cs="Arial"/>
          <w:i/>
          <w:sz w:val="24"/>
          <w:szCs w:val="24"/>
        </w:rPr>
        <w:t>, Южно-Казахстанская области и г. Астана)</w:t>
      </w:r>
      <w:r>
        <w:rPr>
          <w:rFonts w:ascii="Arial" w:hAnsi="Arial" w:cs="Arial"/>
          <w:sz w:val="32"/>
          <w:szCs w:val="32"/>
        </w:rPr>
        <w:t xml:space="preserve">. </w:t>
      </w:r>
      <w:r w:rsidR="001E0B71">
        <w:rPr>
          <w:rFonts w:ascii="Arial" w:hAnsi="Arial" w:cs="Arial"/>
          <w:sz w:val="32"/>
          <w:szCs w:val="32"/>
        </w:rPr>
        <w:t>В разрезе каждого региона дана общая оценка развития, указаны слабые и сильные стороны реализации программы развития территории.</w:t>
      </w: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Анализ показателей социально-экономического развития регионов за 2016 год свидетельствует, что по-прежнему </w:t>
      </w:r>
      <w:r w:rsidRPr="00610CE2">
        <w:rPr>
          <w:rFonts w:ascii="Arial" w:hAnsi="Arial" w:cs="Arial"/>
          <w:b/>
          <w:sz w:val="32"/>
          <w:szCs w:val="32"/>
        </w:rPr>
        <w:t>имеет место межрегиональное различие в темпах их экономического роста</w:t>
      </w:r>
      <w:r w:rsidRPr="008705F7">
        <w:rPr>
          <w:rFonts w:ascii="Arial" w:hAnsi="Arial" w:cs="Arial"/>
          <w:sz w:val="32"/>
          <w:szCs w:val="32"/>
        </w:rPr>
        <w:t xml:space="preserve">, основных показателях по доходам населения, бюджетной обеспеченности, налоговым поступлениям, а также по уровню безработицы. </w:t>
      </w: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Несмотря на рост объемов трансфертов, выделяемых из республиканского бюджета, в регионах </w:t>
      </w:r>
      <w:r w:rsidRPr="00610CE2">
        <w:rPr>
          <w:rFonts w:ascii="Arial" w:hAnsi="Arial" w:cs="Arial"/>
          <w:b/>
          <w:sz w:val="32"/>
          <w:szCs w:val="32"/>
        </w:rPr>
        <w:t>увеличился разрыв в бюджетной обеспеченности и среднемесячных доходах на душу населения</w:t>
      </w:r>
      <w:r w:rsidRPr="008705F7">
        <w:rPr>
          <w:rFonts w:ascii="Arial" w:hAnsi="Arial" w:cs="Arial"/>
          <w:sz w:val="32"/>
          <w:szCs w:val="32"/>
        </w:rPr>
        <w:t>.</w:t>
      </w: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Несмотря на рекомендации Счетного комитета и требование законодательства, </w:t>
      </w:r>
      <w:r w:rsidRPr="00610CE2">
        <w:rPr>
          <w:rFonts w:ascii="Arial" w:hAnsi="Arial" w:cs="Arial"/>
          <w:b/>
          <w:sz w:val="32"/>
          <w:szCs w:val="32"/>
        </w:rPr>
        <w:t>нормативы бюджетной обеспеченности в расчете на одного получателя государственных услуг в разрезе регионов до настоящего времени  не утверждены</w:t>
      </w:r>
      <w:r w:rsidRPr="008705F7">
        <w:rPr>
          <w:rFonts w:ascii="Arial" w:hAnsi="Arial" w:cs="Arial"/>
          <w:sz w:val="32"/>
          <w:szCs w:val="32"/>
        </w:rPr>
        <w:t>.</w:t>
      </w:r>
    </w:p>
    <w:p w:rsid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10CE2">
        <w:rPr>
          <w:rFonts w:ascii="Arial" w:hAnsi="Arial" w:cs="Arial"/>
          <w:b/>
          <w:sz w:val="32"/>
          <w:szCs w:val="32"/>
        </w:rPr>
        <w:t>Объем выделенных целевых трансфертов</w:t>
      </w:r>
      <w:r w:rsidRPr="008705F7">
        <w:rPr>
          <w:rFonts w:ascii="Arial" w:hAnsi="Arial" w:cs="Arial"/>
          <w:sz w:val="32"/>
          <w:szCs w:val="32"/>
        </w:rPr>
        <w:t xml:space="preserve"> регионам-донорам </w:t>
      </w:r>
      <w:r w:rsidRPr="00610CE2">
        <w:rPr>
          <w:rFonts w:ascii="Arial" w:hAnsi="Arial" w:cs="Arial"/>
          <w:b/>
          <w:sz w:val="32"/>
          <w:szCs w:val="32"/>
        </w:rPr>
        <w:t>превышает объемы их бюджетных изъятий</w:t>
      </w:r>
      <w:r w:rsidRPr="008705F7">
        <w:rPr>
          <w:rFonts w:ascii="Arial" w:hAnsi="Arial" w:cs="Arial"/>
          <w:sz w:val="32"/>
          <w:szCs w:val="32"/>
        </w:rPr>
        <w:t>.</w:t>
      </w: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Значительное увеличение бюджетных изъятий сокращает ресурсы динамично развивающихся административно-территориальных единиц и </w:t>
      </w:r>
      <w:r w:rsidRPr="00610CE2">
        <w:rPr>
          <w:rFonts w:ascii="Arial" w:hAnsi="Arial" w:cs="Arial"/>
          <w:b/>
          <w:sz w:val="32"/>
          <w:szCs w:val="32"/>
        </w:rPr>
        <w:t>снижает стимулы для развития собственной налоговой базы регионов</w:t>
      </w:r>
      <w:r w:rsidRPr="008705F7">
        <w:rPr>
          <w:rFonts w:ascii="Arial" w:hAnsi="Arial" w:cs="Arial"/>
          <w:sz w:val="32"/>
          <w:szCs w:val="32"/>
        </w:rPr>
        <w:t>, получающих гарантированные объемы трансфертов.</w:t>
      </w: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Недостаточная прозрачность и полнота информации о выделенных и освоенных средствах на местном уровне в условиях отсутствия соглашений о результатах по целевым текущим трансфертам привели к </w:t>
      </w:r>
      <w:r w:rsidRPr="00610CE2">
        <w:rPr>
          <w:rFonts w:ascii="Arial" w:hAnsi="Arial" w:cs="Arial"/>
          <w:b/>
          <w:sz w:val="32"/>
          <w:szCs w:val="32"/>
        </w:rPr>
        <w:t>ослаблению контроля со стороны центральных государственных органов за достижением показателей результатов в областях</w:t>
      </w:r>
      <w:r w:rsidRPr="008705F7">
        <w:rPr>
          <w:rFonts w:ascii="Arial" w:hAnsi="Arial" w:cs="Arial"/>
          <w:sz w:val="32"/>
          <w:szCs w:val="32"/>
        </w:rPr>
        <w:t>.</w:t>
      </w:r>
    </w:p>
    <w:p w:rsidR="008705F7" w:rsidRPr="008705F7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При этом проведение оценки достижения показателей результатов не представляется возможным в силу их отсутствия. </w:t>
      </w:r>
    </w:p>
    <w:p w:rsidR="008705F7" w:rsidRPr="005568EA" w:rsidRDefault="008705F7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Указанная схема без учета целевого характера </w:t>
      </w:r>
      <w:r w:rsidR="00776349">
        <w:rPr>
          <w:rFonts w:ascii="Arial" w:hAnsi="Arial" w:cs="Arial"/>
          <w:sz w:val="32"/>
          <w:szCs w:val="32"/>
        </w:rPr>
        <w:t xml:space="preserve">выделяемых средств регионам </w:t>
      </w:r>
      <w:r w:rsidRPr="008705F7">
        <w:rPr>
          <w:rFonts w:ascii="Arial" w:hAnsi="Arial" w:cs="Arial"/>
          <w:sz w:val="32"/>
          <w:szCs w:val="32"/>
        </w:rPr>
        <w:t xml:space="preserve">фактически приравняла целевые </w:t>
      </w:r>
      <w:r w:rsidR="00C477AA">
        <w:rPr>
          <w:rFonts w:ascii="Arial" w:hAnsi="Arial" w:cs="Arial"/>
          <w:sz w:val="32"/>
          <w:szCs w:val="32"/>
        </w:rPr>
        <w:t xml:space="preserve">текущие трансферты к субвенциям, </w:t>
      </w:r>
      <w:r w:rsidR="00C477AA" w:rsidRPr="0033657E">
        <w:rPr>
          <w:rFonts w:ascii="Arial" w:hAnsi="Arial" w:cs="Arial"/>
          <w:sz w:val="32"/>
          <w:szCs w:val="32"/>
        </w:rPr>
        <w:t xml:space="preserve">что </w:t>
      </w:r>
      <w:r w:rsidR="005568EA" w:rsidRPr="0033657E">
        <w:rPr>
          <w:rFonts w:ascii="Arial" w:hAnsi="Arial" w:cs="Arial"/>
          <w:sz w:val="32"/>
          <w:szCs w:val="32"/>
        </w:rPr>
        <w:t>свидетельствует о необходимости совершенствования межбюджетных отношений и системы прогнозирования поступлений в бюджеты.</w:t>
      </w:r>
    </w:p>
    <w:p w:rsidR="008705F7" w:rsidRPr="008705F7" w:rsidRDefault="001E717F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>Отмеча</w:t>
      </w:r>
      <w:r>
        <w:rPr>
          <w:rFonts w:ascii="Arial" w:hAnsi="Arial" w:cs="Arial"/>
          <w:sz w:val="32"/>
          <w:szCs w:val="32"/>
        </w:rPr>
        <w:t>ю</w:t>
      </w:r>
      <w:r w:rsidRPr="008705F7">
        <w:rPr>
          <w:rFonts w:ascii="Arial" w:hAnsi="Arial" w:cs="Arial"/>
          <w:sz w:val="32"/>
          <w:szCs w:val="32"/>
        </w:rPr>
        <w:t xml:space="preserve">тся </w:t>
      </w:r>
      <w:r w:rsidR="008705F7" w:rsidRPr="00610CE2">
        <w:rPr>
          <w:rFonts w:ascii="Arial" w:hAnsi="Arial" w:cs="Arial"/>
          <w:b/>
          <w:sz w:val="32"/>
          <w:szCs w:val="32"/>
        </w:rPr>
        <w:t>недостаточный контроль и мониторинг эффективности управления активами субъектов квазигосударственного сектора</w:t>
      </w:r>
      <w:r w:rsidR="008705F7" w:rsidRPr="008705F7">
        <w:rPr>
          <w:rFonts w:ascii="Arial" w:hAnsi="Arial" w:cs="Arial"/>
          <w:sz w:val="32"/>
          <w:szCs w:val="32"/>
        </w:rPr>
        <w:t>.</w:t>
      </w:r>
    </w:p>
    <w:p w:rsidR="008705F7" w:rsidRPr="008705F7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610CE2">
        <w:rPr>
          <w:rFonts w:ascii="Arial" w:hAnsi="Arial" w:cs="Arial"/>
          <w:b/>
          <w:sz w:val="32"/>
          <w:szCs w:val="32"/>
        </w:rPr>
        <w:t>Перечень объектов, подлежащих приватизации</w:t>
      </w:r>
      <w:r w:rsidRPr="008705F7">
        <w:rPr>
          <w:rFonts w:ascii="Arial" w:hAnsi="Arial" w:cs="Arial"/>
          <w:sz w:val="32"/>
          <w:szCs w:val="32"/>
        </w:rPr>
        <w:t xml:space="preserve">, </w:t>
      </w:r>
      <w:r w:rsidRPr="00610CE2">
        <w:rPr>
          <w:rFonts w:ascii="Arial" w:hAnsi="Arial" w:cs="Arial"/>
          <w:b/>
          <w:sz w:val="32"/>
          <w:szCs w:val="32"/>
        </w:rPr>
        <w:lastRenderedPageBreak/>
        <w:t>определяется</w:t>
      </w:r>
      <w:r w:rsidRPr="008705F7">
        <w:rPr>
          <w:rFonts w:ascii="Arial" w:hAnsi="Arial" w:cs="Arial"/>
          <w:sz w:val="32"/>
          <w:szCs w:val="32"/>
        </w:rPr>
        <w:t xml:space="preserve"> уполномоченным органом по государственному планированию </w:t>
      </w:r>
      <w:r w:rsidRPr="00610CE2">
        <w:rPr>
          <w:rFonts w:ascii="Arial" w:hAnsi="Arial" w:cs="Arial"/>
          <w:b/>
          <w:sz w:val="32"/>
          <w:szCs w:val="32"/>
        </w:rPr>
        <w:t>без соответствующей методики и оценки эффективности их деятельности</w:t>
      </w:r>
      <w:r>
        <w:rPr>
          <w:rFonts w:ascii="Arial" w:hAnsi="Arial" w:cs="Arial"/>
          <w:sz w:val="32"/>
          <w:szCs w:val="32"/>
        </w:rPr>
        <w:t>.</w:t>
      </w:r>
      <w:r w:rsidRPr="008705F7">
        <w:rPr>
          <w:rFonts w:ascii="Arial" w:hAnsi="Arial" w:cs="Arial"/>
          <w:sz w:val="32"/>
          <w:szCs w:val="32"/>
        </w:rPr>
        <w:t xml:space="preserve">  </w:t>
      </w:r>
    </w:p>
    <w:p w:rsidR="008705F7" w:rsidRPr="008705F7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797472">
        <w:rPr>
          <w:rFonts w:ascii="Arial" w:hAnsi="Arial" w:cs="Arial"/>
          <w:b/>
          <w:sz w:val="32"/>
          <w:szCs w:val="32"/>
        </w:rPr>
        <w:t xml:space="preserve">Количество прибыльных субъектов </w:t>
      </w:r>
      <w:proofErr w:type="spellStart"/>
      <w:r w:rsidRPr="00797472">
        <w:rPr>
          <w:rFonts w:ascii="Arial" w:hAnsi="Arial" w:cs="Arial"/>
          <w:b/>
          <w:sz w:val="32"/>
          <w:szCs w:val="32"/>
        </w:rPr>
        <w:t>квазигосударственного</w:t>
      </w:r>
      <w:proofErr w:type="spellEnd"/>
      <w:r w:rsidRPr="00797472">
        <w:rPr>
          <w:rFonts w:ascii="Arial" w:hAnsi="Arial" w:cs="Arial"/>
          <w:b/>
          <w:sz w:val="32"/>
          <w:szCs w:val="32"/>
        </w:rPr>
        <w:t xml:space="preserve"> сектора</w:t>
      </w:r>
      <w:r w:rsidRPr="008705F7">
        <w:rPr>
          <w:rFonts w:ascii="Arial" w:hAnsi="Arial" w:cs="Arial"/>
          <w:sz w:val="32"/>
          <w:szCs w:val="32"/>
        </w:rPr>
        <w:t xml:space="preserve"> за последние три года </w:t>
      </w:r>
      <w:r w:rsidRPr="00610CE2">
        <w:rPr>
          <w:rFonts w:ascii="Arial" w:hAnsi="Arial" w:cs="Arial"/>
          <w:b/>
          <w:sz w:val="32"/>
          <w:szCs w:val="32"/>
        </w:rPr>
        <w:t>снижается</w:t>
      </w:r>
      <w:r w:rsidRPr="008705F7">
        <w:rPr>
          <w:rFonts w:ascii="Arial" w:hAnsi="Arial" w:cs="Arial"/>
          <w:sz w:val="32"/>
          <w:szCs w:val="32"/>
        </w:rPr>
        <w:t>, что подтверждается большим количеством малорентабельных государственных предприятий, низкой производительностью.</w:t>
      </w:r>
    </w:p>
    <w:p w:rsidR="008705F7" w:rsidRPr="008705F7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Процесс оценки эффективности функционирования </w:t>
      </w:r>
      <w:r w:rsidR="00797472">
        <w:rPr>
          <w:rFonts w:ascii="Arial" w:hAnsi="Arial" w:cs="Arial"/>
          <w:sz w:val="32"/>
          <w:szCs w:val="32"/>
        </w:rPr>
        <w:t>юридических лиц с участием государства</w:t>
      </w:r>
      <w:r w:rsidRPr="008705F7">
        <w:rPr>
          <w:rFonts w:ascii="Arial" w:hAnsi="Arial" w:cs="Arial"/>
          <w:sz w:val="32"/>
          <w:szCs w:val="32"/>
        </w:rPr>
        <w:t xml:space="preserve"> усложняется </w:t>
      </w:r>
      <w:r w:rsidRPr="00610CE2">
        <w:rPr>
          <w:rFonts w:ascii="Arial" w:hAnsi="Arial" w:cs="Arial"/>
          <w:b/>
          <w:sz w:val="32"/>
          <w:szCs w:val="32"/>
        </w:rPr>
        <w:t>отсутствием сводных статистических данных о развитии данного сектора</w:t>
      </w:r>
      <w:r w:rsidR="00776349">
        <w:rPr>
          <w:rFonts w:ascii="Arial" w:hAnsi="Arial" w:cs="Arial"/>
          <w:b/>
          <w:sz w:val="32"/>
          <w:szCs w:val="32"/>
        </w:rPr>
        <w:t>, а также сводных данных об их финансовых результатах</w:t>
      </w:r>
      <w:r w:rsidRPr="008705F7">
        <w:rPr>
          <w:rFonts w:ascii="Arial" w:hAnsi="Arial" w:cs="Arial"/>
          <w:sz w:val="32"/>
          <w:szCs w:val="32"/>
        </w:rPr>
        <w:t xml:space="preserve">. </w:t>
      </w:r>
    </w:p>
    <w:p w:rsidR="008705F7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>Недостаточно эффективная работа субъектов квазигосударственного сектора не позволяет обеспечить должный уровень поступлений дивидендов в бюджет</w:t>
      </w:r>
      <w:r>
        <w:rPr>
          <w:rFonts w:ascii="Arial" w:hAnsi="Arial" w:cs="Arial"/>
          <w:sz w:val="32"/>
          <w:szCs w:val="32"/>
        </w:rPr>
        <w:t>.</w:t>
      </w:r>
    </w:p>
    <w:p w:rsidR="008705F7" w:rsidRPr="0052766C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52766C">
        <w:rPr>
          <w:rFonts w:ascii="Arial" w:hAnsi="Arial" w:cs="Arial"/>
          <w:b/>
          <w:sz w:val="32"/>
          <w:szCs w:val="32"/>
        </w:rPr>
        <w:t>Значительные объемы средств республиканского бюджета</w:t>
      </w:r>
      <w:r w:rsidRPr="008705F7">
        <w:rPr>
          <w:rFonts w:ascii="Arial" w:hAnsi="Arial" w:cs="Arial"/>
          <w:sz w:val="32"/>
          <w:szCs w:val="32"/>
        </w:rPr>
        <w:t xml:space="preserve">, ежегодно направляемые на пополнение уставных капиталов субъектам квазигосударственного сектора, своевременно не осваиваются, </w:t>
      </w:r>
      <w:r w:rsidRPr="0052766C">
        <w:rPr>
          <w:rFonts w:ascii="Arial" w:hAnsi="Arial" w:cs="Arial"/>
          <w:b/>
          <w:sz w:val="32"/>
          <w:szCs w:val="32"/>
        </w:rPr>
        <w:t>хранятся на контрольных счетах наличности</w:t>
      </w:r>
      <w:r w:rsidRPr="008705F7">
        <w:rPr>
          <w:rFonts w:ascii="Arial" w:hAnsi="Arial" w:cs="Arial"/>
          <w:sz w:val="32"/>
          <w:szCs w:val="32"/>
        </w:rPr>
        <w:t xml:space="preserve">, </w:t>
      </w:r>
      <w:r w:rsidRPr="0052766C">
        <w:rPr>
          <w:rFonts w:ascii="Arial" w:hAnsi="Arial" w:cs="Arial"/>
          <w:b/>
          <w:sz w:val="32"/>
          <w:szCs w:val="32"/>
        </w:rPr>
        <w:t>отвлекая их использование от наиболее приоритетных направлений</w:t>
      </w:r>
      <w:r w:rsidR="00776349">
        <w:rPr>
          <w:rFonts w:ascii="Arial" w:hAnsi="Arial" w:cs="Arial"/>
          <w:b/>
          <w:sz w:val="32"/>
          <w:szCs w:val="32"/>
        </w:rPr>
        <w:t xml:space="preserve"> </w:t>
      </w:r>
      <w:r w:rsidR="00776349" w:rsidRPr="006A1B82">
        <w:rPr>
          <w:rFonts w:ascii="Arial" w:hAnsi="Arial" w:cs="Arial"/>
          <w:b/>
          <w:sz w:val="32"/>
          <w:szCs w:val="32"/>
        </w:rPr>
        <w:t>развития экономики</w:t>
      </w:r>
      <w:r w:rsidRPr="0052766C">
        <w:rPr>
          <w:rFonts w:ascii="Arial" w:hAnsi="Arial" w:cs="Arial"/>
          <w:b/>
          <w:sz w:val="32"/>
          <w:szCs w:val="32"/>
        </w:rPr>
        <w:t>.</w:t>
      </w:r>
    </w:p>
    <w:p w:rsidR="008705F7" w:rsidRPr="008705F7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t xml:space="preserve"> При этом сохраняется практика выделения субъектам квазигосударственного сектора средств из республиканского бюджета и Национального фонда при наличии остатков на контрольных счетах наличности.</w:t>
      </w:r>
    </w:p>
    <w:p w:rsidR="008705F7" w:rsidRDefault="008705F7" w:rsidP="00141640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32"/>
          <w:szCs w:val="32"/>
        </w:rPr>
      </w:pPr>
      <w:r w:rsidRPr="008705F7">
        <w:rPr>
          <w:rFonts w:ascii="Arial" w:hAnsi="Arial" w:cs="Arial"/>
          <w:sz w:val="32"/>
          <w:szCs w:val="32"/>
        </w:rPr>
        <w:lastRenderedPageBreak/>
        <w:t xml:space="preserve">Указанное порождает </w:t>
      </w:r>
      <w:r w:rsidRPr="0052766C">
        <w:rPr>
          <w:rFonts w:ascii="Arial" w:hAnsi="Arial" w:cs="Arial"/>
          <w:b/>
          <w:sz w:val="32"/>
          <w:szCs w:val="32"/>
        </w:rPr>
        <w:t>иждивенческие настроения</w:t>
      </w:r>
      <w:r w:rsidRPr="008705F7">
        <w:rPr>
          <w:rFonts w:ascii="Arial" w:hAnsi="Arial" w:cs="Arial"/>
          <w:sz w:val="32"/>
          <w:szCs w:val="32"/>
        </w:rPr>
        <w:t>, не способствует прозрачности расходования средств, а также затрудняет возврат сэкономленных средств в бюджет после реализации инвестиционных проектов.</w:t>
      </w:r>
    </w:p>
    <w:p w:rsidR="00FE5D28" w:rsidRPr="0052766C" w:rsidRDefault="00F412EF" w:rsidP="00141640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В итоге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должный уровень экономической и социальной отдачи вложенных </w:t>
      </w:r>
      <w:r w:rsidR="00776349" w:rsidRPr="00B74F9C">
        <w:rPr>
          <w:rFonts w:ascii="Arial" w:hAnsi="Arial" w:cs="Arial"/>
          <w:b/>
          <w:sz w:val="32"/>
          <w:szCs w:val="32"/>
        </w:rPr>
        <w:t>в их уставн</w:t>
      </w:r>
      <w:r w:rsidR="00776349">
        <w:rPr>
          <w:rFonts w:ascii="Arial" w:hAnsi="Arial" w:cs="Arial"/>
          <w:b/>
          <w:sz w:val="32"/>
          <w:szCs w:val="32"/>
        </w:rPr>
        <w:t>ы</w:t>
      </w:r>
      <w:r w:rsidR="00776349" w:rsidRPr="00B74F9C">
        <w:rPr>
          <w:rFonts w:ascii="Arial" w:hAnsi="Arial" w:cs="Arial"/>
          <w:b/>
          <w:sz w:val="32"/>
          <w:szCs w:val="32"/>
        </w:rPr>
        <w:t xml:space="preserve">й капитал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бюджетных средств</w:t>
      </w:r>
      <w:r w:rsidR="001E717F" w:rsidRPr="001E71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E717F"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не обеспечивается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7F5922" w:rsidRP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Отмечаются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недостаточный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контроль и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мониторинг 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>эффективности управления государственным имуществом со стороны уполномоченн</w:t>
      </w:r>
      <w:r w:rsidR="0052766C">
        <w:rPr>
          <w:rFonts w:ascii="Arial" w:eastAsia="Times New Roman" w:hAnsi="Arial" w:cs="Arial"/>
          <w:sz w:val="32"/>
          <w:szCs w:val="32"/>
          <w:lang w:eastAsia="ru-RU"/>
        </w:rPr>
        <w:t>ых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орган</w:t>
      </w:r>
      <w:r w:rsidR="0052766C">
        <w:rPr>
          <w:rFonts w:ascii="Arial" w:eastAsia="Times New Roman" w:hAnsi="Arial" w:cs="Arial"/>
          <w:sz w:val="32"/>
          <w:szCs w:val="32"/>
          <w:lang w:eastAsia="ru-RU"/>
        </w:rPr>
        <w:t>ов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7F5922" w:rsidRP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Под мониторинг подпадают предприятия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, не достигшие показателей конечных результатов и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допустившие убытки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</w:p>
    <w:p w:rsidR="007F5922" w:rsidRP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Таким образом,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результаты мониторинга не упреждают ухудшение ситуации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с выявлением рисков,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а лишь подтверждают свершившиеся факты убыточности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и недостижения ключевых показателей деятельности субъектов квазигосударственного сектора.</w:t>
      </w:r>
    </w:p>
    <w:p w:rsid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Итоги мониторинга представляют собой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констатацию достигнутых показателей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экономической и финансово-хозяйственной деятельности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без выявления причин низких показателей рентабельности, выработки конкретных предложений по оздоровлению и повышению инвестиционной привлекательности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нерентабельных организаций с государственным участием.</w:t>
      </w:r>
    </w:p>
    <w:p w:rsidR="007F5922" w:rsidRPr="007F5922" w:rsidRDefault="0052766C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Результаты оценки</w:t>
      </w:r>
      <w:r w:rsidR="007F5922"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эффективности деятельности уполномоченного органа соответствующей отрасли и местного </w:t>
      </w:r>
      <w:r w:rsidR="007F5922" w:rsidRPr="007F5922">
        <w:rPr>
          <w:rFonts w:ascii="Arial" w:eastAsia="Times New Roman" w:hAnsi="Arial" w:cs="Arial"/>
          <w:sz w:val="32"/>
          <w:szCs w:val="32"/>
          <w:lang w:eastAsia="ru-RU"/>
        </w:rPr>
        <w:lastRenderedPageBreak/>
        <w:t>исполнительного органа по управлению государственным имуществом не корреспондируются с фактической ситуацией.</w:t>
      </w:r>
    </w:p>
    <w:p w:rsidR="0079747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Администраторы бюджетных программ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не формируют консолидированную финансовую отчетность с учетом активов курируемых субъектов квазигосударственного сектора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</w:p>
    <w:p w:rsidR="007F5922" w:rsidRP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7F5922">
        <w:rPr>
          <w:rFonts w:ascii="Arial" w:eastAsia="Times New Roman" w:hAnsi="Arial" w:cs="Arial"/>
          <w:sz w:val="32"/>
          <w:szCs w:val="32"/>
          <w:lang w:eastAsia="ru-RU"/>
        </w:rPr>
        <w:t>Такое положение дел не позволяет объективно оценить наличие консолидированных государственных активов страны, осуществлять со стороны государства надлежащий контроль и провести всестороннюю оценку эффективности  их управления.</w:t>
      </w:r>
    </w:p>
    <w:p w:rsidR="007F5922" w:rsidRPr="0052766C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97472">
        <w:rPr>
          <w:rFonts w:ascii="Arial" w:eastAsia="Times New Roman" w:hAnsi="Arial" w:cs="Arial"/>
          <w:b/>
          <w:sz w:val="32"/>
          <w:szCs w:val="32"/>
          <w:lang w:eastAsia="ru-RU"/>
        </w:rPr>
        <w:t>Не формируются консолидированные сведения о финансовых результатах деятельности всего квазигосударственного сектора в разрезе отраслей экономики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и </w:t>
      </w:r>
      <w:r w:rsidR="00776349" w:rsidRPr="007F5922">
        <w:rPr>
          <w:rFonts w:ascii="Arial" w:eastAsia="Times New Roman" w:hAnsi="Arial" w:cs="Arial"/>
          <w:sz w:val="32"/>
          <w:szCs w:val="32"/>
          <w:lang w:eastAsia="ru-RU"/>
        </w:rPr>
        <w:t>консолидированн</w:t>
      </w:r>
      <w:r w:rsidR="00776349">
        <w:rPr>
          <w:rFonts w:ascii="Arial" w:eastAsia="Times New Roman" w:hAnsi="Arial" w:cs="Arial"/>
          <w:sz w:val="32"/>
          <w:szCs w:val="32"/>
          <w:lang w:eastAsia="ru-RU"/>
        </w:rPr>
        <w:t>ый</w:t>
      </w:r>
      <w:r w:rsidR="00776349"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бюджет. Выявляемые несоответствия в финансовой отчетности отдельных администраторов республиканских бюджетных программ и субъектов квазигосударственного сектора создают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серьезные препятствия для предстоящего формирования </w:t>
      </w:r>
      <w:r w:rsidR="0077634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Правительством страны </w:t>
      </w:r>
      <w:r w:rsidRPr="0052766C">
        <w:rPr>
          <w:rFonts w:ascii="Arial" w:eastAsia="Times New Roman" w:hAnsi="Arial" w:cs="Arial"/>
          <w:b/>
          <w:sz w:val="32"/>
          <w:szCs w:val="32"/>
          <w:lang w:eastAsia="ru-RU"/>
        </w:rPr>
        <w:t>с 2018 года консолидированной финансовой отчетности республиканского бюджета.</w:t>
      </w:r>
    </w:p>
    <w:p w:rsid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При проведении </w:t>
      </w:r>
      <w:r w:rsidRPr="004C07DD">
        <w:rPr>
          <w:rFonts w:ascii="Arial" w:eastAsia="Times New Roman" w:hAnsi="Arial" w:cs="Arial"/>
          <w:sz w:val="32"/>
          <w:szCs w:val="32"/>
          <w:lang w:eastAsia="ru-RU"/>
        </w:rPr>
        <w:t>оценки эффективности</w:t>
      </w:r>
      <w:r w:rsidRPr="007F5922">
        <w:rPr>
          <w:rFonts w:ascii="Arial" w:eastAsia="Times New Roman" w:hAnsi="Arial" w:cs="Arial"/>
          <w:sz w:val="32"/>
          <w:szCs w:val="32"/>
          <w:lang w:eastAsia="ru-RU"/>
        </w:rPr>
        <w:t xml:space="preserve"> управления государственным имуществом, а также деятельности государственных органов, не учитывается критерий </w:t>
      </w:r>
      <w:r w:rsidRPr="00F051F1">
        <w:rPr>
          <w:rFonts w:ascii="Arial" w:eastAsia="Times New Roman" w:hAnsi="Arial" w:cs="Arial"/>
          <w:sz w:val="32"/>
          <w:szCs w:val="32"/>
          <w:lang w:eastAsia="ru-RU"/>
        </w:rPr>
        <w:t xml:space="preserve">эффективности использования средств и активов государства </w:t>
      </w:r>
      <w:r w:rsidRPr="001E717F">
        <w:rPr>
          <w:rFonts w:ascii="Arial" w:eastAsia="Times New Roman" w:hAnsi="Arial" w:cs="Arial"/>
          <w:sz w:val="32"/>
          <w:szCs w:val="32"/>
          <w:lang w:eastAsia="ru-RU"/>
        </w:rPr>
        <w:t>субъектами квазигосударственного сектора.</w:t>
      </w:r>
    </w:p>
    <w:p w:rsidR="007F5922" w:rsidRDefault="007F5922" w:rsidP="0014164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316310" w:rsidRDefault="0052766C" w:rsidP="0031631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Заключение на отчет Правительства</w:t>
      </w:r>
      <w:r w:rsidR="00987D5B" w:rsidRPr="0052766C">
        <w:rPr>
          <w:rFonts w:ascii="Arial" w:hAnsi="Arial" w:cs="Arial"/>
          <w:b/>
          <w:sz w:val="32"/>
          <w:szCs w:val="32"/>
        </w:rPr>
        <w:t xml:space="preserve"> содержит секретную часть</w:t>
      </w:r>
      <w:r w:rsidR="00987D5B">
        <w:rPr>
          <w:rFonts w:ascii="Arial" w:hAnsi="Arial" w:cs="Arial"/>
          <w:sz w:val="32"/>
          <w:szCs w:val="32"/>
        </w:rPr>
        <w:t xml:space="preserve">, в которую вошли итоги оценки 5 государственных органов и </w:t>
      </w:r>
      <w:r w:rsidR="00987D5B" w:rsidRPr="005A63A3">
        <w:rPr>
          <w:rFonts w:ascii="Arial" w:hAnsi="Arial" w:cs="Arial"/>
          <w:sz w:val="32"/>
          <w:szCs w:val="32"/>
        </w:rPr>
        <w:t>аудиторского мероприятия в Комитете национальной безопасности</w:t>
      </w:r>
      <w:r w:rsidR="00316310">
        <w:rPr>
          <w:rFonts w:ascii="Arial" w:hAnsi="Arial" w:cs="Arial"/>
          <w:sz w:val="32"/>
          <w:szCs w:val="32"/>
        </w:rPr>
        <w:t xml:space="preserve">, </w:t>
      </w:r>
      <w:r w:rsidR="00316310" w:rsidRPr="006A1B82">
        <w:rPr>
          <w:rFonts w:ascii="Arial" w:hAnsi="Arial" w:cs="Arial"/>
          <w:sz w:val="32"/>
          <w:szCs w:val="32"/>
        </w:rPr>
        <w:t>а также раздел «для служебного пользования», в котором отражены результаты проведенного аудита в Министерстве иностранных дел и итоги оценки 2 государственных органов</w:t>
      </w:r>
      <w:r w:rsidR="006A1B82" w:rsidRPr="00B74F9C">
        <w:rPr>
          <w:rFonts w:ascii="Arial" w:hAnsi="Arial" w:cs="Arial"/>
          <w:sz w:val="32"/>
          <w:szCs w:val="32"/>
        </w:rPr>
        <w:t xml:space="preserve"> (</w:t>
      </w:r>
      <w:r w:rsidR="006A1B82" w:rsidRPr="00B74F9C">
        <w:rPr>
          <w:rFonts w:ascii="Arial" w:hAnsi="Arial" w:cs="Arial"/>
          <w:i/>
          <w:sz w:val="28"/>
          <w:szCs w:val="32"/>
        </w:rPr>
        <w:t>МИД и УДП</w:t>
      </w:r>
      <w:r w:rsidR="006A1B82" w:rsidRPr="00B74F9C">
        <w:rPr>
          <w:rFonts w:ascii="Arial" w:hAnsi="Arial" w:cs="Arial"/>
          <w:sz w:val="32"/>
          <w:szCs w:val="32"/>
        </w:rPr>
        <w:t>)</w:t>
      </w:r>
      <w:r w:rsidR="001E717F">
        <w:rPr>
          <w:rFonts w:ascii="Arial" w:hAnsi="Arial" w:cs="Arial"/>
          <w:sz w:val="32"/>
          <w:szCs w:val="32"/>
        </w:rPr>
        <w:t>.</w:t>
      </w:r>
    </w:p>
    <w:p w:rsidR="00987D5B" w:rsidRDefault="00316310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Заключение Счетного комитета содержит</w:t>
      </w:r>
      <w:r w:rsidR="0052766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также </w:t>
      </w:r>
      <w:r w:rsidR="00987D5B">
        <w:rPr>
          <w:rFonts w:ascii="Arial" w:hAnsi="Arial" w:cs="Arial"/>
          <w:sz w:val="32"/>
          <w:szCs w:val="32"/>
        </w:rPr>
        <w:t>дополнительные материалы</w:t>
      </w:r>
      <w:r w:rsidR="00987D5B" w:rsidRPr="005A63A3">
        <w:t xml:space="preserve"> </w:t>
      </w:r>
      <w:r w:rsidR="00987D5B" w:rsidRPr="005A63A3">
        <w:rPr>
          <w:rFonts w:ascii="Arial" w:hAnsi="Arial" w:cs="Arial"/>
          <w:sz w:val="32"/>
          <w:szCs w:val="32"/>
        </w:rPr>
        <w:t>о результатах достижения</w:t>
      </w:r>
      <w:r w:rsidR="00987D5B">
        <w:rPr>
          <w:rFonts w:ascii="Arial" w:hAnsi="Arial" w:cs="Arial"/>
          <w:sz w:val="32"/>
          <w:szCs w:val="32"/>
        </w:rPr>
        <w:t xml:space="preserve"> показателей бюджетных программ</w:t>
      </w:r>
      <w:r w:rsidR="00987D5B" w:rsidRPr="005A63A3">
        <w:rPr>
          <w:rFonts w:ascii="Arial" w:hAnsi="Arial" w:cs="Arial"/>
          <w:sz w:val="32"/>
          <w:szCs w:val="32"/>
        </w:rPr>
        <w:t>, краткие итоги деятельности Счетного комитета, Комитета внутреннего государственного аудита Министерства финансов и ревизионных комиссий областей, городов Астаны, Алматы.</w:t>
      </w:r>
    </w:p>
    <w:p w:rsidR="00DE7492" w:rsidRDefault="00F10ACC" w:rsidP="00141640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Таковы основные положения Заключения к отчету Правительства об исполнении республиканского бюджета за 2016 год</w:t>
      </w:r>
      <w:r w:rsidR="00312C5D">
        <w:rPr>
          <w:rFonts w:ascii="Arial" w:hAnsi="Arial" w:cs="Arial"/>
          <w:sz w:val="32"/>
          <w:szCs w:val="32"/>
        </w:rPr>
        <w:t>.</w:t>
      </w:r>
    </w:p>
    <w:p w:rsidR="00C91C1A" w:rsidRDefault="00C91C1A" w:rsidP="00141640">
      <w:pPr>
        <w:spacing w:after="240" w:line="360" w:lineRule="auto"/>
        <w:jc w:val="center"/>
      </w:pPr>
      <w:r w:rsidRPr="0059178B">
        <w:rPr>
          <w:rFonts w:ascii="Arial" w:hAnsi="Arial" w:cs="Arial"/>
          <w:sz w:val="32"/>
          <w:szCs w:val="32"/>
        </w:rPr>
        <w:t xml:space="preserve"> </w:t>
      </w:r>
      <w:r w:rsidRPr="0059178B">
        <w:rPr>
          <w:rFonts w:ascii="Arial" w:hAnsi="Arial" w:cs="Arial"/>
          <w:b/>
          <w:bCs/>
          <w:sz w:val="32"/>
          <w:szCs w:val="32"/>
        </w:rPr>
        <w:t>Благодарю за внимание!</w:t>
      </w:r>
      <w:bookmarkStart w:id="0" w:name="_GoBack"/>
      <w:bookmarkEnd w:id="0"/>
    </w:p>
    <w:sectPr w:rsidR="00C91C1A" w:rsidSect="001914C8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BA" w:rsidRDefault="006520BA" w:rsidP="001914C8">
      <w:pPr>
        <w:spacing w:after="0" w:line="240" w:lineRule="auto"/>
      </w:pPr>
      <w:r>
        <w:separator/>
      </w:r>
    </w:p>
  </w:endnote>
  <w:endnote w:type="continuationSeparator" w:id="0">
    <w:p w:rsidR="006520BA" w:rsidRDefault="006520BA" w:rsidP="0019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BA" w:rsidRDefault="006520BA" w:rsidP="001914C8">
      <w:pPr>
        <w:spacing w:after="0" w:line="240" w:lineRule="auto"/>
      </w:pPr>
      <w:r>
        <w:separator/>
      </w:r>
    </w:p>
  </w:footnote>
  <w:footnote w:type="continuationSeparator" w:id="0">
    <w:p w:rsidR="006520BA" w:rsidRDefault="006520BA" w:rsidP="0019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658470"/>
      <w:docPartObj>
        <w:docPartGallery w:val="Page Numbers (Top of Page)"/>
        <w:docPartUnique/>
      </w:docPartObj>
    </w:sdtPr>
    <w:sdtContent>
      <w:p w:rsidR="001914C8" w:rsidRDefault="008977BA">
        <w:pPr>
          <w:pStyle w:val="a4"/>
          <w:jc w:val="center"/>
        </w:pPr>
        <w:r>
          <w:fldChar w:fldCharType="begin"/>
        </w:r>
        <w:r w:rsidR="001914C8">
          <w:instrText>PAGE   \* MERGEFORMAT</w:instrText>
        </w:r>
        <w:r>
          <w:fldChar w:fldCharType="separate"/>
        </w:r>
        <w:r w:rsidR="00506EE6">
          <w:rPr>
            <w:noProof/>
          </w:rPr>
          <w:t>14</w:t>
        </w:r>
        <w:r>
          <w:fldChar w:fldCharType="end"/>
        </w:r>
      </w:p>
    </w:sdtContent>
  </w:sdt>
  <w:p w:rsidR="001914C8" w:rsidRDefault="001914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673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750234"/>
    <w:multiLevelType w:val="hybridMultilevel"/>
    <w:tmpl w:val="F8D211AC"/>
    <w:lvl w:ilvl="0" w:tplc="A66ADF5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C93899"/>
    <w:multiLevelType w:val="hybridMultilevel"/>
    <w:tmpl w:val="059A239C"/>
    <w:lvl w:ilvl="0" w:tplc="1E786990">
      <w:start w:val="1"/>
      <w:numFmt w:val="decimal"/>
      <w:lvlText w:val="%1."/>
      <w:lvlJc w:val="left"/>
      <w:pPr>
        <w:ind w:left="9353" w:hanging="705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578AA"/>
    <w:multiLevelType w:val="hybridMultilevel"/>
    <w:tmpl w:val="7D988F2C"/>
    <w:lvl w:ilvl="0" w:tplc="D89C599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B508BC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93507B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341B0D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BC5C63"/>
    <w:multiLevelType w:val="hybridMultilevel"/>
    <w:tmpl w:val="AEA6A360"/>
    <w:lvl w:ilvl="0" w:tplc="1E786990">
      <w:start w:val="1"/>
      <w:numFmt w:val="decimal"/>
      <w:lvlText w:val="%1."/>
      <w:lvlJc w:val="left"/>
      <w:pPr>
        <w:ind w:left="8644" w:hanging="70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F8343C"/>
    <w:multiLevelType w:val="hybridMultilevel"/>
    <w:tmpl w:val="5554F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118"/>
    <w:rsid w:val="00001D8F"/>
    <w:rsid w:val="00020389"/>
    <w:rsid w:val="00037A3D"/>
    <w:rsid w:val="0004004C"/>
    <w:rsid w:val="00060FA9"/>
    <w:rsid w:val="00084A17"/>
    <w:rsid w:val="0009010C"/>
    <w:rsid w:val="000B2BB0"/>
    <w:rsid w:val="000E58B6"/>
    <w:rsid w:val="000F6388"/>
    <w:rsid w:val="00141640"/>
    <w:rsid w:val="00162CE7"/>
    <w:rsid w:val="00162FEB"/>
    <w:rsid w:val="00181CAB"/>
    <w:rsid w:val="001914C8"/>
    <w:rsid w:val="001925AF"/>
    <w:rsid w:val="00193951"/>
    <w:rsid w:val="001B062D"/>
    <w:rsid w:val="001B5D3F"/>
    <w:rsid w:val="001C3D50"/>
    <w:rsid w:val="001D00B9"/>
    <w:rsid w:val="001E0B71"/>
    <w:rsid w:val="001E717F"/>
    <w:rsid w:val="0025005A"/>
    <w:rsid w:val="00251F8A"/>
    <w:rsid w:val="0028670F"/>
    <w:rsid w:val="00287667"/>
    <w:rsid w:val="002B6560"/>
    <w:rsid w:val="002C4ED3"/>
    <w:rsid w:val="002E2E5D"/>
    <w:rsid w:val="00312C5D"/>
    <w:rsid w:val="00316310"/>
    <w:rsid w:val="00325682"/>
    <w:rsid w:val="003311E9"/>
    <w:rsid w:val="0033657E"/>
    <w:rsid w:val="00357621"/>
    <w:rsid w:val="0036664B"/>
    <w:rsid w:val="00367118"/>
    <w:rsid w:val="0038620E"/>
    <w:rsid w:val="003A06EE"/>
    <w:rsid w:val="003C6900"/>
    <w:rsid w:val="003D6962"/>
    <w:rsid w:val="003F5BFB"/>
    <w:rsid w:val="00421843"/>
    <w:rsid w:val="00430ABA"/>
    <w:rsid w:val="00493624"/>
    <w:rsid w:val="00497DD6"/>
    <w:rsid w:val="004C07DD"/>
    <w:rsid w:val="00506EE6"/>
    <w:rsid w:val="00510623"/>
    <w:rsid w:val="0052766C"/>
    <w:rsid w:val="00534C67"/>
    <w:rsid w:val="005568EA"/>
    <w:rsid w:val="00594E2C"/>
    <w:rsid w:val="005D291A"/>
    <w:rsid w:val="005E2E17"/>
    <w:rsid w:val="005F2732"/>
    <w:rsid w:val="0060253B"/>
    <w:rsid w:val="00610CE2"/>
    <w:rsid w:val="00633CAF"/>
    <w:rsid w:val="006520BA"/>
    <w:rsid w:val="00666481"/>
    <w:rsid w:val="00685E36"/>
    <w:rsid w:val="00687277"/>
    <w:rsid w:val="006A1B82"/>
    <w:rsid w:val="006B2B8C"/>
    <w:rsid w:val="006C7035"/>
    <w:rsid w:val="006E397C"/>
    <w:rsid w:val="006E4B1F"/>
    <w:rsid w:val="006E6965"/>
    <w:rsid w:val="006F669C"/>
    <w:rsid w:val="007376E9"/>
    <w:rsid w:val="007474C6"/>
    <w:rsid w:val="00776349"/>
    <w:rsid w:val="00794954"/>
    <w:rsid w:val="00797472"/>
    <w:rsid w:val="007C714E"/>
    <w:rsid w:val="007F5715"/>
    <w:rsid w:val="007F5922"/>
    <w:rsid w:val="00821B89"/>
    <w:rsid w:val="008246A1"/>
    <w:rsid w:val="00826B2C"/>
    <w:rsid w:val="00833543"/>
    <w:rsid w:val="008705F7"/>
    <w:rsid w:val="00871E8C"/>
    <w:rsid w:val="00890301"/>
    <w:rsid w:val="008977BA"/>
    <w:rsid w:val="008B60A2"/>
    <w:rsid w:val="008C4B1F"/>
    <w:rsid w:val="008D01E0"/>
    <w:rsid w:val="008F6563"/>
    <w:rsid w:val="00931B19"/>
    <w:rsid w:val="00960058"/>
    <w:rsid w:val="0096059D"/>
    <w:rsid w:val="00964E7F"/>
    <w:rsid w:val="009704EE"/>
    <w:rsid w:val="00987D5B"/>
    <w:rsid w:val="009C7918"/>
    <w:rsid w:val="009D4685"/>
    <w:rsid w:val="009D7919"/>
    <w:rsid w:val="009E0A62"/>
    <w:rsid w:val="009F2C0A"/>
    <w:rsid w:val="00A03B50"/>
    <w:rsid w:val="00A07BF1"/>
    <w:rsid w:val="00A47A42"/>
    <w:rsid w:val="00A6286F"/>
    <w:rsid w:val="00A71394"/>
    <w:rsid w:val="00A828D0"/>
    <w:rsid w:val="00AA7CE8"/>
    <w:rsid w:val="00AC35DC"/>
    <w:rsid w:val="00AE14A5"/>
    <w:rsid w:val="00AF5E13"/>
    <w:rsid w:val="00B13855"/>
    <w:rsid w:val="00B3600B"/>
    <w:rsid w:val="00B476D8"/>
    <w:rsid w:val="00B73939"/>
    <w:rsid w:val="00B74F9C"/>
    <w:rsid w:val="00BB12B9"/>
    <w:rsid w:val="00BD247D"/>
    <w:rsid w:val="00BF224E"/>
    <w:rsid w:val="00C25017"/>
    <w:rsid w:val="00C25A56"/>
    <w:rsid w:val="00C26AC1"/>
    <w:rsid w:val="00C477AA"/>
    <w:rsid w:val="00C66C3A"/>
    <w:rsid w:val="00C87D33"/>
    <w:rsid w:val="00C91C1A"/>
    <w:rsid w:val="00D14C0B"/>
    <w:rsid w:val="00D20772"/>
    <w:rsid w:val="00D232EF"/>
    <w:rsid w:val="00D30397"/>
    <w:rsid w:val="00D32221"/>
    <w:rsid w:val="00D543E3"/>
    <w:rsid w:val="00D85AC6"/>
    <w:rsid w:val="00DA5AB6"/>
    <w:rsid w:val="00DD0EBE"/>
    <w:rsid w:val="00DE7492"/>
    <w:rsid w:val="00DE784C"/>
    <w:rsid w:val="00DF3D41"/>
    <w:rsid w:val="00E25D1E"/>
    <w:rsid w:val="00E4251F"/>
    <w:rsid w:val="00E504AA"/>
    <w:rsid w:val="00E96AE3"/>
    <w:rsid w:val="00EA536E"/>
    <w:rsid w:val="00EB5CF8"/>
    <w:rsid w:val="00EE33A0"/>
    <w:rsid w:val="00EF6A58"/>
    <w:rsid w:val="00EF7089"/>
    <w:rsid w:val="00F036E7"/>
    <w:rsid w:val="00F051F1"/>
    <w:rsid w:val="00F10ACC"/>
    <w:rsid w:val="00F26007"/>
    <w:rsid w:val="00F412EF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4C8"/>
  </w:style>
  <w:style w:type="paragraph" w:styleId="a6">
    <w:name w:val="footer"/>
    <w:basedOn w:val="a"/>
    <w:link w:val="a7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4C8"/>
  </w:style>
  <w:style w:type="table" w:styleId="a8">
    <w:name w:val="Table Grid"/>
    <w:basedOn w:val="a1"/>
    <w:uiPriority w:val="59"/>
    <w:rsid w:val="0006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4C8"/>
  </w:style>
  <w:style w:type="paragraph" w:styleId="a6">
    <w:name w:val="footer"/>
    <w:basedOn w:val="a"/>
    <w:link w:val="a7"/>
    <w:uiPriority w:val="99"/>
    <w:unhideWhenUsed/>
    <w:rsid w:val="0019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4C8"/>
  </w:style>
  <w:style w:type="table" w:styleId="a8">
    <w:name w:val="Table Grid"/>
    <w:basedOn w:val="a1"/>
    <w:uiPriority w:val="59"/>
    <w:rsid w:val="0006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73A9-1794-4A29-8938-764C2B52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Umurzakova_S</dc:creator>
  <cp:lastModifiedBy>User</cp:lastModifiedBy>
  <cp:revision>2</cp:revision>
  <dcterms:created xsi:type="dcterms:W3CDTF">2017-05-16T10:15:00Z</dcterms:created>
  <dcterms:modified xsi:type="dcterms:W3CDTF">2017-05-16T10:15:00Z</dcterms:modified>
</cp:coreProperties>
</file>