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tbl>
      <w:tblPr>
        <w:tblW w:w="0" w:type="auto"/>
        <w:tblInd w:w="140" w:type="dxa"/>
        <w:shd w:val="clear" w:fill="FFFFFF"/>
        <w:tblLayout w:type="autofit"/>
        <w:tblLook w:val="0000"/>
      </w:tblPr>
      <w:tblGrid/>
      <w:tr>
        <w:trPr>
          <w:wBefore w:w="0" w:type="dxa"/>
          <w:wAfter w:w="0" w:type="dxa"/>
        </w:trPr>
        <w:tc>
          <w:tcPr>
            <w:tcW w:w="4095" w:type="dxa"/>
            <w:tcBorders>
              <w:bottom w:val="double" w:sz="12" w:space="0" w:shadow="0" w:frame="0" w:color="000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right="135"/>
              <w:rPr>
                <w:rFonts w:ascii="Times" w:hAnsi="Times"/>
                <w:b w:val="1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b w:val="1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  «ҰЛЫТАУ ОБЛЫСТЫҚ</w:t>
            </w:r>
          </w:p>
          <w:p>
            <w:pPr>
              <w:spacing w:lineRule="auto" w:line="240" w:before="0" w:after="0" w:beforeAutospacing="0" w:afterAutospacing="0"/>
              <w:ind w:right="135"/>
              <w:rPr>
                <w:rFonts w:ascii="Times" w:hAnsi="Times"/>
                <w:b w:val="1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       </w:t>
            </w:r>
            <w:r>
              <w:rPr>
                <w:rFonts w:ascii="Times" w:hAnsi="Times"/>
                <w:b w:val="1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>МӘСЛИХАТЫНЫҢ</w:t>
            </w:r>
          </w:p>
          <w:p>
            <w:pPr>
              <w:spacing w:lineRule="auto" w:line="240" w:before="0" w:after="0" w:beforeAutospacing="0" w:afterAutospacing="0"/>
              <w:ind w:right="135"/>
              <w:rPr>
                <w:rFonts w:ascii="Times" w:hAnsi="Times"/>
                <w:b w:val="1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              </w:t>
            </w:r>
            <w:r>
              <w:rPr>
                <w:rFonts w:ascii="Times" w:hAnsi="Times"/>
                <w:b w:val="1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>АППАРАТЫ»</w:t>
            </w:r>
          </w:p>
          <w:p>
            <w:pPr>
              <w:spacing w:lineRule="auto" w:line="240" w:before="0" w:after="0" w:beforeAutospacing="0" w:afterAutospacing="0"/>
              <w:ind w:right="135"/>
              <w:rPr>
                <w:rFonts w:ascii="Times" w:hAnsi="Times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МЕМЛЕКЕТТІК </w:t>
            </w: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</w:t>
            </w:r>
            <w:r>
              <w:rPr>
                <w:rFonts w:ascii="Times" w:hAnsi="Times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>МЕКЕМЕСІ</w:t>
            </w:r>
          </w:p>
          <w:p>
            <w:pPr>
              <w:spacing w:lineRule="auto" w:line="240" w:before="0" w:after="0" w:beforeAutospacing="0" w:afterAutospacing="0"/>
              <w:ind w:right="135"/>
              <w:rPr>
                <w:rFonts w:ascii="Times" w:hAnsi="Times"/>
                <w:b w:val="1"/>
                <w:smallCaps w:val="0"/>
                <w:color w:val="000080"/>
                <w:sz w:val="18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  <w:r>
              <w:rPr>
                <w:rFonts w:ascii="Times" w:hAnsi="Times"/>
                <w:b w:val="1"/>
                <w:smallCaps w:val="0"/>
                <w:color w:val="000080"/>
                <w:sz w:val="18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</w:t>
            </w:r>
          </w:p>
          <w:p>
            <w:pPr>
              <w:spacing w:lineRule="auto" w:line="240" w:before="0" w:after="0" w:beforeAutospacing="0" w:afterAutospacing="0"/>
              <w:ind w:right="135"/>
              <w:rPr>
                <w:rFonts w:ascii="Times" w:hAnsi="Times"/>
                <w:b w:val="1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drawing>
                <wp:anchor xmlns:wp="http://schemas.openxmlformats.org/drawingml/2006/wordprocessingDrawing" distT="45720" distB="45720" distL="119380" distR="119380" simplePos="0" relativeHeight="1" behindDoc="0" locked="0" layoutInCell="1" allowOverlap="1">
                  <wp:simplePos x="0" y="0"/>
                  <wp:positionH relativeFrom="column">
                    <wp:posOffset>2553970</wp:posOffset>
                  </wp:positionH>
                  <wp:positionV relativeFrom="page">
                    <wp:posOffset>-142875</wp:posOffset>
                  </wp:positionV>
                  <wp:extent cx="982980" cy="978535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dpi="0">
                          <a:blip xmlns:r="http://schemas.openxmlformats.org/officeDocument/2006/relationships" r:embed="Relimage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69010"/>
                          </a:xfrm>
                          <a:prstGeom prst="rect"/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  <w:r>
              <w:rPr>
                <w:rFonts w:ascii="Times" w:hAnsi="Times"/>
                <w:b w:val="1"/>
                <w:smallCaps w:val="0"/>
                <w:color w:val="000080"/>
                <w:sz w:val="3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</w:t>
            </w:r>
          </w:p>
        </w:tc>
        <w:tc>
          <w:tcPr>
            <w:tcW w:w="1800" w:type="dxa"/>
            <w:tcBorders>
              <w:bottom w:val="double" w:sz="12" w:space="0" w:shadow="0" w:frame="0" w:color="00008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hanging="90"/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 </w:t>
            </w:r>
            <w:r>
              <w:drawing>
                <wp:inline xmlns:wp="http://schemas.openxmlformats.org/drawingml/2006/wordprocessingDrawing" distT="0" distB="0" distL="0" distR="0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dpi="0">
                          <a:blip xmlns:r="http://schemas.openxmlformats.org/officeDocument/2006/relationships" r:embed="Relimage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</w:p>
        </w:tc>
        <w:tc>
          <w:tcPr>
            <w:tcW w:w="4245" w:type="dxa"/>
            <w:tcBorders>
              <w:bottom w:val="double" w:sz="12" w:space="0" w:shadow="0" w:frame="0" w:color="00008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right="135"/>
              <w:rPr>
                <w:rFonts w:ascii="Times" w:hAnsi="Times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    ГОСУДАРСТВЕННОЕ   </w:t>
            </w:r>
          </w:p>
          <w:p>
            <w:pPr>
              <w:spacing w:lineRule="auto" w:line="240" w:before="0" w:after="0" w:beforeAutospacing="0" w:afterAutospacing="0"/>
              <w:ind w:right="135"/>
              <w:rPr>
                <w:rFonts w:ascii="Times" w:hAnsi="Times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           УЧРЕЖДЕНИЕ</w:t>
              <w:tab/>
              <w:tab/>
              <w:t xml:space="preserve">     </w:t>
            </w:r>
          </w:p>
          <w:p>
            <w:pPr>
              <w:spacing w:lineRule="auto" w:line="240" w:before="0" w:after="0" w:beforeAutospacing="0" w:afterAutospacing="0"/>
              <w:ind w:right="135"/>
              <w:rPr>
                <w:rFonts w:ascii="Times" w:hAnsi="Times"/>
                <w:b w:val="1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  <w:r>
              <w:rPr>
                <w:rFonts w:ascii="Times" w:hAnsi="Times"/>
                <w:b w:val="1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«АППАРАТ МАСЛИХАТА </w:t>
            </w:r>
          </w:p>
          <w:p>
            <w:pPr>
              <w:spacing w:lineRule="auto" w:line="240" w:before="0" w:after="0" w:beforeAutospacing="0" w:afterAutospacing="0"/>
              <w:ind w:right="135"/>
              <w:rPr>
                <w:rFonts w:ascii="Times" w:hAnsi="Times"/>
                <w:b w:val="1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     </w:t>
            </w:r>
            <w:r>
              <w:rPr>
                <w:rFonts w:ascii="Times" w:hAnsi="Times"/>
                <w:b w:val="1"/>
                <w:smallCaps w:val="0"/>
                <w:color w:val="00008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>ОБЛАСТИ ҰЛЫТАУ»</w:t>
            </w:r>
          </w:p>
          <w:p>
            <w:pPr>
              <w:spacing w:lineRule="auto" w:line="240" w:before="0" w:after="0" w:beforeAutospacing="0" w:afterAutospacing="0"/>
              <w:ind w:right="135"/>
              <w:rPr>
                <w:rFonts w:ascii="Times" w:hAnsi="Times"/>
                <w:smallCaps w:val="0"/>
                <w:color w:val="000080"/>
                <w:sz w:val="3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  <w:r>
              <w:rPr>
                <w:rFonts w:ascii="Times" w:hAnsi="Times"/>
                <w:smallCaps w:val="0"/>
                <w:color w:val="000080"/>
                <w:sz w:val="3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</w:t>
            </w:r>
          </w:p>
        </w:tc>
      </w:tr>
      <w:tr>
        <w:trPr>
          <w:wBefore w:w="0" w:type="dxa"/>
          <w:wAfter w:w="0" w:type="dxa"/>
        </w:trPr>
        <w:tc>
          <w:tcPr>
            <w:tcW w:w="4095" w:type="dxa"/>
            <w:tcMar>
              <w:top w:w="15" w:type="dxa"/>
              <w:left w:w="60" w:type="dxa"/>
              <w:bottom w:w="15" w:type="dxa"/>
              <w:right w:w="6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right="135"/>
              <w:jc w:val="center"/>
              <w:rPr>
                <w:rFonts w:ascii="Times" w:hAnsi="Times"/>
                <w:smallCaps w:val="0"/>
                <w:color w:val="000080"/>
                <w:sz w:val="1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  <w:r>
              <w:rPr>
                <w:rFonts w:ascii="Times" w:hAnsi="Times"/>
                <w:smallCaps w:val="0"/>
                <w:color w:val="000080"/>
                <w:sz w:val="1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Ұлытау облысы, Жезқазған қаласы, Алаш алаңы,1, тел/факс:8(7102)711323, </w:t>
            </w:r>
          </w:p>
          <w:p>
            <w:pPr>
              <w:spacing w:lineRule="auto" w:line="240" w:before="0" w:after="0" w:beforeAutospacing="0" w:afterAutospacing="0"/>
              <w:ind w:right="135"/>
              <w:jc w:val="center"/>
              <w:rPr>
                <w:rFonts w:ascii="Times" w:hAnsi="Times"/>
                <w:smallCaps w:val="0"/>
                <w:color w:val="000080"/>
                <w:sz w:val="1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  <w:r>
              <w:rPr>
                <w:rFonts w:ascii="Times" w:hAnsi="Times"/>
                <w:smallCaps w:val="0"/>
                <w:color w:val="000080"/>
                <w:sz w:val="1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>эл.мекенжайы: obl_maslihat_ulytau@mail.ru</w:t>
            </w:r>
          </w:p>
          <w:p>
            <w:pPr>
              <w:spacing w:lineRule="auto" w:line="240" w:before="0" w:after="0" w:beforeAutospacing="0" w:afterAutospacing="0"/>
              <w:ind w:right="135"/>
              <w:jc w:val="center"/>
              <w:rPr>
                <w:rFonts w:ascii="Times" w:hAnsi="Times"/>
                <w:smallCaps w:val="0"/>
                <w:color w:val="000080"/>
                <w:sz w:val="20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  <w:r>
              <w:rPr>
                <w:rFonts w:ascii="Times" w:hAnsi="Times"/>
                <w:smallCaps w:val="0"/>
                <w:color w:val="000080"/>
                <w:sz w:val="20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</w:t>
            </w:r>
          </w:p>
          <w:p>
            <w:pPr>
              <w:spacing w:lineRule="auto" w:line="240" w:before="0" w:after="0" w:beforeAutospacing="0" w:afterAutospacing="0"/>
              <w:ind w:right="135"/>
              <w:jc w:val="center"/>
              <w:rPr>
                <w:rFonts w:ascii="Times" w:hAnsi="Times"/>
                <w:smallCaps w:val="0"/>
                <w:color w:val="000080"/>
                <w:sz w:val="20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  <w:r>
              <w:rPr>
                <w:rFonts w:ascii="Times" w:hAnsi="Times"/>
                <w:smallCaps w:val="0"/>
                <w:color w:val="000080"/>
                <w:sz w:val="20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</w:t>
            </w:r>
          </w:p>
          <w:p>
            <w:pPr>
              <w:spacing w:lineRule="auto" w:line="240" w:before="0" w:after="0" w:beforeAutospacing="0" w:afterAutospacing="0"/>
              <w:ind w:right="135"/>
              <w:jc w:val="center"/>
              <w:rPr>
                <w:rFonts w:ascii="Times" w:hAnsi="Times"/>
                <w:smallCaps w:val="0"/>
                <w:color w:val="000080"/>
                <w:sz w:val="20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  <w:r>
              <w:rPr>
                <w:rFonts w:ascii="Times" w:hAnsi="Times"/>
                <w:smallCaps w:val="0"/>
                <w:color w:val="000080"/>
                <w:sz w:val="20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</w:t>
            </w:r>
          </w:p>
        </w:tc>
        <w:tc>
          <w:tcPr>
            <w:tcW w:w="1800" w:type="dxa"/>
            <w:tcMar>
              <w:top w:w="15" w:type="dxa"/>
              <w:left w:w="100" w:type="dxa"/>
              <w:bottom w:w="15" w:type="dxa"/>
              <w:right w:w="10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right="135"/>
              <w:jc w:val="center"/>
              <w:rPr>
                <w:rFonts w:ascii="Times" w:hAnsi="Times"/>
                <w:smallCaps w:val="0"/>
                <w:color w:val="003366"/>
                <w:sz w:val="1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3366"/>
                <w:sz w:val="1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</w:t>
            </w:r>
          </w:p>
        </w:tc>
        <w:tc>
          <w:tcPr>
            <w:tcW w:w="4245" w:type="dxa"/>
            <w:tcMar>
              <w:top w:w="15" w:type="dxa"/>
              <w:left w:w="100" w:type="dxa"/>
              <w:bottom w:w="15" w:type="dxa"/>
              <w:right w:w="10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right="135"/>
              <w:jc w:val="center"/>
              <w:rPr>
                <w:rFonts w:ascii="Times" w:hAnsi="Times"/>
                <w:smallCaps w:val="0"/>
                <w:color w:val="000080"/>
                <w:sz w:val="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</w:t>
            </w:r>
          </w:p>
          <w:p>
            <w:pPr>
              <w:spacing w:lineRule="auto" w:line="240" w:before="0" w:after="0" w:beforeAutospacing="0" w:afterAutospacing="0"/>
              <w:ind w:right="135"/>
              <w:jc w:val="center"/>
              <w:rPr>
                <w:rFonts w:ascii="Times" w:hAnsi="Times"/>
                <w:smallCaps w:val="0"/>
                <w:color w:val="000080"/>
                <w:sz w:val="1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  <w:r>
              <w:rPr>
                <w:rFonts w:ascii="Times" w:hAnsi="Times"/>
                <w:smallCaps w:val="0"/>
                <w:color w:val="000080"/>
                <w:sz w:val="1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Область Ұлытау, г.Жезказган, пл.Алаша,1, </w:t>
            </w:r>
          </w:p>
          <w:p>
            <w:pPr>
              <w:spacing w:lineRule="auto" w:line="240" w:before="0" w:after="0" w:beforeAutospacing="0" w:afterAutospacing="0"/>
              <w:ind w:right="135"/>
              <w:jc w:val="center"/>
              <w:rPr>
                <w:rFonts w:ascii="Times" w:hAnsi="Times"/>
                <w:smallCaps w:val="0"/>
                <w:color w:val="000080"/>
                <w:sz w:val="1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1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>тел/факс:8(7102)711323,</w:t>
            </w:r>
          </w:p>
          <w:p>
            <w:pPr>
              <w:spacing w:lineRule="auto" w:line="240" w:before="0" w:after="0" w:beforeAutospacing="0" w:afterAutospacing="0"/>
              <w:ind w:right="135"/>
              <w:jc w:val="center"/>
              <w:rPr>
                <w:rFonts w:ascii="Times" w:hAnsi="Times"/>
                <w:smallCaps w:val="0"/>
                <w:color w:val="000080"/>
                <w:sz w:val="1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  <w:r>
              <w:rPr>
                <w:rFonts w:ascii="Times" w:hAnsi="Times"/>
                <w:smallCaps w:val="0"/>
                <w:color w:val="000080"/>
                <w:sz w:val="1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эл.адрес:  obl_maslihat_ulytau@mail.ru</w:t>
            </w:r>
          </w:p>
          <w:p>
            <w:pPr>
              <w:spacing w:lineRule="auto" w:line="240" w:before="0" w:after="0" w:beforeAutospacing="0" w:afterAutospacing="0"/>
              <w:ind w:right="135"/>
              <w:jc w:val="center"/>
              <w:rPr>
                <w:rFonts w:ascii="Times" w:hAnsi="Times"/>
                <w:smallCaps w:val="0"/>
                <w:color w:val="000080"/>
                <w:sz w:val="1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  <w:r>
              <w:rPr>
                <w:rFonts w:ascii="Times" w:hAnsi="Times"/>
                <w:smallCaps w:val="0"/>
                <w:color w:val="000080"/>
                <w:sz w:val="12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</w:t>
            </w:r>
          </w:p>
          <w:p>
            <w:pPr>
              <w:spacing w:lineRule="auto" w:line="240" w:before="0" w:after="0" w:beforeAutospacing="0" w:afterAutospacing="0"/>
              <w:ind w:right="135"/>
              <w:jc w:val="center"/>
              <w:rPr>
                <w:rFonts w:ascii="Times" w:hAnsi="Times"/>
                <w:smallCaps w:val="0"/>
                <w:color w:val="000080"/>
                <w:sz w:val="1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</w:pPr>
            <w:r>
              <w:rPr>
                <w:rFonts w:ascii="Times" w:hAnsi="Times"/>
                <w:smallCaps w:val="0"/>
                <w:color w:val="00008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  </w:t>
            </w:r>
            <w:r>
              <w:rPr>
                <w:rFonts w:ascii="Times" w:hAnsi="Times"/>
                <w:smallCaps w:val="0"/>
                <w:color w:val="000080"/>
                <w:sz w:val="16"/>
                <w:szCs w:val="22"/>
                <w:cs w:val="0"/>
                <w:spacing w:val="0"/>
                <w:w w:val="100"/>
                <w:position w:val="0"/>
                <w:snapToGrid w:val="1"/>
                <w:lang w:val="kk-KZ"/>
              </w:rPr>
              <w:t xml:space="preserve"> </w:t>
            </w:r>
          </w:p>
        </w:tc>
      </w:tr>
    </w:tbl>
    <w:p>
      <w:pPr>
        <w:spacing w:lineRule="auto" w:line="240" w:before="0" w:after="0" w:beforeAutospacing="0" w:afterAutospacing="0"/>
        <w:jc w:val="left"/>
        <w:rPr>
          <w:rFonts w:ascii="Times" w:hAnsi="Times"/>
          <w:smallCaps w:val="0"/>
          <w:color w:val="000080"/>
          <w:sz w:val="28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b w:val="1"/>
          <w:smallCaps w:val="0"/>
          <w:color w:val="000000"/>
          <w:sz w:val="28"/>
          <w:szCs w:val="22"/>
          <w:u w:val="single"/>
          <w:cs w:val="0"/>
          <w:spacing w:val="0"/>
          <w:w w:val="100"/>
          <w:position w:val="0"/>
          <w:snapToGrid w:val="1"/>
          <w:lang w:val="kk-KZ"/>
        </w:rPr>
        <w:t xml:space="preserve">  29.06.2023ж.  №  01-19/198  _</w:t>
      </w: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  <w:r>
        <w:rPr>
          <w:rFonts w:ascii="Times" w:hAnsi="Times"/>
          <w:smallCaps w:val="0"/>
          <w:color w:val="000080"/>
          <w:sz w:val="28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both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both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both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 </w:t>
      </w:r>
    </w:p>
    <w:p>
      <w:pPr>
        <w:ind w:firstLine="708" w:left="3540"/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Депутатам Мажилиса Парламента</w:t>
      </w:r>
    </w:p>
    <w:p>
      <w:pPr>
        <w:ind w:firstLine="708" w:left="3540"/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Республики Казахстан </w:t>
      </w:r>
    </w:p>
    <w:p>
      <w:pPr>
        <w:ind w:firstLine="708" w:left="3540"/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от фракции партии «Акжол»</w:t>
      </w:r>
    </w:p>
    <w:p>
      <w:pPr>
        <w:ind w:firstLine="708" w:left="3540"/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Барлыбаеву Е.Х.</w:t>
      </w:r>
    </w:p>
    <w:p>
      <w:pPr>
        <w:ind w:firstLine="708" w:left="3540"/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Перуашеву А.Т.</w:t>
      </w:r>
    </w:p>
    <w:p>
      <w:pPr>
        <w:ind w:firstLine="708" w:left="3540"/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Еспаевой Д.М.</w:t>
      </w:r>
    </w:p>
    <w:p>
      <w:pPr>
        <w:ind w:firstLine="708" w:left="3540"/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Иса К.Ж.</w:t>
      </w:r>
    </w:p>
    <w:p>
      <w:pPr>
        <w:ind w:firstLine="708" w:left="3540"/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Садыковой А.А.</w:t>
      </w:r>
    </w:p>
    <w:p>
      <w:pPr>
        <w:ind w:firstLine="708" w:left="3540"/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Бейсенбаеву Е.А.</w:t>
      </w:r>
    </w:p>
    <w:p>
      <w:pPr>
        <w:jc w:val="righ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</w:p>
    <w:p>
      <w:pPr>
        <w:jc w:val="righ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</w:p>
    <w:p>
      <w:pPr>
        <w:jc w:val="left"/>
        <w:rPr>
          <w:rFonts w:ascii="Times New Roman" w:hAnsi="Times New Roman"/>
          <w:b w:val="0"/>
          <w:i w:val="1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0"/>
          <w:i w:val="1"/>
          <w:bCs w:val="0"/>
          <w:caps w:val="0"/>
          <w:noProof w:val="0"/>
          <w:vanish w:val="0"/>
          <w:color w:val="000000"/>
          <w:sz w:val="28"/>
          <w:u w:val="none"/>
          <w:shd w:val="clear" w:color="auto" w:fill="FFFFFF"/>
          <w:vertAlign w:val="baseline"/>
          <w:lang/>
        </w:rPr>
        <w:t xml:space="preserve">На депутатский запрос № </w:t>
      </w:r>
      <w:r>
        <w:rPr>
          <w:rFonts w:ascii="Times New Roman" w:hAnsi="Times New Roman"/>
          <w:b w:val="0"/>
          <w:i w:val="1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ДЗ-224</w:t>
      </w:r>
    </w:p>
    <w:p>
      <w:pPr>
        <w:jc w:val="left"/>
        <w:rPr>
          <w:rFonts w:ascii="Times New Roman" w:hAnsi="Times New Roman"/>
          <w:b w:val="0"/>
          <w:i w:val="1"/>
          <w:bCs w:val="0"/>
          <w:caps w:val="0"/>
          <w:noProof w:val="0"/>
          <w:vanish w:val="0"/>
          <w:color w:val="000000"/>
          <w:sz w:val="28"/>
          <w:u w:val="none"/>
          <w:shd w:val="clear" w:color="auto" w:fill="FFFFFF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0"/>
          <w:i w:val="1"/>
          <w:bCs w:val="0"/>
          <w:caps w:val="0"/>
          <w:noProof w:val="0"/>
          <w:vanish w:val="0"/>
          <w:color w:val="000000"/>
          <w:sz w:val="28"/>
          <w:u w:val="none"/>
          <w:shd w:val="clear" w:color="auto" w:fill="FFFFFF"/>
          <w:vertAlign w:val="baseline"/>
          <w:lang/>
        </w:rPr>
        <w:t>от 14 июня 2023 года</w:t>
      </w:r>
    </w:p>
    <w:p>
      <w:pPr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</w:p>
    <w:p>
      <w:pPr>
        <w:jc w:val="center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Уважаемые депутаты Мажилиса Парламента РК!</w:t>
      </w:r>
    </w:p>
    <w:p>
      <w:pPr>
        <w:jc w:val="center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</w:p>
    <w:p>
      <w:pPr>
        <w:ind w:firstLine="708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На ваш депутатский запрос о понижении ставки розничного налога для малого бизнеса с 4% до 2%, маслихат области Ұлытау сообщает следующее, что на постоянной комиссии маслихата совместно с председателями маслихатов городов и районов области, куриеруемая предпринимательство был рассмотрен данный вопрос. Нами были заслушены доклады Департамента Государственных доходов, Национальная палата Атамекен, а также выслушены мнения других заинтересованных Государственных органов и самих  предпринимателей области Ұлытау.</w:t>
      </w:r>
    </w:p>
    <w:p>
      <w:pPr>
        <w:ind w:firstLine="708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Депутатами городов, районов и области было принято совместное решение, что в срок до 01.08.2023 года Компитентными органами будет проделан подробный анализ по переходу малого бизнеса на специалный налоговый режим, после которого будет принято окончательное решение.</w:t>
      </w:r>
    </w:p>
    <w:p>
      <w:pPr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 </w:t>
      </w:r>
    </w:p>
    <w:p>
      <w:pPr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С уважением</w:t>
      </w:r>
    </w:p>
    <w:p>
      <w:pPr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 </w:t>
      </w:r>
    </w:p>
    <w:p>
      <w:pPr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Председатель маслихата</w:t>
      </w:r>
    </w:p>
    <w:p>
      <w:pPr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области Ұлытау </w:t>
        <w:tab/>
        <w:tab/>
        <w:tab/>
        <w:t xml:space="preserve">                                                 Б. Шингисов</w:t>
      </w:r>
    </w:p>
    <w:p>
      <w:pPr>
        <w:jc w:val="both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</w:p>
    <w:p>
      <w:pPr>
        <w:jc w:val="both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</w:p>
    <w:p>
      <w:pPr>
        <w:jc w:val="both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</w:p>
    <w:p>
      <w:pPr>
        <w:jc w:val="both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</w:p>
    <w:p>
      <w:pPr>
        <w:jc w:val="both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</w:p>
    <w:p>
      <w:pPr>
        <w:jc w:val="both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</w:p>
    <w:p>
      <w:pPr>
        <w:jc w:val="both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</w:p>
    <w:p>
      <w:pPr>
        <w:jc w:val="both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</w:p>
    <w:p>
      <w:pPr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Е.Бодыков</w:t>
      </w:r>
    </w:p>
    <w:p>
      <w:pPr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8(7102)734571</w:t>
      </w:r>
    </w:p>
    <w:p>
      <w:pPr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 </w:t>
      </w:r>
    </w:p>
    <w:p>
      <w:pPr>
        <w:spacing w:lineRule="auto" w:line="240" w:beforeAutospacing="0" w:afterAutospacing="0"/>
        <w:ind w:firstLine="708" w:left="3540"/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kk-KZ"/>
        </w:rPr>
      </w:pPr>
    </w:p>
    <w:p>
      <w:pPr>
        <w:spacing w:lineRule="auto" w:line="240" w:before="0" w:after="0" w:beforeAutospacing="0" w:afterAutospacing="0"/>
        <w:jc w:val="both"/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both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both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jc w:val="right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</w:p>
    <w:p>
      <w:pPr>
        <w:spacing w:lineRule="auto" w:line="240" w:before="0" w:after="0" w:beforeAutospacing="0" w:afterAutospacing="0"/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</w:pP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  <w:r>
        <w:rPr>
          <w:rFonts w:ascii="Times" w:hAnsi="Times"/>
          <w:i w:val="1"/>
          <w:smallCaps w:val="0"/>
          <w:color w:val="000080"/>
          <w:sz w:val="28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</w:t>
      </w:r>
      <w:r>
        <w:rPr>
          <w:rFonts w:ascii="Times" w:hAnsi="Times"/>
          <w:smallCaps w:val="0"/>
          <w:color w:val="000080"/>
          <w:sz w:val="24"/>
          <w:szCs w:val="22"/>
          <w:cs w:val="0"/>
          <w:spacing w:val="0"/>
          <w:w w:val="100"/>
          <w:position w:val="0"/>
          <w:snapToGrid w:val="1"/>
          <w:lang w:val="kk-KZ"/>
        </w:rPr>
        <w:t xml:space="preserve">   </w:t>
      </w: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Sz w:w="11906" w:h="16838" w:code="0"/>
      <w:pgMar w:left="1134" w:right="707" w:top="1134" w:bottom="1134" w:header="709" w:footer="1512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r>
      <w:drawing>
        <wp:anchor xmlns:wp="http://schemas.openxmlformats.org/drawingml/2006/wordprocessingDrawing" distT="0" distB="0" distL="114300" distR="114300" simplePos="0" relativeHeight="0" behindDoc="0" locked="0" layoutInCell="0" allowOverlap="0">
          <wp:simplePos x="0" y="0"/>
          <wp:positionH relativeFrom="page">
            <wp:posOffset>335280</wp:posOffset>
          </wp:positionH>
          <wp:positionV relativeFrom="page">
            <wp:posOffset>9484360</wp:posOffset>
          </wp:positionV>
          <wp:extent cx="1085850" cy="1085850"/>
          <wp:effectExtent l="0" t="0" r="0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dpi="0">
                  <a:blip xmlns:r="http://schemas.openxmlformats.org/officeDocument/2006/relationships" r:embed="Relimage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0" behindDoc="0" locked="0" layoutInCell="0" allowOverlap="0">
              <wp:simplePos x="0" y="0"/>
              <wp:positionH relativeFrom="page">
                <wp:posOffset>1402080</wp:posOffset>
              </wp:positionH>
              <wp:positionV relativeFrom="page">
                <wp:posOffset>9777730</wp:posOffset>
              </wp:positionV>
              <wp:extent cx="6126480" cy="1828800"/>
              <wp:effectExtent l="0" t="0" r="0" b="0"/>
              <wp:wrapNone/>
              <wp:docPr id="13" name="Text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1828800"/>
                      </a:xfrm>
                      <a:prstGeom prst="rect"/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Электронды құжатты тексеру үшін qr-кодты сканерлеп сілметеме бойынша өтіңіз.</w:t>
                          </w: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Отсканируйте qr-код и пройдите по ссылке для проверки электронного документа.</w:t>
                          </w: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https://e-krg.kz/Services/LogBook/CheckDoc?docid=CL1096DT2ID1205064744056674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xmlns:o="urn:schemas-microsoft-com:office:office" type="#_x0000_t202" id="TextBox 13" o:spid="_x0000_s1028" style="position:absolute;width:482.4pt;height:144pt;z-index:0;mso-wrap-distance-left:9pt;mso-wrap-distance-top:0pt;mso-wrap-distance-right:9pt;mso-wrap-distance-bottom:0pt;margin-left:110.4pt;margin-top:769.9pt;mso-position-horizontal:absolute;mso-position-horizontal-relative:page;mso-position-vertical:absolute;mso-position-vertical-relative:page" o:allowoverlap="f" stroked="f">
              <v:textbox style="mso-fit-shape-to-text:t">
                <w:txbxContent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Электронды құжатты тексеру үшін qr-кодты сканерлеп сілметеме бойынша өтіңіз.</w:t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Отсканируйте qr-код и пройдите по ссылке для проверки электронного документа.</w:t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https://e-krg.kz/Services/LogBook/CheckDoc?docid=CL1096DT2ID1205064744056674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r>
      <w:drawing>
        <wp:anchor xmlns:wp="http://schemas.openxmlformats.org/drawingml/2006/wordprocessingDrawing" distT="0" distB="0" distL="114300" distR="114300" simplePos="0" relativeHeight="0" behindDoc="0" locked="0" layoutInCell="0" allowOverlap="0">
          <wp:simplePos x="0" y="0"/>
          <wp:positionH relativeFrom="page">
            <wp:posOffset>335280</wp:posOffset>
          </wp:positionH>
          <wp:positionV relativeFrom="page">
            <wp:posOffset>9484360</wp:posOffset>
          </wp:positionV>
          <wp:extent cx="1085850" cy="1085850"/>
          <wp:effectExtent l="0" t="0" r="0" b="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 dpi="0">
                  <a:blip xmlns:r="http://schemas.openxmlformats.org/officeDocument/2006/relationships" r:embed="Relimage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0" behindDoc="0" locked="0" layoutInCell="0" allowOverlap="0">
              <wp:simplePos x="0" y="0"/>
              <wp:positionH relativeFrom="page">
                <wp:posOffset>1402080</wp:posOffset>
              </wp:positionH>
              <wp:positionV relativeFrom="page">
                <wp:posOffset>9777730</wp:posOffset>
              </wp:positionV>
              <wp:extent cx="6126480" cy="1828800"/>
              <wp:effectExtent l="0" t="0" r="0" b="0"/>
              <wp:wrapNone/>
              <wp:docPr id="17" name="Text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1828800"/>
                      </a:xfrm>
                      <a:prstGeom prst="rect"/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Электронды құжатты тексеру үшін qr-кодты сканерлеп сілметеме бойынша өтіңіз.</w:t>
                          </w: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Отсканируйте qr-код и пройдите по ссылке для проверки электронного документа.</w:t>
                          </w: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https://e-krg.kz/Services/LogBook/CheckDoc?docid=CL1096DT2ID1205064744056674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xmlns:o="urn:schemas-microsoft-com:office:office" type="#_x0000_t202" id="TextBox 17" o:spid="_x0000_s1029" style="position:absolute;width:482.4pt;height:144pt;z-index:0;mso-wrap-distance-left:9pt;mso-wrap-distance-top:0pt;mso-wrap-distance-right:9pt;mso-wrap-distance-bottom:0pt;margin-left:110.4pt;margin-top:769.9pt;mso-position-horizontal:absolute;mso-position-horizontal-relative:page;mso-position-vertical:absolute;mso-position-vertical-relative:page" o:allowoverlap="f" stroked="f">
              <v:textbox style="mso-fit-shape-to-text:t">
                <w:txbxContent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Электронды құжатты тексеру үшін qr-кодты сканерлеп сілметеме бойынша өтіңіз.</w:t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Отсканируйте qr-код и пройдите по ссылке для проверки электронного документа.</w:t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https://e-krg.kz/Services/LogBook/CheckDoc?docid=CL1096DT2ID1205064744056674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r>
      <w:drawing>
        <wp:anchor xmlns:wp="http://schemas.openxmlformats.org/drawingml/2006/wordprocessingDrawing" distT="0" distB="0" distL="114300" distR="114300" simplePos="0" relativeHeight="0" behindDoc="0" locked="0" layoutInCell="0" allowOverlap="0">
          <wp:simplePos x="0" y="0"/>
          <wp:positionH relativeFrom="page">
            <wp:posOffset>91440</wp:posOffset>
          </wp:positionH>
          <wp:positionV relativeFrom="page">
            <wp:posOffset>883920</wp:posOffset>
          </wp:positionV>
          <wp:extent cx="161925" cy="3362325"/>
          <wp:effectExtent l="0" t="0" r="0" b="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dpi="0">
                  <a:blip xmlns:r="http://schemas.openxmlformats.org/officeDocument/2006/relationships" r:embed="Relimage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" cy="3362325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0" behindDoc="0" locked="0" layoutInCell="0" allowOverlap="0">
              <wp:simplePos x="0" y="0"/>
              <wp:positionH relativeFrom="page">
                <wp:posOffset>457200</wp:posOffset>
              </wp:positionH>
              <wp:positionV relativeFrom="page">
                <wp:posOffset>76200</wp:posOffset>
              </wp:positionV>
              <wp:extent cx="2743200" cy="1828800"/>
              <wp:effectExtent l="0" t="0" r="0" b="0"/>
              <wp:wrapNone/>
              <wp:docPr id="11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828800"/>
                      </a:xfrm>
                      <a:prstGeom prst="rect"/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ЭҚЖ ААЖ LogBook | АИС СЭД LogBook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xmlns:o="urn:schemas-microsoft-com:office:office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type="#_x0000_t202" id="TextBox 11" o:spid="_x0000_s1026" style="position:absolute;width:216pt;height:144pt;z-index:0;mso-wrap-distance-left:9pt;mso-wrap-distance-top:0pt;mso-wrap-distance-right:9pt;mso-wrap-distance-bottom:0pt;margin-left:36pt;margin-top:6pt;mso-position-horizontal:absolute;mso-position-horizontal-relative:page;mso-position-vertical:absolute;mso-position-vertical-relative:page" o:allowoverlap="f" stroked="f">
              <v:textbox style="mso-fit-shape-to-text:t">
                <w:txbxContent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ЭҚЖ ААЖ LogBook | АИС СЭД LogBook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jc w:val="center"/>
    </w:pPr>
    <w:r>
      <w:fldChar w:fldCharType="begin"/>
    </w:r>
    <w:r>
      <w:instrText>PAGE</w:instrText>
    </w:r>
    <w:r>
      <w:fldChar w:fldCharType="separate"/>
    </w:r>
    <w:r>
      <w:t>#</w:t>
    </w:r>
    <w:r>
      <w:fldChar w:fldCharType="end"/>
    </w:r>
    <w:r>
      <w:drawing>
        <wp:anchor xmlns:wp="http://schemas.openxmlformats.org/drawingml/2006/wordprocessingDrawing" distT="0" distB="0" distL="114300" distR="114300" simplePos="0" relativeHeight="0" behindDoc="0" locked="0" layoutInCell="0" allowOverlap="0">
          <wp:simplePos x="0" y="0"/>
          <wp:positionH relativeFrom="page">
            <wp:posOffset>91440</wp:posOffset>
          </wp:positionH>
          <wp:positionV relativeFrom="page">
            <wp:posOffset>883920</wp:posOffset>
          </wp:positionV>
          <wp:extent cx="161925" cy="3362325"/>
          <wp:effectExtent l="0" t="0" r="0" b="0"/>
          <wp:wrapNone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dpi="0">
                  <a:blip xmlns:r="http://schemas.openxmlformats.org/officeDocument/2006/relationships" r:embed="Relimage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" cy="3362325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0" behindDoc="0" locked="0" layoutInCell="0" allowOverlap="0">
              <wp:simplePos x="0" y="0"/>
              <wp:positionH relativeFrom="page">
                <wp:posOffset>457200</wp:posOffset>
              </wp:positionH>
              <wp:positionV relativeFrom="page">
                <wp:posOffset>76200</wp:posOffset>
              </wp:positionV>
              <wp:extent cx="2743200" cy="1828800"/>
              <wp:effectExtent l="0" t="0" r="0" b="0"/>
              <wp:wrapNone/>
              <wp:docPr id="15" name="Text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828800"/>
                      </a:xfrm>
                      <a:prstGeom prst="rect"/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ЭҚЖ ААЖ LogBook | АИС СЭД LogBook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xmlns:o="urn:schemas-microsoft-com:office:office" type="#_x0000_t202" id="TextBox 15" o:spid="_x0000_s1027" style="position:absolute;width:216pt;height:144pt;z-index:0;mso-wrap-distance-left:9pt;mso-wrap-distance-top:0pt;mso-wrap-distance-right:9pt;mso-wrap-distance-bottom:0pt;margin-left:36pt;margin-top:6pt;mso-position-horizontal:absolute;mso-position-horizontal-relative:page;mso-position-vertical:absolute;mso-position-vertical-relative:page" o:allowoverlap="f" stroked="f">
              <v:textbox style="mso-fit-shape-to-text:t">
                <w:txbxContent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ЭҚЖ ААЖ LogBook | АИС СЭД LogBook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cs="Times New Roman" w:eastAsia="Times New Roman"/>
        <w:sz w:val="22"/>
        <w:szCs w:val="22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  <w:szCs w:val="24"/>
      <w:lang w:eastAsia="ru-RU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footer1.xml.rels>&#65279;<?xml version="1.0" encoding="utf-8"?><Relationships xmlns="http://schemas.openxmlformats.org/package/2006/relationships"><Relationship Id="Relimage5" Type="http://schemas.openxmlformats.org/officeDocument/2006/relationships/image" Target="/media/image5.png" /></Relationships>
</file>

<file path=word/_rels/footer2.xml.rels>&#65279;<?xml version="1.0" encoding="utf-8"?><Relationships xmlns="http://schemas.openxmlformats.org/package/2006/relationships"><Relationship Id="Relimage6" Type="http://schemas.openxmlformats.org/officeDocument/2006/relationships/image" Target="/media/image6.png" /></Relationships>
</file>

<file path=word/_rels/header1.xml.rels>&#65279;<?xml version="1.0" encoding="utf-8"?><Relationships xmlns="http://schemas.openxmlformats.org/package/2006/relationships"><Relationship Id="Relimage3" Type="http://schemas.openxmlformats.org/officeDocument/2006/relationships/image" Target="/media/image3.png" /></Relationships>
</file>

<file path=word/_rels/header2.xml.rels>&#65279;<?xml version="1.0" encoding="utf-8"?><Relationships xmlns="http://schemas.openxmlformats.org/package/2006/relationships"><Relationship Id="Relimage4" Type="http://schemas.openxmlformats.org/officeDocument/2006/relationships/image" Target="/media/image4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API/21.1.6.0</Application>
  <AppVersion>21.1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Олег Васильевич Тимкив</dc:creator>
  <dcterms:created xsi:type="dcterms:W3CDTF">2021-10-01T12:28:00Z</dcterms:created>
  <dcterms:modified xsi:type="dcterms:W3CDTF">2023-06-29T04:33:45Z</dcterms:modified>
  <cp:revision>3</cp:revision>
</cp:coreProperties>
</file>