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Депутатский запрос Мурадова А.С.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Премьер-министру Республики Казахстан Мамину А.У.</w:t>
      </w:r>
    </w:p>
    <w:p>
      <w:pPr>
        <w:jc w:val="both"/>
        <w:rPr>
          <w:rFonts w:eastAsia="Calibri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eastAsia="en-US"/>
        </w:rPr>
        <w:t>Уважаемый Аскар Узакпаевич</w:t>
      </w:r>
      <w:r>
        <w:rPr>
          <w:rFonts w:eastAsia="Calibri"/>
          <w:b/>
          <w:sz w:val="28"/>
          <w:szCs w:val="28"/>
          <w:lang w:val="kk-KZ" w:eastAsia="en-US"/>
        </w:rPr>
        <w:t>!</w:t>
      </w:r>
    </w:p>
    <w:p>
      <w:pPr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с удовлетворением отмечаем меры Правительства по недопущению распространения короновируса и поддерживаем вас в это непростое время. Медицинское сообщество, общественные объединения Ассамблеи народа Казахстана, волонтерские организации продолжают борьбу за здоровье и жизнь наших граждан, страдающих от пандемии, как и во время первой волны.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Как Вы отметили вчера на совещании МВК, в последнее время обстановка во многих областях осложняется. 1 октября было зафиксировано 71 случаев заражения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 xml:space="preserve">-19, на сегодня ежедневно выявляется более 700 фактов заражения. С начала пандемии умерло от этой инфекции и от её осложнений 1996 человек, а от пневмонии с признаками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>-19 – 428.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на всех крупных мировых форумах и конференциях в первую очередь обсуждаются вопросы как развернуть производство вакцины от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 xml:space="preserve">-19 и организовать систему вакцинации населения, в том числе в странах, которые не имеют своих вакцин и необходимых предприятий по их изготовлению. 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Президент страны Токаев К.К. объявил, что достигнута договоренность с РФ о строительстве в нашей стране завода по производству вакцин от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 xml:space="preserve">-19. 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Обращает на себя внимание то, что, не смотря на запреты со стороны руководства Европейского Союза, Венгрия закупила и начала тестирование в своей стране вакцину «Спутник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», такое же решение принял Израиль. Многие страны, в том числе и сама Россия, готов</w:t>
      </w:r>
      <w:r>
        <w:rPr>
          <w:rFonts w:eastAsia="Calibri"/>
          <w:sz w:val="28"/>
          <w:szCs w:val="28"/>
          <w:lang w:val="kk-KZ" w:eastAsia="en-US"/>
        </w:rPr>
        <w:t>я</w:t>
      </w:r>
      <w:r>
        <w:rPr>
          <w:rFonts w:eastAsia="Calibri"/>
          <w:sz w:val="28"/>
          <w:szCs w:val="28"/>
          <w:lang w:eastAsia="en-US"/>
        </w:rPr>
        <w:t>т и возвод</w:t>
      </w:r>
      <w:r>
        <w:rPr>
          <w:rFonts w:eastAsia="Calibri"/>
          <w:sz w:val="28"/>
          <w:szCs w:val="28"/>
          <w:lang w:val="kk-KZ" w:eastAsia="en-US"/>
        </w:rPr>
        <w:t>я</w:t>
      </w:r>
      <w:r>
        <w:rPr>
          <w:rFonts w:eastAsia="Calibri"/>
          <w:sz w:val="28"/>
          <w:szCs w:val="28"/>
          <w:lang w:eastAsia="en-US"/>
        </w:rPr>
        <w:t>т пункты массового вакцинирования населения с полным объемом требуемого оснащения (холодильники, определённ</w:t>
      </w:r>
      <w:r>
        <w:rPr>
          <w:rFonts w:eastAsia="Calibri"/>
          <w:sz w:val="28"/>
          <w:szCs w:val="28"/>
          <w:lang w:val="kk-KZ" w:eastAsia="en-US"/>
        </w:rPr>
        <w:t>ая</w:t>
      </w:r>
      <w:r>
        <w:rPr>
          <w:rFonts w:eastAsia="Calibri"/>
          <w:sz w:val="28"/>
          <w:szCs w:val="28"/>
          <w:lang w:eastAsia="en-US"/>
        </w:rPr>
        <w:t xml:space="preserve"> численност</w:t>
      </w:r>
      <w:r>
        <w:rPr>
          <w:rFonts w:eastAsia="Calibri"/>
          <w:sz w:val="28"/>
          <w:szCs w:val="28"/>
          <w:lang w:val="kk-KZ"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персонала, средств индивидуальной защиты и создание резерва расходных материалов).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Ситуация с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>-19 в стране развивается динамично и в этой связи есть необходимость в получении достоверной и своевременной информации о мерах, принимаемых органами власти нашей страны по приобретению и началу производства в Казахстане вакцины, сроках и начале вакцинации населения, и порядку ее проведения.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этой связи просим дать исчерпывающую информацию по следующим вопросам:</w:t>
      </w:r>
    </w:p>
    <w:p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Разработан и принят ли национальный план вакцинации?</w:t>
      </w:r>
    </w:p>
    <w:p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какими странами заключены контракты, когда и в каком количестве будут поставки вакцины в Казахстан и есть ли для этих целей необходимые финансовые средства?</w:t>
      </w:r>
    </w:p>
    <w:p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Когда начнется строительство лаборатории или предприятия по производству российской и казахстанской вакцины? </w:t>
      </w:r>
    </w:p>
    <w:p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Какие меры принимаются по развертыванию пунктов массовой вакцинации населения, в том числе и в сельских округах их оснащению необходимым оборудованием и медицинским персоналом, который будет в этом задействован?</w:t>
      </w:r>
    </w:p>
    <w:p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Как будет организован учет прошедших вакцинацию и организовано информирование населения по симптоматике применяемой вакцины, порядка прививочной компании и о местах дислокации прививочных пунктов?</w:t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 просим предоставить в установленном законом порядке и сроках. </w:t>
      </w:r>
    </w:p>
    <w:p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>
      <w:pPr>
        <w:ind w:firstLine="36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Депутаты Мажилиса</w:t>
      </w:r>
    </w:p>
    <w:p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Ассамблеи народа Казахстана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>
      <w:pPr>
        <w:tabs>
          <w:tab w:val="left" w:pos="6663"/>
        </w:tabs>
        <w:ind w:firstLine="851"/>
        <w:contextualSpacing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  <w:t xml:space="preserve">В. Божко 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</w:p>
    <w:p>
      <w:pPr>
        <w:tabs>
          <w:tab w:val="left" w:pos="6663"/>
        </w:tabs>
        <w:ind w:firstLine="851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А. Мурадов</w:t>
      </w:r>
    </w:p>
    <w:p>
      <w:pPr>
        <w:tabs>
          <w:tab w:val="left" w:pos="6663"/>
        </w:tabs>
        <w:ind w:firstLine="851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ab/>
        <w:t>С. Абдрахманов</w:t>
      </w:r>
    </w:p>
    <w:p>
      <w:pPr>
        <w:tabs>
          <w:tab w:val="left" w:pos="6663"/>
        </w:tabs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  <w:t>Н. Жумадильдаева</w:t>
      </w:r>
    </w:p>
    <w:p>
      <w:pPr>
        <w:tabs>
          <w:tab w:val="left" w:pos="6663"/>
        </w:tabs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Р. Ким</w:t>
      </w:r>
    </w:p>
    <w:p>
      <w:pPr>
        <w:tabs>
          <w:tab w:val="left" w:pos="6663"/>
        </w:tabs>
        <w:ind w:firstLine="851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val="kk-KZ" w:eastAsia="en-US"/>
        </w:rPr>
        <w:t xml:space="preserve">Н. Микаелян </w:t>
      </w:r>
    </w:p>
    <w:p>
      <w:pPr>
        <w:tabs>
          <w:tab w:val="left" w:pos="6663"/>
        </w:tabs>
        <w:ind w:firstLine="6663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Ш.Нурумов </w:t>
      </w:r>
    </w:p>
    <w:p>
      <w:pPr>
        <w:tabs>
          <w:tab w:val="left" w:pos="6663"/>
        </w:tabs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Ю. Тимощенко </w:t>
      </w:r>
    </w:p>
    <w:p>
      <w:pPr>
        <w:tabs>
          <w:tab w:val="left" w:pos="6663"/>
        </w:tabs>
        <w:ind w:firstLine="666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Ш. Хахазов</w:t>
      </w:r>
    </w:p>
    <w:sectPr>
      <w:headerReference w:type="default" r:id="rId8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8CC"/>
    <w:multiLevelType w:val="hybridMultilevel"/>
    <w:tmpl w:val="657CCB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6302AC"/>
    <w:multiLevelType w:val="hybridMultilevel"/>
    <w:tmpl w:val="2ECE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C04DD"/>
    <w:multiLevelType w:val="hybridMultilevel"/>
    <w:tmpl w:val="65C0D0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6F5A21"/>
    <w:multiLevelType w:val="hybridMultilevel"/>
    <w:tmpl w:val="4D22627C"/>
    <w:lvl w:ilvl="0" w:tplc="2884B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65C9-BD85-472E-A1EB-AF2292F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07A2-20A9-417B-A93D-8195ADE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Уважаемый…</vt:lpstr>
    </vt:vector>
  </TitlesOfParts>
  <Company>Intesys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Уважаемый…</dc:title>
  <dc:subject/>
  <dc:creator>irybakov</dc:creator>
  <cp:keywords/>
  <dc:description/>
  <cp:lastModifiedBy>Бапакова Сауле</cp:lastModifiedBy>
  <cp:revision>3</cp:revision>
  <cp:lastPrinted>2020-11-24T06:02:00Z</cp:lastPrinted>
  <dcterms:created xsi:type="dcterms:W3CDTF">2020-11-24T06:24:00Z</dcterms:created>
  <dcterms:modified xsi:type="dcterms:W3CDTF">2020-11-24T06:25:00Z</dcterms:modified>
</cp:coreProperties>
</file>