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5.12.0.0 -->
  <w:body>
    <w:p w:rsidR="00AF2BF5" w:rsidP="00AC2D5C">
      <w:pPr>
        <w:shd w:val="clear" w:color="auto" w:fill="FFFFFF"/>
        <w:spacing w:after="0" w:line="240" w:lineRule="auto"/>
        <w:ind w:left="6663"/>
        <w:outlineLvl w:val="1"/>
        <w:rPr>
          <w:rFonts w:ascii="Times New Roman" w:eastAsia="Times New Roman" w:hAnsi="Times New Roman" w:cs="Times New Roman"/>
          <w:b/>
          <w:color w:val="202124"/>
          <w:sz w:val="28"/>
          <w:szCs w:val="28"/>
          <w:shd w:val="clear" w:color="auto" w:fill="FFFFFF"/>
          <w:lang w:val="az-Cyrl-AZ" w:eastAsia="ru-RU"/>
        </w:rPr>
      </w:pPr>
      <w:r w:rsidRPr="00BF40F5">
        <w:rPr>
          <w:rFonts w:ascii="Times New Roman" w:eastAsia="Times New Roman" w:hAnsi="Times New Roman" w:cs="Times New Roman"/>
          <w:b/>
          <w:noProof/>
          <w:color w:val="202124"/>
          <w:sz w:val="28"/>
          <w:szCs w:val="28"/>
          <w:shd w:val="clear" w:color="auto" w:fill="FFFFFF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360</wp:posOffset>
            </wp:positionV>
            <wp:extent cx="5944235" cy="1908175"/>
            <wp:effectExtent l="0" t="0" r="0" b="0"/>
            <wp:wrapTopAndBottom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4235" cy="1908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F2BF5" w:rsidRPr="00051130" w:rsidP="00AF2BF5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Оглашен 12 </w:t>
      </w:r>
      <w:r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>июня</w:t>
      </w:r>
      <w:r w:rsidRPr="00051130">
        <w:rPr>
          <w:rFonts w:ascii="Times New Roman" w:eastAsia="Times New Roman" w:hAnsi="Times New Roman" w:cs="Times New Roman"/>
          <w:b/>
          <w:sz w:val="28"/>
          <w:szCs w:val="28"/>
        </w:rPr>
        <w:t xml:space="preserve"> 202</w:t>
      </w:r>
      <w:r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>4</w:t>
      </w:r>
      <w:r w:rsidRPr="00051130">
        <w:rPr>
          <w:rFonts w:ascii="Times New Roman" w:eastAsia="Times New Roman" w:hAnsi="Times New Roman" w:cs="Times New Roman"/>
          <w:b/>
          <w:sz w:val="28"/>
          <w:szCs w:val="28"/>
        </w:rPr>
        <w:t xml:space="preserve"> года</w:t>
      </w:r>
    </w:p>
    <w:p w:rsidR="00AF2BF5" w:rsidP="00AC2D5C">
      <w:pPr>
        <w:shd w:val="clear" w:color="auto" w:fill="FFFFFF"/>
        <w:spacing w:after="0" w:line="240" w:lineRule="auto"/>
        <w:ind w:left="6663"/>
        <w:outlineLvl w:val="1"/>
        <w:rPr>
          <w:rFonts w:ascii="Times New Roman" w:eastAsia="Times New Roman" w:hAnsi="Times New Roman" w:cs="Times New Roman"/>
          <w:b/>
          <w:color w:val="202124"/>
          <w:sz w:val="28"/>
          <w:szCs w:val="28"/>
          <w:shd w:val="clear" w:color="auto" w:fill="FFFFFF"/>
          <w:lang w:val="az-Cyrl-AZ" w:eastAsia="ru-RU"/>
        </w:rPr>
      </w:pPr>
    </w:p>
    <w:p w:rsidR="008860E2" w:rsidRPr="00BF40F5" w:rsidP="00AC2D5C">
      <w:pPr>
        <w:shd w:val="clear" w:color="auto" w:fill="FFFFFF"/>
        <w:spacing w:after="0" w:line="240" w:lineRule="auto"/>
        <w:ind w:left="6663"/>
        <w:outlineLvl w:val="1"/>
        <w:rPr>
          <w:rFonts w:ascii="Times New Roman" w:eastAsia="Times New Roman" w:hAnsi="Times New Roman" w:cs="Times New Roman"/>
          <w:b/>
          <w:color w:val="202124"/>
          <w:sz w:val="28"/>
          <w:szCs w:val="28"/>
          <w:shd w:val="clear" w:color="auto" w:fill="FFFFFF"/>
          <w:lang w:val="az-Cyrl-AZ" w:eastAsia="ru-RU"/>
        </w:rPr>
      </w:pPr>
      <w:r w:rsidRPr="00BF40F5">
        <w:rPr>
          <w:rFonts w:ascii="Times New Roman" w:eastAsia="Times New Roman" w:hAnsi="Times New Roman" w:cs="Times New Roman"/>
          <w:b/>
          <w:color w:val="202124"/>
          <w:sz w:val="28"/>
          <w:szCs w:val="28"/>
          <w:shd w:val="clear" w:color="auto" w:fill="FFFFFF"/>
          <w:lang w:val="az-Cyrl-AZ" w:eastAsia="ru-RU"/>
        </w:rPr>
        <w:t>Премьер-Министру</w:t>
      </w:r>
    </w:p>
    <w:p w:rsidR="008860E2" w:rsidRPr="00BF40F5" w:rsidP="00AC2D5C">
      <w:pPr>
        <w:shd w:val="clear" w:color="auto" w:fill="FFFFFF"/>
        <w:spacing w:after="0" w:line="240" w:lineRule="auto"/>
        <w:ind w:left="6663"/>
        <w:outlineLvl w:val="1"/>
        <w:rPr>
          <w:rFonts w:ascii="Times New Roman" w:eastAsia="Times New Roman" w:hAnsi="Times New Roman" w:cs="Times New Roman"/>
          <w:b/>
          <w:color w:val="202124"/>
          <w:sz w:val="28"/>
          <w:szCs w:val="28"/>
          <w:shd w:val="clear" w:color="auto" w:fill="FFFFFF"/>
          <w:lang w:val="az-Cyrl-AZ" w:eastAsia="ru-RU"/>
        </w:rPr>
      </w:pPr>
      <w:r w:rsidRPr="00BF40F5">
        <w:rPr>
          <w:rFonts w:ascii="Times New Roman" w:eastAsia="Times New Roman" w:hAnsi="Times New Roman" w:cs="Times New Roman"/>
          <w:b/>
          <w:color w:val="202124"/>
          <w:sz w:val="28"/>
          <w:szCs w:val="28"/>
          <w:shd w:val="clear" w:color="auto" w:fill="FFFFFF"/>
          <w:lang w:val="az-Cyrl-AZ" w:eastAsia="ru-RU"/>
        </w:rPr>
        <w:t>Республики Казахстан</w:t>
      </w:r>
    </w:p>
    <w:p w:rsidR="008860E2" w:rsidRPr="00BF40F5" w:rsidP="00AC2D5C">
      <w:pPr>
        <w:shd w:val="clear" w:color="auto" w:fill="FFFFFF"/>
        <w:spacing w:after="0" w:line="240" w:lineRule="auto"/>
        <w:ind w:left="6663"/>
        <w:outlineLvl w:val="1"/>
        <w:rPr>
          <w:rFonts w:ascii="Times New Roman" w:eastAsia="Times New Roman" w:hAnsi="Times New Roman" w:cs="Times New Roman"/>
          <w:b/>
          <w:color w:val="202124"/>
          <w:sz w:val="28"/>
          <w:szCs w:val="28"/>
          <w:shd w:val="clear" w:color="auto" w:fill="FFFFFF"/>
          <w:lang w:val="az-Cyrl-AZ" w:eastAsia="ru-RU"/>
        </w:rPr>
      </w:pPr>
      <w:r w:rsidRPr="00BF40F5">
        <w:rPr>
          <w:rFonts w:ascii="Times New Roman" w:eastAsia="Times New Roman" w:hAnsi="Times New Roman" w:cs="Times New Roman"/>
          <w:b/>
          <w:color w:val="202124"/>
          <w:sz w:val="28"/>
          <w:szCs w:val="28"/>
          <w:shd w:val="clear" w:color="auto" w:fill="FFFFFF"/>
          <w:lang w:val="az-Cyrl-AZ" w:eastAsia="ru-RU"/>
        </w:rPr>
        <w:t>г-ну Бектенову О.А.</w:t>
      </w:r>
    </w:p>
    <w:p w:rsidR="008860E2" w:rsidRPr="00BF40F5" w:rsidP="00BF40F5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color w:val="202124"/>
          <w:sz w:val="28"/>
          <w:szCs w:val="28"/>
          <w:shd w:val="clear" w:color="auto" w:fill="FFFFFF"/>
          <w:lang w:val="az-Cyrl-AZ" w:eastAsia="ru-RU"/>
        </w:rPr>
      </w:pPr>
      <w:r w:rsidRPr="00BF40F5">
        <w:rPr>
          <w:rFonts w:ascii="Times New Roman" w:eastAsia="Times New Roman" w:hAnsi="Times New Roman" w:cs="Times New Roman"/>
          <w:b/>
          <w:color w:val="202124"/>
          <w:sz w:val="28"/>
          <w:szCs w:val="28"/>
          <w:shd w:val="clear" w:color="auto" w:fill="FFFFFF"/>
          <w:lang w:val="az-Cyrl-AZ" w:eastAsia="ru-RU"/>
        </w:rPr>
        <w:t xml:space="preserve">                                           </w:t>
      </w:r>
    </w:p>
    <w:p w:rsidR="008860E2" w:rsidRPr="00BF40F5" w:rsidP="00597E1F">
      <w:pPr>
        <w:shd w:val="clear" w:color="auto" w:fill="FFFFFF"/>
        <w:spacing w:after="0" w:line="240" w:lineRule="auto"/>
        <w:ind w:firstLine="709"/>
        <w:jc w:val="center"/>
        <w:outlineLvl w:val="1"/>
        <w:rPr>
          <w:rFonts w:ascii="Times New Roman" w:hAnsi="Times New Roman"/>
          <w:b/>
          <w:sz w:val="28"/>
          <w:lang w:val="az-Cyrl-AZ"/>
        </w:rPr>
      </w:pPr>
      <w:r w:rsidRPr="00BF40F5">
        <w:rPr>
          <w:rFonts w:ascii="Times New Roman" w:hAnsi="Times New Roman"/>
          <w:b/>
          <w:sz w:val="28"/>
          <w:lang w:val="az-Cyrl-AZ"/>
        </w:rPr>
        <w:t>ДЕПУТАТСКИЙ ЗАПРОС</w:t>
      </w:r>
    </w:p>
    <w:p w:rsidR="00597E1F" w:rsidRPr="00BF40F5" w:rsidP="00597E1F">
      <w:pPr>
        <w:shd w:val="clear" w:color="auto" w:fill="FFFFFF"/>
        <w:spacing w:after="0" w:line="240" w:lineRule="auto"/>
        <w:ind w:firstLine="709"/>
        <w:jc w:val="center"/>
        <w:outlineLvl w:val="1"/>
        <w:rPr>
          <w:rFonts w:ascii="Times New Roman" w:eastAsia="Times New Roman" w:hAnsi="Times New Roman" w:cs="Times New Roman"/>
          <w:b/>
          <w:color w:val="202124"/>
          <w:sz w:val="28"/>
          <w:szCs w:val="28"/>
          <w:shd w:val="clear" w:color="auto" w:fill="FFFFFF"/>
          <w:lang w:val="az-Cyrl-AZ" w:eastAsia="ru-RU"/>
        </w:rPr>
      </w:pPr>
    </w:p>
    <w:p w:rsidR="00A008DB" w:rsidRPr="00BF40F5" w:rsidP="008860E2">
      <w:pPr>
        <w:shd w:val="clear" w:color="auto" w:fill="FFFFFF"/>
        <w:spacing w:after="0" w:line="240" w:lineRule="auto"/>
        <w:ind w:firstLine="709"/>
        <w:jc w:val="center"/>
        <w:outlineLvl w:val="1"/>
        <w:rPr>
          <w:rFonts w:ascii="Times New Roman" w:eastAsia="Times New Roman" w:hAnsi="Times New Roman" w:cs="Times New Roman"/>
          <w:b/>
          <w:color w:val="202124"/>
          <w:sz w:val="28"/>
          <w:szCs w:val="28"/>
          <w:shd w:val="clear" w:color="auto" w:fill="FFFFFF"/>
          <w:lang w:val="az-Cyrl-AZ" w:eastAsia="ru-RU"/>
        </w:rPr>
      </w:pPr>
      <w:r w:rsidRPr="00BF40F5">
        <w:rPr>
          <w:rFonts w:ascii="Times New Roman" w:eastAsia="Times New Roman" w:hAnsi="Times New Roman" w:cs="Times New Roman"/>
          <w:b/>
          <w:color w:val="202124"/>
          <w:sz w:val="28"/>
          <w:szCs w:val="28"/>
          <w:shd w:val="clear" w:color="auto" w:fill="FFFFFF"/>
          <w:lang w:val="az-Cyrl-AZ" w:eastAsia="ru-RU"/>
        </w:rPr>
        <w:t>Уважаемый Олжас Абаевич!</w:t>
      </w:r>
    </w:p>
    <w:p w:rsidR="008860E2" w:rsidRPr="00BF40F5" w:rsidP="008860E2">
      <w:pPr>
        <w:shd w:val="clear" w:color="auto" w:fill="FFFFFF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val="az-Cyrl-AZ" w:eastAsia="ru-RU"/>
        </w:rPr>
      </w:pPr>
    </w:p>
    <w:p w:rsidR="005650F4" w:rsidRPr="00BF40F5" w:rsidP="005650F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az-Cyrl-AZ"/>
        </w:rPr>
      </w:pPr>
      <w:r>
        <w:rPr>
          <w:rFonts w:ascii="Times New Roman" w:eastAsia="Times New Roman" w:hAnsi="Times New Roman" w:cs="Times New Roman"/>
          <w:sz w:val="28"/>
          <w:szCs w:val="28"/>
          <w:lang w:val="az-Cyrl-AZ"/>
        </w:rPr>
        <w:t>Как известно</w:t>
      </w:r>
      <w:r>
        <w:rPr>
          <w:rFonts w:ascii="Times New Roman" w:eastAsia="Times New Roman" w:hAnsi="Times New Roman" w:cs="Times New Roman"/>
          <w:sz w:val="28"/>
          <w:szCs w:val="28"/>
        </w:rPr>
        <w:t>, в</w:t>
      </w:r>
      <w:r w:rsidRPr="00BF40F5">
        <w:rPr>
          <w:rFonts w:ascii="Times New Roman" w:eastAsia="Times New Roman" w:hAnsi="Times New Roman" w:cs="Times New Roman"/>
          <w:sz w:val="28"/>
          <w:szCs w:val="28"/>
          <w:lang w:val="az-Cyrl-AZ"/>
        </w:rPr>
        <w:t>опрос подготовки к новому отопительному сезону возникает сразу же по окончании зимы. Энергопроизводящие организации, предприятия электрических и тепловых сетей ежегодно предоставляют графики ремонтных работ, согласованные системным оператором и государственными органами. Потом они бойко докладывают, что все работы проводятся в соответствии с планами, однако зимой мы опять продолжаем сталкиваться с аварийными ситуациями разного масштаба. Глава государства Касым-Жомарт Кемелевич Токаев на расширенном заседании Правительства в феврале текущего года, подчеркнув, что "каждый отопительный сезон вскрывает одни и те же проблемы", поставил задачу ускорить модернизацию коммунально-энергетического сектора. Однако в настоящее время возникает ряд опасений не только по оперативному решению этой задачи, но и по своевременной и качественной подготовке к работе в осенне-зимний период 2024-2025 годов. </w:t>
      </w:r>
    </w:p>
    <w:p w:rsidR="005650F4" w:rsidRPr="00BF40F5" w:rsidP="004E3B5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az-Cyrl-AZ"/>
        </w:rPr>
      </w:pPr>
      <w:r w:rsidRPr="00BF40F5">
        <w:rPr>
          <w:rFonts w:ascii="Times New Roman" w:eastAsia="Times New Roman" w:hAnsi="Times New Roman" w:cs="Times New Roman"/>
          <w:sz w:val="28"/>
          <w:szCs w:val="28"/>
          <w:lang w:val="az-Cyrl-AZ"/>
        </w:rPr>
        <w:t>​</w:t>
      </w:r>
      <w:r w:rsidRPr="00BF40F5">
        <w:rPr>
          <w:rFonts w:ascii="Times New Roman" w:eastAsia="Times New Roman" w:hAnsi="Times New Roman" w:cs="Times New Roman"/>
          <w:sz w:val="28"/>
          <w:szCs w:val="28"/>
          <w:lang w:val="az-Cyrl-AZ"/>
        </w:rPr>
        <w:tab/>
        <w:t>​По информации министерства энергетики, ремонтные работы ведутся согласно утвержденным графикам. При этом, на сегодняшний день объем выполненных работ составляет в среднем не более 10 процентов. И это при том, что ремонтно-восстановительный период с учетом климатических особенностей страны в отдельных регионах достаточно короткий. На некоторых важных объектах работы еще не начались.</w:t>
      </w:r>
    </w:p>
    <w:p w:rsidR="005650F4" w:rsidRPr="00BF40F5" w:rsidP="000042C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az-Cyrl-AZ"/>
        </w:rPr>
      </w:pPr>
      <w:r w:rsidRPr="00BF40F5">
        <w:rPr>
          <w:rFonts w:ascii="Times New Roman" w:eastAsia="Times New Roman" w:hAnsi="Times New Roman" w:cs="Times New Roman"/>
          <w:sz w:val="28"/>
          <w:szCs w:val="28"/>
          <w:lang w:val="az-Cyrl-AZ"/>
        </w:rPr>
        <w:t>​​</w:t>
      </w:r>
      <w:r w:rsidRPr="00BF40F5">
        <w:rPr>
          <w:rFonts w:ascii="Times New Roman" w:eastAsia="Times New Roman" w:hAnsi="Times New Roman" w:cs="Times New Roman"/>
          <w:sz w:val="28"/>
          <w:szCs w:val="28"/>
          <w:lang w:val="az-Cyrl-AZ"/>
        </w:rPr>
        <w:tab/>
        <w:t xml:space="preserve">Так, с января текущего года не начат расширенно-текущий ремонт котла </w:t>
      </w:r>
      <w:r w:rsidR="00883929">
        <w:rPr>
          <w:rFonts w:ascii="Times New Roman" w:eastAsia="Times New Roman" w:hAnsi="Times New Roman" w:cs="Times New Roman"/>
          <w:sz w:val="28"/>
          <w:szCs w:val="28"/>
          <w:lang w:val="az-Cyrl-AZ"/>
        </w:rPr>
        <w:t xml:space="preserve">   </w:t>
      </w:r>
      <w:r w:rsidRPr="00BF40F5">
        <w:rPr>
          <w:rFonts w:ascii="Times New Roman" w:eastAsia="Times New Roman" w:hAnsi="Times New Roman" w:cs="Times New Roman"/>
          <w:sz w:val="28"/>
          <w:szCs w:val="28"/>
          <w:lang w:val="az-Cyrl-AZ"/>
        </w:rPr>
        <w:t xml:space="preserve">N 7 на ТЭЦ-2 «МАЭК» Также с апреля не начат ремонт котла N 2 на ТЭЦ-2 «Qarmet», до сих пор не приступили к ремонту турбины N 1 на «Согринская ТЭЦ». Кроме этого, как всегда затягиваются ремонтные работы на следующих электростанциях </w:t>
      </w:r>
      <w:r w:rsidRPr="00BF40F5" w:rsidR="00BF40F5">
        <w:rPr>
          <w:rFonts w:ascii="Times New Roman" w:eastAsia="Times New Roman" w:hAnsi="Times New Roman" w:cs="Times New Roman"/>
          <w:sz w:val="28"/>
          <w:szCs w:val="28"/>
          <w:lang w:val="az-Cyrl-AZ"/>
        </w:rPr>
        <w:t xml:space="preserve">– </w:t>
      </w:r>
      <w:r w:rsidRPr="00BF40F5">
        <w:rPr>
          <w:rFonts w:ascii="Times New Roman" w:eastAsia="Times New Roman" w:hAnsi="Times New Roman" w:cs="Times New Roman"/>
          <w:sz w:val="28"/>
          <w:szCs w:val="28"/>
          <w:lang w:val="az-Cyrl-AZ"/>
        </w:rPr>
        <w:t xml:space="preserve">энергоблок N 2 ТЭЦ «МАЭК», котла N 3 «Степногорская ТЭЦ», реконструкция котлов N 8, 9, 10, 11 на Кентау ТЭЦ. Не начаты </w:t>
      </w:r>
      <w:r w:rsidRPr="00BF40F5">
        <w:rPr>
          <w:rFonts w:ascii="Times New Roman" w:eastAsia="Times New Roman" w:hAnsi="Times New Roman" w:cs="Times New Roman"/>
          <w:sz w:val="28"/>
          <w:szCs w:val="28"/>
          <w:lang w:val="az-Cyrl-AZ"/>
        </w:rPr>
        <w:t xml:space="preserve">запланированные ремонтные работы на электрических сетях «Карагандинской РЭК». И подобное положение дел превратилось в практику: сроки запланированных ремонтных работ постоянно переносятся. Более того, мы не видим и ответственности тех лиц, в профессиональную компетенцию которых относится </w:t>
      </w:r>
      <w:r w:rsidR="009271AA">
        <w:rPr>
          <w:rFonts w:ascii="Times New Roman" w:eastAsia="Times New Roman" w:hAnsi="Times New Roman" w:cs="Times New Roman"/>
          <w:sz w:val="28"/>
          <w:szCs w:val="28"/>
          <w:lang w:val="az-Cyrl-AZ"/>
        </w:rPr>
        <w:t xml:space="preserve">исполнение данных обязательств. </w:t>
      </w:r>
      <w:r w:rsidRPr="00BF40F5">
        <w:rPr>
          <w:rFonts w:ascii="Times New Roman" w:eastAsia="Times New Roman" w:hAnsi="Times New Roman" w:cs="Times New Roman"/>
          <w:sz w:val="28"/>
          <w:szCs w:val="28"/>
          <w:lang w:val="az-Cyrl-AZ"/>
        </w:rPr>
        <w:t xml:space="preserve">Затягивается и решение процедурных вопросов финансирования. </w:t>
      </w:r>
      <w:r w:rsidR="00A83C3B">
        <w:rPr>
          <w:rFonts w:ascii="Times New Roman" w:eastAsia="Times New Roman" w:hAnsi="Times New Roman" w:cs="Times New Roman"/>
          <w:sz w:val="28"/>
          <w:szCs w:val="28"/>
          <w:lang w:val="az-Cyrl-AZ"/>
        </w:rPr>
        <w:t xml:space="preserve">                              </w:t>
      </w:r>
    </w:p>
    <w:p w:rsidR="000042C5" w:rsidP="005650F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az-Cyrl-AZ"/>
        </w:rPr>
      </w:pPr>
      <w:r w:rsidRPr="00BF40F5">
        <w:rPr>
          <w:rFonts w:ascii="Times New Roman" w:eastAsia="Times New Roman" w:hAnsi="Times New Roman" w:cs="Times New Roman"/>
          <w:sz w:val="28"/>
          <w:szCs w:val="28"/>
          <w:lang w:val="az-Cyrl-AZ"/>
        </w:rPr>
        <w:t xml:space="preserve">Кроме того, серьезным проблемным вопросом является значительный объем кредиторской задолженности энергопроизводящих организаций за топливо. Так, задолженность энергопроизводящих организаций </w:t>
      </w:r>
      <w:r>
        <w:rPr>
          <w:rFonts w:ascii="Times New Roman" w:eastAsia="Times New Roman" w:hAnsi="Times New Roman" w:cs="Times New Roman"/>
          <w:sz w:val="28"/>
          <w:szCs w:val="28"/>
          <w:lang w:val="az-Cyrl-AZ"/>
        </w:rPr>
        <w:t xml:space="preserve">за газ </w:t>
      </w:r>
      <w:r w:rsidRPr="00BF40F5">
        <w:rPr>
          <w:rFonts w:ascii="Times New Roman" w:eastAsia="Times New Roman" w:hAnsi="Times New Roman" w:cs="Times New Roman"/>
          <w:sz w:val="28"/>
          <w:szCs w:val="28"/>
          <w:lang w:val="az-Cyrl-AZ"/>
        </w:rPr>
        <w:t>перед                             АО «КазТрансГаз-Аймак» составляет на се</w:t>
      </w:r>
      <w:r>
        <w:rPr>
          <w:rFonts w:ascii="Times New Roman" w:eastAsia="Times New Roman" w:hAnsi="Times New Roman" w:cs="Times New Roman"/>
          <w:sz w:val="28"/>
          <w:szCs w:val="28"/>
          <w:lang w:val="az-Cyrl-AZ"/>
        </w:rPr>
        <w:t>годняшний день 27,4 млрд тенге.</w:t>
      </w:r>
    </w:p>
    <w:p w:rsidR="000042C5" w:rsidP="005650F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az-Cyrl-AZ"/>
        </w:rPr>
      </w:pPr>
      <w:r w:rsidRPr="00BF40F5">
        <w:rPr>
          <w:rFonts w:ascii="Times New Roman" w:eastAsia="Times New Roman" w:hAnsi="Times New Roman" w:cs="Times New Roman"/>
          <w:sz w:val="28"/>
          <w:szCs w:val="28"/>
          <w:lang w:val="az-Cyrl-AZ"/>
        </w:rPr>
        <w:t xml:space="preserve">Также имеется задолженность энергопроизводящих организаций </w:t>
      </w:r>
      <w:r>
        <w:rPr>
          <w:rFonts w:ascii="Times New Roman" w:eastAsia="Times New Roman" w:hAnsi="Times New Roman" w:cs="Times New Roman"/>
          <w:sz w:val="28"/>
          <w:szCs w:val="28"/>
          <w:lang w:val="az-Cyrl-AZ"/>
        </w:rPr>
        <w:t>за поставленный уголь</w:t>
      </w:r>
      <w:r w:rsidRPr="00BF40F5">
        <w:rPr>
          <w:rFonts w:ascii="Times New Roman" w:eastAsia="Times New Roman" w:hAnsi="Times New Roman" w:cs="Times New Roman"/>
          <w:sz w:val="28"/>
          <w:szCs w:val="28"/>
          <w:lang w:val="az-Cyrl-AZ"/>
        </w:rPr>
        <w:t xml:space="preserve"> ТОО «Богатырь-Комир» в сумме </w:t>
      </w:r>
      <w:r>
        <w:rPr>
          <w:rFonts w:ascii="Times New Roman" w:eastAsia="Times New Roman" w:hAnsi="Times New Roman" w:cs="Times New Roman"/>
          <w:sz w:val="28"/>
          <w:szCs w:val="28"/>
          <w:lang w:val="az-Cyrl-AZ"/>
        </w:rPr>
        <w:t>почти 7 млрд тенге.</w:t>
      </w:r>
    </w:p>
    <w:p w:rsidR="005650F4" w:rsidRPr="00BF40F5" w:rsidP="005650F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az-Cyrl-AZ"/>
        </w:rPr>
      </w:pPr>
      <w:r w:rsidRPr="00BF40F5">
        <w:rPr>
          <w:rFonts w:ascii="Times New Roman" w:eastAsia="Times New Roman" w:hAnsi="Times New Roman" w:cs="Times New Roman"/>
          <w:sz w:val="28"/>
          <w:szCs w:val="28"/>
          <w:lang w:val="az-Cyrl-AZ"/>
        </w:rPr>
        <w:t xml:space="preserve">Министерством энергетики совместно с акиматами регионов сформирован пул проектов с общей суммой </w:t>
      </w:r>
      <w:r w:rsidR="000042C5">
        <w:rPr>
          <w:rFonts w:ascii="Times New Roman" w:eastAsia="Times New Roman" w:hAnsi="Times New Roman" w:cs="Times New Roman"/>
          <w:sz w:val="28"/>
          <w:szCs w:val="28"/>
          <w:lang w:val="az-Cyrl-AZ"/>
        </w:rPr>
        <w:t xml:space="preserve">более </w:t>
      </w:r>
      <w:r w:rsidRPr="00BF40F5">
        <w:rPr>
          <w:rFonts w:ascii="Times New Roman" w:eastAsia="Times New Roman" w:hAnsi="Times New Roman" w:cs="Times New Roman"/>
          <w:sz w:val="28"/>
          <w:szCs w:val="28"/>
          <w:lang w:val="az-Cyrl-AZ"/>
        </w:rPr>
        <w:t>31</w:t>
      </w:r>
      <w:r w:rsidR="000042C5">
        <w:rPr>
          <w:rFonts w:ascii="Times New Roman" w:eastAsia="Times New Roman" w:hAnsi="Times New Roman" w:cs="Times New Roman"/>
          <w:sz w:val="28"/>
          <w:szCs w:val="28"/>
          <w:lang w:val="az-Cyrl-AZ"/>
        </w:rPr>
        <w:t xml:space="preserve"> </w:t>
      </w:r>
      <w:r w:rsidRPr="00BF40F5">
        <w:rPr>
          <w:rFonts w:ascii="Times New Roman" w:eastAsia="Times New Roman" w:hAnsi="Times New Roman" w:cs="Times New Roman"/>
          <w:sz w:val="28"/>
          <w:szCs w:val="28"/>
          <w:lang w:val="az-Cyrl-AZ"/>
        </w:rPr>
        <w:t>млрд тенге</w:t>
      </w:r>
      <w:r w:rsidR="000042C5">
        <w:rPr>
          <w:rFonts w:ascii="Times New Roman" w:eastAsia="Times New Roman" w:hAnsi="Times New Roman" w:cs="Times New Roman"/>
          <w:sz w:val="28"/>
          <w:szCs w:val="28"/>
          <w:lang w:val="az-Cyrl-AZ"/>
        </w:rPr>
        <w:t xml:space="preserve">. </w:t>
      </w:r>
      <w:r w:rsidRPr="00BF40F5">
        <w:rPr>
          <w:rFonts w:ascii="Times New Roman" w:eastAsia="Times New Roman" w:hAnsi="Times New Roman" w:cs="Times New Roman"/>
          <w:sz w:val="28"/>
          <w:szCs w:val="28"/>
          <w:lang w:val="az-Cyrl-AZ"/>
        </w:rPr>
        <w:t xml:space="preserve">С учетом солидарного финансирования акиматами из резерва Правительства суммарно выделено </w:t>
      </w:r>
      <w:r w:rsidR="000042C5">
        <w:rPr>
          <w:rFonts w:ascii="Times New Roman" w:eastAsia="Times New Roman" w:hAnsi="Times New Roman" w:cs="Times New Roman"/>
          <w:sz w:val="28"/>
          <w:szCs w:val="28"/>
          <w:lang w:val="az-Cyrl-AZ"/>
        </w:rPr>
        <w:t xml:space="preserve">                     </w:t>
      </w:r>
      <w:r w:rsidRPr="00BF40F5">
        <w:rPr>
          <w:rFonts w:ascii="Times New Roman" w:eastAsia="Times New Roman" w:hAnsi="Times New Roman" w:cs="Times New Roman"/>
          <w:sz w:val="28"/>
          <w:szCs w:val="28"/>
          <w:lang w:val="az-Cyrl-AZ"/>
        </w:rPr>
        <w:t>20 млрд тенге. </w:t>
      </w:r>
    </w:p>
    <w:p w:rsidR="005650F4" w:rsidRPr="00BF40F5" w:rsidP="005650F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az-Cyrl-AZ"/>
        </w:rPr>
      </w:pPr>
      <w:r w:rsidRPr="00BF40F5">
        <w:rPr>
          <w:rFonts w:ascii="Times New Roman" w:eastAsia="Times New Roman" w:hAnsi="Times New Roman" w:cs="Times New Roman"/>
          <w:sz w:val="28"/>
          <w:szCs w:val="28"/>
          <w:lang w:val="az-Cyrl-AZ"/>
        </w:rPr>
        <w:t xml:space="preserve">Таким образом, у Правительства и акиматов имеются все необходимые инструменты для решения поставленных задач. Однако работы не ведутся в должной мере. И </w:t>
      </w:r>
      <w:r w:rsidR="007202B5">
        <w:rPr>
          <w:rFonts w:ascii="Times New Roman" w:eastAsia="Times New Roman" w:hAnsi="Times New Roman" w:cs="Times New Roman"/>
          <w:sz w:val="28"/>
          <w:szCs w:val="28"/>
          <w:lang w:val="az-Cyrl-AZ"/>
        </w:rPr>
        <w:t xml:space="preserve">все </w:t>
      </w:r>
      <w:r w:rsidRPr="00BF40F5">
        <w:rPr>
          <w:rFonts w:ascii="Times New Roman" w:eastAsia="Times New Roman" w:hAnsi="Times New Roman" w:cs="Times New Roman"/>
          <w:sz w:val="28"/>
          <w:szCs w:val="28"/>
          <w:lang w:val="az-Cyrl-AZ"/>
        </w:rPr>
        <w:t>эт</w:t>
      </w:r>
      <w:r w:rsidR="007202B5">
        <w:rPr>
          <w:rFonts w:ascii="Times New Roman" w:eastAsia="Times New Roman" w:hAnsi="Times New Roman" w:cs="Times New Roman"/>
          <w:sz w:val="28"/>
          <w:szCs w:val="28"/>
          <w:lang w:val="az-Cyrl-AZ"/>
        </w:rPr>
        <w:t>и</w:t>
      </w:r>
      <w:r w:rsidRPr="00BF40F5">
        <w:rPr>
          <w:rFonts w:ascii="Times New Roman" w:eastAsia="Times New Roman" w:hAnsi="Times New Roman" w:cs="Times New Roman"/>
          <w:sz w:val="28"/>
          <w:szCs w:val="28"/>
          <w:lang w:val="az-Cyrl-AZ"/>
        </w:rPr>
        <w:t xml:space="preserve"> </w:t>
      </w:r>
      <w:r w:rsidR="007202B5">
        <w:rPr>
          <w:rFonts w:ascii="Times New Roman" w:eastAsia="Times New Roman" w:hAnsi="Times New Roman" w:cs="Times New Roman"/>
          <w:sz w:val="28"/>
          <w:szCs w:val="28"/>
          <w:lang w:val="az-Cyrl-AZ"/>
        </w:rPr>
        <w:t>вышеуказанные проблемы негативно влияю</w:t>
      </w:r>
      <w:r w:rsidRPr="00BF40F5">
        <w:rPr>
          <w:rFonts w:ascii="Times New Roman" w:eastAsia="Times New Roman" w:hAnsi="Times New Roman" w:cs="Times New Roman"/>
          <w:sz w:val="28"/>
          <w:szCs w:val="28"/>
          <w:lang w:val="az-Cyrl-AZ"/>
        </w:rPr>
        <w:t>т на подготовку к осенне-зимнему периоду. Готовить сани летом наши чиновники так и не научились. На основании вышеизложенного предлагаем:</w:t>
      </w:r>
    </w:p>
    <w:p w:rsidR="005650F4" w:rsidRPr="00BF40F5" w:rsidP="005650F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az-Cyrl-AZ"/>
        </w:rPr>
      </w:pPr>
      <w:r w:rsidRPr="00BF40F5">
        <w:rPr>
          <w:rFonts w:ascii="Times New Roman" w:eastAsia="Times New Roman" w:hAnsi="Times New Roman" w:cs="Times New Roman"/>
          <w:sz w:val="28"/>
          <w:szCs w:val="28"/>
          <w:lang w:val="az-Cyrl-AZ"/>
        </w:rPr>
        <w:t>1) усилить персональную ответственность за несоблюдение сроков подготовки к отопительному сезону как со стороны госорганов, так и энергокомпании;</w:t>
      </w:r>
    </w:p>
    <w:p w:rsidR="00BF40F5" w:rsidP="005650F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az-Cyrl-AZ"/>
        </w:rPr>
      </w:pPr>
      <w:r w:rsidRPr="00BF40F5">
        <w:rPr>
          <w:rFonts w:ascii="Times New Roman" w:eastAsia="Times New Roman" w:hAnsi="Times New Roman" w:cs="Times New Roman"/>
          <w:sz w:val="28"/>
          <w:szCs w:val="28"/>
          <w:lang w:val="az-Cyrl-AZ"/>
        </w:rPr>
        <w:t xml:space="preserve">2) принять конкретные меры по снижению кредиторской задолженности за </w:t>
      </w:r>
      <w:r w:rsidR="000042C5">
        <w:rPr>
          <w:rFonts w:ascii="Times New Roman" w:eastAsia="Times New Roman" w:hAnsi="Times New Roman" w:cs="Times New Roman"/>
          <w:sz w:val="28"/>
          <w:szCs w:val="28"/>
          <w:lang w:val="az-Cyrl-AZ"/>
        </w:rPr>
        <w:t xml:space="preserve">поставленное </w:t>
      </w:r>
      <w:r w:rsidRPr="00BF40F5">
        <w:rPr>
          <w:rFonts w:ascii="Times New Roman" w:eastAsia="Times New Roman" w:hAnsi="Times New Roman" w:cs="Times New Roman"/>
          <w:sz w:val="28"/>
          <w:szCs w:val="28"/>
          <w:lang w:val="az-Cyrl-AZ"/>
        </w:rPr>
        <w:t xml:space="preserve">топливо; </w:t>
      </w:r>
    </w:p>
    <w:p w:rsidR="005650F4" w:rsidRPr="00BF40F5" w:rsidP="005650F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az-Cyrl-AZ"/>
        </w:rPr>
      </w:pPr>
      <w:r w:rsidRPr="00BF40F5">
        <w:rPr>
          <w:rFonts w:ascii="Times New Roman" w:eastAsia="Times New Roman" w:hAnsi="Times New Roman" w:cs="Times New Roman"/>
          <w:sz w:val="28"/>
          <w:szCs w:val="28"/>
          <w:lang w:val="az-Cyrl-AZ"/>
        </w:rPr>
        <w:t xml:space="preserve">3) обеспечить </w:t>
      </w:r>
      <w:r w:rsidR="007202B5">
        <w:rPr>
          <w:rFonts w:ascii="Times New Roman" w:eastAsia="Times New Roman" w:hAnsi="Times New Roman" w:cs="Times New Roman"/>
          <w:sz w:val="28"/>
          <w:szCs w:val="28"/>
          <w:lang w:val="az-Cyrl-AZ"/>
        </w:rPr>
        <w:t>жесткий</w:t>
      </w:r>
      <w:r w:rsidRPr="00BF40F5">
        <w:rPr>
          <w:rFonts w:ascii="Times New Roman" w:eastAsia="Times New Roman" w:hAnsi="Times New Roman" w:cs="Times New Roman"/>
          <w:sz w:val="28"/>
          <w:szCs w:val="28"/>
          <w:lang w:val="az-Cyrl-AZ"/>
        </w:rPr>
        <w:t xml:space="preserve"> контроль за своевременным и качественным проведением всех ремонтных работ на электростанциях, котельных, тепловых и электрических сетях</w:t>
      </w:r>
      <w:r w:rsidR="007202B5">
        <w:rPr>
          <w:rFonts w:ascii="Times New Roman" w:eastAsia="Times New Roman" w:hAnsi="Times New Roman" w:cs="Times New Roman"/>
          <w:sz w:val="28"/>
          <w:szCs w:val="28"/>
          <w:lang w:val="az-Cyrl-AZ"/>
        </w:rPr>
        <w:t xml:space="preserve"> страны</w:t>
      </w:r>
      <w:r w:rsidRPr="00BF40F5">
        <w:rPr>
          <w:rFonts w:ascii="Times New Roman" w:eastAsia="Times New Roman" w:hAnsi="Times New Roman" w:cs="Times New Roman"/>
          <w:sz w:val="28"/>
          <w:szCs w:val="28"/>
          <w:lang w:val="az-Cyrl-AZ"/>
        </w:rPr>
        <w:t xml:space="preserve">. </w:t>
      </w:r>
    </w:p>
    <w:p w:rsidR="005650F4" w:rsidRPr="00BF40F5" w:rsidP="005650F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az-Cyrl-AZ"/>
        </w:rPr>
      </w:pPr>
    </w:p>
    <w:p w:rsidR="005650F4" w:rsidRPr="00BF40F5" w:rsidP="005650F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az-Cyrl-AZ"/>
        </w:rPr>
      </w:pPr>
      <w:r w:rsidRPr="00BF40F5">
        <w:rPr>
          <w:rFonts w:ascii="Times New Roman" w:eastAsia="Times New Roman" w:hAnsi="Times New Roman" w:cs="Times New Roman"/>
          <w:sz w:val="28"/>
          <w:szCs w:val="28"/>
          <w:lang w:val="az-Cyrl-AZ"/>
        </w:rPr>
        <w:t>Ответ прошу предоставить в установленном законодательством порядке.</w:t>
      </w:r>
    </w:p>
    <w:p w:rsidR="005650F4" w:rsidRPr="00BF40F5" w:rsidP="005650F4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sz w:val="28"/>
          <w:szCs w:val="28"/>
          <w:lang w:val="az-Cyrl-AZ"/>
        </w:rPr>
      </w:pPr>
    </w:p>
    <w:p w:rsidR="005650F4" w:rsidP="005650F4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sz w:val="28"/>
          <w:szCs w:val="28"/>
          <w:lang w:val="az-Cyrl-AZ"/>
        </w:rPr>
      </w:pPr>
      <w:r w:rsidRPr="00BF40F5">
        <w:rPr>
          <w:rFonts w:ascii="Times New Roman" w:eastAsia="Times New Roman" w:hAnsi="Times New Roman" w:cs="Times New Roman"/>
          <w:b/>
          <w:sz w:val="28"/>
          <w:szCs w:val="28"/>
          <w:lang w:val="az-Cyrl-AZ"/>
        </w:rPr>
        <w:t>С уважением,</w:t>
      </w:r>
    </w:p>
    <w:p w:rsidR="00A15967" w:rsidP="00A15967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az-Cyrl-AZ"/>
        </w:rPr>
        <w:t xml:space="preserve">          </w:t>
      </w:r>
      <w:r w:rsidR="00226451">
        <w:rPr>
          <w:rFonts w:ascii="Times New Roman" w:eastAsia="Times New Roman" w:hAnsi="Times New Roman" w:cs="Times New Roman"/>
          <w:b/>
          <w:sz w:val="28"/>
          <w:szCs w:val="28"/>
          <w:lang w:val="az-Cyrl-AZ"/>
        </w:rPr>
        <w:t>д</w:t>
      </w:r>
      <w:r>
        <w:rPr>
          <w:rFonts w:ascii="Times New Roman" w:eastAsia="Times New Roman" w:hAnsi="Times New Roman" w:cs="Times New Roman"/>
          <w:b/>
          <w:sz w:val="28"/>
          <w:szCs w:val="28"/>
          <w:lang w:val="az-Cyrl-AZ"/>
        </w:rPr>
        <w:t>епутат</w:t>
      </w:r>
      <w:r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>ы</w:t>
      </w:r>
      <w:r w:rsidR="00226451"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 xml:space="preserve"> Фракции</w:t>
      </w:r>
    </w:p>
    <w:p w:rsidR="00C17F4B" w:rsidP="0022645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az-Cyrl-AZ"/>
        </w:rPr>
      </w:pPr>
      <w:r w:rsidRPr="00226451"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</w:t>
      </w:r>
      <w:r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>партии «</w:t>
      </w:r>
      <w:r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AMANAT</w:t>
      </w:r>
      <w:r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 xml:space="preserve">» </w:t>
      </w:r>
      <w:r w:rsidRPr="00226451"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</w:t>
      </w:r>
      <w:r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 xml:space="preserve">                                                    </w:t>
      </w:r>
      <w:r w:rsidRPr="00226451">
        <w:rPr>
          <w:rFonts w:ascii="Times New Roman" w:eastAsia="Times New Roman" w:hAnsi="Times New Roman" w:cs="Times New Roman"/>
          <w:b/>
          <w:sz w:val="28"/>
          <w:szCs w:val="28"/>
        </w:rPr>
        <w:t xml:space="preserve">  </w:t>
      </w:r>
      <w:r w:rsidRPr="00BF40F5" w:rsidR="005650F4">
        <w:rPr>
          <w:rFonts w:ascii="Times New Roman" w:eastAsia="Times New Roman" w:hAnsi="Times New Roman" w:cs="Times New Roman"/>
          <w:b/>
          <w:sz w:val="28"/>
          <w:szCs w:val="28"/>
          <w:lang w:val="az-Cyrl-AZ"/>
        </w:rPr>
        <w:t xml:space="preserve">   Д. Турганов</w:t>
      </w:r>
    </w:p>
    <w:p w:rsidR="004C5E16" w:rsidP="004C5E16">
      <w:pPr>
        <w:tabs>
          <w:tab w:val="left" w:pos="7952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az-Cyrl-AZ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az-Cyrl-AZ"/>
        </w:rPr>
        <w:t xml:space="preserve">                                                                                                                А. Калыков</w:t>
      </w:r>
    </w:p>
    <w:p w:rsidR="00AF2BF5" w:rsidP="00BF40F5">
      <w:pPr>
        <w:pStyle w:val="ListParagraph"/>
        <w:shd w:val="clear" w:color="auto" w:fill="FFFFFF" w:themeFill="background1"/>
        <w:spacing w:after="0" w:line="240" w:lineRule="auto"/>
        <w:ind w:left="0" w:firstLine="709"/>
        <w:rPr>
          <w:rFonts w:ascii="Times New Roman" w:eastAsia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 xml:space="preserve">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C</w:t>
      </w:r>
      <w:r w:rsidRPr="00226451">
        <w:rPr>
          <w:rFonts w:ascii="Times New Roman" w:eastAsia="Times New Roman" w:hAnsi="Times New Roman" w:cs="Times New Roman"/>
          <w:b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>Пономарев</w:t>
      </w:r>
    </w:p>
    <w:p w:rsidR="00AF2BF5" w:rsidRPr="00AF2BF5" w:rsidP="00AF2BF5">
      <w:pPr>
        <w:rPr>
          <w:lang w:val="kk-KZ"/>
        </w:rPr>
      </w:pPr>
    </w:p>
    <w:p w:rsidR="00AF2BF5" w:rsidRPr="00782192" w:rsidP="00AF2BF5">
      <w:pPr>
        <w:spacing w:after="0" w:line="240" w:lineRule="auto"/>
        <w:ind w:firstLine="709"/>
        <w:rPr>
          <w:rFonts w:ascii="Times New Roman" w:hAnsi="Times New Roman" w:cs="Times New Roman"/>
          <w:i/>
          <w:sz w:val="20"/>
          <w:szCs w:val="20"/>
        </w:rPr>
      </w:pPr>
      <w:r w:rsidRPr="00782192">
        <w:rPr>
          <w:rFonts w:ascii="Times New Roman" w:hAnsi="Times New Roman" w:cs="Times New Roman"/>
          <w:i/>
          <w:sz w:val="20"/>
          <w:szCs w:val="20"/>
        </w:rPr>
        <w:t xml:space="preserve">Исп.: </w:t>
      </w:r>
      <w:r w:rsidRPr="00782192">
        <w:rPr>
          <w:rFonts w:ascii="Times New Roman" w:hAnsi="Times New Roman" w:cs="Times New Roman"/>
          <w:i/>
          <w:sz w:val="20"/>
          <w:szCs w:val="20"/>
        </w:rPr>
        <w:t>Г.Отыншина</w:t>
      </w:r>
    </w:p>
    <w:p w:rsidR="00226451" w:rsidP="00AF2BF5">
      <w:pPr>
        <w:spacing w:after="0" w:line="240" w:lineRule="auto"/>
        <w:ind w:firstLine="709"/>
        <w:rPr>
          <w:rFonts w:ascii="Times New Roman" w:hAnsi="Times New Roman" w:cs="Times New Roman"/>
          <w:i/>
          <w:sz w:val="20"/>
          <w:szCs w:val="20"/>
        </w:rPr>
      </w:pPr>
      <w:r w:rsidRPr="00782192">
        <w:rPr>
          <w:rFonts w:ascii="Times New Roman" w:hAnsi="Times New Roman" w:cs="Times New Roman"/>
          <w:i/>
          <w:sz w:val="20"/>
          <w:szCs w:val="20"/>
        </w:rPr>
        <w:t>Тел.: 7</w:t>
      </w:r>
      <w:r>
        <w:rPr>
          <w:rFonts w:ascii="Times New Roman" w:hAnsi="Times New Roman" w:cs="Times New Roman"/>
          <w:i/>
          <w:sz w:val="20"/>
          <w:szCs w:val="20"/>
        </w:rPr>
        <w:t>4</w:t>
      </w:r>
      <w:r w:rsidRPr="00782192">
        <w:rPr>
          <w:rFonts w:ascii="Times New Roman" w:hAnsi="Times New Roman" w:cs="Times New Roman"/>
          <w:i/>
          <w:sz w:val="20"/>
          <w:szCs w:val="20"/>
        </w:rPr>
        <w:t>6434</w:t>
      </w:r>
    </w:p>
    <w:p w:rsidR="00A71611" w:rsidP="00AF2BF5">
      <w:pPr>
        <w:spacing w:after="0" w:line="240" w:lineRule="auto"/>
        <w:ind w:firstLine="709"/>
        <w:rPr>
          <w:lang w:val="kk-KZ"/>
        </w:rPr>
      </w:pPr>
    </w:p>
    <w:sectPr w:rsidSect="00BF40F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709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1611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2BF5">
    <w:pPr>
      <w:pStyle w:val="Footer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6278880</wp:posOffset>
              </wp:positionH>
              <wp:positionV relativeFrom="paragraph">
                <wp:posOffset>-8831707</wp:posOffset>
              </wp:positionV>
              <wp:extent cx="381000" cy="8019098"/>
              <wp:effectExtent l="0" t="0" r="0" b="1270"/>
              <wp:wrapNone/>
              <wp:docPr id="1" name="Надпись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81000" cy="8019098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:rsidR="00A71611" w:rsidRPr="00A71611">
                          <w:pPr>
                            <w:rPr>
                              <w:rFonts w:ascii="Times New Roman" w:hAnsi="Times New Roman" w:cs="Times New Roman"/>
                              <w:color w:val="0C0000"/>
                              <w:sz w:val="1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C0000"/>
                              <w:sz w:val="14"/>
                            </w:rPr>
                            <w:t xml:space="preserve">13.06.2024 ЕСЭДО ГО (версия 7.23.0)  </w:t>
                          </w:r>
                        </w:p>
                      </w:txbxContent>
                    </wps:txbx>
                    <wps:bodyPr rot="0" spcFirstLastPara="0" vertOverflow="overflow" horzOverflow="overflow" vert="vert270" wrap="square" numCol="1" spcCol="0" rtlCol="0" fromWordArt="0" anchor="t" anchorCtr="0" forceAA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1" o:spid="_x0000_s2050" type="#_x0000_t202" style="height:631.45pt;margin-left:494.4pt;margin-top:-695.4pt;mso-wrap-distance-bottom:0;mso-wrap-distance-left:9pt;mso-wrap-distance-right:9pt;mso-wrap-distance-top:0;mso-wrap-style:square;position:absolute;v-text-anchor:top;visibility:visible;width:30pt;z-index:251660288" filled="f" stroked="f" strokeweight="0.5pt">
              <v:fill o:detectmouseclick="t"/>
              <v:textbox style="layout-flow:vertical;mso-layout-flow-alt:bottom-to-top">
                <w:txbxContent>
                  <w:p w:rsidR="00A71611" w:rsidRPr="00A71611">
                    <w:pPr>
                      <w:rPr>
                        <w:rFonts w:ascii="Times New Roman" w:hAnsi="Times New Roman" w:cs="Times New Roman"/>
                        <w:color w:val="0C0000"/>
                        <w:sz w:val="14"/>
                      </w:rPr>
                    </w:pPr>
                    <w:r>
                      <w:rPr>
                        <w:rFonts w:ascii="Times New Roman" w:hAnsi="Times New Roman" w:cs="Times New Roman"/>
                        <w:color w:val="0C0000"/>
                        <w:sz w:val="14"/>
                      </w:rPr>
                      <w:t xml:space="preserve">13.06.2024 ЕСЭДО ГО (версия 7.23.0)  </w:t>
                    </w:r>
                  </w:p>
                </w:txbxContent>
              </v:textbox>
            </v:shape>
          </w:pict>
        </mc:Fallback>
      </mc:AlternateContent>
    </w:r>
  </w:p>
  <w:p w:rsidR="00AF2BF5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1611">
    <w:pPr>
      <w:pStyle w:val="Foo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1611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1611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49" type="#_x0000_t136" style="height:10.5pt;margin-left:-15pt;margin-top:-15pt;position:absolute;width:114.75pt;z-index:251658240">
          <v:fill r:id="rId1" o:title=""/>
          <v:stroke r:id="rId1" o:title=""/>
          <v:shadow color="#868686"/>
          <v:textpath style="font-family:&quot;Times New Roman&quot;;font-size:8pt;v-text-kern:t" trim="t" fitpath="t" string="№ исх: ДЗ-252   от: 13.06.2024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1611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5B9C45B1"/>
    <w:multiLevelType w:val="hybridMultilevel"/>
    <w:tmpl w:val="D6287F2A"/>
    <w:lvl w:ilvl="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789" w:hanging="360"/>
      </w:pPr>
    </w:lvl>
    <w:lvl w:ilvl="2" w:tentative="1">
      <w:start w:val="1"/>
      <w:numFmt w:val="lowerRoman"/>
      <w:lvlText w:val="%3."/>
      <w:lvlJc w:val="right"/>
      <w:pPr>
        <w:ind w:left="2509" w:hanging="180"/>
      </w:pPr>
    </w:lvl>
    <w:lvl w:ilvl="3" w:tentative="1">
      <w:start w:val="1"/>
      <w:numFmt w:val="decimal"/>
      <w:lvlText w:val="%4."/>
      <w:lvlJc w:val="left"/>
      <w:pPr>
        <w:ind w:left="3229" w:hanging="360"/>
      </w:pPr>
    </w:lvl>
    <w:lvl w:ilvl="4" w:tentative="1">
      <w:start w:val="1"/>
      <w:numFmt w:val="lowerLetter"/>
      <w:lvlText w:val="%5."/>
      <w:lvlJc w:val="left"/>
      <w:pPr>
        <w:ind w:left="3949" w:hanging="360"/>
      </w:pPr>
    </w:lvl>
    <w:lvl w:ilvl="5" w:tentative="1">
      <w:start w:val="1"/>
      <w:numFmt w:val="lowerRoman"/>
      <w:lvlText w:val="%6."/>
      <w:lvlJc w:val="right"/>
      <w:pPr>
        <w:ind w:left="4669" w:hanging="180"/>
      </w:pPr>
    </w:lvl>
    <w:lvl w:ilvl="6" w:tentative="1">
      <w:start w:val="1"/>
      <w:numFmt w:val="decimal"/>
      <w:lvlText w:val="%7."/>
      <w:lvlJc w:val="left"/>
      <w:pPr>
        <w:ind w:left="5389" w:hanging="360"/>
      </w:pPr>
    </w:lvl>
    <w:lvl w:ilvl="7" w:tentative="1">
      <w:start w:val="1"/>
      <w:numFmt w:val="lowerLetter"/>
      <w:lvlText w:val="%8."/>
      <w:lvlJc w:val="left"/>
      <w:pPr>
        <w:ind w:left="6109" w:hanging="360"/>
      </w:pPr>
    </w:lvl>
    <w:lvl w:ilvl="8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m:mathPr>
    <m:mathFont m:val="Cambria Math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1"/>
    <w:uiPriority w:val="9"/>
    <w:qFormat/>
    <w:rsid w:val="00CE76B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link w:val="2"/>
    <w:uiPriority w:val="9"/>
    <w:qFormat/>
    <w:rsid w:val="00A50A7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2">
    <w:name w:val="Заголовок 2 Знак"/>
    <w:basedOn w:val="DefaultParagraphFont"/>
    <w:link w:val="Heading2"/>
    <w:uiPriority w:val="9"/>
    <w:rsid w:val="00A50A7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pj">
    <w:name w:val="pj"/>
    <w:basedOn w:val="Normal"/>
    <w:rsid w:val="00A008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">
    <w:name w:val="s1"/>
    <w:basedOn w:val="DefaultParagraphFont"/>
    <w:rsid w:val="00A008DB"/>
  </w:style>
  <w:style w:type="paragraph" w:styleId="ListParagraph">
    <w:name w:val="List Paragraph"/>
    <w:basedOn w:val="Normal"/>
    <w:uiPriority w:val="34"/>
    <w:qFormat/>
    <w:rsid w:val="00C32BCC"/>
    <w:pPr>
      <w:ind w:left="720"/>
      <w:contextualSpacing/>
    </w:pPr>
  </w:style>
  <w:style w:type="paragraph" w:styleId="Header">
    <w:name w:val="header"/>
    <w:basedOn w:val="Normal"/>
    <w:link w:val="a"/>
    <w:uiPriority w:val="99"/>
    <w:unhideWhenUsed/>
    <w:rsid w:val="008860E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">
    <w:name w:val="Верхний колонтитул Знак"/>
    <w:basedOn w:val="DefaultParagraphFont"/>
    <w:link w:val="Header"/>
    <w:uiPriority w:val="99"/>
    <w:rsid w:val="008860E2"/>
  </w:style>
  <w:style w:type="paragraph" w:styleId="Footer">
    <w:name w:val="footer"/>
    <w:basedOn w:val="Normal"/>
    <w:link w:val="a0"/>
    <w:uiPriority w:val="99"/>
    <w:unhideWhenUsed/>
    <w:rsid w:val="008860E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0">
    <w:name w:val="Нижний колонтитул Знак"/>
    <w:basedOn w:val="DefaultParagraphFont"/>
    <w:link w:val="Footer"/>
    <w:uiPriority w:val="99"/>
    <w:rsid w:val="008860E2"/>
  </w:style>
  <w:style w:type="paragraph" w:styleId="BalloonText">
    <w:name w:val="Balloon Text"/>
    <w:basedOn w:val="Normal"/>
    <w:link w:val="a1"/>
    <w:uiPriority w:val="99"/>
    <w:semiHidden/>
    <w:unhideWhenUsed/>
    <w:rsid w:val="008860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1">
    <w:name w:val="Текст выноски Знак"/>
    <w:basedOn w:val="DefaultParagraphFont"/>
    <w:link w:val="BalloonText"/>
    <w:uiPriority w:val="99"/>
    <w:semiHidden/>
    <w:rsid w:val="008860E2"/>
    <w:rPr>
      <w:rFonts w:ascii="Tahoma" w:hAnsi="Tahoma" w:cs="Tahoma"/>
      <w:sz w:val="16"/>
      <w:szCs w:val="16"/>
    </w:rPr>
  </w:style>
  <w:style w:type="character" w:customStyle="1" w:styleId="1">
    <w:name w:val="Заголовок 1 Знак"/>
    <w:basedOn w:val="DefaultParagraphFont"/>
    <w:link w:val="Heading1"/>
    <w:uiPriority w:val="9"/>
    <w:rsid w:val="00CE76B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5E4FBC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5E4FB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footer" Target="footer3.xml" /><Relationship Id="rId12" Type="http://schemas.openxmlformats.org/officeDocument/2006/relationships/theme" Target="theme/theme1.xml" /><Relationship Id="rId13" Type="http://schemas.openxmlformats.org/officeDocument/2006/relationships/numbering" Target="numbering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footer" Target="footer1.xml" /><Relationship Id="rId9" Type="http://schemas.openxmlformats.org/officeDocument/2006/relationships/footer" Target="footer2.xml" /></Relationships>
</file>

<file path=word/_rels/header2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8AE567-AE84-462D-BD73-2132D28D9D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629</Words>
  <Characters>3588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Keiko</Company>
  <LinksUpToDate>false</LinksUpToDate>
  <CharactersWithSpaces>4209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ePRK.Storage</dc:creator>
  <cp:lastModifiedBy>ePRK.Storage</cp:lastModifiedBy>
  <cp:revision>2</cp:revision>
</cp:coreProperties>
</file>