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FC" w:rsidRDefault="00B80BFC" w:rsidP="003872B1">
      <w:pPr>
        <w:ind w:left="5664"/>
        <w:jc w:val="center"/>
        <w:rPr>
          <w:b/>
          <w:sz w:val="28"/>
          <w:szCs w:val="28"/>
        </w:rPr>
      </w:pPr>
    </w:p>
    <w:p w:rsidR="00B80BFC" w:rsidRDefault="00B80BFC" w:rsidP="003872B1">
      <w:pPr>
        <w:ind w:left="5664"/>
        <w:jc w:val="center"/>
        <w:rPr>
          <w:b/>
          <w:sz w:val="28"/>
          <w:szCs w:val="28"/>
        </w:rPr>
      </w:pPr>
    </w:p>
    <w:p w:rsidR="00693213" w:rsidRDefault="003872B1" w:rsidP="003872B1">
      <w:pPr>
        <w:jc w:val="center"/>
        <w:rPr>
          <w:b/>
          <w:sz w:val="28"/>
          <w:szCs w:val="28"/>
          <w:lang w:val="kk-KZ"/>
        </w:rPr>
      </w:pPr>
      <w:r w:rsidRPr="003872B1">
        <w:rPr>
          <w:b/>
          <w:sz w:val="28"/>
          <w:szCs w:val="28"/>
        </w:rPr>
        <w:t xml:space="preserve">Қазақстан </w:t>
      </w:r>
      <w:proofErr w:type="spellStart"/>
      <w:r w:rsidRPr="003872B1">
        <w:rPr>
          <w:b/>
          <w:sz w:val="28"/>
          <w:szCs w:val="28"/>
        </w:rPr>
        <w:t>Республикасы</w:t>
      </w:r>
      <w:proofErr w:type="spellEnd"/>
      <w:r w:rsidRPr="003872B1">
        <w:rPr>
          <w:b/>
          <w:sz w:val="28"/>
          <w:szCs w:val="28"/>
        </w:rPr>
        <w:t xml:space="preserve"> </w:t>
      </w:r>
      <w:proofErr w:type="spellStart"/>
      <w:r w:rsidRPr="003872B1">
        <w:rPr>
          <w:b/>
          <w:sz w:val="28"/>
          <w:szCs w:val="28"/>
        </w:rPr>
        <w:t>Парламенті</w:t>
      </w:r>
      <w:proofErr w:type="spellEnd"/>
      <w:r w:rsidRPr="003872B1">
        <w:rPr>
          <w:b/>
          <w:sz w:val="28"/>
          <w:szCs w:val="28"/>
        </w:rPr>
        <w:t xml:space="preserve"> </w:t>
      </w:r>
      <w:proofErr w:type="spellStart"/>
      <w:r w:rsidRPr="003872B1">
        <w:rPr>
          <w:b/>
          <w:sz w:val="28"/>
          <w:szCs w:val="28"/>
        </w:rPr>
        <w:t>Мәжілісінің</w:t>
      </w:r>
      <w:proofErr w:type="spellEnd"/>
      <w:r w:rsidRPr="003872B1">
        <w:rPr>
          <w:b/>
          <w:sz w:val="28"/>
          <w:szCs w:val="28"/>
        </w:rPr>
        <w:t xml:space="preserve"> депутаты, </w:t>
      </w:r>
      <w:r w:rsidR="002F305B">
        <w:rPr>
          <w:b/>
          <w:sz w:val="28"/>
          <w:szCs w:val="28"/>
        </w:rPr>
        <w:t>«</w:t>
      </w:r>
      <w:proofErr w:type="spellStart"/>
      <w:r w:rsidR="002F305B">
        <w:rPr>
          <w:b/>
          <w:sz w:val="28"/>
          <w:szCs w:val="28"/>
        </w:rPr>
        <w:t>Nur</w:t>
      </w:r>
      <w:proofErr w:type="spellEnd"/>
      <w:r w:rsidR="002F305B">
        <w:rPr>
          <w:b/>
          <w:sz w:val="28"/>
          <w:szCs w:val="28"/>
        </w:rPr>
        <w:t xml:space="preserve"> </w:t>
      </w:r>
      <w:proofErr w:type="spellStart"/>
      <w:r w:rsidR="002F305B">
        <w:rPr>
          <w:b/>
          <w:sz w:val="28"/>
          <w:szCs w:val="28"/>
        </w:rPr>
        <w:t>Otan</w:t>
      </w:r>
      <w:proofErr w:type="spellEnd"/>
      <w:r w:rsidR="002F305B">
        <w:rPr>
          <w:b/>
          <w:sz w:val="28"/>
          <w:szCs w:val="28"/>
        </w:rPr>
        <w:t xml:space="preserve">» </w:t>
      </w:r>
      <w:proofErr w:type="spellStart"/>
      <w:r w:rsidR="002F305B">
        <w:rPr>
          <w:b/>
          <w:sz w:val="28"/>
          <w:szCs w:val="28"/>
        </w:rPr>
        <w:t>партиясы</w:t>
      </w:r>
      <w:proofErr w:type="spellEnd"/>
      <w:r w:rsidR="002F305B">
        <w:rPr>
          <w:b/>
          <w:sz w:val="28"/>
          <w:szCs w:val="28"/>
        </w:rPr>
        <w:t xml:space="preserve"> </w:t>
      </w:r>
      <w:proofErr w:type="spellStart"/>
      <w:r w:rsidR="002F305B" w:rsidRPr="002F305B">
        <w:rPr>
          <w:b/>
          <w:sz w:val="28"/>
          <w:szCs w:val="28"/>
        </w:rPr>
        <w:t>фракциясының</w:t>
      </w:r>
      <w:proofErr w:type="spellEnd"/>
      <w:r w:rsidR="002F305B" w:rsidRPr="002F305B">
        <w:rPr>
          <w:b/>
          <w:sz w:val="28"/>
          <w:szCs w:val="28"/>
        </w:rPr>
        <w:t xml:space="preserve"> </w:t>
      </w:r>
      <w:proofErr w:type="spellStart"/>
      <w:r w:rsidR="002F305B" w:rsidRPr="002F305B">
        <w:rPr>
          <w:b/>
          <w:sz w:val="28"/>
          <w:szCs w:val="28"/>
        </w:rPr>
        <w:t>мүшесі</w:t>
      </w:r>
      <w:proofErr w:type="spellEnd"/>
      <w:r w:rsidR="002F305B" w:rsidRPr="002F305B">
        <w:rPr>
          <w:b/>
          <w:sz w:val="28"/>
          <w:szCs w:val="28"/>
        </w:rPr>
        <w:t xml:space="preserve"> Д. </w:t>
      </w:r>
      <w:proofErr w:type="spellStart"/>
      <w:r w:rsidR="002F305B" w:rsidRPr="002F305B">
        <w:rPr>
          <w:b/>
          <w:sz w:val="28"/>
          <w:szCs w:val="28"/>
        </w:rPr>
        <w:t>Мыңбай</w:t>
      </w:r>
      <w:proofErr w:type="spellEnd"/>
      <w:r w:rsidR="002F305B">
        <w:rPr>
          <w:b/>
          <w:sz w:val="28"/>
          <w:szCs w:val="28"/>
          <w:lang w:val="kk-KZ"/>
        </w:rPr>
        <w:t xml:space="preserve"> </w:t>
      </w:r>
      <w:r w:rsidR="0078743F" w:rsidRPr="00056CF8">
        <w:rPr>
          <w:b/>
          <w:sz w:val="28"/>
          <w:szCs w:val="28"/>
        </w:rPr>
        <w:t xml:space="preserve">Қазақстан </w:t>
      </w:r>
      <w:proofErr w:type="spellStart"/>
      <w:r w:rsidR="0078743F" w:rsidRPr="00056CF8">
        <w:rPr>
          <w:b/>
          <w:sz w:val="28"/>
          <w:szCs w:val="28"/>
        </w:rPr>
        <w:t>Республикасы</w:t>
      </w:r>
      <w:proofErr w:type="spellEnd"/>
      <w:r w:rsidR="0078743F" w:rsidRPr="00056CF8">
        <w:rPr>
          <w:b/>
          <w:sz w:val="28"/>
          <w:szCs w:val="28"/>
        </w:rPr>
        <w:t xml:space="preserve"> Премьер-</w:t>
      </w:r>
      <w:proofErr w:type="spellStart"/>
      <w:r w:rsidR="0078743F" w:rsidRPr="00056CF8">
        <w:rPr>
          <w:b/>
          <w:sz w:val="28"/>
          <w:szCs w:val="28"/>
        </w:rPr>
        <w:t>Министрі</w:t>
      </w:r>
      <w:proofErr w:type="spellEnd"/>
      <w:r w:rsidR="0078743F" w:rsidRPr="00056CF8">
        <w:rPr>
          <w:b/>
          <w:sz w:val="28"/>
          <w:szCs w:val="28"/>
          <w:lang w:val="kk-KZ"/>
        </w:rPr>
        <w:t>нің орынбасары</w:t>
      </w:r>
      <w:r>
        <w:rPr>
          <w:b/>
          <w:sz w:val="28"/>
          <w:szCs w:val="28"/>
          <w:lang w:val="kk-KZ"/>
        </w:rPr>
        <w:t xml:space="preserve"> Е. </w:t>
      </w:r>
      <w:r w:rsidR="0078743F" w:rsidRPr="00056CF8">
        <w:rPr>
          <w:b/>
          <w:sz w:val="28"/>
          <w:szCs w:val="28"/>
          <w:lang w:val="kk-KZ"/>
        </w:rPr>
        <w:t>Тоғжановқа</w:t>
      </w:r>
      <w:r>
        <w:rPr>
          <w:b/>
          <w:sz w:val="28"/>
          <w:szCs w:val="28"/>
          <w:lang w:val="kk-KZ"/>
        </w:rPr>
        <w:t xml:space="preserve"> д</w:t>
      </w:r>
      <w:r w:rsidR="00693213" w:rsidRPr="00056CF8">
        <w:rPr>
          <w:b/>
          <w:sz w:val="28"/>
          <w:szCs w:val="28"/>
          <w:lang w:val="kk-KZ"/>
        </w:rPr>
        <w:t>епутаттық сауал</w:t>
      </w:r>
      <w:r>
        <w:rPr>
          <w:b/>
          <w:sz w:val="28"/>
          <w:szCs w:val="28"/>
          <w:lang w:val="kk-KZ"/>
        </w:rPr>
        <w:t xml:space="preserve">ы </w:t>
      </w:r>
    </w:p>
    <w:p w:rsidR="003872B1" w:rsidRPr="003872B1" w:rsidRDefault="003872B1" w:rsidP="003872B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8743F" w:rsidRPr="00DE6D18" w:rsidRDefault="00693213" w:rsidP="0078743F">
      <w:pPr>
        <w:jc w:val="center"/>
        <w:rPr>
          <w:b/>
          <w:sz w:val="28"/>
          <w:szCs w:val="28"/>
          <w:lang w:val="kk-KZ"/>
        </w:rPr>
      </w:pPr>
      <w:r w:rsidRPr="00056CF8">
        <w:rPr>
          <w:b/>
          <w:sz w:val="28"/>
          <w:szCs w:val="28"/>
          <w:lang w:val="kk-KZ"/>
        </w:rPr>
        <w:t xml:space="preserve">Құрметті </w:t>
      </w:r>
      <w:r w:rsidR="0078743F" w:rsidRPr="00056CF8">
        <w:rPr>
          <w:b/>
          <w:sz w:val="28"/>
          <w:szCs w:val="28"/>
          <w:lang w:val="kk-KZ"/>
        </w:rPr>
        <w:t>Ералы Лұқпанұлы!</w:t>
      </w:r>
    </w:p>
    <w:p w:rsidR="00F73D45" w:rsidRPr="00DE6D18" w:rsidRDefault="00F73D45" w:rsidP="00F73D45">
      <w:pPr>
        <w:jc w:val="both"/>
        <w:rPr>
          <w:sz w:val="32"/>
          <w:szCs w:val="32"/>
          <w:lang w:val="kk-KZ"/>
        </w:rPr>
      </w:pPr>
    </w:p>
    <w:p w:rsidR="00F73D45" w:rsidRPr="00693213" w:rsidRDefault="00F73D45" w:rsidP="00F73D45">
      <w:pPr>
        <w:ind w:firstLine="708"/>
        <w:jc w:val="both"/>
        <w:rPr>
          <w:sz w:val="32"/>
          <w:szCs w:val="32"/>
          <w:lang w:val="kk-KZ"/>
        </w:rPr>
      </w:pPr>
      <w:r w:rsidRPr="00693213">
        <w:rPr>
          <w:sz w:val="32"/>
          <w:szCs w:val="32"/>
          <w:lang w:val="kk-KZ"/>
        </w:rPr>
        <w:t>Әлемді мезі қылған індеттің жаңа түрі (штамы) халыққа былтырғысынан ауыр тигенін естіп те, көріп те жатырмыз.</w:t>
      </w:r>
    </w:p>
    <w:p w:rsidR="00F73D45" w:rsidRPr="007E2215" w:rsidRDefault="00F73D45" w:rsidP="00F73D45">
      <w:pPr>
        <w:ind w:firstLine="708"/>
        <w:jc w:val="both"/>
        <w:rPr>
          <w:sz w:val="32"/>
          <w:szCs w:val="32"/>
          <w:lang w:val="kk-KZ"/>
        </w:rPr>
      </w:pPr>
      <w:r w:rsidRPr="007E2215">
        <w:rPr>
          <w:sz w:val="32"/>
          <w:szCs w:val="32"/>
          <w:lang w:val="kk-KZ"/>
        </w:rPr>
        <w:t xml:space="preserve">Ғаламдық індет қоғамның қызу талқысына айналды. Бұл жөнінде білгір мамандармен, білікті сарапшылармен тайталасқан ғаламның небір </w:t>
      </w:r>
      <w:r w:rsidR="00056CF8">
        <w:rPr>
          <w:sz w:val="32"/>
          <w:szCs w:val="32"/>
          <w:lang w:val="kk-KZ"/>
        </w:rPr>
        <w:t>«</w:t>
      </w:r>
      <w:r w:rsidRPr="007E2215">
        <w:rPr>
          <w:sz w:val="32"/>
          <w:szCs w:val="32"/>
          <w:lang w:val="kk-KZ"/>
        </w:rPr>
        <w:t>ақылшы-кеңесшілері</w:t>
      </w:r>
      <w:r w:rsidR="00056CF8">
        <w:rPr>
          <w:sz w:val="32"/>
          <w:szCs w:val="32"/>
          <w:lang w:val="kk-KZ"/>
        </w:rPr>
        <w:t>»</w:t>
      </w:r>
      <w:r w:rsidRPr="007E2215">
        <w:rPr>
          <w:sz w:val="32"/>
          <w:szCs w:val="32"/>
          <w:lang w:val="kk-KZ"/>
        </w:rPr>
        <w:t xml:space="preserve">, тәуіптері әлі күнге дейін неше түрлі ем-дом ұсынып, жарысып келеді. </w:t>
      </w:r>
      <w:r w:rsidR="00056CF8">
        <w:rPr>
          <w:sz w:val="32"/>
          <w:szCs w:val="32"/>
          <w:lang w:val="kk-KZ"/>
        </w:rPr>
        <w:t>Әр кезде</w:t>
      </w:r>
      <w:r w:rsidRPr="007E2215">
        <w:rPr>
          <w:sz w:val="32"/>
          <w:szCs w:val="32"/>
          <w:lang w:val="kk-KZ"/>
        </w:rPr>
        <w:t xml:space="preserve"> шипаны, дерттің дауасын алкогольден, аяқ астынан бағасы шарықтаған имбирьден, </w:t>
      </w:r>
      <w:r w:rsidR="00056CF8">
        <w:rPr>
          <w:sz w:val="32"/>
          <w:szCs w:val="32"/>
          <w:lang w:val="kk-KZ"/>
        </w:rPr>
        <w:t xml:space="preserve">адыраспаннан, </w:t>
      </w:r>
      <w:r w:rsidRPr="007E2215">
        <w:rPr>
          <w:sz w:val="32"/>
          <w:szCs w:val="32"/>
          <w:lang w:val="kk-KZ"/>
        </w:rPr>
        <w:t xml:space="preserve">қойдың құйрық майынан, тағы басқа өнімдерден іздеп, елді шарқ ұрғызғаны да есімізде. Өкінішке қарай, әлі де </w:t>
      </w:r>
      <w:r w:rsidR="00056CF8">
        <w:rPr>
          <w:sz w:val="32"/>
          <w:szCs w:val="32"/>
          <w:lang w:val="kk-KZ"/>
        </w:rPr>
        <w:t>«</w:t>
      </w:r>
      <w:r w:rsidRPr="007E2215">
        <w:rPr>
          <w:sz w:val="32"/>
          <w:szCs w:val="32"/>
          <w:lang w:val="kk-KZ"/>
        </w:rPr>
        <w:t>халық емі</w:t>
      </w:r>
      <w:r w:rsidR="00056CF8">
        <w:rPr>
          <w:sz w:val="32"/>
          <w:szCs w:val="32"/>
          <w:lang w:val="kk-KZ"/>
        </w:rPr>
        <w:t>»</w:t>
      </w:r>
      <w:r w:rsidRPr="007E2215">
        <w:rPr>
          <w:sz w:val="32"/>
          <w:szCs w:val="32"/>
          <w:lang w:val="kk-KZ"/>
        </w:rPr>
        <w:t xml:space="preserve"> деп, қилы ішірткілерін жарнамалаушылар бар. Ең сорақысы </w:t>
      </w:r>
      <w:r w:rsidR="00056CF8">
        <w:rPr>
          <w:sz w:val="32"/>
          <w:szCs w:val="32"/>
          <w:lang w:val="kk-KZ"/>
        </w:rPr>
        <w:t>–</w:t>
      </w:r>
      <w:r w:rsidRPr="007E2215">
        <w:rPr>
          <w:sz w:val="32"/>
          <w:szCs w:val="32"/>
          <w:lang w:val="kk-KZ"/>
        </w:rPr>
        <w:t xml:space="preserve"> карантин кезінде ішімдікке тәуелді болғандардың саны күрт өсіп кеткендігі мәлім болып отыр.</w:t>
      </w:r>
    </w:p>
    <w:p w:rsidR="00F73D45" w:rsidRPr="007E2215" w:rsidRDefault="00F73D45" w:rsidP="00F73D45">
      <w:pPr>
        <w:ind w:firstLine="708"/>
        <w:jc w:val="both"/>
        <w:rPr>
          <w:sz w:val="32"/>
          <w:szCs w:val="32"/>
          <w:lang w:val="kk-KZ"/>
        </w:rPr>
      </w:pPr>
      <w:r w:rsidRPr="007E2215">
        <w:rPr>
          <w:sz w:val="32"/>
          <w:szCs w:val="32"/>
          <w:lang w:val="kk-KZ"/>
        </w:rPr>
        <w:t>Статистика комитетінің мәліметі бойынша, еліміздегі коронавирусқа қарсы карантин мезгілінде арақ, ликер өнімдерін тұтыну мөлшері 21,5 пайызға (2020 жылғы қаңтар-қарашада 35,7 миллион литрге дейін) өскен. Ал спирт ішімдіктерінің иммунитетті әлсіретіп, адам организмінің жұқпалы аурулар мен вирустарға қарсы қабілетін нашарлататыны - белгілі жайт. Түрлі қатаңдату, шектеу шараларына қарамастан, былтыр мас күйінде көлік жүргізген 8900 адам ұсталған.</w:t>
      </w:r>
    </w:p>
    <w:p w:rsidR="00F73D45" w:rsidRPr="0078743F" w:rsidRDefault="00F73D45" w:rsidP="00F73D45">
      <w:pPr>
        <w:ind w:firstLine="708"/>
        <w:jc w:val="both"/>
        <w:rPr>
          <w:sz w:val="32"/>
          <w:szCs w:val="32"/>
          <w:lang w:val="kk-KZ"/>
        </w:rPr>
      </w:pPr>
      <w:r w:rsidRPr="007E2215">
        <w:rPr>
          <w:sz w:val="32"/>
          <w:szCs w:val="32"/>
          <w:lang w:val="kk-KZ"/>
        </w:rPr>
        <w:t xml:space="preserve">Жалпы, Дүние жүзі денсаулық сақтау ұйымының деректеріне сүйенсек, бүгінде Қазақстан халқы жан басына шаққанда 11 литр таза спирт тұтынады екен. Осы көрсеткіш бойынша еліміз Орталық Азия өңірінде </w:t>
      </w:r>
      <w:r w:rsidR="00056CF8">
        <w:rPr>
          <w:sz w:val="32"/>
          <w:szCs w:val="32"/>
          <w:lang w:val="kk-KZ"/>
        </w:rPr>
        <w:t>«</w:t>
      </w:r>
      <w:r w:rsidRPr="007E2215">
        <w:rPr>
          <w:sz w:val="32"/>
          <w:szCs w:val="32"/>
          <w:lang w:val="kk-KZ"/>
        </w:rPr>
        <w:t>ең ішкіш елге</w:t>
      </w:r>
      <w:r w:rsidR="00056CF8">
        <w:rPr>
          <w:sz w:val="32"/>
          <w:szCs w:val="32"/>
          <w:lang w:val="kk-KZ"/>
        </w:rPr>
        <w:t>»</w:t>
      </w:r>
      <w:r w:rsidRPr="007E2215">
        <w:rPr>
          <w:sz w:val="32"/>
          <w:szCs w:val="32"/>
          <w:lang w:val="kk-KZ"/>
        </w:rPr>
        <w:t xml:space="preserve"> айналғаны көңілге кірбің ұялатады. Бұл жағынан әлемде 34 орындамыз. Мысалға, Қырғызстан </w:t>
      </w:r>
      <w:r w:rsidR="00056CF8">
        <w:rPr>
          <w:sz w:val="32"/>
          <w:szCs w:val="32"/>
          <w:lang w:val="kk-KZ"/>
        </w:rPr>
        <w:t>–</w:t>
      </w:r>
      <w:r w:rsidRPr="007E2215">
        <w:rPr>
          <w:sz w:val="32"/>
          <w:szCs w:val="32"/>
          <w:lang w:val="kk-KZ"/>
        </w:rPr>
        <w:t xml:space="preserve"> 106, Түркменстан </w:t>
      </w:r>
      <w:r w:rsidR="00056CF8">
        <w:rPr>
          <w:sz w:val="32"/>
          <w:szCs w:val="32"/>
          <w:lang w:val="kk-KZ"/>
        </w:rPr>
        <w:t>–</w:t>
      </w:r>
      <w:r w:rsidRPr="007E2215">
        <w:rPr>
          <w:sz w:val="32"/>
          <w:szCs w:val="32"/>
          <w:lang w:val="kk-KZ"/>
        </w:rPr>
        <w:t xml:space="preserve"> 114, Өзбекстан </w:t>
      </w:r>
      <w:r w:rsidR="00056CF8">
        <w:rPr>
          <w:sz w:val="32"/>
          <w:szCs w:val="32"/>
          <w:lang w:val="kk-KZ"/>
        </w:rPr>
        <w:t>–</w:t>
      </w:r>
      <w:r w:rsidRPr="007E2215">
        <w:rPr>
          <w:sz w:val="32"/>
          <w:szCs w:val="32"/>
          <w:lang w:val="kk-KZ"/>
        </w:rPr>
        <w:t xml:space="preserve"> 131, Тәжікстан </w:t>
      </w:r>
      <w:r w:rsidR="00056CF8">
        <w:rPr>
          <w:sz w:val="32"/>
          <w:szCs w:val="32"/>
          <w:lang w:val="kk-KZ"/>
        </w:rPr>
        <w:t>–</w:t>
      </w:r>
      <w:r w:rsidRPr="007E2215">
        <w:rPr>
          <w:sz w:val="32"/>
          <w:szCs w:val="32"/>
          <w:lang w:val="kk-KZ"/>
        </w:rPr>
        <w:t xml:space="preserve"> 134 орынды иемденіпті. </w:t>
      </w:r>
      <w:r w:rsidRPr="0078743F">
        <w:rPr>
          <w:sz w:val="32"/>
          <w:szCs w:val="32"/>
          <w:lang w:val="kk-KZ"/>
        </w:rPr>
        <w:t>Қытай 95 орында.</w:t>
      </w:r>
    </w:p>
    <w:p w:rsidR="00DE6D18" w:rsidRDefault="00056CF8" w:rsidP="00F73D45">
      <w:pPr>
        <w:ind w:firstLine="708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Бұл –</w:t>
      </w:r>
      <w:r w:rsidR="00F73D45" w:rsidRPr="0078743F">
        <w:rPr>
          <w:sz w:val="32"/>
          <w:szCs w:val="32"/>
          <w:lang w:val="kk-KZ"/>
        </w:rPr>
        <w:t xml:space="preserve"> дабыл қағарлық меже. Ел болып, етек жинап, барлық үкіметтік мекемелер, үкіметтік емес ұйымдар, қоғамдық және діни бірлестіктер, отбасы институты тарапынан жүйелі жұмыс жүргізіп, нысаналы-мақсатты әрекетке көшпесе, істің насырға шабатын түрі бар. </w:t>
      </w:r>
    </w:p>
    <w:p w:rsidR="00DE6D18" w:rsidRDefault="00F73D45" w:rsidP="00F73D45">
      <w:pPr>
        <w:ind w:firstLine="708"/>
        <w:jc w:val="both"/>
        <w:rPr>
          <w:sz w:val="32"/>
          <w:szCs w:val="32"/>
          <w:lang w:val="kk-KZ"/>
        </w:rPr>
      </w:pPr>
      <w:r w:rsidRPr="0078743F">
        <w:rPr>
          <w:sz w:val="32"/>
          <w:szCs w:val="32"/>
          <w:lang w:val="kk-KZ"/>
        </w:rPr>
        <w:t xml:space="preserve">Ғаламдық кеселдің кесірі халқымызға, ұлтымызға тимесін десек, спирттік ішімдіктерге, есірткіге, құмар ойындарына әуестілікті дәрігерлердің көзқарасымен </w:t>
      </w:r>
      <w:r w:rsidR="00056CF8">
        <w:rPr>
          <w:sz w:val="32"/>
          <w:szCs w:val="32"/>
          <w:lang w:val="kk-KZ"/>
        </w:rPr>
        <w:t>«</w:t>
      </w:r>
      <w:r w:rsidRPr="0078743F">
        <w:rPr>
          <w:sz w:val="32"/>
          <w:szCs w:val="32"/>
          <w:lang w:val="kk-KZ"/>
        </w:rPr>
        <w:t>дерт</w:t>
      </w:r>
      <w:r w:rsidR="00056CF8">
        <w:rPr>
          <w:sz w:val="32"/>
          <w:szCs w:val="32"/>
          <w:lang w:val="kk-KZ"/>
        </w:rPr>
        <w:t>»</w:t>
      </w:r>
      <w:r w:rsidRPr="0078743F">
        <w:rPr>
          <w:sz w:val="32"/>
          <w:szCs w:val="32"/>
          <w:lang w:val="kk-KZ"/>
        </w:rPr>
        <w:t xml:space="preserve"> ретінде </w:t>
      </w:r>
      <w:r w:rsidR="00056CF8">
        <w:rPr>
          <w:sz w:val="32"/>
          <w:szCs w:val="32"/>
          <w:lang w:val="kk-KZ"/>
        </w:rPr>
        <w:t xml:space="preserve">ғана </w:t>
      </w:r>
      <w:r w:rsidRPr="0078743F">
        <w:rPr>
          <w:sz w:val="32"/>
          <w:szCs w:val="32"/>
          <w:lang w:val="kk-KZ"/>
        </w:rPr>
        <w:t xml:space="preserve">бағалауды қайта қарайтын уақыт келді. </w:t>
      </w:r>
    </w:p>
    <w:p w:rsidR="00DE6D18" w:rsidRDefault="00F73D45" w:rsidP="00F73D45">
      <w:pPr>
        <w:ind w:firstLine="708"/>
        <w:jc w:val="both"/>
        <w:rPr>
          <w:sz w:val="32"/>
          <w:szCs w:val="32"/>
          <w:lang w:val="kk-KZ"/>
        </w:rPr>
      </w:pPr>
      <w:r w:rsidRPr="0078743F">
        <w:rPr>
          <w:sz w:val="32"/>
          <w:szCs w:val="32"/>
          <w:lang w:val="kk-KZ"/>
        </w:rPr>
        <w:t xml:space="preserve">Дәл қазіргі уақытта ондай науқастар үшін барлық жауапкершілік дәрігерлердің мойнында десе болады. </w:t>
      </w:r>
    </w:p>
    <w:p w:rsidR="00DE6D18" w:rsidRDefault="00F73D45" w:rsidP="00F73D45">
      <w:pPr>
        <w:ind w:firstLine="708"/>
        <w:jc w:val="both"/>
        <w:rPr>
          <w:sz w:val="32"/>
          <w:szCs w:val="32"/>
          <w:lang w:val="kk-KZ"/>
        </w:rPr>
      </w:pPr>
      <w:r w:rsidRPr="0078743F">
        <w:rPr>
          <w:sz w:val="32"/>
          <w:szCs w:val="32"/>
          <w:lang w:val="kk-KZ"/>
        </w:rPr>
        <w:lastRenderedPageBreak/>
        <w:t xml:space="preserve">Мұндай санаттағылар санаториядағыдай ем алып, курорттық жағдайда тұрып жатыр. Оның бар шығыны мемлекеттік бюджетке жүктелген. </w:t>
      </w:r>
    </w:p>
    <w:p w:rsidR="00BA45C1" w:rsidRDefault="00F73D45" w:rsidP="00F73D45">
      <w:pPr>
        <w:ind w:firstLine="708"/>
        <w:jc w:val="both"/>
        <w:rPr>
          <w:sz w:val="32"/>
          <w:szCs w:val="32"/>
          <w:lang w:val="kk-KZ"/>
        </w:rPr>
      </w:pPr>
      <w:r w:rsidRPr="0078743F">
        <w:rPr>
          <w:sz w:val="32"/>
          <w:szCs w:val="32"/>
          <w:lang w:val="kk-KZ"/>
        </w:rPr>
        <w:t xml:space="preserve">Ақылға сыйымсыз бұрынғы шешімдерді өзгертуге қоғам да қарсы емес. Әйтпесе, осындай орталықтарда </w:t>
      </w:r>
      <w:r w:rsidR="00056CF8">
        <w:rPr>
          <w:sz w:val="32"/>
          <w:szCs w:val="32"/>
          <w:lang w:val="kk-KZ"/>
        </w:rPr>
        <w:t>«</w:t>
      </w:r>
      <w:r w:rsidRPr="0078743F">
        <w:rPr>
          <w:sz w:val="32"/>
          <w:szCs w:val="32"/>
          <w:lang w:val="kk-KZ"/>
        </w:rPr>
        <w:t>ортақ жауапкершілік</w:t>
      </w:r>
      <w:r w:rsidR="00056CF8">
        <w:rPr>
          <w:sz w:val="32"/>
          <w:szCs w:val="32"/>
          <w:lang w:val="kk-KZ"/>
        </w:rPr>
        <w:t>» (солидарная ответственность)</w:t>
      </w:r>
      <w:r w:rsidRPr="0078743F">
        <w:rPr>
          <w:sz w:val="32"/>
          <w:szCs w:val="32"/>
          <w:lang w:val="kk-KZ"/>
        </w:rPr>
        <w:t xml:space="preserve"> атты медициналық ұғым еленбей, ескерілмей қала бермек пе, әлде өздігінен жойылып кете ме? Мәселен, Қылмыстық кодексте мас күйінде қылмыс жасау - кінәні ауырлататын мән-жай ретінде қарастырылады, яғни ішіп алып жол апатына ұшыраудың, адамды қағып кетудің арнайы жазасы бар.</w:t>
      </w:r>
    </w:p>
    <w:p w:rsidR="00F73D45" w:rsidRPr="0078743F" w:rsidRDefault="00F73D45" w:rsidP="00F73D45">
      <w:pPr>
        <w:ind w:firstLine="708"/>
        <w:jc w:val="both"/>
        <w:rPr>
          <w:sz w:val="32"/>
          <w:szCs w:val="32"/>
          <w:lang w:val="kk-KZ"/>
        </w:rPr>
      </w:pPr>
      <w:r w:rsidRPr="0078743F">
        <w:rPr>
          <w:sz w:val="32"/>
          <w:szCs w:val="32"/>
          <w:lang w:val="kk-KZ"/>
        </w:rPr>
        <w:t xml:space="preserve"> Сондай-ақ, Ата заңымызда белгіленгендей, елімізде мәжбүрлі еңбекке сот шешімімен ғана жол берілетіні белгілі. Алайда, оңалту орталықтарында дене қозғалысы аз, қолы бос адам қалай емделмек? Осыны ескере келіп, мынадай ұсыныстар енгіземіз: </w:t>
      </w:r>
    </w:p>
    <w:p w:rsidR="009C575D" w:rsidRDefault="00B4232A" w:rsidP="00E65641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   </w:t>
      </w:r>
      <w:r w:rsidR="00F73D45" w:rsidRPr="0078743F">
        <w:rPr>
          <w:sz w:val="32"/>
          <w:szCs w:val="32"/>
          <w:lang w:val="kk-KZ"/>
        </w:rPr>
        <w:t xml:space="preserve">1. </w:t>
      </w:r>
      <w:r w:rsidR="00E65641" w:rsidRPr="0078743F">
        <w:rPr>
          <w:sz w:val="32"/>
          <w:szCs w:val="32"/>
          <w:lang w:val="kk-KZ"/>
        </w:rPr>
        <w:t xml:space="preserve">Елімізде </w:t>
      </w:r>
      <w:r w:rsidR="00E65641">
        <w:rPr>
          <w:sz w:val="32"/>
          <w:szCs w:val="32"/>
          <w:lang w:val="kk-KZ"/>
        </w:rPr>
        <w:t>а</w:t>
      </w:r>
      <w:r w:rsidR="00F73D45" w:rsidRPr="0078743F">
        <w:rPr>
          <w:sz w:val="32"/>
          <w:szCs w:val="32"/>
          <w:lang w:val="kk-KZ"/>
        </w:rPr>
        <w:t>лкоголизмге, нашақорлыққа және құмар ойындарына қарсы күрес бағдарламасы</w:t>
      </w:r>
      <w:r w:rsidR="00E65641">
        <w:rPr>
          <w:sz w:val="32"/>
          <w:szCs w:val="32"/>
          <w:lang w:val="kk-KZ"/>
        </w:rPr>
        <w:t>ның</w:t>
      </w:r>
      <w:r w:rsidR="00E65641" w:rsidRPr="0078743F">
        <w:rPr>
          <w:sz w:val="32"/>
          <w:szCs w:val="32"/>
          <w:lang w:val="kk-KZ"/>
        </w:rPr>
        <w:t xml:space="preserve"> жұмыс</w:t>
      </w:r>
      <w:r w:rsidR="00E65641">
        <w:rPr>
          <w:sz w:val="32"/>
          <w:szCs w:val="32"/>
          <w:lang w:val="kk-KZ"/>
        </w:rPr>
        <w:t>ы 2015 жылы аяқталған</w:t>
      </w:r>
      <w:r w:rsidR="00E65641" w:rsidRPr="0078743F">
        <w:rPr>
          <w:sz w:val="32"/>
          <w:szCs w:val="32"/>
          <w:lang w:val="kk-KZ"/>
        </w:rPr>
        <w:t>. </w:t>
      </w:r>
    </w:p>
    <w:p w:rsidR="009C575D" w:rsidRDefault="009C575D" w:rsidP="009C575D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</w:t>
      </w:r>
      <w:r w:rsidR="00E65641" w:rsidRPr="00E65641">
        <w:rPr>
          <w:sz w:val="32"/>
          <w:szCs w:val="32"/>
          <w:lang w:val="kk-KZ"/>
        </w:rPr>
        <w:t>«</w:t>
      </w:r>
      <w:r>
        <w:rPr>
          <w:sz w:val="32"/>
          <w:szCs w:val="32"/>
          <w:lang w:val="kk-KZ"/>
        </w:rPr>
        <w:t>Дені сау ұлт</w:t>
      </w:r>
      <w:r w:rsidR="00E65641">
        <w:rPr>
          <w:sz w:val="32"/>
          <w:szCs w:val="32"/>
          <w:lang w:val="kk-KZ"/>
        </w:rPr>
        <w:t>»</w:t>
      </w:r>
      <w:r>
        <w:rPr>
          <w:sz w:val="32"/>
          <w:szCs w:val="32"/>
          <w:lang w:val="kk-KZ"/>
        </w:rPr>
        <w:t xml:space="preserve"> ұлттық жоб</w:t>
      </w:r>
      <w:r w:rsidR="00A65EC5">
        <w:rPr>
          <w:sz w:val="32"/>
          <w:szCs w:val="32"/>
          <w:lang w:val="kk-KZ"/>
        </w:rPr>
        <w:t>асының 4-</w:t>
      </w:r>
      <w:r>
        <w:rPr>
          <w:sz w:val="32"/>
          <w:szCs w:val="32"/>
          <w:lang w:val="kk-KZ"/>
        </w:rPr>
        <w:t xml:space="preserve">бағытында салауатты өмір салтын ұстанатын халықтың үлесін көбейту жоспарланған. Соның </w:t>
      </w:r>
      <w:r w:rsidR="00A65EC5">
        <w:rPr>
          <w:sz w:val="32"/>
          <w:szCs w:val="32"/>
          <w:lang w:val="kk-KZ"/>
        </w:rPr>
        <w:t xml:space="preserve">                </w:t>
      </w:r>
      <w:r>
        <w:rPr>
          <w:sz w:val="32"/>
          <w:szCs w:val="32"/>
          <w:lang w:val="kk-KZ"/>
        </w:rPr>
        <w:t>8</w:t>
      </w:r>
      <w:r w:rsidR="00A65EC5">
        <w:rPr>
          <w:sz w:val="32"/>
          <w:szCs w:val="32"/>
          <w:lang w:val="kk-KZ"/>
        </w:rPr>
        <w:t>-</w:t>
      </w:r>
      <w:r>
        <w:rPr>
          <w:sz w:val="32"/>
          <w:szCs w:val="32"/>
          <w:lang w:val="kk-KZ"/>
        </w:rPr>
        <w:t>шарасы алкоголь мен ес</w:t>
      </w:r>
      <w:r w:rsidR="00E65641">
        <w:rPr>
          <w:sz w:val="32"/>
          <w:szCs w:val="32"/>
          <w:lang w:val="kk-KZ"/>
        </w:rPr>
        <w:t>іртк</w:t>
      </w:r>
      <w:r>
        <w:rPr>
          <w:sz w:val="32"/>
          <w:szCs w:val="32"/>
          <w:lang w:val="kk-KZ"/>
        </w:rPr>
        <w:t>ілер бойынша Европалық</w:t>
      </w:r>
      <w:r w:rsidR="00E65641">
        <w:rPr>
          <w:sz w:val="32"/>
          <w:szCs w:val="32"/>
          <w:lang w:val="kk-KZ"/>
        </w:rPr>
        <w:t xml:space="preserve"> мектеп те</w:t>
      </w:r>
      <w:r>
        <w:rPr>
          <w:sz w:val="32"/>
          <w:szCs w:val="32"/>
          <w:lang w:val="kk-KZ"/>
        </w:rPr>
        <w:t>к</w:t>
      </w:r>
      <w:r w:rsidR="00E65641">
        <w:rPr>
          <w:sz w:val="32"/>
          <w:szCs w:val="32"/>
          <w:lang w:val="kk-KZ"/>
        </w:rPr>
        <w:t>серісі жобасы</w:t>
      </w:r>
      <w:r>
        <w:rPr>
          <w:sz w:val="32"/>
          <w:szCs w:val="32"/>
          <w:lang w:val="kk-KZ"/>
        </w:rPr>
        <w:t xml:space="preserve"> методологиясы бойынша психобелсенді заттарды </w:t>
      </w:r>
      <w:r w:rsidR="00A65EC5">
        <w:rPr>
          <w:sz w:val="32"/>
          <w:szCs w:val="32"/>
          <w:lang w:val="kk-KZ"/>
        </w:rPr>
        <w:t xml:space="preserve">жастар арасында </w:t>
      </w:r>
      <w:r w:rsidR="00E65641">
        <w:rPr>
          <w:sz w:val="32"/>
          <w:szCs w:val="32"/>
          <w:lang w:val="kk-KZ"/>
        </w:rPr>
        <w:t xml:space="preserve">тұтыну жөнінде </w:t>
      </w:r>
      <w:r>
        <w:rPr>
          <w:sz w:val="32"/>
          <w:szCs w:val="32"/>
          <w:lang w:val="kk-KZ"/>
        </w:rPr>
        <w:t xml:space="preserve">зерттеулер жүргізу </w:t>
      </w:r>
      <w:r w:rsidR="00E65641">
        <w:rPr>
          <w:sz w:val="32"/>
          <w:szCs w:val="32"/>
          <w:lang w:val="kk-KZ"/>
        </w:rPr>
        <w:t xml:space="preserve">және темекі, алкоголь, ПБЗ тұтынудың алдын алу жөнінде ақпараттық түсіндірме жұмысын жүргізу </w:t>
      </w:r>
      <w:r>
        <w:rPr>
          <w:sz w:val="32"/>
          <w:szCs w:val="32"/>
          <w:lang w:val="kk-KZ"/>
        </w:rPr>
        <w:t xml:space="preserve">көзделген. </w:t>
      </w:r>
      <w:r w:rsidR="007B3A43">
        <w:rPr>
          <w:sz w:val="32"/>
          <w:szCs w:val="32"/>
          <w:lang w:val="kk-KZ"/>
        </w:rPr>
        <w:t xml:space="preserve">Соған тиісті </w:t>
      </w:r>
      <w:r w:rsidR="00E65641">
        <w:rPr>
          <w:sz w:val="32"/>
          <w:szCs w:val="32"/>
          <w:lang w:val="kk-KZ"/>
        </w:rPr>
        <w:t xml:space="preserve">қаржы </w:t>
      </w:r>
      <w:r w:rsidR="007B3A43">
        <w:rPr>
          <w:sz w:val="32"/>
          <w:szCs w:val="32"/>
          <w:lang w:val="kk-KZ"/>
        </w:rPr>
        <w:t>қарастыру қажет деп санаймыз.</w:t>
      </w:r>
      <w:r w:rsidR="00A65EC5">
        <w:rPr>
          <w:sz w:val="32"/>
          <w:szCs w:val="32"/>
          <w:lang w:val="kk-KZ"/>
        </w:rPr>
        <w:t xml:space="preserve"> </w:t>
      </w:r>
    </w:p>
    <w:p w:rsidR="00F73D45" w:rsidRPr="0078743F" w:rsidRDefault="00F73D45" w:rsidP="00F73D45">
      <w:pPr>
        <w:ind w:firstLine="708"/>
        <w:jc w:val="both"/>
        <w:rPr>
          <w:sz w:val="32"/>
          <w:szCs w:val="32"/>
          <w:lang w:val="kk-KZ"/>
        </w:rPr>
      </w:pPr>
      <w:r w:rsidRPr="0078743F">
        <w:rPr>
          <w:sz w:val="32"/>
          <w:szCs w:val="32"/>
          <w:lang w:val="kk-KZ"/>
        </w:rPr>
        <w:t>2. Маскүнемдікке, нашақорлыққа және құмар ойындарына салынғандарды дуальды оқыту арқылы арнайы кәсіпке бейімдеу, қоғамға қажетті жұмыстарға, волонтерлық қызметке, экономиканың басқа да секторларына тартуға болар еді. </w:t>
      </w:r>
    </w:p>
    <w:p w:rsidR="00F73D45" w:rsidRDefault="00F73D45" w:rsidP="00F73D45">
      <w:pPr>
        <w:ind w:firstLine="708"/>
        <w:jc w:val="both"/>
        <w:rPr>
          <w:sz w:val="32"/>
          <w:szCs w:val="32"/>
          <w:lang w:val="kk-KZ"/>
        </w:rPr>
      </w:pPr>
      <w:r w:rsidRPr="0078743F">
        <w:rPr>
          <w:sz w:val="32"/>
          <w:szCs w:val="32"/>
          <w:lang w:val="kk-KZ"/>
        </w:rPr>
        <w:t>3. Бұл бағытта тиімді жұмыс ұйымдастыру үшін жергілікті атқарушы органдар мен денсаулық сақтау орындарының құзыретін кеңейтудің жөні бар деп ойлаймыз. Өйткені заң талабы, берік дәстүр жүйесі,</w:t>
      </w:r>
      <w:r w:rsidR="00056CF8">
        <w:rPr>
          <w:sz w:val="32"/>
          <w:szCs w:val="32"/>
          <w:lang w:val="kk-KZ"/>
        </w:rPr>
        <w:t xml:space="preserve"> айқын мемлекеттік тетік қажет.</w:t>
      </w:r>
    </w:p>
    <w:p w:rsidR="00056CF8" w:rsidRPr="0078743F" w:rsidRDefault="00056CF8" w:rsidP="00F73D45">
      <w:pPr>
        <w:ind w:firstLine="708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Жауапты заңнамаға сәйкес жазбаша түрде беруіңізді сұраймыз.</w:t>
      </w:r>
    </w:p>
    <w:p w:rsidR="007E2215" w:rsidRDefault="007E2215" w:rsidP="007E2215">
      <w:pPr>
        <w:ind w:firstLine="567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056CF8" w:rsidRDefault="00056CF8" w:rsidP="007E2215">
      <w:pPr>
        <w:ind w:firstLine="567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7E2215" w:rsidRPr="007E2215" w:rsidRDefault="007E2215" w:rsidP="007E2215">
      <w:pPr>
        <w:ind w:firstLine="567"/>
        <w:jc w:val="both"/>
        <w:rPr>
          <w:b/>
          <w:sz w:val="32"/>
          <w:szCs w:val="32"/>
          <w:lang w:val="kk-KZ"/>
        </w:rPr>
      </w:pPr>
      <w:r w:rsidRPr="007E2215">
        <w:rPr>
          <w:b/>
          <w:sz w:val="32"/>
          <w:szCs w:val="32"/>
          <w:lang w:val="kk-KZ"/>
        </w:rPr>
        <w:t xml:space="preserve">«Nur Otan» партиясы </w:t>
      </w:r>
    </w:p>
    <w:p w:rsidR="00A44AD4" w:rsidRPr="00056CF8" w:rsidRDefault="007E2215" w:rsidP="00056CF8">
      <w:pPr>
        <w:ind w:firstLine="567"/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фракциясының мүшесі</w:t>
      </w:r>
      <w:r w:rsidRPr="007E2215">
        <w:rPr>
          <w:b/>
          <w:sz w:val="32"/>
          <w:szCs w:val="32"/>
          <w:lang w:val="kk-KZ"/>
        </w:rPr>
        <w:t xml:space="preserve"> </w:t>
      </w:r>
      <w:r w:rsidRPr="007E2215">
        <w:rPr>
          <w:b/>
          <w:sz w:val="32"/>
          <w:szCs w:val="32"/>
          <w:lang w:val="kk-KZ"/>
        </w:rPr>
        <w:tab/>
      </w:r>
      <w:r w:rsidRPr="007E2215">
        <w:rPr>
          <w:b/>
          <w:sz w:val="32"/>
          <w:szCs w:val="32"/>
          <w:lang w:val="kk-KZ"/>
        </w:rPr>
        <w:tab/>
      </w:r>
      <w:r w:rsidRPr="007E2215">
        <w:rPr>
          <w:b/>
          <w:sz w:val="32"/>
          <w:szCs w:val="32"/>
          <w:lang w:val="kk-KZ"/>
        </w:rPr>
        <w:tab/>
      </w:r>
      <w:r w:rsidRPr="007E2215">
        <w:rPr>
          <w:b/>
          <w:sz w:val="32"/>
          <w:szCs w:val="32"/>
          <w:lang w:val="kk-KZ"/>
        </w:rPr>
        <w:tab/>
      </w:r>
      <w:r>
        <w:rPr>
          <w:b/>
          <w:sz w:val="32"/>
          <w:szCs w:val="32"/>
          <w:lang w:val="kk-KZ"/>
        </w:rPr>
        <w:t xml:space="preserve">               </w:t>
      </w:r>
      <w:r w:rsidR="00056CF8">
        <w:rPr>
          <w:b/>
          <w:sz w:val="32"/>
          <w:szCs w:val="32"/>
          <w:lang w:val="kk-KZ"/>
        </w:rPr>
        <w:t>Д. Мыңбай</w:t>
      </w:r>
    </w:p>
    <w:sectPr w:rsidR="00A44AD4" w:rsidRPr="00056CF8" w:rsidSect="00B80B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45"/>
    <w:rsid w:val="00056CF8"/>
    <w:rsid w:val="002F305B"/>
    <w:rsid w:val="00373692"/>
    <w:rsid w:val="003872B1"/>
    <w:rsid w:val="003F233E"/>
    <w:rsid w:val="00693213"/>
    <w:rsid w:val="0078743F"/>
    <w:rsid w:val="007B3A43"/>
    <w:rsid w:val="007E2215"/>
    <w:rsid w:val="009C575D"/>
    <w:rsid w:val="00A44AD4"/>
    <w:rsid w:val="00A65EC5"/>
    <w:rsid w:val="00B4232A"/>
    <w:rsid w:val="00B80BFC"/>
    <w:rsid w:val="00BA45C1"/>
    <w:rsid w:val="00DE6D18"/>
    <w:rsid w:val="00E65641"/>
    <w:rsid w:val="00F7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90E1"/>
  <w15:chartTrackingRefBased/>
  <w15:docId w15:val="{8AECACF4-72E0-4563-A992-3E197320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3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33E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 Гульмира</dc:creator>
  <cp:keywords/>
  <dc:description/>
  <cp:lastModifiedBy>Башеева Эльмира</cp:lastModifiedBy>
  <cp:revision>20</cp:revision>
  <cp:lastPrinted>2021-09-08T05:58:00Z</cp:lastPrinted>
  <dcterms:created xsi:type="dcterms:W3CDTF">2021-09-07T11:07:00Z</dcterms:created>
  <dcterms:modified xsi:type="dcterms:W3CDTF">2021-09-30T10:41:00Z</dcterms:modified>
</cp:coreProperties>
</file>