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Депутатский запрос Нурумовой Г.А.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Заместителю Премьер-министра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Тугжанову Е.Л.</w:t>
      </w:r>
    </w:p>
    <w:p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Ералы Лукпанович!</w:t>
      </w:r>
    </w:p>
    <w:p>
      <w:pPr>
        <w:spacing w:after="0" w:line="240" w:lineRule="auto"/>
        <w:jc w:val="center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29 Конституции Республики Казахстан, каждый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гражданин Республики Казахстан имеет право на охрану здоровья и вправе получать бесплатно гарантированный объем медицинской помощи, установленный законом.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Право граждан на бесплатные услуги скорой медицинской помощи и переливание крови и ее компонентов являются экстренными и жизненно необходимыми и регламентированы Перечнем об оказании гарантированного объема бесплатной медицинской помощи,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твержденного постановлением Правительства Республики Казахстан от 16 октября 2020 года № 672.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Переливание крови проводится по медицинским показаниям и является жизненно необходимым, особенно при массивных кровопотерях во время проведения хирургических операций.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Что происходит на самом деле?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пациентов, получающих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платной основе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 клинике, независимо в государственной или частной,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возникновении экстренных ситуаций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при кровопотерях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центры крови отпускают кровь на платной основе.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один врач не может 100% гарантировать успешное проведение лечения или операции. При хирургических вмешательствах в организм человека, при проведении различных манипуляций и операций, даже при, казалось бы, банальном аппендиците могут возникнуть разные непредвиденные ситуации и осложнения, в том числе и кровопотери. Все зависит от индивидуальных особенностей организма каждого отдельного больного, состояния его сосудов, органов, мышц, индивидуальной переносимости лекарственных препаратов, сопутствующих заболеваний и т.д.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не был статус больного, кровопотеря – это всегда экстренная ситуация, которая требует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неотложной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помощи – переливания крови бесплатно и это гарантировано законом.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при экстренной ситуации больному приходится покупать кровь и ее компоненты.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9 месяцев 2021 года проведено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всего 307148 гемотранфузий, из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4164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платных, или 1,3%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аибольшее количество платных гемотрансфузий в г.Алматы, Нур-Султан, Туркестанской области.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эритроцитарной взвеси за 1 дозу=37248 тенге, 1 доза свежезамороженной плазмы = 47000 тенге, 1 доза тромбомассы = 142000 тенге и т.д. На одного пациента в сутки уходит минимально от 5 доз компонентов и больше в зависимости от состояния и тяжести больного.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минимально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300-500 тысяч тенге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 выше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Бывают случаи, когда требуется непрерывное вливание. Количество доз и дней для проведения гемотрансфузии определяется только состоянием больного.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случаев сам пациент и его родственники просто не в состоянии оплатить такие огромные суммы, теряется драгоценное время на поиски средств.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Также о</w:t>
      </w:r>
      <w:r>
        <w:rPr>
          <w:rFonts w:ascii="Times New Roman" w:hAnsi="Times New Roman" w:cs="Times New Roman"/>
          <w:sz w:val="28"/>
          <w:szCs w:val="28"/>
        </w:rPr>
        <w:t>стро вопрос стоит с обеспечением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медицинской </w:t>
      </w:r>
      <w:r>
        <w:rPr>
          <w:rFonts w:ascii="Times New Roman" w:hAnsi="Times New Roman" w:cs="Times New Roman"/>
          <w:sz w:val="28"/>
          <w:szCs w:val="28"/>
        </w:rPr>
        <w:t xml:space="preserve">авиацией в конце года. В настоящее время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медицинская </w:t>
      </w:r>
      <w:r>
        <w:rPr>
          <w:rFonts w:ascii="Times New Roman" w:hAnsi="Times New Roman" w:cs="Times New Roman"/>
          <w:sz w:val="28"/>
          <w:szCs w:val="28"/>
        </w:rPr>
        <w:t xml:space="preserve">авиация входит в общее финансирование скорой медицинской помощи. Объем финансирования на скорую медицинскую помощь рассчитывается по подушевому принципу, то есть по количеству прикрепленного населения (города, области).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такого объема финансирования на экстренную службу не хватает, ежегодно дефицит испытывается в конце года.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2021 год заключены договора на закуп авиационных услуг с 10-ю авиакомпаниями. Всего привлечены 37 единиц воздушного транспорта.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отмечается рост количества вылетов по линии медицинской авиации, за 11 месяцев текущего года выполнено 2467 вылетов. В форме медицинской авиации оказано 4675 медицинских услуг, из них транспортировано в медицинские организации 2484 (79%) пациентов, проведено 248 (16%) очных консультаций, организовано проведение 168 (5%) операций и организовано 17758 дистанционных медицинских услуг.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Медицинской авиацией за текущий год оказана помощь 3749 пациентам, что на 19% больше предыдущего периода.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структуре причин вылетов службы медицинской авиации: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акушерско-гинекологическая патология;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патологии детского возраста;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травмы и несчастные случаи;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БСК и прочие заболевания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показателей службы медицинской авиации является исход обслуженных пациентов, за 11 месяцев 88% выписаны из стационара с улучшением состояния, 3% - летальных случаев и 97% - вовремя оказана медицинская помощь благодаря медицинско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авиации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очень важна своевременная транспортировка больного в соответствующие медорганизации.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При тяжелых состояниях, когда врачи борются за жизнь больного, когда дорога каждая минута, санавиацией в последние месяцы года обслуживаются только дети, взрослое население лишено этой возможности из-за нехватки средств. </w:t>
      </w:r>
      <w:r>
        <w:rPr>
          <w:rFonts w:ascii="Times New Roman" w:hAnsi="Times New Roman" w:cs="Times New Roman"/>
          <w:sz w:val="28"/>
          <w:szCs w:val="28"/>
        </w:rPr>
        <w:br/>
        <w:t>А сколько жизней можно было бы еще спасти!!!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уважаемый </w:t>
      </w:r>
      <w:r>
        <w:rPr>
          <w:rFonts w:ascii="Times New Roman" w:hAnsi="Times New Roman" w:cs="Times New Roman"/>
          <w:sz w:val="28"/>
          <w:szCs w:val="28"/>
          <w:lang w:val="kk-KZ"/>
        </w:rPr>
        <w:t>Ералы Лукпанович,</w:t>
      </w:r>
      <w:r>
        <w:rPr>
          <w:rFonts w:ascii="Times New Roman" w:hAnsi="Times New Roman" w:cs="Times New Roman"/>
          <w:sz w:val="28"/>
          <w:szCs w:val="28"/>
        </w:rPr>
        <w:t xml:space="preserve"> просим Вас:</w:t>
      </w:r>
    </w:p>
    <w:p>
      <w:pPr>
        <w:pStyle w:val="a5"/>
        <w:numPr>
          <w:ilvl w:val="0"/>
          <w:numId w:val="2"/>
        </w:numPr>
        <w:spacing w:after="0" w:line="240" w:lineRule="auto"/>
        <w:ind w:left="340" w:firstLine="5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круглогодичный непрерывный режим работы медицинской авиации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всем категориям граждан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5"/>
        <w:numPr>
          <w:ilvl w:val="0"/>
          <w:numId w:val="2"/>
        </w:numPr>
        <w:spacing w:after="0" w:line="240" w:lineRule="auto"/>
        <w:ind w:left="340" w:firstLine="5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гарантированное переливание крови и ее компонентов всем нуждающимся пациентам, независимо от статуса, на бесплатной основе.</w:t>
      </w:r>
    </w:p>
    <w:p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лены фракции партии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Nur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Otan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Г.Нурумова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З.Камасова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Б.Сартбаев</w:t>
      </w:r>
    </w:p>
    <w:sect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9D4"/>
    <w:multiLevelType w:val="hybridMultilevel"/>
    <w:tmpl w:val="296EAC8E"/>
    <w:lvl w:ilvl="0" w:tplc="6240C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D7B63"/>
    <w:multiLevelType w:val="hybridMultilevel"/>
    <w:tmpl w:val="3954C786"/>
    <w:lvl w:ilvl="0" w:tplc="F99675C2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C3AE4-65FC-4ED1-813F-253102D5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 Dir</dc:creator>
  <cp:keywords/>
  <dc:description/>
  <cp:lastModifiedBy>Бапакова Сауле</cp:lastModifiedBy>
  <cp:revision>3</cp:revision>
  <cp:lastPrinted>2021-12-20T10:51:00Z</cp:lastPrinted>
  <dcterms:created xsi:type="dcterms:W3CDTF">2021-12-22T04:40:00Z</dcterms:created>
  <dcterms:modified xsi:type="dcterms:W3CDTF">2021-12-22T06:13:00Z</dcterms:modified>
</cp:coreProperties>
</file>