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62B" w:rsidRDefault="006B0831" w:rsidP="0089162B">
      <w:pPr>
        <w:spacing w:after="0" w:line="240" w:lineRule="auto"/>
        <w:jc w:val="center"/>
        <w:outlineLvl w:val="0"/>
        <w:rPr>
          <w:rFonts w:ascii="Times New Roman" w:eastAsia="Times New Roman" w:hAnsi="Times New Roman" w:cs="Times New Roman"/>
          <w:b/>
          <w:bCs/>
          <w:sz w:val="28"/>
          <w:szCs w:val="28"/>
          <w:lang w:val="kk-KZ" w:eastAsia="ru-RU"/>
        </w:rPr>
      </w:pPr>
      <w:r w:rsidRPr="006B0831">
        <w:rPr>
          <w:rFonts w:ascii="Times New Roman" w:eastAsia="Times New Roman" w:hAnsi="Times New Roman" w:cs="Times New Roman"/>
          <w:b/>
          <w:bCs/>
          <w:sz w:val="28"/>
          <w:szCs w:val="28"/>
          <w:lang w:val="kk-KZ" w:eastAsia="ru-RU"/>
        </w:rPr>
        <w:t xml:space="preserve">Қазақстан Республикасы Парламенті Мәжілісінің депутаты </w:t>
      </w:r>
    </w:p>
    <w:p w:rsidR="0089162B" w:rsidRDefault="0089162B" w:rsidP="0089162B">
      <w:pPr>
        <w:spacing w:after="0" w:line="240" w:lineRule="auto"/>
        <w:jc w:val="center"/>
        <w:outlineLvl w:val="0"/>
        <w:rPr>
          <w:rFonts w:ascii="Times New Roman" w:eastAsia="Times New Roman" w:hAnsi="Times New Roman" w:cs="Times New Roman"/>
          <w:b/>
          <w:bCs/>
          <w:sz w:val="28"/>
          <w:szCs w:val="28"/>
          <w:lang w:val="kk-KZ" w:eastAsia="ru-RU"/>
        </w:rPr>
      </w:pPr>
      <w:r w:rsidRPr="0089162B">
        <w:rPr>
          <w:rFonts w:ascii="Times New Roman" w:eastAsia="Times New Roman" w:hAnsi="Times New Roman" w:cs="Times New Roman"/>
          <w:b/>
          <w:bCs/>
          <w:sz w:val="28"/>
          <w:szCs w:val="28"/>
          <w:lang w:val="kk-KZ" w:eastAsia="ru-RU"/>
        </w:rPr>
        <w:t>М. Ахметов</w:t>
      </w:r>
      <w:r>
        <w:rPr>
          <w:rFonts w:ascii="Times New Roman" w:eastAsia="Times New Roman" w:hAnsi="Times New Roman" w:cs="Times New Roman"/>
          <w:b/>
          <w:bCs/>
          <w:sz w:val="28"/>
          <w:szCs w:val="28"/>
          <w:lang w:val="kk-KZ" w:eastAsia="ru-RU"/>
        </w:rPr>
        <w:t xml:space="preserve">тың </w:t>
      </w:r>
      <w:r w:rsidR="00DB21C7" w:rsidRPr="00444407">
        <w:rPr>
          <w:rFonts w:ascii="Times New Roman" w:hAnsi="Times New Roman" w:cs="Times New Roman"/>
          <w:b/>
          <w:color w:val="181818"/>
          <w:sz w:val="28"/>
          <w:szCs w:val="28"/>
          <w:shd w:val="clear" w:color="auto" w:fill="FFFFFF"/>
          <w:lang w:val="kk-KZ"/>
        </w:rPr>
        <w:t>Қазақстан Республикасының</w:t>
      </w:r>
      <w:r>
        <w:rPr>
          <w:rFonts w:ascii="Times New Roman" w:eastAsia="Times New Roman" w:hAnsi="Times New Roman" w:cs="Times New Roman"/>
          <w:b/>
          <w:bCs/>
          <w:sz w:val="28"/>
          <w:szCs w:val="28"/>
          <w:lang w:val="kk-KZ" w:eastAsia="ru-RU"/>
        </w:rPr>
        <w:t xml:space="preserve"> </w:t>
      </w:r>
      <w:r w:rsidR="00DB21C7" w:rsidRPr="00444407">
        <w:rPr>
          <w:rFonts w:ascii="Times New Roman" w:hAnsi="Times New Roman" w:cs="Times New Roman"/>
          <w:b/>
          <w:color w:val="181818"/>
          <w:sz w:val="28"/>
          <w:szCs w:val="28"/>
          <w:shd w:val="clear" w:color="auto" w:fill="FFFFFF"/>
          <w:lang w:val="kk-KZ"/>
        </w:rPr>
        <w:t>Премьер-Министрі</w:t>
      </w:r>
      <w:r>
        <w:rPr>
          <w:rFonts w:ascii="Times New Roman" w:eastAsia="Times New Roman" w:hAnsi="Times New Roman" w:cs="Times New Roman"/>
          <w:b/>
          <w:bCs/>
          <w:sz w:val="28"/>
          <w:szCs w:val="28"/>
          <w:lang w:val="kk-KZ" w:eastAsia="ru-RU"/>
        </w:rPr>
        <w:t xml:space="preserve"> </w:t>
      </w:r>
    </w:p>
    <w:p w:rsidR="00DB21C7" w:rsidRPr="0089162B" w:rsidRDefault="00DB21C7" w:rsidP="0089162B">
      <w:pPr>
        <w:spacing w:after="0" w:line="240" w:lineRule="auto"/>
        <w:jc w:val="center"/>
        <w:outlineLvl w:val="0"/>
        <w:rPr>
          <w:rFonts w:ascii="Times New Roman" w:eastAsia="Times New Roman" w:hAnsi="Times New Roman" w:cs="Times New Roman"/>
          <w:b/>
          <w:bCs/>
          <w:sz w:val="28"/>
          <w:szCs w:val="28"/>
          <w:lang w:val="kk-KZ" w:eastAsia="ru-RU"/>
        </w:rPr>
      </w:pPr>
      <w:r w:rsidRPr="00444407">
        <w:rPr>
          <w:rFonts w:ascii="Times New Roman" w:hAnsi="Times New Roman" w:cs="Times New Roman"/>
          <w:b/>
          <w:color w:val="181818"/>
          <w:sz w:val="28"/>
          <w:szCs w:val="28"/>
          <w:shd w:val="clear" w:color="auto" w:fill="FFFFFF"/>
          <w:lang w:val="kk-KZ"/>
        </w:rPr>
        <w:t>А. Маминге</w:t>
      </w:r>
      <w:r w:rsidR="0089162B">
        <w:rPr>
          <w:rFonts w:ascii="Times New Roman" w:eastAsia="Times New Roman" w:hAnsi="Times New Roman" w:cs="Times New Roman"/>
          <w:b/>
          <w:bCs/>
          <w:sz w:val="28"/>
          <w:szCs w:val="28"/>
          <w:lang w:val="kk-KZ" w:eastAsia="ru-RU"/>
        </w:rPr>
        <w:t xml:space="preserve"> д</w:t>
      </w:r>
      <w:r w:rsidRPr="00444407">
        <w:rPr>
          <w:rFonts w:ascii="Times New Roman" w:hAnsi="Times New Roman" w:cs="Times New Roman"/>
          <w:b/>
          <w:color w:val="181818"/>
          <w:sz w:val="28"/>
          <w:shd w:val="clear" w:color="auto" w:fill="FFFFFF"/>
          <w:lang w:val="kk-KZ"/>
        </w:rPr>
        <w:t>епутаттық сауал</w:t>
      </w:r>
      <w:r w:rsidR="0089162B">
        <w:rPr>
          <w:rFonts w:ascii="Times New Roman" w:hAnsi="Times New Roman" w:cs="Times New Roman"/>
          <w:b/>
          <w:color w:val="181818"/>
          <w:sz w:val="28"/>
          <w:shd w:val="clear" w:color="auto" w:fill="FFFFFF"/>
          <w:lang w:val="kk-KZ"/>
        </w:rPr>
        <w:t>ы</w:t>
      </w:r>
    </w:p>
    <w:p w:rsidR="0089162B" w:rsidRPr="0089162B" w:rsidRDefault="0089162B" w:rsidP="0089162B">
      <w:pPr>
        <w:spacing w:after="0" w:line="240" w:lineRule="auto"/>
        <w:jc w:val="center"/>
        <w:outlineLvl w:val="0"/>
        <w:rPr>
          <w:rFonts w:ascii="Times New Roman" w:eastAsia="Times New Roman" w:hAnsi="Times New Roman" w:cs="Times New Roman"/>
          <w:b/>
          <w:bCs/>
          <w:sz w:val="28"/>
          <w:szCs w:val="28"/>
          <w:lang w:val="kk-KZ" w:eastAsia="ru-RU"/>
        </w:rPr>
      </w:pPr>
    </w:p>
    <w:p w:rsidR="00DB21C7" w:rsidRDefault="00DB21C7" w:rsidP="0089162B">
      <w:pPr>
        <w:jc w:val="center"/>
        <w:rPr>
          <w:rFonts w:ascii="Times New Roman" w:hAnsi="Times New Roman" w:cs="Times New Roman"/>
          <w:b/>
          <w:color w:val="181818"/>
          <w:sz w:val="28"/>
          <w:shd w:val="clear" w:color="auto" w:fill="FFFFFF"/>
          <w:lang w:val="kk-KZ"/>
        </w:rPr>
      </w:pPr>
      <w:r w:rsidRPr="00444407">
        <w:rPr>
          <w:rFonts w:ascii="Times New Roman" w:hAnsi="Times New Roman" w:cs="Times New Roman"/>
          <w:b/>
          <w:color w:val="181818"/>
          <w:sz w:val="28"/>
          <w:shd w:val="clear" w:color="auto" w:fill="FFFFFF"/>
          <w:lang w:val="kk-KZ"/>
        </w:rPr>
        <w:t>Құрметті Асқар Ұзақбайұлы!</w:t>
      </w:r>
    </w:p>
    <w:p w:rsidR="00DB21C7" w:rsidRPr="00A93066" w:rsidRDefault="00DB21C7" w:rsidP="00DB21C7">
      <w:pPr>
        <w:spacing w:after="0" w:line="240" w:lineRule="auto"/>
        <w:ind w:firstLine="708"/>
        <w:jc w:val="both"/>
        <w:rPr>
          <w:rFonts w:ascii="Times New Roman" w:hAnsi="Times New Roman" w:cs="Times New Roman"/>
          <w:sz w:val="10"/>
          <w:szCs w:val="10"/>
          <w:lang w:val="kk-KZ"/>
        </w:rPr>
      </w:pPr>
      <w:r w:rsidRPr="00A93066">
        <w:rPr>
          <w:rFonts w:ascii="Times New Roman" w:hAnsi="Times New Roman" w:cs="Times New Roman"/>
          <w:sz w:val="28"/>
          <w:lang w:val="kk-KZ"/>
        </w:rPr>
        <w:t>Еліміздегі жастардың  басым бөлігін студенттер құрайды. Алдағы  жылдарда демографиялық болжамдарға сай жастар санының</w:t>
      </w:r>
      <w:r>
        <w:rPr>
          <w:rFonts w:ascii="Times New Roman" w:hAnsi="Times New Roman" w:cs="Times New Roman"/>
          <w:sz w:val="28"/>
          <w:lang w:val="kk-KZ"/>
        </w:rPr>
        <w:t xml:space="preserve"> өсетін</w:t>
      </w:r>
      <w:r w:rsidRPr="00A93066">
        <w:rPr>
          <w:rFonts w:ascii="Times New Roman" w:hAnsi="Times New Roman" w:cs="Times New Roman"/>
          <w:sz w:val="28"/>
          <w:lang w:val="kk-KZ"/>
        </w:rPr>
        <w:t>ін ескерсек, жоғары оқу орындарындағы инфрақұрылымды жаңарту күн тәртібіндегі өзекті де өткір мәселе</w:t>
      </w:r>
      <w:r>
        <w:rPr>
          <w:rFonts w:ascii="Times New Roman" w:hAnsi="Times New Roman" w:cs="Times New Roman"/>
          <w:sz w:val="28"/>
          <w:lang w:val="kk-KZ"/>
        </w:rPr>
        <w:t xml:space="preserve"> екен</w:t>
      </w:r>
      <w:r w:rsidRPr="00A93066">
        <w:rPr>
          <w:rFonts w:ascii="Times New Roman" w:hAnsi="Times New Roman" w:cs="Times New Roman"/>
          <w:sz w:val="28"/>
          <w:lang w:val="kk-KZ"/>
        </w:rPr>
        <w:t>і анық. Студенттердің тұруына қолайлы жағдай жасамай, олардың бірінші қажеттіліктерін қамтамасыз етпей, білім сапасын арттыру мүмкін емес.</w:t>
      </w:r>
    </w:p>
    <w:p w:rsidR="00DB21C7" w:rsidRPr="00A93066" w:rsidRDefault="00DB21C7" w:rsidP="00DB21C7">
      <w:pPr>
        <w:spacing w:after="0" w:line="240" w:lineRule="auto"/>
        <w:ind w:firstLine="708"/>
        <w:jc w:val="both"/>
        <w:rPr>
          <w:rFonts w:ascii="Times New Roman" w:hAnsi="Times New Roman" w:cs="Times New Roman"/>
          <w:b/>
          <w:sz w:val="10"/>
          <w:szCs w:val="10"/>
          <w:lang w:val="kk-KZ"/>
        </w:rPr>
      </w:pPr>
      <w:r w:rsidRPr="00A93066">
        <w:rPr>
          <w:rFonts w:ascii="Times New Roman" w:hAnsi="Times New Roman" w:cs="Times New Roman"/>
          <w:sz w:val="28"/>
          <w:lang w:val="kk-KZ"/>
        </w:rPr>
        <w:t xml:space="preserve">Қазіргі таңда </w:t>
      </w:r>
      <w:r w:rsidRPr="00DB21C7">
        <w:rPr>
          <w:rFonts w:ascii="Times New Roman" w:hAnsi="Times New Roman" w:cs="Times New Roman"/>
          <w:sz w:val="28"/>
          <w:lang w:val="kk-KZ"/>
        </w:rPr>
        <w:t>129 жоғары оқу орны мен  795 кәсіптік білім беру мекемесінде 1,1 млн-ға жуық студент білім алуда. Олардың 175 мыңы  (16% пайыз) ғана жатақханамен қамтамасыз етілген. Сондай-ақ, елімізде 80 мыңнан астам студентке жатақхана жетіспейді.</w:t>
      </w:r>
    </w:p>
    <w:p w:rsidR="00DB21C7" w:rsidRPr="00DB21C7" w:rsidRDefault="00DB21C7" w:rsidP="00DB21C7">
      <w:pPr>
        <w:spacing w:after="0" w:line="240" w:lineRule="auto"/>
        <w:ind w:firstLine="708"/>
        <w:jc w:val="both"/>
        <w:rPr>
          <w:rFonts w:ascii="Times New Roman" w:hAnsi="Times New Roman" w:cs="Times New Roman"/>
          <w:sz w:val="10"/>
          <w:szCs w:val="10"/>
          <w:lang w:val="kk-KZ"/>
        </w:rPr>
      </w:pPr>
      <w:r w:rsidRPr="00DB21C7">
        <w:rPr>
          <w:rFonts w:ascii="Times New Roman" w:hAnsi="Times New Roman" w:cs="Times New Roman"/>
          <w:sz w:val="28"/>
          <w:lang w:val="kk-KZ"/>
        </w:rPr>
        <w:t>Аталған мәселені шешу мақсатында 2018 жылдың наурыз айында Елбасының «Бес әлеуметтік бастамасы» атты халыққа үндеуі жарияланды.  Әлеуметтік бастаманың үшінші бағыты «Жоғары білім алудың қолжетімділігі мен сапасын арттырып, студент жастардың жатақханадағы жағдайын жақсартуды» көздейді.</w:t>
      </w:r>
    </w:p>
    <w:p w:rsidR="00DB21C7" w:rsidRPr="00DB21C7" w:rsidRDefault="00DB21C7" w:rsidP="00DB21C7">
      <w:pPr>
        <w:spacing w:after="0" w:line="240" w:lineRule="auto"/>
        <w:ind w:firstLine="708"/>
        <w:jc w:val="both"/>
        <w:rPr>
          <w:rFonts w:ascii="Times New Roman" w:hAnsi="Times New Roman" w:cs="Times New Roman"/>
          <w:sz w:val="10"/>
          <w:szCs w:val="10"/>
          <w:lang w:val="kk-KZ"/>
        </w:rPr>
      </w:pPr>
      <w:r w:rsidRPr="00DB21C7">
        <w:rPr>
          <w:rFonts w:ascii="Times New Roman" w:hAnsi="Times New Roman" w:cs="Times New Roman"/>
          <w:sz w:val="28"/>
          <w:lang w:val="kk-KZ"/>
        </w:rPr>
        <w:t>Бағдарлама аясында Білім және ғылым министрлігіне 2022 жылдың соңына дейін студенттерге арнап 75 мың орындық 184 жаңа жатақхана салу тапсырылған. Бағдарламаны жүзеге асыру үшін мемлекеттік бюджет есебінен 118 млрд тенге қаржы қарастырылған. Әлеуметтік бастама жоспарға сай жүзеге асатын болса, жатақханаға мұқтаж студенттердің 85%-ы орынмен қамтамасыз етіледі.</w:t>
      </w:r>
    </w:p>
    <w:p w:rsidR="00DB21C7" w:rsidRPr="00DB21C7" w:rsidRDefault="00DB21C7" w:rsidP="00DB21C7">
      <w:pPr>
        <w:spacing w:after="0" w:line="240" w:lineRule="auto"/>
        <w:ind w:firstLine="708"/>
        <w:jc w:val="both"/>
        <w:rPr>
          <w:rFonts w:ascii="Times New Roman" w:hAnsi="Times New Roman" w:cs="Times New Roman"/>
          <w:sz w:val="28"/>
          <w:lang w:val="kk-KZ"/>
        </w:rPr>
      </w:pPr>
      <w:r w:rsidRPr="00DB21C7">
        <w:rPr>
          <w:rFonts w:ascii="Times New Roman" w:hAnsi="Times New Roman" w:cs="Times New Roman"/>
          <w:sz w:val="28"/>
          <w:lang w:val="kk-KZ"/>
        </w:rPr>
        <w:t xml:space="preserve">«Қаржы орталығы» акционерлік қоғамының ақпараты бойынша соңғы 2 жылда ел аумағында 20 266 орындық 75 жатақхана пайдалануға берілген. Бұл жалпы көрсеткіштің тек 27%-ы. Пайдалануға берілген жатақханалардың тек 39-ы жаңадан бой көтерсе, қалған 36-сы реконструкциядан өткен. </w:t>
      </w:r>
    </w:p>
    <w:p w:rsidR="00DB21C7" w:rsidRPr="00DB21C7" w:rsidRDefault="00DB21C7" w:rsidP="00DB21C7">
      <w:pPr>
        <w:spacing w:after="0" w:line="240" w:lineRule="auto"/>
        <w:ind w:firstLine="708"/>
        <w:jc w:val="both"/>
        <w:rPr>
          <w:rFonts w:ascii="Times New Roman" w:hAnsi="Times New Roman" w:cs="Times New Roman"/>
          <w:sz w:val="10"/>
          <w:szCs w:val="10"/>
          <w:lang w:val="kk-KZ"/>
        </w:rPr>
      </w:pPr>
      <w:r w:rsidRPr="00DB21C7">
        <w:rPr>
          <w:rFonts w:ascii="Times New Roman" w:hAnsi="Times New Roman" w:cs="Times New Roman"/>
          <w:sz w:val="28"/>
          <w:lang w:val="kk-KZ"/>
        </w:rPr>
        <w:t>Негізінде мемлекеттік бюджеттен қарастырылған қаржы жаңа жатақханалардың құрылысына жоспарланғанын ескеру қажет.</w:t>
      </w:r>
      <w:r w:rsidRPr="00DB21C7">
        <w:rPr>
          <w:rFonts w:ascii="Times New Roman" w:hAnsi="Times New Roman" w:cs="Times New Roman"/>
          <w:sz w:val="10"/>
          <w:szCs w:val="10"/>
          <w:lang w:val="kk-KZ"/>
        </w:rPr>
        <w:t xml:space="preserve"> </w:t>
      </w:r>
    </w:p>
    <w:p w:rsidR="00DB21C7" w:rsidRPr="00DB21C7" w:rsidRDefault="00DB21C7" w:rsidP="00DB21C7">
      <w:pPr>
        <w:pStyle w:val="a5"/>
        <w:ind w:firstLine="708"/>
        <w:jc w:val="both"/>
        <w:rPr>
          <w:rFonts w:ascii="Times New Roman" w:hAnsi="Times New Roman" w:cs="Times New Roman"/>
          <w:sz w:val="10"/>
          <w:szCs w:val="10"/>
          <w:lang w:val="kk-KZ"/>
        </w:rPr>
      </w:pPr>
      <w:r w:rsidRPr="00DB21C7">
        <w:rPr>
          <w:rFonts w:ascii="Times New Roman" w:hAnsi="Times New Roman" w:cs="Times New Roman"/>
          <w:sz w:val="28"/>
          <w:lang w:val="kk-KZ"/>
        </w:rPr>
        <w:t>Аймақтарға келетін болсақ, бастама әркелкі жүзеге асуда. Әсіресе, cтуденттер үйінің ең үлкен жетіспеушілігі немесе 56% -ы Нұр-Сұлтан (шамамен 17,2 мың студент) және Алматы қалаларына (31,1 мың студент) тиесілі. Сондықтан мемлекеттік бағдарламаны сапалы орындау бұл аймақтарға аса маңызды.</w:t>
      </w:r>
    </w:p>
    <w:p w:rsidR="00DB21C7" w:rsidRPr="00DB21C7" w:rsidRDefault="00DB21C7" w:rsidP="00DB21C7">
      <w:pPr>
        <w:pStyle w:val="a5"/>
        <w:ind w:firstLine="708"/>
        <w:jc w:val="both"/>
        <w:rPr>
          <w:rFonts w:ascii="Times New Roman" w:hAnsi="Times New Roman" w:cs="Times New Roman"/>
          <w:sz w:val="28"/>
          <w:lang w:val="kk-KZ"/>
        </w:rPr>
      </w:pPr>
      <w:r w:rsidRPr="00DB21C7">
        <w:rPr>
          <w:rFonts w:ascii="Times New Roman" w:hAnsi="Times New Roman" w:cs="Times New Roman"/>
          <w:sz w:val="28"/>
          <w:lang w:val="kk-KZ"/>
        </w:rPr>
        <w:t xml:space="preserve">Мысалы, Алматы қаласында 2022 жылға дейін 20 мың орындық 38 жатақхана құрылысы аяқталуы қажет. Бірақ, бүгінде соның 7,5% (пайызы) ғана орындалып, 1,5 мың орыннан тұратын 5 жатақхана салынды. </w:t>
      </w:r>
    </w:p>
    <w:p w:rsidR="00DB21C7" w:rsidRPr="00DB21C7" w:rsidRDefault="00DB21C7" w:rsidP="00DB21C7">
      <w:pPr>
        <w:pStyle w:val="a5"/>
        <w:ind w:firstLine="708"/>
        <w:jc w:val="both"/>
        <w:rPr>
          <w:rFonts w:ascii="Times New Roman" w:hAnsi="Times New Roman" w:cs="Times New Roman"/>
          <w:sz w:val="10"/>
          <w:szCs w:val="10"/>
          <w:lang w:val="kk-KZ"/>
        </w:rPr>
      </w:pPr>
      <w:r w:rsidRPr="00DB21C7">
        <w:rPr>
          <w:rFonts w:ascii="Times New Roman" w:hAnsi="Times New Roman" w:cs="Times New Roman"/>
          <w:sz w:val="28"/>
          <w:lang w:val="kk-KZ"/>
        </w:rPr>
        <w:t>Ағымдағы жылы 1700 студентке арналған 2 жатақхана құрылысы басталады. Қалған 17 мың орынды қамтитын жатақхана</w:t>
      </w:r>
      <w:r w:rsidR="00FA27E0">
        <w:rPr>
          <w:rFonts w:ascii="Times New Roman" w:hAnsi="Times New Roman" w:cs="Times New Roman"/>
          <w:sz w:val="28"/>
          <w:lang w:val="kk-KZ"/>
        </w:rPr>
        <w:t>лар</w:t>
      </w:r>
      <w:r w:rsidRPr="00DB21C7">
        <w:rPr>
          <w:rFonts w:ascii="Times New Roman" w:hAnsi="Times New Roman" w:cs="Times New Roman"/>
          <w:sz w:val="28"/>
          <w:lang w:val="kk-KZ"/>
        </w:rPr>
        <w:t xml:space="preserve"> үшін әкімдік жер телімдерін қарастырып, университет басшылығымен жұмыс жүргізуде. </w:t>
      </w:r>
    </w:p>
    <w:p w:rsidR="00DB21C7" w:rsidRPr="00DB21C7" w:rsidRDefault="00DB21C7" w:rsidP="00DB21C7">
      <w:pPr>
        <w:pStyle w:val="a5"/>
        <w:ind w:firstLine="708"/>
        <w:jc w:val="both"/>
        <w:rPr>
          <w:rFonts w:ascii="Times New Roman" w:hAnsi="Times New Roman" w:cs="Times New Roman"/>
          <w:sz w:val="28"/>
          <w:lang w:val="kk-KZ"/>
        </w:rPr>
      </w:pPr>
      <w:r w:rsidRPr="00DB21C7">
        <w:rPr>
          <w:rFonts w:ascii="Times New Roman" w:hAnsi="Times New Roman" w:cs="Times New Roman"/>
          <w:sz w:val="28"/>
          <w:lang w:val="kk-KZ"/>
        </w:rPr>
        <w:lastRenderedPageBreak/>
        <w:t xml:space="preserve">Сондай-ақ, депутаттық сауалды дайындау барысында Қазақстан Республикасы Білім және ғылым министрлігі, аймақтағы әкімдіктер, «Қаржы орталығы» акционерлік қоғамы ұсынған статистикалық мәліметтер, жатақхана құрылысына байланысты ақпараттар бір-біріне сәйкес келмейтінін аңғардық. Бұл әлеуметтік бастаманы  жүзеге асырудың нақты бірыңғай жоспары жоқтығын көрсетеді. </w:t>
      </w:r>
    </w:p>
    <w:p w:rsidR="00DB21C7" w:rsidRPr="00A93066" w:rsidRDefault="00DB21C7" w:rsidP="00DB21C7">
      <w:pPr>
        <w:pStyle w:val="a5"/>
        <w:ind w:firstLine="708"/>
        <w:jc w:val="both"/>
        <w:rPr>
          <w:rFonts w:ascii="Times New Roman" w:hAnsi="Times New Roman" w:cs="Times New Roman"/>
          <w:sz w:val="10"/>
          <w:szCs w:val="10"/>
          <w:highlight w:val="yellow"/>
          <w:lang w:val="kk-KZ"/>
        </w:rPr>
      </w:pPr>
    </w:p>
    <w:p w:rsidR="00DB21C7" w:rsidRDefault="00DB21C7" w:rsidP="00DB21C7">
      <w:pPr>
        <w:pStyle w:val="a5"/>
        <w:ind w:firstLine="708"/>
        <w:jc w:val="both"/>
        <w:rPr>
          <w:rFonts w:ascii="Times New Roman" w:hAnsi="Times New Roman" w:cs="Times New Roman"/>
          <w:b/>
          <w:sz w:val="28"/>
          <w:lang w:val="kk-KZ"/>
        </w:rPr>
      </w:pPr>
      <w:r w:rsidRPr="00A93066">
        <w:rPr>
          <w:rFonts w:ascii="Times New Roman" w:hAnsi="Times New Roman" w:cs="Times New Roman"/>
          <w:b/>
          <w:sz w:val="28"/>
          <w:lang w:val="kk-KZ"/>
        </w:rPr>
        <w:t xml:space="preserve">Құрметті Асқар Ұзақбайұлы! </w:t>
      </w:r>
    </w:p>
    <w:p w:rsidR="00DB21C7" w:rsidRPr="00A93066" w:rsidRDefault="00DB21C7" w:rsidP="00DB21C7">
      <w:pPr>
        <w:pStyle w:val="a5"/>
        <w:ind w:firstLine="708"/>
        <w:jc w:val="both"/>
        <w:rPr>
          <w:rFonts w:ascii="Times New Roman" w:hAnsi="Times New Roman" w:cs="Times New Roman"/>
          <w:b/>
          <w:sz w:val="28"/>
          <w:lang w:val="kk-KZ"/>
        </w:rPr>
      </w:pPr>
    </w:p>
    <w:p w:rsidR="00DB21C7" w:rsidRPr="00A93066" w:rsidRDefault="00DB21C7" w:rsidP="00DB21C7">
      <w:pPr>
        <w:pStyle w:val="a5"/>
        <w:ind w:firstLine="708"/>
        <w:jc w:val="both"/>
        <w:rPr>
          <w:rFonts w:ascii="Times New Roman" w:hAnsi="Times New Roman" w:cs="Times New Roman"/>
          <w:sz w:val="10"/>
          <w:szCs w:val="10"/>
          <w:lang w:val="kk-KZ"/>
        </w:rPr>
      </w:pPr>
      <w:r w:rsidRPr="00A93066">
        <w:rPr>
          <w:rFonts w:ascii="Times New Roman" w:hAnsi="Times New Roman" w:cs="Times New Roman"/>
          <w:sz w:val="28"/>
          <w:lang w:val="kk-KZ"/>
        </w:rPr>
        <w:t>Аталған жұмыстың баяу жүруіне Сіздің назарыңызды аударғымыз келеді. Нақты шаралар қолданбай, дәл осы қалпында қала беретін болса, тапсырманың орындалмай қалу қаупі өте жоғары.</w:t>
      </w:r>
    </w:p>
    <w:p w:rsidR="00DB21C7" w:rsidRPr="00A93066" w:rsidRDefault="00DB21C7" w:rsidP="00DB21C7">
      <w:pPr>
        <w:pStyle w:val="a5"/>
        <w:ind w:firstLine="708"/>
        <w:jc w:val="both"/>
        <w:rPr>
          <w:rFonts w:ascii="Times New Roman" w:hAnsi="Times New Roman" w:cs="Times New Roman"/>
          <w:sz w:val="28"/>
          <w:lang w:val="kk-KZ"/>
        </w:rPr>
      </w:pPr>
      <w:r>
        <w:rPr>
          <w:rFonts w:ascii="Times New Roman" w:hAnsi="Times New Roman" w:cs="Times New Roman"/>
          <w:sz w:val="28"/>
          <w:lang w:val="kk-KZ"/>
        </w:rPr>
        <w:t>Сондықтан, тапсырманы жүйелі</w:t>
      </w:r>
      <w:r w:rsidRPr="00A93066">
        <w:rPr>
          <w:rFonts w:ascii="Times New Roman" w:hAnsi="Times New Roman" w:cs="Times New Roman"/>
          <w:sz w:val="28"/>
          <w:lang w:val="kk-KZ"/>
        </w:rPr>
        <w:t xml:space="preserve"> әрі уақытында орындау үшін:</w:t>
      </w:r>
    </w:p>
    <w:p w:rsidR="00DB21C7" w:rsidRPr="00A93066" w:rsidRDefault="00DB21C7" w:rsidP="00DB21C7">
      <w:pPr>
        <w:pStyle w:val="a5"/>
        <w:jc w:val="both"/>
        <w:rPr>
          <w:rFonts w:ascii="Times New Roman" w:hAnsi="Times New Roman" w:cs="Times New Roman"/>
          <w:sz w:val="10"/>
          <w:szCs w:val="10"/>
          <w:lang w:val="kk-KZ"/>
        </w:rPr>
      </w:pPr>
    </w:p>
    <w:p w:rsidR="00DB21C7" w:rsidRDefault="00DB21C7" w:rsidP="00DB21C7">
      <w:pPr>
        <w:pStyle w:val="a5"/>
        <w:numPr>
          <w:ilvl w:val="0"/>
          <w:numId w:val="1"/>
        </w:numPr>
        <w:ind w:left="993"/>
        <w:jc w:val="both"/>
        <w:rPr>
          <w:rFonts w:ascii="Times New Roman" w:hAnsi="Times New Roman" w:cs="Times New Roman"/>
          <w:sz w:val="28"/>
          <w:lang w:val="kk-KZ"/>
        </w:rPr>
      </w:pPr>
      <w:r>
        <w:rPr>
          <w:rFonts w:ascii="Times New Roman" w:hAnsi="Times New Roman" w:cs="Times New Roman"/>
          <w:sz w:val="28"/>
          <w:lang w:val="kk-KZ"/>
        </w:rPr>
        <w:t xml:space="preserve">    </w:t>
      </w:r>
      <w:r w:rsidRPr="00A93066">
        <w:rPr>
          <w:rFonts w:ascii="Times New Roman" w:hAnsi="Times New Roman" w:cs="Times New Roman"/>
          <w:sz w:val="28"/>
          <w:lang w:val="kk-KZ"/>
        </w:rPr>
        <w:t xml:space="preserve">Білім және ғылым министрлігіне қарасты «Қаржы орталығының» </w:t>
      </w:r>
    </w:p>
    <w:p w:rsidR="00DB21C7" w:rsidRPr="00A93066" w:rsidRDefault="00DB21C7" w:rsidP="00DB21C7">
      <w:pPr>
        <w:pStyle w:val="a5"/>
        <w:ind w:left="142"/>
        <w:jc w:val="both"/>
        <w:rPr>
          <w:rFonts w:ascii="Times New Roman" w:hAnsi="Times New Roman" w:cs="Times New Roman"/>
          <w:sz w:val="28"/>
          <w:lang w:val="kk-KZ"/>
        </w:rPr>
      </w:pPr>
      <w:r w:rsidRPr="00A93066">
        <w:rPr>
          <w:rFonts w:ascii="Times New Roman" w:hAnsi="Times New Roman" w:cs="Times New Roman"/>
          <w:sz w:val="28"/>
          <w:lang w:val="kk-KZ"/>
        </w:rPr>
        <w:t>инвесторларға ұсынып отырған шарттары</w:t>
      </w:r>
      <w:r>
        <w:rPr>
          <w:rFonts w:ascii="Times New Roman" w:hAnsi="Times New Roman" w:cs="Times New Roman"/>
          <w:sz w:val="28"/>
          <w:lang w:val="kk-KZ"/>
        </w:rPr>
        <w:t>н</w:t>
      </w:r>
      <w:r w:rsidRPr="00A93066">
        <w:rPr>
          <w:rFonts w:ascii="Times New Roman" w:hAnsi="Times New Roman" w:cs="Times New Roman"/>
          <w:sz w:val="28"/>
          <w:lang w:val="kk-KZ"/>
        </w:rPr>
        <w:t xml:space="preserve"> қайта қарастыруы маңызды.</w:t>
      </w:r>
    </w:p>
    <w:p w:rsidR="00DB21C7" w:rsidRPr="00A93066" w:rsidRDefault="00DB21C7" w:rsidP="00DB21C7">
      <w:pPr>
        <w:pStyle w:val="a5"/>
        <w:ind w:left="1070"/>
        <w:jc w:val="both"/>
        <w:rPr>
          <w:rFonts w:ascii="Times New Roman" w:hAnsi="Times New Roman" w:cs="Times New Roman"/>
          <w:sz w:val="10"/>
          <w:szCs w:val="10"/>
          <w:lang w:val="kk-KZ"/>
        </w:rPr>
      </w:pPr>
    </w:p>
    <w:p w:rsidR="00DB21C7" w:rsidRPr="00A93066" w:rsidRDefault="00DB21C7" w:rsidP="00DB21C7">
      <w:pPr>
        <w:pStyle w:val="a5"/>
        <w:numPr>
          <w:ilvl w:val="0"/>
          <w:numId w:val="1"/>
        </w:numPr>
        <w:tabs>
          <w:tab w:val="left" w:pos="993"/>
        </w:tabs>
        <w:ind w:left="0" w:firstLine="709"/>
        <w:jc w:val="both"/>
        <w:rPr>
          <w:rFonts w:ascii="Times New Roman" w:eastAsia="Calibri" w:hAnsi="Times New Roman" w:cs="Times New Roman"/>
          <w:sz w:val="28"/>
          <w:szCs w:val="28"/>
          <w:lang w:val="kk-KZ"/>
        </w:rPr>
      </w:pPr>
      <w:bookmarkStart w:id="0" w:name="_GoBack"/>
      <w:bookmarkEnd w:id="0"/>
      <w:r>
        <w:rPr>
          <w:rFonts w:ascii="Times New Roman" w:eastAsia="Calibri" w:hAnsi="Times New Roman" w:cs="Times New Roman"/>
          <w:sz w:val="28"/>
          <w:szCs w:val="28"/>
          <w:lang w:val="kk-KZ"/>
        </w:rPr>
        <w:t xml:space="preserve">     </w:t>
      </w:r>
      <w:r w:rsidRPr="00A93066">
        <w:rPr>
          <w:rFonts w:ascii="Times New Roman" w:eastAsia="Calibri" w:hAnsi="Times New Roman" w:cs="Times New Roman"/>
          <w:sz w:val="28"/>
          <w:szCs w:val="28"/>
          <w:lang w:val="kk-KZ"/>
        </w:rPr>
        <w:t>Жатақханаларды салудағы барлық жауапты мемлекеттік органдардың жұмысын жүйелендіріп, ортақ үйлестіру мәселесін тез арада шешу қажет.</w:t>
      </w:r>
    </w:p>
    <w:p w:rsidR="00DB21C7" w:rsidRPr="00A93066" w:rsidRDefault="00DB21C7" w:rsidP="00DB21C7">
      <w:pPr>
        <w:pStyle w:val="a5"/>
        <w:jc w:val="both"/>
        <w:rPr>
          <w:rFonts w:ascii="Times New Roman" w:eastAsia="Calibri" w:hAnsi="Times New Roman" w:cs="Times New Roman"/>
          <w:sz w:val="10"/>
          <w:szCs w:val="10"/>
          <w:lang w:val="kk-KZ"/>
        </w:rPr>
      </w:pPr>
    </w:p>
    <w:p w:rsidR="00DB21C7" w:rsidRPr="00A93066" w:rsidRDefault="00DB21C7" w:rsidP="00DB21C7">
      <w:pPr>
        <w:pStyle w:val="a5"/>
        <w:numPr>
          <w:ilvl w:val="0"/>
          <w:numId w:val="1"/>
        </w:numPr>
        <w:ind w:left="0" w:firstLine="633"/>
        <w:jc w:val="both"/>
        <w:rPr>
          <w:rFonts w:ascii="Times New Roman" w:eastAsia="Calibri" w:hAnsi="Times New Roman" w:cs="Times New Roman"/>
          <w:sz w:val="28"/>
          <w:szCs w:val="28"/>
          <w:lang w:val="kk-KZ"/>
        </w:rPr>
      </w:pPr>
      <w:r w:rsidRPr="00A93066">
        <w:rPr>
          <w:rFonts w:ascii="Times New Roman" w:eastAsia="Calibri" w:hAnsi="Times New Roman" w:cs="Times New Roman"/>
          <w:sz w:val="28"/>
          <w:szCs w:val="28"/>
          <w:lang w:val="kk-KZ"/>
        </w:rPr>
        <w:t>«Госэкспертиза» мекемесіне «Бес әлеуметтік бастама» аясында салынатын жатақхана құрылысының жобасын қарастыру мерзімін қысқартуды ұсынамыз.</w:t>
      </w:r>
    </w:p>
    <w:p w:rsidR="00DB21C7" w:rsidRPr="00A93066" w:rsidRDefault="00DB21C7" w:rsidP="00DB21C7">
      <w:pPr>
        <w:pStyle w:val="a5"/>
        <w:jc w:val="both"/>
        <w:rPr>
          <w:rFonts w:ascii="Times New Roman" w:eastAsia="Calibri" w:hAnsi="Times New Roman" w:cs="Times New Roman"/>
          <w:sz w:val="10"/>
          <w:szCs w:val="10"/>
          <w:lang w:val="kk-KZ"/>
        </w:rPr>
      </w:pPr>
    </w:p>
    <w:p w:rsidR="00DB21C7" w:rsidRPr="00A93066" w:rsidRDefault="00DB21C7" w:rsidP="00DB21C7">
      <w:pPr>
        <w:pStyle w:val="a5"/>
        <w:numPr>
          <w:ilvl w:val="0"/>
          <w:numId w:val="1"/>
        </w:numPr>
        <w:ind w:left="142" w:firstLine="567"/>
        <w:jc w:val="both"/>
        <w:rPr>
          <w:rFonts w:ascii="Times New Roman" w:eastAsia="Calibri" w:hAnsi="Times New Roman" w:cs="Times New Roman"/>
          <w:sz w:val="28"/>
          <w:szCs w:val="28"/>
          <w:lang w:val="kk-KZ"/>
        </w:rPr>
      </w:pPr>
      <w:r w:rsidRPr="00A93066">
        <w:rPr>
          <w:rFonts w:ascii="Times New Roman" w:eastAsia="Calibri" w:hAnsi="Times New Roman" w:cs="Times New Roman"/>
          <w:sz w:val="28"/>
          <w:szCs w:val="28"/>
          <w:lang w:val="kk-KZ"/>
        </w:rPr>
        <w:t>Келісім-шарттарды жасауда, сондай-ақ мемлекеттік органдар арасындағы бюрократиялық процедураларды жеңілдету жолдарын қарастыру өзекті.</w:t>
      </w:r>
    </w:p>
    <w:p w:rsidR="00DB21C7" w:rsidRPr="00A93066" w:rsidRDefault="00DB21C7" w:rsidP="00DB21C7">
      <w:pPr>
        <w:pStyle w:val="a5"/>
        <w:jc w:val="both"/>
        <w:rPr>
          <w:rFonts w:ascii="Times New Roman" w:eastAsia="Calibri" w:hAnsi="Times New Roman" w:cs="Times New Roman"/>
          <w:sz w:val="10"/>
          <w:szCs w:val="10"/>
          <w:lang w:val="kk-KZ"/>
        </w:rPr>
      </w:pPr>
    </w:p>
    <w:p w:rsidR="00DB21C7" w:rsidRPr="00A93066" w:rsidRDefault="00DB21C7" w:rsidP="00DB21C7">
      <w:pPr>
        <w:pStyle w:val="a5"/>
        <w:numPr>
          <w:ilvl w:val="0"/>
          <w:numId w:val="1"/>
        </w:numPr>
        <w:ind w:left="0" w:firstLine="709"/>
        <w:jc w:val="both"/>
        <w:rPr>
          <w:rFonts w:ascii="Times New Roman" w:eastAsia="Calibri" w:hAnsi="Times New Roman" w:cs="Times New Roman"/>
          <w:sz w:val="28"/>
          <w:szCs w:val="28"/>
          <w:lang w:val="kk-KZ"/>
        </w:rPr>
      </w:pPr>
      <w:r w:rsidRPr="00A93066">
        <w:rPr>
          <w:rFonts w:ascii="Times New Roman" w:eastAsia="Calibri" w:hAnsi="Times New Roman" w:cs="Times New Roman"/>
          <w:sz w:val="28"/>
          <w:szCs w:val="28"/>
          <w:lang w:val="kk-KZ"/>
        </w:rPr>
        <w:t xml:space="preserve">Мемлекеттік білім беру грантын орналастыру барысында жоғары оқу орындары мен колледждерге студенттік  жатақхананың міндетті болуы жөніндегі қойылатын лицензиялық талаптарды енгізу қажет. </w:t>
      </w:r>
    </w:p>
    <w:p w:rsidR="00DB21C7" w:rsidRPr="00A93066" w:rsidRDefault="00DB21C7" w:rsidP="00DB21C7">
      <w:pPr>
        <w:pStyle w:val="a5"/>
        <w:jc w:val="both"/>
        <w:rPr>
          <w:rFonts w:ascii="Times New Roman" w:eastAsia="Calibri" w:hAnsi="Times New Roman" w:cs="Times New Roman"/>
          <w:sz w:val="10"/>
          <w:szCs w:val="10"/>
          <w:lang w:val="kk-KZ"/>
        </w:rPr>
      </w:pPr>
    </w:p>
    <w:p w:rsidR="00DB21C7" w:rsidRPr="00A93066" w:rsidRDefault="00DB21C7" w:rsidP="00DB21C7">
      <w:pPr>
        <w:pStyle w:val="a5"/>
        <w:numPr>
          <w:ilvl w:val="0"/>
          <w:numId w:val="1"/>
        </w:numPr>
        <w:ind w:left="0" w:firstLine="709"/>
        <w:jc w:val="both"/>
        <w:rPr>
          <w:rFonts w:ascii="Times New Roman" w:eastAsia="Calibri" w:hAnsi="Times New Roman" w:cs="Times New Roman"/>
          <w:sz w:val="28"/>
          <w:szCs w:val="28"/>
          <w:lang w:val="kk-KZ"/>
        </w:rPr>
      </w:pPr>
      <w:r w:rsidRPr="00A93066">
        <w:rPr>
          <w:rFonts w:ascii="Times New Roman" w:eastAsia="Calibri" w:hAnsi="Times New Roman" w:cs="Times New Roman"/>
          <w:sz w:val="28"/>
          <w:szCs w:val="28"/>
          <w:lang w:val="kk-KZ"/>
        </w:rPr>
        <w:t>Жатақханаларды салатын мердігер компанияларға әр студент үшін жатақханадағы орнына төленетін айлық төлемақысының құнын өсірмеуді келісім-шартта көрсету маңызды деп ойлаймыз.</w:t>
      </w:r>
    </w:p>
    <w:p w:rsidR="00DB21C7" w:rsidRPr="00A93066" w:rsidRDefault="00DB21C7" w:rsidP="00DB21C7">
      <w:pPr>
        <w:pStyle w:val="a5"/>
        <w:ind w:firstLine="708"/>
        <w:jc w:val="both"/>
        <w:rPr>
          <w:rFonts w:ascii="Times New Roman" w:hAnsi="Times New Roman" w:cs="Times New Roman"/>
          <w:sz w:val="10"/>
          <w:szCs w:val="10"/>
          <w:lang w:val="kk-KZ"/>
        </w:rPr>
      </w:pPr>
    </w:p>
    <w:p w:rsidR="00DB21C7" w:rsidRPr="00A93066" w:rsidRDefault="00DB21C7" w:rsidP="00DB21C7">
      <w:pPr>
        <w:pStyle w:val="a5"/>
        <w:ind w:firstLine="708"/>
        <w:jc w:val="both"/>
        <w:rPr>
          <w:rFonts w:ascii="Times New Roman" w:hAnsi="Times New Roman" w:cs="Times New Roman"/>
          <w:sz w:val="28"/>
          <w:lang w:val="kk-KZ"/>
        </w:rPr>
      </w:pPr>
      <w:r w:rsidRPr="00A93066">
        <w:rPr>
          <w:rFonts w:ascii="Times New Roman" w:hAnsi="Times New Roman" w:cs="Times New Roman"/>
          <w:sz w:val="28"/>
          <w:lang w:val="kk-KZ"/>
        </w:rPr>
        <w:t xml:space="preserve">Осы мәселелерді қарап, нақты шешімдер қабылдап, нәтижесін заңда көрсетілген мерзімде хабарлауыңызды сұраймыз.   </w:t>
      </w:r>
    </w:p>
    <w:p w:rsidR="00DB21C7" w:rsidRPr="007D0889" w:rsidRDefault="00DB21C7" w:rsidP="00DB21C7">
      <w:pPr>
        <w:pStyle w:val="a5"/>
        <w:ind w:firstLine="708"/>
        <w:jc w:val="both"/>
        <w:rPr>
          <w:rFonts w:ascii="Times New Roman" w:hAnsi="Times New Roman" w:cs="Times New Roman"/>
          <w:sz w:val="28"/>
          <w:szCs w:val="28"/>
          <w:shd w:val="clear" w:color="auto" w:fill="FFFFFF"/>
          <w:lang w:val="kk-KZ"/>
        </w:rPr>
      </w:pPr>
    </w:p>
    <w:p w:rsidR="00DB21C7" w:rsidRPr="007D0889" w:rsidRDefault="00DB21C7" w:rsidP="00DB21C7">
      <w:pPr>
        <w:pStyle w:val="a3"/>
        <w:shd w:val="clear" w:color="auto" w:fill="FFFFFF"/>
        <w:spacing w:before="0" w:beforeAutospacing="0" w:after="0" w:afterAutospacing="0"/>
        <w:jc w:val="both"/>
        <w:rPr>
          <w:rFonts w:eastAsiaTheme="minorHAnsi"/>
          <w:sz w:val="28"/>
          <w:szCs w:val="22"/>
          <w:lang w:val="kk-KZ" w:eastAsia="en-US"/>
        </w:rPr>
      </w:pPr>
    </w:p>
    <w:p w:rsidR="00DB21C7" w:rsidRDefault="00DB21C7" w:rsidP="00DB21C7">
      <w:pPr>
        <w:pStyle w:val="a3"/>
        <w:shd w:val="clear" w:color="auto" w:fill="FFFFFF"/>
        <w:spacing w:before="0" w:beforeAutospacing="0" w:after="0" w:afterAutospacing="0"/>
        <w:ind w:firstLine="708"/>
        <w:jc w:val="both"/>
        <w:rPr>
          <w:b/>
          <w:color w:val="000000"/>
          <w:sz w:val="28"/>
          <w:szCs w:val="23"/>
          <w:lang w:val="kk-KZ"/>
        </w:rPr>
      </w:pPr>
      <w:r w:rsidRPr="00444407">
        <w:rPr>
          <w:b/>
          <w:color w:val="000000"/>
          <w:sz w:val="28"/>
          <w:szCs w:val="23"/>
          <w:lang w:val="kk-KZ"/>
        </w:rPr>
        <w:t xml:space="preserve">Құметпен, </w:t>
      </w:r>
      <w:r>
        <w:rPr>
          <w:b/>
          <w:color w:val="000000"/>
          <w:sz w:val="28"/>
          <w:szCs w:val="23"/>
          <w:lang w:val="kk-KZ"/>
        </w:rPr>
        <w:t xml:space="preserve">   </w:t>
      </w:r>
    </w:p>
    <w:p w:rsidR="00DB21C7" w:rsidRPr="00444407" w:rsidRDefault="00DB21C7" w:rsidP="00DB21C7">
      <w:pPr>
        <w:pStyle w:val="a3"/>
        <w:shd w:val="clear" w:color="auto" w:fill="FFFFFF"/>
        <w:spacing w:before="0" w:beforeAutospacing="0" w:after="0" w:afterAutospacing="0"/>
        <w:ind w:firstLine="708"/>
        <w:jc w:val="both"/>
        <w:rPr>
          <w:b/>
          <w:color w:val="000000"/>
          <w:sz w:val="28"/>
          <w:szCs w:val="23"/>
          <w:lang w:val="kk-KZ"/>
        </w:rPr>
      </w:pPr>
    </w:p>
    <w:p w:rsidR="00DB21C7" w:rsidRPr="00444407" w:rsidRDefault="00DB21C7" w:rsidP="00DB21C7">
      <w:pPr>
        <w:pStyle w:val="a3"/>
        <w:shd w:val="clear" w:color="auto" w:fill="FFFFFF"/>
        <w:spacing w:before="0" w:beforeAutospacing="0" w:after="0" w:afterAutospacing="0"/>
        <w:ind w:firstLine="708"/>
        <w:jc w:val="both"/>
        <w:rPr>
          <w:b/>
          <w:color w:val="000000"/>
          <w:sz w:val="28"/>
          <w:szCs w:val="23"/>
          <w:lang w:val="kk-KZ"/>
        </w:rPr>
      </w:pPr>
      <w:r>
        <w:rPr>
          <w:b/>
          <w:color w:val="000000"/>
          <w:sz w:val="28"/>
          <w:szCs w:val="23"/>
          <w:lang w:val="kk-KZ"/>
        </w:rPr>
        <w:t>депутаттар</w:t>
      </w:r>
      <w:r w:rsidRPr="00444407">
        <w:rPr>
          <w:b/>
          <w:color w:val="000000"/>
          <w:sz w:val="28"/>
          <w:szCs w:val="23"/>
          <w:lang w:val="kk-KZ"/>
        </w:rPr>
        <w:t xml:space="preserve">, </w:t>
      </w:r>
    </w:p>
    <w:p w:rsidR="00DB21C7" w:rsidRPr="00444407" w:rsidRDefault="00DB21C7" w:rsidP="00DB21C7">
      <w:pPr>
        <w:pStyle w:val="a3"/>
        <w:shd w:val="clear" w:color="auto" w:fill="FFFFFF"/>
        <w:spacing w:before="0" w:beforeAutospacing="0" w:after="0" w:afterAutospacing="0"/>
        <w:ind w:firstLine="708"/>
        <w:jc w:val="both"/>
        <w:rPr>
          <w:b/>
          <w:color w:val="000000"/>
          <w:sz w:val="28"/>
          <w:szCs w:val="23"/>
          <w:lang w:val="kk-KZ"/>
        </w:rPr>
      </w:pPr>
      <w:r w:rsidRPr="00444407">
        <w:rPr>
          <w:b/>
          <w:color w:val="000000"/>
          <w:sz w:val="28"/>
          <w:szCs w:val="23"/>
          <w:lang w:val="kk-KZ"/>
        </w:rPr>
        <w:t xml:space="preserve">«Nur Otan» партиясы </w:t>
      </w:r>
    </w:p>
    <w:p w:rsidR="00DB21C7" w:rsidRDefault="00DB21C7" w:rsidP="00DB21C7">
      <w:pPr>
        <w:pStyle w:val="a3"/>
        <w:shd w:val="clear" w:color="auto" w:fill="FFFFFF"/>
        <w:spacing w:before="0" w:beforeAutospacing="0" w:after="0" w:afterAutospacing="0"/>
        <w:ind w:left="7080" w:hanging="6372"/>
        <w:rPr>
          <w:b/>
          <w:color w:val="000000"/>
          <w:sz w:val="28"/>
          <w:szCs w:val="23"/>
          <w:lang w:val="kk-KZ"/>
        </w:rPr>
      </w:pPr>
      <w:r w:rsidRPr="00444407">
        <w:rPr>
          <w:b/>
          <w:color w:val="000000"/>
          <w:sz w:val="28"/>
          <w:szCs w:val="23"/>
          <w:lang w:val="kk-KZ"/>
        </w:rPr>
        <w:t xml:space="preserve">фракциясының мүшелері                                </w:t>
      </w:r>
      <w:r>
        <w:rPr>
          <w:b/>
          <w:color w:val="000000"/>
          <w:sz w:val="28"/>
          <w:szCs w:val="23"/>
          <w:lang w:val="kk-KZ"/>
        </w:rPr>
        <w:t xml:space="preserve">            </w:t>
      </w:r>
      <w:r w:rsidRPr="00444407">
        <w:rPr>
          <w:b/>
          <w:color w:val="000000"/>
          <w:sz w:val="28"/>
          <w:szCs w:val="23"/>
          <w:lang w:val="kk-KZ"/>
        </w:rPr>
        <w:t xml:space="preserve">М. Ахметов                                                                                                                  </w:t>
      </w:r>
      <w:r>
        <w:rPr>
          <w:b/>
          <w:color w:val="000000"/>
          <w:sz w:val="28"/>
          <w:szCs w:val="23"/>
          <w:lang w:val="kk-KZ"/>
        </w:rPr>
        <w:t xml:space="preserve">                                                                                                                   </w:t>
      </w:r>
      <w:r w:rsidRPr="00444407">
        <w:rPr>
          <w:b/>
          <w:color w:val="000000"/>
          <w:sz w:val="28"/>
          <w:szCs w:val="23"/>
          <w:lang w:val="kk-KZ"/>
        </w:rPr>
        <w:t>Е.Бейсенбаев</w:t>
      </w:r>
    </w:p>
    <w:p w:rsidR="00DB21C7" w:rsidRDefault="00DB21C7" w:rsidP="00DB21C7">
      <w:pPr>
        <w:pStyle w:val="a3"/>
        <w:shd w:val="clear" w:color="auto" w:fill="FFFFFF"/>
        <w:spacing w:before="0" w:beforeAutospacing="0" w:after="0" w:afterAutospacing="0"/>
        <w:rPr>
          <w:b/>
          <w:color w:val="000000"/>
          <w:sz w:val="28"/>
          <w:szCs w:val="23"/>
          <w:lang w:val="kk-KZ"/>
        </w:rPr>
      </w:pPr>
    </w:p>
    <w:p w:rsidR="00DB3227" w:rsidRPr="00550C16" w:rsidRDefault="00DB3227">
      <w:pPr>
        <w:rPr>
          <w:lang w:val="kk-KZ"/>
        </w:rPr>
      </w:pPr>
    </w:p>
    <w:sectPr w:rsidR="00DB3227" w:rsidRPr="00550C16" w:rsidSect="0044440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654F"/>
    <w:multiLevelType w:val="hybridMultilevel"/>
    <w:tmpl w:val="3C7488A6"/>
    <w:lvl w:ilvl="0" w:tplc="D8ACECF4">
      <w:start w:val="1"/>
      <w:numFmt w:val="decimal"/>
      <w:lvlText w:val="%1."/>
      <w:lvlJc w:val="left"/>
      <w:pPr>
        <w:ind w:left="360" w:hanging="360"/>
      </w:pPr>
      <w:rPr>
        <w:rFonts w:ascii="Times New Roman" w:eastAsiaTheme="minorHAnsi"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C7"/>
    <w:rsid w:val="00283689"/>
    <w:rsid w:val="00482C2C"/>
    <w:rsid w:val="00550C16"/>
    <w:rsid w:val="006B0831"/>
    <w:rsid w:val="0089162B"/>
    <w:rsid w:val="00B7657A"/>
    <w:rsid w:val="00DB21C7"/>
    <w:rsid w:val="00DB3227"/>
    <w:rsid w:val="00FA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57DD"/>
  <w15:chartTrackingRefBased/>
  <w15:docId w15:val="{789B4D7E-723E-4765-8D92-9B56E4A5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B21C7"/>
    <w:rPr>
      <w:color w:val="0000FF"/>
      <w:u w:val="single"/>
    </w:rPr>
  </w:style>
  <w:style w:type="paragraph" w:styleId="a5">
    <w:name w:val="No Spacing"/>
    <w:uiPriority w:val="1"/>
    <w:qFormat/>
    <w:rsid w:val="00DB21C7"/>
    <w:pPr>
      <w:spacing w:after="0" w:line="240" w:lineRule="auto"/>
    </w:pPr>
  </w:style>
  <w:style w:type="paragraph" w:styleId="a6">
    <w:name w:val="Balloon Text"/>
    <w:basedOn w:val="a"/>
    <w:link w:val="a7"/>
    <w:uiPriority w:val="99"/>
    <w:semiHidden/>
    <w:unhideWhenUsed/>
    <w:rsid w:val="002836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83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9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 Жумамуратова</dc:creator>
  <cp:keywords/>
  <dc:description/>
  <cp:lastModifiedBy>Башеева Эльмира</cp:lastModifiedBy>
  <cp:revision>7</cp:revision>
  <cp:lastPrinted>2021-02-16T10:05:00Z</cp:lastPrinted>
  <dcterms:created xsi:type="dcterms:W3CDTF">2021-02-16T10:17:00Z</dcterms:created>
  <dcterms:modified xsi:type="dcterms:W3CDTF">2021-02-17T05:05:00Z</dcterms:modified>
</cp:coreProperties>
</file>