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F4" w:rsidRPr="00156EF4" w:rsidRDefault="00156EF4" w:rsidP="008107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Қазақстан </w:t>
      </w:r>
      <w:proofErr w:type="spellStart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Республикасы</w:t>
      </w:r>
      <w:proofErr w:type="spellEnd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Парламенті</w:t>
      </w:r>
      <w:proofErr w:type="spellEnd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Мәжілісінің</w:t>
      </w:r>
      <w:proofErr w:type="spellEnd"/>
      <w:proofErr w:type="gramEnd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депутаты </w:t>
      </w:r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Қ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.</w:t>
      </w:r>
      <w:proofErr w:type="spellStart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Иса</w:t>
      </w:r>
      <w:proofErr w:type="spellEnd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ның</w:t>
      </w:r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Қазақстан </w:t>
      </w:r>
      <w:proofErr w:type="spellStart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Республикасының</w:t>
      </w:r>
      <w:proofErr w:type="spellEnd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Премьер-</w:t>
      </w:r>
      <w:proofErr w:type="spellStart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Министрі</w:t>
      </w:r>
      <w:proofErr w:type="spellEnd"/>
    </w:p>
    <w:p w:rsidR="00156EF4" w:rsidRPr="00156EF4" w:rsidRDefault="00156EF4" w:rsidP="008107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А.Ұ. </w:t>
      </w:r>
      <w:proofErr w:type="spellStart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Маминге</w:t>
      </w:r>
      <w:proofErr w:type="spellEnd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деп</w:t>
      </w:r>
      <w:bookmarkStart w:id="0" w:name="_GoBack"/>
      <w:bookmarkEnd w:id="0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утаттық</w:t>
      </w:r>
      <w:proofErr w:type="spellEnd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56E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сауалы</w:t>
      </w:r>
      <w:proofErr w:type="spellEnd"/>
    </w:p>
    <w:p w:rsidR="00156EF4" w:rsidRDefault="00156EF4" w:rsidP="008107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E591A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Биыл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Тәуелсіздіне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жыл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толатын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Қазақстан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үшін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халық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санының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көбеюінің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маңызы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тұрғаны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Ал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қауіптердің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 осы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халық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санының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азаюынан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туындайды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E591A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Сондықтан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«ҚР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Ұлттық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қауіпсіздігі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туралы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Заңға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сәйкес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Ұлттық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қауіпсіздіктің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негізгі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қауіптерінің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демографиялық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ахуалдың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нашарлауы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табылады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E591A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ҚР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Президенті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Қ.Тоқаев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Тәуелсіздік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бәрінен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қымбат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бағдарламалық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мақаласында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Соңғы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жылдарда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түрлі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себептерге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байланысты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бәсеңдеп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қалған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қандастар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көшін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барынша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қолдап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оларды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солтүстік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және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шығыс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өңірлерге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орналастыруды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жандандырамыз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атап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өткен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болатын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Кейбір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сарапшылардың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айтуынша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елдерде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 млн-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қазақ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тұрады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E591A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Бұл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Қазақстан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халқының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38%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құрайды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Олардың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15-20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жылда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ассимиляцияға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ұшырау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қауіпі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өте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жоғары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Демографиялық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аспектіде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қазақ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ұлты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үшін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бұл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үлкен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әлеует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табылады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Қазақстанға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қоныс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аударуға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ынталы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шетелдік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қазақтардың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саны 1,5 млн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жуықтайды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E591A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Осы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адами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біз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неге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дұрыс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пайдаланбаймыз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Кім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кедергі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  1993-2021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жылдар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аралығындағы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бөлінген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квота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кестесіне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қарасақ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саны 100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еседей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төмендеп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кеткен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1993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жылы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енді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есімізді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етегімізді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жауып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жатқанда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60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мыңдай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2010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жылы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100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мыңнан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аса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қабылдаған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Қазақстан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Тәуелсіздігінің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жылдығында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1426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ғана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квота </w:t>
      </w: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бөліп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 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бұрынғы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межеден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100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еседей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төмендеп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анти-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рекордқа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жететіндей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басымызға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күн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  </w:t>
      </w:r>
    </w:p>
    <w:p w:rsidR="002E591A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Бұның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бірден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себебі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кезінде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көші-қонды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жандандырған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Көші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қон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агенттігінің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жойылып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миграциямен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айналысу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әр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министрлікке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квотаға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ұсыныс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беру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әр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облыс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әкімшілігіне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берілгенінен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тұр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Әкімдер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шетелдегі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қандастарымызды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шақыруға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оларды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орналастырудың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қиындығынан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қашып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ел </w:t>
      </w: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ырысын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емес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тынышын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ойлап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отырғандықтан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квота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бөлу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күрт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төмендеп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кеткен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Мысалы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жоғарыда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атап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кеткендей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Атырау мен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Батыс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Қазақстан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облыстары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2017 -2021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жылдары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бес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жыл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қатарынан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квота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бөлуге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ұсынбаған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2E591A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Сондықтан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бүгінде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әр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министрлікке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шашырап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кеткен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басқармаларды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жинап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Демография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және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көші-қон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жөніндегі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Агенттікті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қайта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құру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керек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Екіншіден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қандастарымыздың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Азаматтық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мәселесі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әлі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қиындықтан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шыға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алмай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келеді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107EE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Ресей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Израиль т</w:t>
      </w:r>
      <w:r w:rsidR="002E5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2E5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мемлекеттерде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Азаматтық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үшін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ғана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құжат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талап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етіліп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мәселе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күнде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шешілсе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байтақ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жерімен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салыстырғанда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халқы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өте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Қазақстанда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48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құжат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жинау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керек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Бізде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ұлты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қазақ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қандастар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үшін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керек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құжат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барынша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шектеп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бірден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Азаматтық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берілетін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болуы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тиіс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107EE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Осы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Азаматтық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алуда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жинайтын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қаптаған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құжат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саны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аздай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кейінгі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кезде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тағы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қиын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кедергі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шетелдегі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Қазақтардың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өздерінің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Қазақ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екенін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дәлелдеу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оны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құжат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жүзінде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рәсімдеу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мәселенің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отыр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  </w:t>
      </w:r>
    </w:p>
    <w:p w:rsidR="008107EE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Сондықтан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этникалық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қазақ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екендігін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дәлелдейтін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құжатты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беру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механизмін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дұрыс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жолға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қоймасақ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алдағы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аз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уақытта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көп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қандастарымызды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жоғалтып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қаупі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туады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  </w:t>
      </w:r>
    </w:p>
    <w:p w:rsidR="008107EE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Қандастарды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әсіресе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елдің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солтүстігіне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қоныстандыру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керек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Бұл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өңірлердегі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ауылдарда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бос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қалған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үйлердің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бағасы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200-500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теңге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арасы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Ал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әкімдік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беріп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жатқан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үйлер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үшін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7</w:t>
      </w:r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,5 млн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талап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етеді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Кім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баспана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үшін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40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қымбат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үйге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ұмтылады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  </w:t>
      </w:r>
    </w:p>
    <w:p w:rsidR="008107EE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Шетелдердегі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қандастарымызды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жүйелі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түрде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көптеп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көшіріп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біріншіден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Тәуелсіз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мемлекетіміз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үшін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аса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маңызды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тұрған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халық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арттырады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Екіншіден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кейбір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елдерде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өз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тілінде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оқи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алмай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ұлттық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ғұрыптарынан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айрылып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қалудан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мысалы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Қытайда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кейінгі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кезде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халықаралық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аренада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сыналып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АҚШ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бастаған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алпауыт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елдер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айыптап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жатқан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саяси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қысымға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түсуден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құтқарады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  </w:t>
      </w:r>
    </w:p>
    <w:p w:rsidR="008107EE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Адами капитал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мемлекетіміздің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құндылығы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болғандықтан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біз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келесі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нақты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шараларды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қабылдауды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қарастыру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қажет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санаймыз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  </w:t>
      </w:r>
    </w:p>
    <w:p w:rsidR="008107EE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Демография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және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көші-қон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жөніндегі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Агенттікті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қайта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құру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8107EE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Өңірлерде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қандастарды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бейімдеу-кіріктіру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орталықтарын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құру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107EE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3.Қандастарымыздан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Азаматтық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үшін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талап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ететін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тұрақты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тіркеуді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жеңілдету</w:t>
      </w:r>
      <w:proofErr w:type="spellEnd"/>
      <w:proofErr w:type="gram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жұмысын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бейімдеу-кіріктіру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орталықтарына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жүктеу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3F365F" w:rsidRPr="00AD0618" w:rsidRDefault="00AD0618" w:rsidP="00810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4.ХҚКО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орталығы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арқылы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ҚР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азаматтығын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қабылдайтын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арнайы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бөлім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ашылып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бір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терезе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қағидаты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бойынша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құжат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тапсыруға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мүмкіндік</w:t>
      </w:r>
      <w:proofErr w:type="spellEnd"/>
      <w:r w:rsidRPr="00AD0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беру. </w:t>
      </w:r>
    </w:p>
    <w:sectPr w:rsidR="003F365F" w:rsidRPr="00AD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4D"/>
    <w:rsid w:val="00156EF4"/>
    <w:rsid w:val="002E591A"/>
    <w:rsid w:val="003F365F"/>
    <w:rsid w:val="005F3395"/>
    <w:rsid w:val="00791947"/>
    <w:rsid w:val="008107EE"/>
    <w:rsid w:val="00AD0618"/>
    <w:rsid w:val="00C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F101"/>
  <w15:chartTrackingRefBased/>
  <w15:docId w15:val="{78BE581F-A5D8-492B-8B84-ED99BD05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Башеева Эльмира</dc:creator>
  <cp:keywords/>
  <dc:description/>
  <cp:lastModifiedBy>Башеева Эльмира</cp:lastModifiedBy>
  <cp:revision>7</cp:revision>
  <dcterms:created xsi:type="dcterms:W3CDTF">2021-03-17T07:49:00Z</dcterms:created>
  <dcterms:modified xsi:type="dcterms:W3CDTF">2021-03-17T07:54:00Z</dcterms:modified>
</cp:coreProperties>
</file>