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Депутатский запрос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Унжаковой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И.С.</w:t>
      </w:r>
    </w:p>
    <w:p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Премьер-министру Республики Казахстан Мамину А.У.</w:t>
      </w:r>
    </w:p>
    <w:p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Аскар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Узакпаевич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депутатский запрос построен на многочисленных обращениях наших избирателей не только к депутатам фракции партий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но, как мне известно, и к депутатам других парламентских фракций.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касается организации работы по массовой вакцинации населения, который не первый раз поднимается в стенах Мажилиса.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февраля текущего года от депутатов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Фракции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 озвучен депутатский запрос в адрес Министра здравоохранения о наиболее острых проблемах вакцинации населения от коронавирусной инфекции.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министра на этот запрос нами изучен, и он оставил двойственные чувства.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стороны, из ответа следует, что ведется широкомасштабная работа в этом направлении, в том числе и разъяснительная кампания. Но результатов этой работы мы, к сожалению, не видим, или они настолько незначительны, что не способствуют улучшению ситуации в стране и справедливо вызывают нарекания населения. Очевидным остаётся пока то, что заболеваемость не снижается, а напротив увеличивается число регионов, попадающих в «красную зону» по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-19. 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 если</w:t>
      </w:r>
      <w:r>
        <w:rPr>
          <w:rFonts w:ascii="Times New Roman" w:hAnsi="Times New Roman" w:cs="Times New Roman"/>
          <w:sz w:val="28"/>
          <w:szCs w:val="28"/>
        </w:rPr>
        <w:t>, Правительство заявляет, что массовая вакцинация является первостепенной задачей в борьбе с пандемией, то почему тогда до сих пор нет продуманных, системных и синхронизированных мер по её организации?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вчера министр здравоохранения Цой выступил с очередным призывом к населению вакцинироваться. Но возникает вопрос, куда идти, где вакцинироваться? Ведь в свободном доступе в поликлиниках регионов вакцин нет.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эта ситуация напоминает прошлый год, когда люди были в растерянности и не знали, где и когда можно сдать ПЦР-тесты. Сегодня люди сталкиваются с ситуацией, когда не знают, где и когда можно пройти вакцинацию.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Неужели Министерство здравоохранения за этот год не смогло выработать алгоритм действий на опережение?! Вопрос, к сожалению, остаётся открытым.  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поэтому темпы вакцинации населения вызывают у нас серьёзное беспокойство.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 недавно обратил особое внимание Глава государства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-Жомарт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Токаев, поручивший Правительству активизировать работу по вакцинации населения.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 подчеркнул, что без достижения коллективного иммунитета Казахстан не сможет побороть болезнь и восстановить экономику.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деле же мы пока имеем невыполнение Правительством поставленных Главой государства задач.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в начале пандемии все недоработки, ошибки можно было отнести к отсутствию опыта, практики, средств, то сегодня уже есть всё, что должно помочь нам эффективно бороться с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-19, в том числе Парламентом была создана вся законодательная база для этой работы. Но ситуация, которая складывается на сегодня у нас в стране, говорит, что Министерство здравоохранения не извлекло никаких уроков – ни из собственного, ни из мирового опыта борьбы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коронавирусом.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мировой опыт как раз-таки показателен.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таких странах, как Израиль, Великобритания, Словакия, Словения, Сербия, Сингапур и ряде других, уже привито от половины до 90% населения.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Казахстане же на сегодняшний день, по информации Министерства здравоохранения,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провакцинировано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чуть более 101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 Это составляет 0,7%, то есть менее 1%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населения. А вакцинация, (к сведению), началась два месяца назад. И не надо иметь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сверхматематические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способности, чтобы подсчитать, что при таких темпах вакцинации страны понадобится порядка 15 лет, чтобы достичь 70% вакцинирования почти 19-миллионного населения Казахстана.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Нерешённым остаётся целый комплекс вопросов, связанных с казахстанской вакциной, по которой только есть информация о получении временной регистрации. Нет ясной и четкой картины по работе заводов для производства вакцины.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на производство и поставку российской вакцины «Спутник V» выделено 18 млрд. тенге, из которых около 15,2 млрд. тенге - Карагандинскому фармацевтическому комплексу – именно на производство вакцины. По информации Министерства здравоохранения, за все время работы здесь произведено всего 243 тысячи доз вакцины, 93 тысячи из которых применены, а 150 тысяч – в настоящее время развозятся по регионам. 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больше вопросов и, (наверное), отдельного разбирательства требует ситуация со строительством завода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 На его строительство из республиканского бюджета было выделено более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млрд.тенге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информации Министерства образования и науки, завод начали строить в сентябре прошлого года, но без ПСД. Проект делался проектировщиками, не имеющими опыта подобных работ. В итоге в сметах «забыли» учесть часть оборудования. В настоящее время корпус завода возведен практически полностью, но оборудование ещё не поставлено. В итоге наполовину построенный объект «лёг на плечи» местных исполнительных органов. 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складывается впечатление, что если бывший министр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провалил начало борьбы с пандемией, то сегодня министр Цой «успешно» проваливает работу по вакцинации населения. Ежедневная информация нынешнего Министра здравоохранения не меняет картины к лучшему, а население не только не может привиться, но и не знает, когда, где и как можно осуществить вакцинацию.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Министерству здравоохранения необходимо в срочном порядке принять соответствующие меры, иначе мы рискуем столкнуться с повторением ситуации прошлого лета, когда проявилась полная неготовность к борьбе с пандемией.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Аскар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Узакпаевич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Сегодня в условиях продолжающейся борьбы с пандемией нельзя недооценивать важности массовой вакцинации от коронавируса.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здесь необходимы такие инструменты, как чёткий продуманный план действий,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пошаговый алгоритм с указанием сроков, регионов и 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. Пора от декларации заявлений и намерений перейти, наконец, к системной, жёсткой и результативной работе по массовой вакцинации населения.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Конституционным законом «О Парламенте Республики Казахстан и статусе его депутатов» просим в кратчайшие сроки предоставить ответ, в котором указать конкретный план поставок вакцины по регионам, график вакцинации всех групп населения, а также полную информацию обо всех пунктах вакцинации, вплоть до телефонов исполнителей.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Депутаты Мажилиса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фракции партии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Otan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ACE"/>
    <w:multiLevelType w:val="hybridMultilevel"/>
    <w:tmpl w:val="26CE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F037B"/>
    <w:multiLevelType w:val="hybridMultilevel"/>
    <w:tmpl w:val="8C3C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A7620"/>
    <w:multiLevelType w:val="hybridMultilevel"/>
    <w:tmpl w:val="E5B8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19EC6-4EB1-46D0-8D94-FE06885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B0C48-D8D1-4F3F-9799-3A923C46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Макенбаева Динара</dc:creator>
  <cp:lastModifiedBy>Бапакова Сауле</cp:lastModifiedBy>
  <cp:revision>3</cp:revision>
  <cp:lastPrinted>2021-03-30T15:10:00Z</cp:lastPrinted>
  <dcterms:created xsi:type="dcterms:W3CDTF">2021-03-31T05:20:00Z</dcterms:created>
  <dcterms:modified xsi:type="dcterms:W3CDTF">2021-03-31T06:28:00Z</dcterms:modified>
</cp:coreProperties>
</file>