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EE6C" w14:textId="77777777" w:rsidR="001661C2" w:rsidRDefault="001661C2" w:rsidP="001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661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 Мәжілісінің депутаты </w:t>
      </w:r>
    </w:p>
    <w:p w14:paraId="367B5D8A" w14:textId="68BF0ADF" w:rsidR="007153EB" w:rsidRPr="001661C2" w:rsidRDefault="001661C2" w:rsidP="001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661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Ж. Ахметбеков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тың </w:t>
      </w:r>
      <w:r w:rsidR="007153EB" w:rsidRPr="007153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</w:t>
      </w:r>
      <w:r w:rsidR="001624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153EB" w:rsidRPr="001661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Премьер-Министр</w:t>
      </w:r>
      <w:r w:rsidR="007153EB" w:rsidRPr="007153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інің орынбасары</w:t>
      </w:r>
      <w:r w:rsidR="007153EB" w:rsidRPr="001661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624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Р.</w:t>
      </w:r>
      <w:r w:rsidR="007153EB" w:rsidRPr="007153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Склярға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6243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д</w:t>
      </w:r>
      <w:r w:rsidR="007153EB" w:rsidRPr="007153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епутаттық сауал</w:t>
      </w:r>
      <w:r w:rsidR="0016243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ы</w:t>
      </w:r>
    </w:p>
    <w:p w14:paraId="01F68700" w14:textId="77777777" w:rsidR="001661C2" w:rsidRDefault="001661C2" w:rsidP="00166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5C05039" w14:textId="18975DCF" w:rsidR="007153EB" w:rsidRPr="007153EB" w:rsidRDefault="007153EB" w:rsidP="001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153E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7153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Роман Васильевич!</w:t>
      </w:r>
    </w:p>
    <w:p w14:paraId="7FECAC3A" w14:textId="77777777" w:rsidR="00AE035F" w:rsidRPr="007153EB" w:rsidRDefault="00AE035F" w:rsidP="003C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E0A568" w14:textId="49B2715A" w:rsidR="000C0AA2" w:rsidRPr="00BD335D" w:rsidRDefault="00442B2D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0AA2">
        <w:rPr>
          <w:rFonts w:ascii="Times New Roman" w:hAnsi="Times New Roman" w:cs="Times New Roman"/>
          <w:sz w:val="28"/>
          <w:szCs w:val="28"/>
          <w:lang w:val="kk-KZ"/>
        </w:rPr>
        <w:t>Қазақстан Халық партиясы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0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0AA2">
        <w:rPr>
          <w:rFonts w:ascii="Times New Roman" w:hAnsi="Times New Roman" w:cs="Times New Roman"/>
          <w:sz w:val="28"/>
          <w:szCs w:val="28"/>
          <w:lang w:val="kk-KZ"/>
        </w:rPr>
        <w:t>еліміздегі</w:t>
      </w:r>
      <w:r w:rsidRPr="000C0AA2">
        <w:rPr>
          <w:rFonts w:ascii="Times New Roman" w:hAnsi="Times New Roman" w:cs="Times New Roman"/>
          <w:sz w:val="28"/>
          <w:szCs w:val="28"/>
          <w:lang w:val="kk-KZ"/>
        </w:rPr>
        <w:t xml:space="preserve"> су тасқынына қарсы іс-шараларды өткізу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0C0AA2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="000C0AA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C0AA2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бұрын да </w:t>
      </w:r>
      <w:r w:rsidRPr="000C0AA2">
        <w:rPr>
          <w:rFonts w:ascii="Times New Roman" w:hAnsi="Times New Roman" w:cs="Times New Roman"/>
          <w:sz w:val="28"/>
          <w:szCs w:val="28"/>
          <w:lang w:val="kk-KZ"/>
        </w:rPr>
        <w:t>бірнеше рет көтер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ген болатын. 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Жыл сайын </w:t>
      </w:r>
      <w:r w:rsidR="000C0AA2">
        <w:rPr>
          <w:rFonts w:ascii="Times New Roman" w:hAnsi="Times New Roman" w:cs="Times New Roman"/>
          <w:sz w:val="28"/>
          <w:szCs w:val="28"/>
          <w:lang w:val="kk-KZ"/>
        </w:rPr>
        <w:t xml:space="preserve">болатын 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>су тасқыны</w:t>
      </w:r>
      <w:r w:rsidR="000C0AA2">
        <w:rPr>
          <w:rFonts w:ascii="Times New Roman" w:hAnsi="Times New Roman" w:cs="Times New Roman"/>
          <w:sz w:val="28"/>
          <w:szCs w:val="28"/>
          <w:lang w:val="kk-KZ"/>
        </w:rPr>
        <w:t xml:space="preserve"> қаншама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</w:t>
      </w:r>
      <w:r>
        <w:rPr>
          <w:rFonts w:ascii="Times New Roman" w:hAnsi="Times New Roman" w:cs="Times New Roman"/>
          <w:sz w:val="28"/>
          <w:szCs w:val="28"/>
          <w:lang w:val="kk-KZ"/>
        </w:rPr>
        <w:t>ымыз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>дың өмірі мен мүлкіне қауіп төндір</w:t>
      </w:r>
      <w:r>
        <w:rPr>
          <w:rFonts w:ascii="Times New Roman" w:hAnsi="Times New Roman" w:cs="Times New Roman"/>
          <w:sz w:val="28"/>
          <w:szCs w:val="28"/>
          <w:lang w:val="kk-KZ"/>
        </w:rPr>
        <w:t>уде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D335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асқынмен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 күрес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бөлінетін 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>қар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 көлемі де </w:t>
      </w:r>
      <w:r w:rsidR="00BD335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D335D" w:rsidRPr="00442B2D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BD335D">
        <w:rPr>
          <w:rFonts w:ascii="Times New Roman" w:hAnsi="Times New Roman" w:cs="Times New Roman"/>
          <w:sz w:val="28"/>
          <w:szCs w:val="28"/>
          <w:lang w:val="kk-KZ"/>
        </w:rPr>
        <w:t xml:space="preserve">дан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>өс</w:t>
      </w:r>
      <w:r w:rsidR="00BD335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C0AA2">
        <w:rPr>
          <w:rFonts w:ascii="Times New Roman" w:hAnsi="Times New Roman" w:cs="Times New Roman"/>
          <w:sz w:val="28"/>
          <w:szCs w:val="28"/>
          <w:lang w:val="kk-KZ"/>
        </w:rPr>
        <w:t xml:space="preserve"> үстін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де. 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>2017-2020 жылдарға арналған су тасқыны қатерінің алдын алу және жою жөніндегі шаралар кешені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 Жол картасына 42 млрд.теңге</w:t>
      </w:r>
      <w:r w:rsidR="00BD33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>бөлінсе, 2020-2023 жылдарға арналған осыған ұқсас Жол картасы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бөлінген қаржы 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 xml:space="preserve">160 млрд.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42B2D">
        <w:rPr>
          <w:rFonts w:ascii="Times New Roman" w:hAnsi="Times New Roman" w:cs="Times New Roman"/>
          <w:sz w:val="28"/>
          <w:szCs w:val="28"/>
          <w:lang w:val="kk-KZ"/>
        </w:rPr>
        <w:t>еңге</w:t>
      </w:r>
      <w:r>
        <w:rPr>
          <w:rFonts w:ascii="Times New Roman" w:hAnsi="Times New Roman" w:cs="Times New Roman"/>
          <w:sz w:val="28"/>
          <w:szCs w:val="28"/>
          <w:lang w:val="kk-KZ"/>
        </w:rPr>
        <w:t>ге жетті.</w:t>
      </w:r>
    </w:p>
    <w:p w14:paraId="2750DFA1" w14:textId="77777777" w:rsidR="00B826CC" w:rsidRPr="0074307E" w:rsidRDefault="000C0AA2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Осыдан келіп с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>ұрақ туындайды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нәтиже қайда? </w:t>
      </w:r>
    </w:p>
    <w:p w14:paraId="681A4115" w14:textId="5422EA77" w:rsidR="000C0AA2" w:rsidRPr="00F02219" w:rsidRDefault="00F02219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Әдетте, </w:t>
      </w:r>
      <w:bookmarkStart w:id="1" w:name="_Hlk69236522"/>
      <w:r w:rsidR="000C0AA2" w:rsidRPr="0074307E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өтенше жағдайлар министрлігі </w:t>
      </w:r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C0AA2" w:rsidRPr="0074307E">
        <w:rPr>
          <w:rFonts w:ascii="Times New Roman" w:hAnsi="Times New Roman" w:cs="Times New Roman"/>
          <w:sz w:val="28"/>
          <w:szCs w:val="28"/>
          <w:lang w:val="kk-KZ"/>
        </w:rPr>
        <w:t>лдымен жағдайдың тұрақты екенін және су тасқынын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C0AA2" w:rsidRPr="0074307E">
        <w:rPr>
          <w:rFonts w:ascii="Times New Roman" w:hAnsi="Times New Roman" w:cs="Times New Roman"/>
          <w:sz w:val="28"/>
          <w:szCs w:val="28"/>
          <w:lang w:val="kk-KZ"/>
        </w:rPr>
        <w:t>дайын екенімізді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мәлімдейді</w:t>
      </w:r>
      <w:r w:rsidR="000C0AA2"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, ал көктемде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C0AA2"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ліміздің жүздеген елді мекендері су </w:t>
      </w:r>
      <w:r w:rsidR="00432D25">
        <w:rPr>
          <w:rFonts w:ascii="Times New Roman" w:hAnsi="Times New Roman" w:cs="Times New Roman"/>
          <w:sz w:val="28"/>
          <w:szCs w:val="28"/>
          <w:lang w:val="kk-KZ"/>
        </w:rPr>
        <w:t xml:space="preserve">астында </w:t>
      </w:r>
      <w:r w:rsidR="00C2736F">
        <w:rPr>
          <w:rFonts w:ascii="Times New Roman" w:hAnsi="Times New Roman" w:cs="Times New Roman"/>
          <w:sz w:val="28"/>
          <w:szCs w:val="28"/>
          <w:lang w:val="kk-KZ"/>
        </w:rPr>
        <w:t>қалады</w:t>
      </w:r>
      <w:r w:rsidR="000C0AA2"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Тасқын с</w:t>
      </w:r>
      <w:r w:rsidR="000C0AA2" w:rsidRPr="00F02219">
        <w:rPr>
          <w:rFonts w:ascii="Times New Roman" w:hAnsi="Times New Roman" w:cs="Times New Roman"/>
          <w:sz w:val="28"/>
          <w:szCs w:val="28"/>
          <w:lang w:val="kk-KZ"/>
        </w:rPr>
        <w:t>у тұрғын үйлерге, аулалар мен көшелерге құйылады, автомобиль жолда</w:t>
      </w:r>
      <w:r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307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 басып,</w:t>
      </w:r>
      <w:r w:rsidR="000C0AA2"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инфрақұрылымд</w:t>
      </w:r>
      <w:r>
        <w:rPr>
          <w:rFonts w:ascii="Times New Roman" w:hAnsi="Times New Roman" w:cs="Times New Roman"/>
          <w:sz w:val="28"/>
          <w:szCs w:val="28"/>
          <w:lang w:val="kk-KZ"/>
        </w:rPr>
        <w:t>ар бұзылады</w:t>
      </w:r>
      <w:r w:rsidR="000C0AA2" w:rsidRPr="00F02219">
        <w:rPr>
          <w:rFonts w:ascii="Times New Roman" w:hAnsi="Times New Roman" w:cs="Times New Roman"/>
          <w:sz w:val="28"/>
          <w:szCs w:val="28"/>
          <w:lang w:val="kk-KZ"/>
        </w:rPr>
        <w:t>, тұрғындар қауіпті 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0AA2" w:rsidRPr="00F02219">
        <w:rPr>
          <w:rFonts w:ascii="Times New Roman" w:hAnsi="Times New Roman" w:cs="Times New Roman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шұғыл көшіріледі</w:t>
      </w:r>
      <w:r w:rsidR="000C0AA2" w:rsidRPr="00F02219">
        <w:rPr>
          <w:rFonts w:ascii="Times New Roman" w:hAnsi="Times New Roman" w:cs="Times New Roman"/>
          <w:sz w:val="28"/>
          <w:szCs w:val="28"/>
          <w:lang w:val="kk-KZ"/>
        </w:rPr>
        <w:t>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Міне, жағдай жыл сайын осылай қайталана береді.</w:t>
      </w:r>
    </w:p>
    <w:p w14:paraId="74256A7D" w14:textId="323014D6" w:rsidR="00F02219" w:rsidRDefault="00F02219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оңғы бес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өзін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де Қазақстанда 272 елді мекен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су басты, бұл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6,5 мыңнан астам үй су</w:t>
      </w:r>
      <w:r w:rsidR="002D3F11">
        <w:rPr>
          <w:rFonts w:ascii="Times New Roman" w:hAnsi="Times New Roman" w:cs="Times New Roman"/>
          <w:sz w:val="28"/>
          <w:szCs w:val="28"/>
          <w:lang w:val="kk-KZ"/>
        </w:rPr>
        <w:t xml:space="preserve">ға кетті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сөз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. Ақмола, Шығыс Қазақстан, Қарағанды, Қостанай және Солтүстік Қазақстан облыстары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ыл сайын су тасқынын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құрбаны болып отыр. 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Ал кеше еліміздің астанасы –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елорда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 xml:space="preserve"> мен оның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маңы 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тасқын судан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зардап шекті, Нұр-сұлтан қаласында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Есіл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ұрғын үй кешенінің жертөле</w:t>
      </w:r>
      <w:r w:rsidR="002D3F11">
        <w:rPr>
          <w:rFonts w:ascii="Times New Roman" w:hAnsi="Times New Roman" w:cs="Times New Roman"/>
          <w:sz w:val="28"/>
          <w:szCs w:val="28"/>
          <w:lang w:val="kk-KZ"/>
        </w:rPr>
        <w:t xml:space="preserve"> – көлікжайы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="002D3F11">
        <w:rPr>
          <w:rFonts w:ascii="Times New Roman" w:hAnsi="Times New Roman" w:cs="Times New Roman"/>
          <w:sz w:val="28"/>
          <w:szCs w:val="28"/>
          <w:lang w:val="kk-KZ"/>
        </w:rPr>
        <w:t>ға тол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D12FE8" w:rsidRPr="00D12FE8">
        <w:rPr>
          <w:rFonts w:ascii="Times New Roman" w:hAnsi="Times New Roman" w:cs="Times New Roman"/>
          <w:sz w:val="28"/>
          <w:szCs w:val="28"/>
          <w:lang w:val="kk-KZ"/>
        </w:rPr>
        <w:t xml:space="preserve">Төтенше жағдайлар министрлігі </w:t>
      </w:r>
      <w:r w:rsidR="002D3F11">
        <w:rPr>
          <w:rFonts w:ascii="Times New Roman" w:hAnsi="Times New Roman" w:cs="Times New Roman"/>
          <w:sz w:val="28"/>
          <w:szCs w:val="28"/>
          <w:lang w:val="kk-KZ"/>
        </w:rPr>
        <w:t xml:space="preserve">елорда іргесіндегі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Қоянды кентін су тасқынынан құтқару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 xml:space="preserve"> үшін шұғыл аттануға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мәжбүр болды. Біздің партияның өкілдері 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 xml:space="preserve">тасқын судың астында қалған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Қараөткел (Ильинка) ауылына барып, онда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 су тасқыны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 xml:space="preserve">ның зардаптарын 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өз көз</w:t>
      </w:r>
      <w:r w:rsidR="0010323A">
        <w:rPr>
          <w:rFonts w:ascii="Times New Roman" w:hAnsi="Times New Roman" w:cs="Times New Roman"/>
          <w:sz w:val="28"/>
          <w:szCs w:val="28"/>
          <w:lang w:val="kk-KZ"/>
        </w:rPr>
        <w:t>імізб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ен көрді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ергілікті тұрғындар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 xml:space="preserve"> дәрменсіз күйде, еңбекпен тапқан дүние-мүлкінен айрыламыз ба деп </w:t>
      </w:r>
      <w:r w:rsidR="00006DC4">
        <w:rPr>
          <w:rFonts w:ascii="Times New Roman" w:hAnsi="Times New Roman" w:cs="Times New Roman"/>
          <w:sz w:val="28"/>
          <w:szCs w:val="28"/>
          <w:lang w:val="kk-KZ"/>
        </w:rPr>
        <w:t xml:space="preserve">қатты </w:t>
      </w:r>
      <w:r w:rsidR="00D12FE8">
        <w:rPr>
          <w:rFonts w:ascii="Times New Roman" w:hAnsi="Times New Roman" w:cs="Times New Roman"/>
          <w:sz w:val="28"/>
          <w:szCs w:val="28"/>
          <w:lang w:val="kk-KZ"/>
        </w:rPr>
        <w:t>алаңдауда</w:t>
      </w:r>
      <w:r w:rsidRPr="00F0221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3F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C5A834E" w14:textId="5E0D2991" w:rsidR="00394F86" w:rsidRPr="005C329F" w:rsidRDefault="003B2317" w:rsidP="005C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Елді мекендерді, мал-мүлікті су басып, бүкіл елді су тасқыны жайлаған кезде сусорғымен арпалысқанша, осы</w:t>
      </w:r>
      <w:r w:rsidR="00EB55A0">
        <w:rPr>
          <w:rFonts w:ascii="Times New Roman" w:hAnsi="Times New Roman" w:cs="Times New Roman"/>
          <w:sz w:val="28"/>
          <w:szCs w:val="28"/>
          <w:lang w:val="kk-KZ"/>
        </w:rPr>
        <w:t xml:space="preserve"> апаттың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алдын алып, су тасқынын болдырмаудың амалын қарастырған жөн емес пе! </w:t>
      </w:r>
    </w:p>
    <w:p w14:paraId="791F3A14" w14:textId="180A0B78" w:rsidR="00394F86" w:rsidRPr="00FC127F" w:rsidRDefault="00394F86" w:rsidP="003C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329F">
        <w:rPr>
          <w:rFonts w:ascii="Times New Roman" w:hAnsi="Times New Roman" w:cs="Times New Roman"/>
          <w:sz w:val="28"/>
          <w:szCs w:val="28"/>
          <w:lang w:val="kk-KZ"/>
        </w:rPr>
        <w:t>Үкіметтің баспасөз қызметі</w:t>
      </w:r>
      <w:r w:rsidR="00DE13C4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 xml:space="preserve"> бізге берген ақпаратқа </w:t>
      </w:r>
      <w:r>
        <w:rPr>
          <w:rFonts w:ascii="Times New Roman" w:hAnsi="Times New Roman" w:cs="Times New Roman"/>
          <w:sz w:val="28"/>
          <w:szCs w:val="28"/>
          <w:lang w:val="kk-KZ"/>
        </w:rPr>
        <w:t>қарайтын болсақ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>, су тасқынына қарсы іс-шаралар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 xml:space="preserve">ың Жол картасы шеңберінде 2017 жылдан 2020 жылға дейін  су тасқынына қарсы </w:t>
      </w:r>
      <w:r w:rsidR="00895F52" w:rsidRPr="005C329F">
        <w:rPr>
          <w:rFonts w:ascii="Times New Roman" w:hAnsi="Times New Roman" w:cs="Times New Roman"/>
          <w:sz w:val="28"/>
          <w:szCs w:val="28"/>
          <w:lang w:val="kk-KZ"/>
        </w:rPr>
        <w:t>402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>іс-шара іске асырыл</w:t>
      </w:r>
      <w:r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 xml:space="preserve">ы. 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>2021-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>23 жылдарға арна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>п әзірленген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 жаңа Жол картасы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 су тасқынына қарсы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F52" w:rsidRPr="0074307E">
        <w:rPr>
          <w:rFonts w:ascii="Times New Roman" w:hAnsi="Times New Roman" w:cs="Times New Roman"/>
          <w:sz w:val="28"/>
          <w:szCs w:val="28"/>
          <w:lang w:val="kk-KZ"/>
        </w:rPr>
        <w:t>200-де</w:t>
      </w:r>
      <w:r w:rsidR="00765150">
        <w:rPr>
          <w:rFonts w:ascii="Times New Roman" w:hAnsi="Times New Roman" w:cs="Times New Roman"/>
          <w:sz w:val="28"/>
          <w:szCs w:val="28"/>
          <w:lang w:val="kk-KZ"/>
        </w:rPr>
        <w:t>н астам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 іс-шара 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>атқаруды</w:t>
      </w:r>
      <w:r w:rsidRPr="0074307E">
        <w:rPr>
          <w:rFonts w:ascii="Times New Roman" w:hAnsi="Times New Roman" w:cs="Times New Roman"/>
          <w:sz w:val="28"/>
          <w:szCs w:val="28"/>
          <w:lang w:val="kk-KZ"/>
        </w:rPr>
        <w:t xml:space="preserve"> көзде</w:t>
      </w:r>
      <w:r>
        <w:rPr>
          <w:rFonts w:ascii="Times New Roman" w:hAnsi="Times New Roman" w:cs="Times New Roman"/>
          <w:sz w:val="28"/>
          <w:szCs w:val="28"/>
          <w:lang w:val="kk-KZ"/>
        </w:rPr>
        <w:t>п отыр екен.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27F">
        <w:rPr>
          <w:rFonts w:ascii="Times New Roman" w:hAnsi="Times New Roman" w:cs="Times New Roman"/>
          <w:sz w:val="28"/>
          <w:szCs w:val="28"/>
          <w:lang w:val="kk-KZ"/>
        </w:rPr>
        <w:t>Алайда,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</w:t>
      </w:r>
      <w:r w:rsidRPr="00FC127F">
        <w:rPr>
          <w:rFonts w:ascii="Times New Roman" w:hAnsi="Times New Roman" w:cs="Times New Roman"/>
          <w:sz w:val="28"/>
          <w:szCs w:val="28"/>
          <w:lang w:val="kk-KZ"/>
        </w:rPr>
        <w:t xml:space="preserve"> егжей-тегжейлі талда</w:t>
      </w:r>
      <w:r w:rsidR="00895F52">
        <w:rPr>
          <w:rFonts w:ascii="Times New Roman" w:hAnsi="Times New Roman" w:cs="Times New Roman"/>
          <w:sz w:val="28"/>
          <w:szCs w:val="28"/>
          <w:lang w:val="kk-KZ"/>
        </w:rPr>
        <w:t>ңқыра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 xml:space="preserve">п қарайтын болсақ, </w:t>
      </w:r>
      <w:r w:rsidR="00FC127F" w:rsidRPr="00FC127F">
        <w:rPr>
          <w:rFonts w:ascii="Times New Roman" w:hAnsi="Times New Roman" w:cs="Times New Roman"/>
          <w:sz w:val="28"/>
          <w:szCs w:val="28"/>
          <w:lang w:val="kk-KZ"/>
        </w:rPr>
        <w:t>екі құжатты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C127F" w:rsidRPr="00FC127F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 xml:space="preserve"> тиімділігіне</w:t>
      </w:r>
      <w:r w:rsidR="00FC127F" w:rsidRPr="00FC1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27F">
        <w:rPr>
          <w:rFonts w:ascii="Times New Roman" w:hAnsi="Times New Roman" w:cs="Times New Roman"/>
          <w:sz w:val="28"/>
          <w:szCs w:val="28"/>
          <w:lang w:val="kk-KZ"/>
        </w:rPr>
        <w:t>сену қиындау</w:t>
      </w:r>
      <w:r w:rsidRPr="00FC12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7D818C" w14:textId="77777777" w:rsidR="00394F86" w:rsidRPr="00FC127F" w:rsidRDefault="00394F86" w:rsidP="003C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271B81" w14:textId="74750A2B" w:rsidR="00AE035F" w:rsidRPr="006B6240" w:rsidRDefault="00765150" w:rsidP="003C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Мәселен, </w:t>
      </w:r>
      <w:bookmarkStart w:id="2" w:name="_Hlk69239705"/>
      <w:r w:rsidRPr="00765150">
        <w:rPr>
          <w:rFonts w:ascii="Times New Roman" w:hAnsi="Times New Roman" w:cs="Times New Roman"/>
          <w:sz w:val="28"/>
          <w:szCs w:val="28"/>
          <w:lang w:val="kk-KZ"/>
        </w:rPr>
        <w:t>Жол картасы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2"/>
      <w:r w:rsidRPr="00765150">
        <w:rPr>
          <w:rFonts w:ascii="Times New Roman" w:hAnsi="Times New Roman" w:cs="Times New Roman"/>
          <w:sz w:val="28"/>
          <w:szCs w:val="28"/>
          <w:lang w:val="kk-KZ"/>
        </w:rPr>
        <w:t>2017-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20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ылдарында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су тасқынына қарсы 521 іс-шара жоспарлан</w:t>
      </w:r>
      <w:r>
        <w:rPr>
          <w:rFonts w:ascii="Times New Roman" w:hAnsi="Times New Roman" w:cs="Times New Roman"/>
          <w:sz w:val="28"/>
          <w:szCs w:val="28"/>
          <w:lang w:val="kk-KZ"/>
        </w:rPr>
        <w:t>ып,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ң 119-ы орындалмай қал</w:t>
      </w:r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. 78 іс-шара Жол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картасының 2021-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жылдарына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тағы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41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шараның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тиімділігі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төмен болуына байланысты одан әрі іске асыр</w:t>
      </w:r>
      <w:r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у туралы шешім қабылдан</w:t>
      </w:r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. Өндірістік объектілер мен тұрғын үйлерді су қорғау аймақтары мен белдеулерінің ше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гінен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тыс жерге көшіру жөніндегі 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 жүзеге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асырылма</w:t>
      </w:r>
      <w:r>
        <w:rPr>
          <w:rFonts w:ascii="Times New Roman" w:hAnsi="Times New Roman" w:cs="Times New Roman"/>
          <w:sz w:val="28"/>
          <w:szCs w:val="28"/>
          <w:lang w:val="kk-KZ"/>
        </w:rPr>
        <w:t>стан қал</w:t>
      </w:r>
      <w:r w:rsidR="00EB1431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. Есіл өзенінің арнасын қайта жаңарту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да жүргізіл</w:t>
      </w:r>
      <w:r w:rsidR="00EB1431">
        <w:rPr>
          <w:rFonts w:ascii="Times New Roman" w:hAnsi="Times New Roman" w:cs="Times New Roman"/>
          <w:sz w:val="28"/>
          <w:szCs w:val="28"/>
          <w:lang w:val="kk-KZ"/>
        </w:rPr>
        <w:t>меген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>. Өңірлердегі өзендердің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түбін тереңдету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жағалауды нығайту жұмыстары, 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>дамбалар мен бөгеттер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>салу және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 xml:space="preserve">жөндеу,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айналма және су өткізу арналарын </w:t>
      </w:r>
      <w:r w:rsidR="000A3888">
        <w:rPr>
          <w:rFonts w:ascii="Times New Roman" w:hAnsi="Times New Roman" w:cs="Times New Roman"/>
          <w:sz w:val="28"/>
          <w:szCs w:val="28"/>
          <w:lang w:val="kk-KZ"/>
        </w:rPr>
        <w:t>жасау жұмыстары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43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Pr="00765150">
        <w:rPr>
          <w:rFonts w:ascii="Times New Roman" w:hAnsi="Times New Roman" w:cs="Times New Roman"/>
          <w:sz w:val="28"/>
          <w:szCs w:val="28"/>
          <w:lang w:val="kk-KZ"/>
        </w:rPr>
        <w:t>іске асырылма</w:t>
      </w:r>
      <w:r w:rsidR="00EB1431">
        <w:rPr>
          <w:rFonts w:ascii="Times New Roman" w:hAnsi="Times New Roman" w:cs="Times New Roman"/>
          <w:sz w:val="28"/>
          <w:szCs w:val="28"/>
          <w:lang w:val="kk-KZ"/>
        </w:rPr>
        <w:t>ған күйінде қалған.</w:t>
      </w:r>
      <w:r w:rsidR="00AE035F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30D3BE7E" w14:textId="19C4BCB9" w:rsidR="006B6240" w:rsidRPr="009D4EBC" w:rsidRDefault="00856834" w:rsidP="003C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Осыдан келіп, </w:t>
      </w:r>
      <w:r w:rsidRPr="006B6240">
        <w:rPr>
          <w:rFonts w:ascii="Times New Roman" w:hAnsi="Times New Roman" w:cs="Times New Roman"/>
          <w:sz w:val="28"/>
          <w:szCs w:val="28"/>
          <w:lang w:val="kk-KZ"/>
        </w:rPr>
        <w:t>қабылдан</w:t>
      </w:r>
      <w:r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бағдарламалық құжаттар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 ж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оспарлау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сапасы туралы мәселе туындайды. Неліктен </w:t>
      </w:r>
      <w:r w:rsidRPr="006B6240">
        <w:rPr>
          <w:rFonts w:ascii="Times New Roman" w:hAnsi="Times New Roman" w:cs="Times New Roman"/>
          <w:sz w:val="28"/>
          <w:szCs w:val="28"/>
          <w:lang w:val="kk-KZ"/>
        </w:rPr>
        <w:t>бізд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сол іс-шаралар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бағдарламадан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екінші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бағдарламаға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 көшіп,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ауыс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 отырады, </w:t>
      </w:r>
      <w:r w:rsidR="00B2417B">
        <w:rPr>
          <w:rFonts w:ascii="Times New Roman" w:hAnsi="Times New Roman" w:cs="Times New Roman"/>
          <w:sz w:val="28"/>
          <w:szCs w:val="28"/>
          <w:lang w:val="kk-KZ"/>
        </w:rPr>
        <w:t xml:space="preserve">ақырында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орындалмай</w:t>
      </w:r>
      <w:r w:rsidR="00B2417B">
        <w:rPr>
          <w:rFonts w:ascii="Times New Roman" w:hAnsi="Times New Roman" w:cs="Times New Roman"/>
          <w:sz w:val="28"/>
          <w:szCs w:val="28"/>
          <w:lang w:val="kk-KZ"/>
        </w:rPr>
        <w:t xml:space="preserve"> қалады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?! Неліктен бағдарламалық құжаттарға 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>енген іс-шаралар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>кейін</w:t>
      </w:r>
      <w:r w:rsidR="006C36A3"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тиімсіз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болып шығады? Ал осы «тиімсіз іс-шараларға» кеткен бюдеттің қаражатына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кім жауапты болады? 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Қалайша бізге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Қызылағаш және Көкпекті трагедиялары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 сабақ болмайды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>Тасқынның алдын алу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үшін уақтылы шаралар қабылдау керек екен</w:t>
      </w:r>
      <w:r w:rsidR="006C36A3">
        <w:rPr>
          <w:rFonts w:ascii="Times New Roman" w:hAnsi="Times New Roman" w:cs="Times New Roman"/>
          <w:sz w:val="28"/>
          <w:szCs w:val="28"/>
          <w:lang w:val="kk-KZ"/>
        </w:rPr>
        <w:t>діг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ін түсіну үшін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, міндетті түрде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қайтадан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 адам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>өлі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EBC">
        <w:rPr>
          <w:rFonts w:ascii="Times New Roman" w:hAnsi="Times New Roman" w:cs="Times New Roman"/>
          <w:sz w:val="28"/>
          <w:szCs w:val="28"/>
          <w:lang w:val="kk-KZ"/>
        </w:rPr>
        <w:t xml:space="preserve">болу </w:t>
      </w:r>
      <w:r w:rsidR="006B6240" w:rsidRPr="006B6240">
        <w:rPr>
          <w:rFonts w:ascii="Times New Roman" w:hAnsi="Times New Roman" w:cs="Times New Roman"/>
          <w:sz w:val="28"/>
          <w:szCs w:val="28"/>
          <w:lang w:val="kk-KZ"/>
        </w:rPr>
        <w:t xml:space="preserve">керек пе? </w:t>
      </w:r>
    </w:p>
    <w:p w14:paraId="3CD2050E" w14:textId="4D317AE0" w:rsidR="00775B30" w:rsidRDefault="00EF7DE5" w:rsidP="003C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F0D3C" w:rsidRPr="00FF0D3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FF0D3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F0D3C" w:rsidRPr="00FF0D3C">
        <w:rPr>
          <w:rFonts w:ascii="Times New Roman" w:hAnsi="Times New Roman" w:cs="Times New Roman"/>
          <w:sz w:val="28"/>
          <w:szCs w:val="28"/>
          <w:lang w:val="kk-KZ"/>
        </w:rPr>
        <w:t>алық партиясының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F0D3C" w:rsidRPr="00FF0D3C">
        <w:rPr>
          <w:rFonts w:ascii="Times New Roman" w:hAnsi="Times New Roman" w:cs="Times New Roman"/>
          <w:sz w:val="28"/>
          <w:szCs w:val="28"/>
          <w:lang w:val="kk-KZ"/>
        </w:rPr>
        <w:t xml:space="preserve"> фракциясы </w:t>
      </w:r>
      <w:r w:rsidR="00775B3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F0D3C" w:rsidRPr="00FF0D3C">
        <w:rPr>
          <w:rFonts w:ascii="Times New Roman" w:hAnsi="Times New Roman" w:cs="Times New Roman"/>
          <w:sz w:val="28"/>
          <w:szCs w:val="28"/>
          <w:lang w:val="kk-KZ"/>
        </w:rPr>
        <w:t xml:space="preserve">ізден </w:t>
      </w:r>
      <w:r w:rsidR="00775B30">
        <w:rPr>
          <w:rFonts w:ascii="Times New Roman" w:hAnsi="Times New Roman" w:cs="Times New Roman"/>
          <w:sz w:val="28"/>
          <w:szCs w:val="28"/>
          <w:lang w:val="kk-KZ"/>
        </w:rPr>
        <w:t>мына</w:t>
      </w:r>
      <w:r w:rsidR="00FF0D3C" w:rsidRPr="00FF0D3C">
        <w:rPr>
          <w:rFonts w:ascii="Times New Roman" w:hAnsi="Times New Roman" w:cs="Times New Roman"/>
          <w:sz w:val="28"/>
          <w:szCs w:val="28"/>
          <w:lang w:val="kk-KZ"/>
        </w:rPr>
        <w:t xml:space="preserve"> сұрақтарға жауап беруіңізді сұрайды:</w:t>
      </w:r>
    </w:p>
    <w:p w14:paraId="2FBCDB02" w14:textId="37EDD742" w:rsidR="00775B30" w:rsidRPr="00775B30" w:rsidRDefault="00775B30" w:rsidP="0077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Осындай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бағдарлама әкімшілерінің бағдарламалық құжаттарды нақты орындауы және олардың бөлінген бюджет қаражатын игеруі үшін Үкімет қандай шаралар қабылда</w:t>
      </w:r>
      <w:r w:rsidR="00C63035">
        <w:rPr>
          <w:rFonts w:ascii="Times New Roman" w:hAnsi="Times New Roman" w:cs="Times New Roman"/>
          <w:sz w:val="28"/>
          <w:szCs w:val="28"/>
          <w:lang w:val="kk-KZ"/>
        </w:rPr>
        <w:t>мақ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B2AA47B" w14:textId="610394B6" w:rsidR="00775B30" w:rsidRPr="00775B30" w:rsidRDefault="00775B30" w:rsidP="0077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2. 2017-2020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Жол картасын 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>орындауға жауапты, бірақ оны орындамаған тұлғалар қандай нақты жауапкершілікке тартылды?</w:t>
      </w:r>
    </w:p>
    <w:p w14:paraId="2FD3BBC6" w14:textId="3AA8561C" w:rsidR="00775B30" w:rsidRDefault="00775B30" w:rsidP="0077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Осыған дейін</w:t>
      </w:r>
      <w:r w:rsidR="00C63035">
        <w:rPr>
          <w:rFonts w:ascii="Times New Roman" w:hAnsi="Times New Roman" w:cs="Times New Roman"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атқарылған іс-шаралар жеткіліксіз болса, бұдан былай т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ұрғын үйлерді, көшелерді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 басуға жол бермеу 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>және басқа да төтенше жағдайларды болдырмау үшін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>у тасқынына қарсы қауіпсіздікті күшейту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75B30">
        <w:rPr>
          <w:rFonts w:ascii="Times New Roman" w:hAnsi="Times New Roman" w:cs="Times New Roman"/>
          <w:sz w:val="28"/>
          <w:szCs w:val="28"/>
          <w:lang w:val="kk-KZ"/>
        </w:rPr>
        <w:t xml:space="preserve"> қандай қосымша шаралар қабылданатын болады?</w:t>
      </w:r>
    </w:p>
    <w:p w14:paraId="3C1F33ED" w14:textId="4EDFF59C" w:rsidR="00303DA7" w:rsidRPr="005C329F" w:rsidRDefault="00303DA7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Парламентi және оның депутаттарының мәртебесi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C329F">
        <w:rPr>
          <w:rFonts w:ascii="Times New Roman" w:hAnsi="Times New Roman" w:cs="Times New Roman"/>
          <w:sz w:val="28"/>
          <w:szCs w:val="28"/>
          <w:lang w:val="kk-KZ"/>
        </w:rPr>
        <w:t>аңының 27-бабына сәйкес заңда белгіленген мерзімде жазбаша жауап беруді сұраймыз.</w:t>
      </w:r>
    </w:p>
    <w:p w14:paraId="45289E20" w14:textId="77777777" w:rsidR="00303DA7" w:rsidRPr="005C329F" w:rsidRDefault="00303DA7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94FF0C" w14:textId="77777777" w:rsidR="00D7012C" w:rsidRPr="00D7012C" w:rsidRDefault="00D7012C" w:rsidP="00D7012C">
      <w:pPr>
        <w:spacing w:after="0" w:line="240" w:lineRule="auto"/>
        <w:ind w:left="-11" w:firstLine="36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01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Құрметпен, </w:t>
      </w:r>
    </w:p>
    <w:p w14:paraId="710957CF" w14:textId="77777777" w:rsidR="00D7012C" w:rsidRPr="00D7012C" w:rsidRDefault="00D7012C" w:rsidP="00D7012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01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Мәжілістегі ҚХП </w:t>
      </w:r>
    </w:p>
    <w:p w14:paraId="0E7A81FC" w14:textId="0BB1B7E3" w:rsidR="00D7012C" w:rsidRPr="00D7012C" w:rsidRDefault="00D7012C" w:rsidP="00D7012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01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фракциясының мүшелері</w:t>
      </w:r>
      <w:r w:rsidR="001B62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D701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14:paraId="0CD955AD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08B87903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701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Ж. Ахметбеков</w:t>
      </w:r>
    </w:p>
    <w:p w14:paraId="28070D2E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Ф.Каменов</w:t>
      </w:r>
      <w:proofErr w:type="spellEnd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B4C9BC" w14:textId="77777777" w:rsidR="007B6E81" w:rsidRDefault="007B6E81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А.Қоңыров</w:t>
      </w:r>
      <w:proofErr w:type="spellEnd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22D3B7" w14:textId="6FAC19F8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З.Құлахметов</w:t>
      </w:r>
      <w:proofErr w:type="spellEnd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3720E680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А.Милютин</w:t>
      </w:r>
      <w:proofErr w:type="spellEnd"/>
    </w:p>
    <w:p w14:paraId="0437A03C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А.Паяев</w:t>
      </w:r>
      <w:proofErr w:type="spellEnd"/>
    </w:p>
    <w:p w14:paraId="650AC834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С.Решетников</w:t>
      </w:r>
      <w:proofErr w:type="spellEnd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9AF6BBF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А.Сқақова</w:t>
      </w:r>
      <w:proofErr w:type="spellEnd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9C57E11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t>Е.Смайлов</w:t>
      </w:r>
      <w:proofErr w:type="spellEnd"/>
    </w:p>
    <w:p w14:paraId="7882196E" w14:textId="77777777" w:rsidR="00D7012C" w:rsidRPr="00D7012C" w:rsidRDefault="00D7012C" w:rsidP="00D7012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И.Смирнова</w:t>
      </w:r>
      <w:proofErr w:type="spellEnd"/>
    </w:p>
    <w:p w14:paraId="7C397326" w14:textId="77777777" w:rsidR="004873DA" w:rsidRDefault="004873DA" w:rsidP="003C2A9F"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7CA930" w14:textId="634A38BC" w:rsidR="00DF64A8" w:rsidRDefault="00D7012C" w:rsidP="00D7012C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«Нұр</w:t>
      </w:r>
      <w:r w:rsidR="006237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Отан» </w:t>
      </w:r>
      <w:r w:rsidR="006237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партиясы </w:t>
      </w:r>
      <w:r w:rsidRPr="00D701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фракциясының мүшелері</w:t>
      </w:r>
      <w:r w:rsidR="00DF64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</w:t>
      </w:r>
      <w:r w:rsidR="006941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6941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6237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DF64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Қ.Ержан</w:t>
      </w:r>
    </w:p>
    <w:p w14:paraId="3BC68CF9" w14:textId="77777777" w:rsidR="003C2A9F" w:rsidRPr="00D7012C" w:rsidRDefault="003C2A9F" w:rsidP="003C2A9F"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927E8ED" w14:textId="77777777" w:rsidR="00AE035F" w:rsidRPr="00D7012C" w:rsidRDefault="00AE035F" w:rsidP="00AE035F">
      <w:pPr>
        <w:rPr>
          <w:lang w:val="kk-KZ"/>
        </w:rPr>
      </w:pPr>
    </w:p>
    <w:sectPr w:rsidR="00AE035F" w:rsidRPr="00D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5F"/>
    <w:rsid w:val="00006DC4"/>
    <w:rsid w:val="000A3888"/>
    <w:rsid w:val="000C0AA2"/>
    <w:rsid w:val="000C2E34"/>
    <w:rsid w:val="0010323A"/>
    <w:rsid w:val="0016243C"/>
    <w:rsid w:val="001661C2"/>
    <w:rsid w:val="00172CA8"/>
    <w:rsid w:val="001B628A"/>
    <w:rsid w:val="00226333"/>
    <w:rsid w:val="002D3F11"/>
    <w:rsid w:val="00303DA7"/>
    <w:rsid w:val="0031042B"/>
    <w:rsid w:val="00394F86"/>
    <w:rsid w:val="003B2317"/>
    <w:rsid w:val="003C2A9F"/>
    <w:rsid w:val="00432D25"/>
    <w:rsid w:val="00442B2D"/>
    <w:rsid w:val="0047263A"/>
    <w:rsid w:val="004873DA"/>
    <w:rsid w:val="004F6454"/>
    <w:rsid w:val="005C329F"/>
    <w:rsid w:val="006237C6"/>
    <w:rsid w:val="006941EC"/>
    <w:rsid w:val="006B6240"/>
    <w:rsid w:val="006C36A3"/>
    <w:rsid w:val="007153EB"/>
    <w:rsid w:val="0074307E"/>
    <w:rsid w:val="00765150"/>
    <w:rsid w:val="00775B30"/>
    <w:rsid w:val="007B6E81"/>
    <w:rsid w:val="00856834"/>
    <w:rsid w:val="00895F52"/>
    <w:rsid w:val="008A657D"/>
    <w:rsid w:val="008C3B51"/>
    <w:rsid w:val="008D378A"/>
    <w:rsid w:val="009D4EBC"/>
    <w:rsid w:val="00A269F6"/>
    <w:rsid w:val="00A7377D"/>
    <w:rsid w:val="00AE035F"/>
    <w:rsid w:val="00B2417B"/>
    <w:rsid w:val="00B826CC"/>
    <w:rsid w:val="00BD335D"/>
    <w:rsid w:val="00C26130"/>
    <w:rsid w:val="00C2736F"/>
    <w:rsid w:val="00C576CC"/>
    <w:rsid w:val="00C63035"/>
    <w:rsid w:val="00C67276"/>
    <w:rsid w:val="00D04F55"/>
    <w:rsid w:val="00D12FE8"/>
    <w:rsid w:val="00D7012C"/>
    <w:rsid w:val="00DC502E"/>
    <w:rsid w:val="00DE13C4"/>
    <w:rsid w:val="00DF64A8"/>
    <w:rsid w:val="00E14B42"/>
    <w:rsid w:val="00EB1431"/>
    <w:rsid w:val="00EB55A0"/>
    <w:rsid w:val="00EF00BE"/>
    <w:rsid w:val="00EF7DE5"/>
    <w:rsid w:val="00F02219"/>
    <w:rsid w:val="00FC127F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295D"/>
  <w15:chartTrackingRefBased/>
  <w15:docId w15:val="{8ED3FC97-2C11-6D41-B0D2-9AE3B81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Zhaniya Nurzhau</dc:creator>
  <cp:keywords/>
  <dc:description/>
  <cp:lastModifiedBy>Башеева Эльмира</cp:lastModifiedBy>
  <cp:revision>53</cp:revision>
  <dcterms:created xsi:type="dcterms:W3CDTF">2021-04-13T13:24:00Z</dcterms:created>
  <dcterms:modified xsi:type="dcterms:W3CDTF">2021-04-14T08:10:00Z</dcterms:modified>
</cp:coreProperties>
</file>