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934"/>
        <w:gridCol w:w="2125"/>
        <w:gridCol w:w="4261"/>
      </w:tblGrid>
      <w:tr w:rsidR="0007548E" w:rsidRPr="0007548E" w:rsidTr="00C87602">
        <w:trPr>
          <w:trHeight w:val="1348"/>
        </w:trPr>
        <w:tc>
          <w:tcPr>
            <w:tcW w:w="3934" w:type="dxa"/>
            <w:hideMark/>
          </w:tcPr>
          <w:p w:rsidR="0007548E" w:rsidRPr="0007548E" w:rsidRDefault="00D126CA" w:rsidP="0007548E">
            <w:pPr>
              <w:overflowPunct w:val="0"/>
              <w:autoSpaceDE w:val="0"/>
              <w:autoSpaceDN w:val="0"/>
              <w:adjustRightInd w:val="0"/>
              <w:spacing w:after="0" w:line="288" w:lineRule="auto"/>
              <w:ind w:right="459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АБАЙ ОБЛЫСЫ</w:t>
            </w:r>
          </w:p>
          <w:p w:rsidR="0007548E" w:rsidRPr="0007548E" w:rsidRDefault="0007548E" w:rsidP="0007548E">
            <w:pPr>
              <w:overflowPunct w:val="0"/>
              <w:autoSpaceDE w:val="0"/>
              <w:autoSpaceDN w:val="0"/>
              <w:adjustRightInd w:val="0"/>
              <w:spacing w:after="0" w:line="288" w:lineRule="auto"/>
              <w:ind w:right="459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7548E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КӨКПЕКТІ АУДАНДЫҚ</w:t>
            </w:r>
          </w:p>
          <w:p w:rsidR="0007548E" w:rsidRPr="0007548E" w:rsidRDefault="0007548E" w:rsidP="0007548E">
            <w:pPr>
              <w:overflowPunct w:val="0"/>
              <w:autoSpaceDE w:val="0"/>
              <w:autoSpaceDN w:val="0"/>
              <w:adjustRightInd w:val="0"/>
              <w:spacing w:after="0" w:line="288" w:lineRule="auto"/>
              <w:ind w:right="459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7548E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 xml:space="preserve">МӘСЛИХАТЫНЫҢ </w:t>
            </w:r>
          </w:p>
          <w:p w:rsidR="0007548E" w:rsidRPr="0007548E" w:rsidRDefault="0007548E" w:rsidP="0007548E">
            <w:pPr>
              <w:overflowPunct w:val="0"/>
              <w:autoSpaceDE w:val="0"/>
              <w:autoSpaceDN w:val="0"/>
              <w:adjustRightInd w:val="0"/>
              <w:spacing w:after="0" w:line="288" w:lineRule="auto"/>
              <w:ind w:right="459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7548E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АППАРАТЫ</w:t>
            </w:r>
          </w:p>
          <w:p w:rsidR="0007548E" w:rsidRPr="0007548E" w:rsidRDefault="0007548E" w:rsidP="0007548E">
            <w:pPr>
              <w:overflowPunct w:val="0"/>
              <w:autoSpaceDE w:val="0"/>
              <w:autoSpaceDN w:val="0"/>
              <w:adjustRightInd w:val="0"/>
              <w:spacing w:after="0" w:line="288" w:lineRule="auto"/>
              <w:ind w:right="459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7548E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Мемлекеттік мекеме</w:t>
            </w:r>
          </w:p>
        </w:tc>
        <w:tc>
          <w:tcPr>
            <w:tcW w:w="2125" w:type="dxa"/>
            <w:hideMark/>
          </w:tcPr>
          <w:p w:rsidR="0007548E" w:rsidRPr="0007548E" w:rsidRDefault="0007548E" w:rsidP="00075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07548E">
              <w:rPr>
                <w:rFonts w:ascii="Times New Roman" w:eastAsia="Times New Roman" w:hAnsi="Times New Roman"/>
                <w:noProof/>
                <w:lang w:val="en-US"/>
              </w:rPr>
              <w:drawing>
                <wp:inline distT="0" distB="0" distL="0" distR="0" wp14:anchorId="29B5CA76" wp14:editId="3E24D6C7">
                  <wp:extent cx="971550" cy="9715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hideMark/>
          </w:tcPr>
          <w:p w:rsidR="0007548E" w:rsidRPr="0007548E" w:rsidRDefault="0007548E" w:rsidP="0007548E">
            <w:pPr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07548E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Государственное учреждение</w:t>
            </w:r>
          </w:p>
          <w:p w:rsidR="0007548E" w:rsidRPr="0007548E" w:rsidRDefault="0007548E" w:rsidP="0007548E">
            <w:pPr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7548E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АППАРАТ</w:t>
            </w:r>
          </w:p>
          <w:p w:rsidR="0007548E" w:rsidRPr="0007548E" w:rsidRDefault="0007548E" w:rsidP="0007548E">
            <w:pPr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7548E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КОКПЕКТИНСКОГО</w:t>
            </w:r>
          </w:p>
          <w:p w:rsidR="0007548E" w:rsidRPr="0007548E" w:rsidRDefault="0007548E" w:rsidP="0007548E">
            <w:pPr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7548E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РАЙОННОГО МАСЛИХАТА</w:t>
            </w:r>
          </w:p>
          <w:p w:rsidR="0007548E" w:rsidRPr="0007548E" w:rsidRDefault="0007548E" w:rsidP="0007548E">
            <w:pPr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7548E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ОБЛАСТИ</w:t>
            </w:r>
            <w:r w:rsidR="00D126CA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 xml:space="preserve"> АБАЙ</w:t>
            </w:r>
          </w:p>
        </w:tc>
      </w:tr>
    </w:tbl>
    <w:p w:rsidR="0007548E" w:rsidRPr="0007548E" w:rsidRDefault="0007548E" w:rsidP="000754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548E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tbl>
      <w:tblPr>
        <w:tblStyle w:val="1"/>
        <w:tblW w:w="1032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0"/>
        <w:gridCol w:w="5160"/>
      </w:tblGrid>
      <w:tr w:rsidR="0007548E" w:rsidRPr="0007548E" w:rsidTr="00C87602">
        <w:tc>
          <w:tcPr>
            <w:tcW w:w="5160" w:type="dxa"/>
            <w:hideMark/>
          </w:tcPr>
          <w:p w:rsidR="0007548E" w:rsidRPr="0007548E" w:rsidRDefault="0007548E" w:rsidP="0007548E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07548E">
              <w:rPr>
                <w:rFonts w:ascii="Times New Roman" w:eastAsia="Times New Roman" w:hAnsi="Times New Roman"/>
                <w:lang w:val="kk-KZ" w:eastAsia="ru-RU"/>
              </w:rPr>
              <w:t>071000, Көкпекті ауылы</w:t>
            </w:r>
          </w:p>
          <w:p w:rsidR="0007548E" w:rsidRPr="0007548E" w:rsidRDefault="0007548E" w:rsidP="0007548E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07548E">
              <w:rPr>
                <w:rFonts w:ascii="Times New Roman" w:eastAsia="Times New Roman" w:hAnsi="Times New Roman"/>
                <w:lang w:val="kk-KZ" w:eastAsia="ru-RU"/>
              </w:rPr>
              <w:t>Шериаздана к., 44 «а»,</w:t>
            </w:r>
          </w:p>
          <w:p w:rsidR="0007548E" w:rsidRPr="0007548E" w:rsidRDefault="0007548E" w:rsidP="0007548E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07548E">
              <w:rPr>
                <w:rFonts w:ascii="Times New Roman" w:eastAsia="Times New Roman" w:hAnsi="Times New Roman"/>
                <w:lang w:val="kk-KZ" w:eastAsia="ru-RU"/>
              </w:rPr>
              <w:t>Тел./факс: 8 (72348)21202</w:t>
            </w:r>
          </w:p>
          <w:p w:rsidR="0007548E" w:rsidRPr="0007548E" w:rsidRDefault="0007548E" w:rsidP="0007548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hideMark/>
          </w:tcPr>
          <w:p w:rsidR="0007548E" w:rsidRPr="0007548E" w:rsidRDefault="0007548E" w:rsidP="0007548E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7548E">
              <w:rPr>
                <w:rFonts w:ascii="Times New Roman" w:eastAsia="Times New Roman" w:hAnsi="Times New Roman"/>
                <w:lang w:val="kk-KZ" w:eastAsia="ru-RU"/>
              </w:rPr>
              <w:t>071000, село Кокпекты</w:t>
            </w:r>
          </w:p>
          <w:p w:rsidR="0007548E" w:rsidRPr="0007548E" w:rsidRDefault="0007548E" w:rsidP="0007548E">
            <w:pPr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 w:rsidRPr="0007548E">
              <w:rPr>
                <w:rFonts w:ascii="Times New Roman" w:eastAsia="Times New Roman" w:hAnsi="Times New Roman"/>
                <w:lang w:val="kk-KZ" w:eastAsia="ru-RU"/>
              </w:rPr>
              <w:t>ул.Шериаздан, 44 «а»,</w:t>
            </w:r>
          </w:p>
          <w:p w:rsidR="0007548E" w:rsidRPr="0007548E" w:rsidRDefault="0007548E" w:rsidP="0007548E">
            <w:pPr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 w:rsidRPr="0007548E">
              <w:rPr>
                <w:rFonts w:ascii="Times New Roman" w:eastAsia="Times New Roman" w:hAnsi="Times New Roman"/>
                <w:lang w:val="kk-KZ" w:eastAsia="ru-RU"/>
              </w:rPr>
              <w:t>Тел./факс: 8 (72348)21202</w:t>
            </w:r>
          </w:p>
          <w:p w:rsidR="0007548E" w:rsidRPr="0007548E" w:rsidRDefault="0007548E" w:rsidP="0007548E">
            <w:pPr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</w:tbl>
    <w:p w:rsidR="0007548E" w:rsidRPr="0007548E" w:rsidRDefault="0007548E" w:rsidP="0007548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E704C" w:rsidRDefault="00BE704C" w:rsidP="00BE704C">
      <w:pPr>
        <w:spacing w:after="0" w:line="240" w:lineRule="auto"/>
        <w:ind w:firstLine="6237"/>
        <w:jc w:val="both"/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</w:rPr>
      </w:pPr>
    </w:p>
    <w:p w:rsidR="00BE704C" w:rsidRPr="00BE704C" w:rsidRDefault="00BE704C" w:rsidP="00BE704C">
      <w:pPr>
        <w:spacing w:after="0" w:line="240" w:lineRule="auto"/>
        <w:ind w:firstLine="6237"/>
        <w:jc w:val="both"/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</w:rPr>
      </w:pPr>
      <w:r w:rsidRPr="00BE704C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Абай </w:t>
      </w:r>
      <w:proofErr w:type="spellStart"/>
      <w:r w:rsidRPr="00BE704C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</w:rPr>
        <w:t>облысы</w:t>
      </w:r>
      <w:proofErr w:type="spellEnd"/>
      <w:r w:rsidRPr="00BE704C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:rsidR="00BE704C" w:rsidRPr="00BE704C" w:rsidRDefault="00BE704C" w:rsidP="00BE704C">
      <w:pPr>
        <w:spacing w:after="0" w:line="240" w:lineRule="auto"/>
        <w:ind w:firstLine="6237"/>
        <w:jc w:val="both"/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</w:rPr>
      </w:pPr>
      <w:proofErr w:type="spellStart"/>
      <w:r w:rsidRPr="00BE704C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</w:rPr>
        <w:t>мәслихатының</w:t>
      </w:r>
      <w:proofErr w:type="spellEnd"/>
      <w:r w:rsidRPr="00BE704C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E704C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</w:rPr>
        <w:t>төрағасы</w:t>
      </w:r>
      <w:proofErr w:type="spellEnd"/>
    </w:p>
    <w:p w:rsidR="00BE704C" w:rsidRPr="00BE704C" w:rsidRDefault="00BE704C" w:rsidP="00BE704C">
      <w:pPr>
        <w:spacing w:after="0" w:line="240" w:lineRule="auto"/>
        <w:ind w:firstLine="6237"/>
        <w:jc w:val="both"/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</w:rPr>
      </w:pPr>
      <w:r w:rsidRPr="00BE704C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К. </w:t>
      </w:r>
      <w:proofErr w:type="spellStart"/>
      <w:r w:rsidRPr="00BE704C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</w:rPr>
        <w:t>Сулейменовқа</w:t>
      </w:r>
      <w:proofErr w:type="spellEnd"/>
    </w:p>
    <w:p w:rsidR="00BE704C" w:rsidRPr="00BE704C" w:rsidRDefault="00BE704C" w:rsidP="00BE704C">
      <w:pPr>
        <w:spacing w:after="0" w:line="240" w:lineRule="auto"/>
        <w:ind w:firstLine="6237"/>
        <w:jc w:val="both"/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</w:rPr>
      </w:pPr>
    </w:p>
    <w:p w:rsidR="00BE704C" w:rsidRPr="00BE704C" w:rsidRDefault="00BE704C" w:rsidP="00BE704C">
      <w:pPr>
        <w:spacing w:after="0" w:line="240" w:lineRule="auto"/>
        <w:ind w:firstLine="6237"/>
        <w:jc w:val="both"/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</w:rPr>
      </w:pPr>
    </w:p>
    <w:p w:rsidR="00BE704C" w:rsidRPr="00BE704C" w:rsidRDefault="00BE704C" w:rsidP="00BE704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Сіздің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2023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жылғы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16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маусымдағы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№ 205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хатынызға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Көкпекті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аудандық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мәслихаты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хабарлайды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:</w:t>
      </w:r>
    </w:p>
    <w:p w:rsidR="00BE704C" w:rsidRPr="00BE704C" w:rsidRDefault="00BE704C" w:rsidP="00BE704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«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Ақжол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» ҚДП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фракциясының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депутаттық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сауалын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қарау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бойынша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мәслихаттың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тұрақты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комиссияларының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бірлескен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отырысы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ағымдағы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жылдың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19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маусымында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өткізілді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.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Отырысқа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аудандық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мәслихат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депутаттары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аудан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әкімінің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орынбасары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Д.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Қойгельдин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аудандық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экономика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және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бюджеттік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жоспарлау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бөлімінің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басшысы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А.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Мәкенов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Көкпекті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ауданы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Мемлекеттік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кірістер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басқармасының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салықтық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бақылау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және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өндіріп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алу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бөлімінің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басшысы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О.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Кривко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Көкпекті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ауданы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кәсіпкерлер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Палатасы</w:t>
      </w:r>
      <w:proofErr w:type="spellEnd"/>
      <w:r w:rsidR="00EF68D0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EF68D0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филиалының</w:t>
      </w:r>
      <w:proofErr w:type="spellEnd"/>
      <w:r w:rsidR="00EF68D0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директоры </w:t>
      </w:r>
      <w:bookmarkStart w:id="0" w:name="_GoBack"/>
      <w:bookmarkEnd w:id="0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Ш.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Серікпай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қатысты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BE704C" w:rsidRPr="00BE704C" w:rsidRDefault="00BE704C" w:rsidP="00BE704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Қатысушылар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ставка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мөлшерінің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төмендеуі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аудандық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бюджетінің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кіріс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бөлігінің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төмендеуіне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әкелуі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мүмкіндігі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туралы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атап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өтті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BE704C" w:rsidRPr="00BE704C" w:rsidRDefault="00BE704C" w:rsidP="00BE704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Талқылау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қорытындысы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бойынша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Салық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кодексінің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696-3-бабы 4-тармағының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екінші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абзацында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белгіленген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ставканың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мөлшерін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өзгеріссіз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қалдыру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туралы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шешім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қабылданды</w:t>
      </w:r>
      <w:proofErr w:type="spellEnd"/>
      <w:r w:rsidRPr="00BE70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F13B9E" w:rsidRPr="00BE704C" w:rsidRDefault="00F13B9E" w:rsidP="002F4E1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B2C8E" w:rsidRDefault="002437F6" w:rsidP="00F865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</w:t>
      </w:r>
      <w:r w:rsidR="00F865C5" w:rsidRPr="009754FB">
        <w:rPr>
          <w:rFonts w:ascii="Times New Roman" w:hAnsi="Times New Roman"/>
          <w:b/>
          <w:sz w:val="28"/>
          <w:szCs w:val="28"/>
          <w:lang w:val="kk-KZ"/>
        </w:rPr>
        <w:t>удандық</w:t>
      </w:r>
      <w:r w:rsidR="00C4354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F865C5" w:rsidRPr="009754FB" w:rsidRDefault="00C43542" w:rsidP="00F865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</w:t>
      </w:r>
      <w:r w:rsidR="00F865C5" w:rsidRPr="009754FB">
        <w:rPr>
          <w:rFonts w:ascii="Times New Roman" w:hAnsi="Times New Roman"/>
          <w:b/>
          <w:sz w:val="28"/>
          <w:szCs w:val="28"/>
          <w:lang w:val="kk-KZ"/>
        </w:rPr>
        <w:t>әслихат</w:t>
      </w:r>
      <w:r w:rsidR="009B2C8E">
        <w:rPr>
          <w:rFonts w:ascii="Times New Roman" w:hAnsi="Times New Roman"/>
          <w:b/>
          <w:sz w:val="28"/>
          <w:szCs w:val="28"/>
          <w:lang w:val="kk-KZ"/>
        </w:rPr>
        <w:t>ының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9B2C8E">
        <w:rPr>
          <w:rFonts w:ascii="Times New Roman" w:hAnsi="Times New Roman"/>
          <w:b/>
          <w:sz w:val="28"/>
          <w:szCs w:val="28"/>
          <w:lang w:val="kk-KZ"/>
        </w:rPr>
        <w:t>төрағасы</w:t>
      </w:r>
      <w:r w:rsidR="00F865C5" w:rsidRPr="009754FB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</w:t>
      </w:r>
      <w:r w:rsidR="009B2C8E">
        <w:rPr>
          <w:rFonts w:ascii="Times New Roman" w:hAnsi="Times New Roman"/>
          <w:b/>
          <w:sz w:val="28"/>
          <w:szCs w:val="28"/>
          <w:lang w:val="kk-KZ"/>
        </w:rPr>
        <w:t xml:space="preserve">            Т. Сарманов</w:t>
      </w:r>
    </w:p>
    <w:p w:rsidR="00F865C5" w:rsidRPr="009754FB" w:rsidRDefault="00F865C5" w:rsidP="00F865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F865C5" w:rsidRPr="009754FB" w:rsidRDefault="00F865C5" w:rsidP="00F865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F865C5" w:rsidRPr="009754FB" w:rsidRDefault="00F865C5" w:rsidP="00F865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F865C5" w:rsidRDefault="00F865C5" w:rsidP="00F865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BE704C" w:rsidRDefault="00BE704C" w:rsidP="00F865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BE704C" w:rsidRDefault="00BE704C" w:rsidP="00F865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BE704C" w:rsidRPr="009754FB" w:rsidRDefault="00BE704C" w:rsidP="00F865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F865C5" w:rsidRPr="009754FB" w:rsidRDefault="00F865C5" w:rsidP="00F865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F865C5" w:rsidRPr="009754FB" w:rsidRDefault="00F865C5" w:rsidP="00F865C5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9754FB">
        <w:rPr>
          <w:rFonts w:ascii="Times New Roman" w:hAnsi="Times New Roman"/>
          <w:b/>
          <w:sz w:val="16"/>
          <w:szCs w:val="16"/>
          <w:lang w:val="kk-KZ"/>
        </w:rPr>
        <w:t>Орын. Н.Фахрутдинова</w:t>
      </w:r>
    </w:p>
    <w:p w:rsidR="00F865C5" w:rsidRDefault="00F865C5" w:rsidP="00F865C5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9754FB">
        <w:rPr>
          <w:rFonts w:ascii="Times New Roman" w:hAnsi="Times New Roman"/>
          <w:b/>
          <w:sz w:val="16"/>
          <w:szCs w:val="16"/>
          <w:lang w:val="kk-KZ"/>
        </w:rPr>
        <w:t>21303</w:t>
      </w:r>
    </w:p>
    <w:sectPr w:rsidR="00F865C5" w:rsidSect="00B53A3B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A1223"/>
    <w:multiLevelType w:val="hybridMultilevel"/>
    <w:tmpl w:val="3104C802"/>
    <w:lvl w:ilvl="0" w:tplc="01C4F95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2D177D84"/>
    <w:multiLevelType w:val="hybridMultilevel"/>
    <w:tmpl w:val="DB1C8052"/>
    <w:lvl w:ilvl="0" w:tplc="0380A19E">
      <w:start w:val="1"/>
      <w:numFmt w:val="decimal"/>
      <w:lvlText w:val="%1."/>
      <w:lvlJc w:val="left"/>
      <w:pPr>
        <w:ind w:left="4640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09"/>
    <w:rsid w:val="000166CF"/>
    <w:rsid w:val="00040027"/>
    <w:rsid w:val="00056351"/>
    <w:rsid w:val="0006295F"/>
    <w:rsid w:val="00063310"/>
    <w:rsid w:val="0007548E"/>
    <w:rsid w:val="000A0F08"/>
    <w:rsid w:val="000A5C09"/>
    <w:rsid w:val="000C6F82"/>
    <w:rsid w:val="000E5DB0"/>
    <w:rsid w:val="001973CF"/>
    <w:rsid w:val="001D1AEF"/>
    <w:rsid w:val="00205B8B"/>
    <w:rsid w:val="002437F6"/>
    <w:rsid w:val="0025794E"/>
    <w:rsid w:val="002673B5"/>
    <w:rsid w:val="002838DB"/>
    <w:rsid w:val="002D2931"/>
    <w:rsid w:val="002F4E1F"/>
    <w:rsid w:val="00344EFB"/>
    <w:rsid w:val="00367DB5"/>
    <w:rsid w:val="00373CF1"/>
    <w:rsid w:val="003C34AC"/>
    <w:rsid w:val="00413109"/>
    <w:rsid w:val="00437EAB"/>
    <w:rsid w:val="00444AF9"/>
    <w:rsid w:val="004A42C0"/>
    <w:rsid w:val="00514D9E"/>
    <w:rsid w:val="00532E2F"/>
    <w:rsid w:val="0054253A"/>
    <w:rsid w:val="005616D1"/>
    <w:rsid w:val="005918CE"/>
    <w:rsid w:val="005C1B68"/>
    <w:rsid w:val="005C7180"/>
    <w:rsid w:val="005D676E"/>
    <w:rsid w:val="005F4CD0"/>
    <w:rsid w:val="006101DC"/>
    <w:rsid w:val="00633441"/>
    <w:rsid w:val="006334FD"/>
    <w:rsid w:val="00727EB7"/>
    <w:rsid w:val="00751792"/>
    <w:rsid w:val="00752390"/>
    <w:rsid w:val="00752708"/>
    <w:rsid w:val="007A6599"/>
    <w:rsid w:val="00892B35"/>
    <w:rsid w:val="00896EDF"/>
    <w:rsid w:val="008A0044"/>
    <w:rsid w:val="008D32FE"/>
    <w:rsid w:val="008E24F3"/>
    <w:rsid w:val="008E7098"/>
    <w:rsid w:val="00924673"/>
    <w:rsid w:val="00930BD8"/>
    <w:rsid w:val="009754FB"/>
    <w:rsid w:val="009B2A3E"/>
    <w:rsid w:val="009B2C8E"/>
    <w:rsid w:val="009E1EC0"/>
    <w:rsid w:val="00A3066C"/>
    <w:rsid w:val="00A420D6"/>
    <w:rsid w:val="00A61B98"/>
    <w:rsid w:val="00A80CAD"/>
    <w:rsid w:val="00B2271D"/>
    <w:rsid w:val="00B23743"/>
    <w:rsid w:val="00B53A3B"/>
    <w:rsid w:val="00B93E5F"/>
    <w:rsid w:val="00BA65FC"/>
    <w:rsid w:val="00BC5461"/>
    <w:rsid w:val="00BE704C"/>
    <w:rsid w:val="00C16CE3"/>
    <w:rsid w:val="00C43542"/>
    <w:rsid w:val="00C460BE"/>
    <w:rsid w:val="00C51B1F"/>
    <w:rsid w:val="00CC57F9"/>
    <w:rsid w:val="00CC653C"/>
    <w:rsid w:val="00D01FAD"/>
    <w:rsid w:val="00D126CA"/>
    <w:rsid w:val="00D26B38"/>
    <w:rsid w:val="00D87D7D"/>
    <w:rsid w:val="00DA2D82"/>
    <w:rsid w:val="00DC0357"/>
    <w:rsid w:val="00E02674"/>
    <w:rsid w:val="00E9566A"/>
    <w:rsid w:val="00ED356C"/>
    <w:rsid w:val="00EF5E41"/>
    <w:rsid w:val="00EF68D0"/>
    <w:rsid w:val="00F13B9E"/>
    <w:rsid w:val="00F20D58"/>
    <w:rsid w:val="00F427E9"/>
    <w:rsid w:val="00F52AEA"/>
    <w:rsid w:val="00F62B3E"/>
    <w:rsid w:val="00F63EE0"/>
    <w:rsid w:val="00F83C80"/>
    <w:rsid w:val="00F8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E6C53"/>
  <w15:docId w15:val="{AB8F0444-5F3B-4897-AB57-7514E301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7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35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99"/>
    <w:qFormat/>
    <w:rsid w:val="00B93E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uiPriority w:val="59"/>
    <w:rsid w:val="000754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427E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3C34A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34AC"/>
    <w:rPr>
      <w:rFonts w:ascii="Consolas" w:eastAsia="Calibri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77CC2-CD0B-4C3D-B44D-AD596290E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Маслихат</dc:creator>
  <cp:lastModifiedBy>User</cp:lastModifiedBy>
  <cp:revision>24</cp:revision>
  <cp:lastPrinted>2021-10-13T13:01:00Z</cp:lastPrinted>
  <dcterms:created xsi:type="dcterms:W3CDTF">2022-09-20T12:47:00Z</dcterms:created>
  <dcterms:modified xsi:type="dcterms:W3CDTF">2023-06-20T02:46:00Z</dcterms:modified>
</cp:coreProperties>
</file>