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42" w:rsidRDefault="009F0D42" w:rsidP="009F0D42">
      <w:pPr>
        <w:ind w:firstLine="709"/>
        <w:jc w:val="right"/>
        <w:rPr>
          <w:sz w:val="28"/>
          <w:szCs w:val="28"/>
          <w:lang w:val="kk-KZ"/>
        </w:rPr>
      </w:pPr>
      <w:bookmarkStart w:id="0" w:name="_GoBack"/>
      <w:bookmarkEnd w:id="0"/>
    </w:p>
    <w:p w:rsidR="009F0D42" w:rsidRPr="00200CE1" w:rsidRDefault="009F0D42" w:rsidP="009F0D42">
      <w:pPr>
        <w:ind w:left="5529" w:firstLine="7"/>
        <w:jc w:val="center"/>
        <w:rPr>
          <w:b/>
          <w:sz w:val="28"/>
          <w:lang w:val="kk-KZ"/>
        </w:rPr>
      </w:pPr>
      <w:r w:rsidRPr="00200CE1">
        <w:rPr>
          <w:b/>
          <w:sz w:val="28"/>
          <w:lang w:val="kk-KZ"/>
        </w:rPr>
        <w:t>Қазақстан Республикасы</w:t>
      </w:r>
    </w:p>
    <w:p w:rsidR="009F0D42" w:rsidRPr="00200CE1" w:rsidRDefault="009F0D42" w:rsidP="009F0D42">
      <w:pPr>
        <w:ind w:left="5529" w:firstLine="7"/>
        <w:jc w:val="center"/>
        <w:rPr>
          <w:b/>
          <w:sz w:val="28"/>
          <w:lang w:val="kk-KZ"/>
        </w:rPr>
      </w:pPr>
      <w:r w:rsidRPr="00200CE1">
        <w:rPr>
          <w:b/>
          <w:sz w:val="28"/>
          <w:lang w:val="kk-KZ"/>
        </w:rPr>
        <w:t>Парламенті Мәжілісінің</w:t>
      </w:r>
    </w:p>
    <w:p w:rsidR="009F0D42" w:rsidRPr="00200CE1" w:rsidRDefault="009F0D42" w:rsidP="009F0D42">
      <w:pPr>
        <w:ind w:left="5529" w:firstLine="7"/>
        <w:jc w:val="center"/>
        <w:rPr>
          <w:b/>
          <w:sz w:val="28"/>
          <w:szCs w:val="28"/>
          <w:lang w:val="kk-KZ"/>
        </w:rPr>
      </w:pPr>
      <w:r w:rsidRPr="00200CE1">
        <w:rPr>
          <w:b/>
          <w:sz w:val="28"/>
          <w:lang w:val="kk-KZ"/>
        </w:rPr>
        <w:t>депутат</w:t>
      </w:r>
      <w:r>
        <w:rPr>
          <w:b/>
          <w:sz w:val="28"/>
          <w:lang w:val="kk-KZ"/>
        </w:rPr>
        <w:t>тары</w:t>
      </w:r>
      <w:r w:rsidRPr="00200CE1">
        <w:rPr>
          <w:b/>
          <w:sz w:val="28"/>
          <w:szCs w:val="28"/>
          <w:lang w:val="kk-KZ"/>
        </w:rPr>
        <w:t xml:space="preserve"> </w:t>
      </w:r>
    </w:p>
    <w:p w:rsidR="009F0D42" w:rsidRPr="001534AE" w:rsidRDefault="009F0D42" w:rsidP="009F0D42">
      <w:pPr>
        <w:ind w:left="2832" w:firstLine="708"/>
        <w:jc w:val="center"/>
        <w:rPr>
          <w:i/>
          <w:sz w:val="28"/>
          <w:szCs w:val="28"/>
          <w:lang w:val="kk-KZ"/>
        </w:rPr>
      </w:pPr>
      <w:r w:rsidRPr="001534AE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              </w:t>
      </w:r>
      <w:r w:rsidRPr="009F0D42">
        <w:rPr>
          <w:i/>
          <w:szCs w:val="28"/>
          <w:lang w:val="kk-KZ"/>
        </w:rPr>
        <w:t xml:space="preserve">              (тізім бойынша)</w:t>
      </w:r>
    </w:p>
    <w:p w:rsidR="009F0D42" w:rsidRPr="00602CDD" w:rsidRDefault="009F0D42" w:rsidP="009F0D42">
      <w:pPr>
        <w:ind w:firstLine="708"/>
        <w:jc w:val="both"/>
        <w:rPr>
          <w:b/>
          <w:sz w:val="28"/>
          <w:szCs w:val="28"/>
          <w:lang w:val="kk-KZ"/>
        </w:rPr>
      </w:pPr>
    </w:p>
    <w:p w:rsidR="009F0D42" w:rsidRDefault="009F0D42" w:rsidP="009F0D42">
      <w:pPr>
        <w:ind w:left="284" w:firstLine="708"/>
        <w:jc w:val="both"/>
        <w:rPr>
          <w:i/>
          <w:lang w:val="kk-KZ"/>
        </w:rPr>
      </w:pPr>
      <w:r w:rsidRPr="001534AE">
        <w:rPr>
          <w:i/>
          <w:lang w:val="kk-KZ"/>
        </w:rPr>
        <w:t>2023 жылғы 20 қазандағы</w:t>
      </w:r>
      <w:r>
        <w:rPr>
          <w:i/>
          <w:lang w:val="kk-KZ"/>
        </w:rPr>
        <w:t xml:space="preserve"> </w:t>
      </w:r>
    </w:p>
    <w:p w:rsidR="009F0D42" w:rsidRPr="00F945E4" w:rsidRDefault="009F0D42" w:rsidP="009F0D42">
      <w:pPr>
        <w:ind w:left="284" w:firstLine="708"/>
        <w:jc w:val="both"/>
        <w:rPr>
          <w:i/>
          <w:lang w:val="kk-KZ"/>
        </w:rPr>
      </w:pPr>
      <w:r w:rsidRPr="001534AE">
        <w:rPr>
          <w:i/>
          <w:lang w:val="kk-KZ"/>
        </w:rPr>
        <w:t>№ДС-399</w:t>
      </w:r>
      <w:r>
        <w:rPr>
          <w:i/>
          <w:lang w:val="kk-KZ"/>
        </w:rPr>
        <w:t xml:space="preserve"> хатқа</w:t>
      </w:r>
    </w:p>
    <w:p w:rsidR="009F0D42" w:rsidRPr="001534AE" w:rsidRDefault="009F0D42" w:rsidP="009F0D42">
      <w:pPr>
        <w:ind w:firstLine="708"/>
        <w:jc w:val="both"/>
        <w:rPr>
          <w:sz w:val="28"/>
          <w:szCs w:val="28"/>
          <w:lang w:val="kk-KZ"/>
        </w:rPr>
      </w:pPr>
    </w:p>
    <w:p w:rsidR="009F0D42" w:rsidRPr="001534AE" w:rsidRDefault="009F0D42" w:rsidP="009F0D42">
      <w:pPr>
        <w:jc w:val="center"/>
        <w:rPr>
          <w:b/>
          <w:sz w:val="28"/>
          <w:szCs w:val="28"/>
          <w:lang w:val="kk-KZ"/>
        </w:rPr>
      </w:pPr>
      <w:r w:rsidRPr="001534AE">
        <w:rPr>
          <w:b/>
          <w:sz w:val="28"/>
          <w:szCs w:val="28"/>
          <w:lang w:val="kk-KZ"/>
        </w:rPr>
        <w:t>Құрметті депутаттар!</w:t>
      </w:r>
    </w:p>
    <w:p w:rsidR="009F0D42" w:rsidRPr="001534AE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</w:p>
    <w:p w:rsidR="009F0D42" w:rsidRPr="00602CDD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602CDD">
        <w:rPr>
          <w:sz w:val="28"/>
          <w:szCs w:val="28"/>
          <w:lang w:val="kk-KZ"/>
        </w:rPr>
        <w:t>Елдің қауіпсіздігін қамтамасыз етуге, сондай-ақ Мемлекеттік шекараны қорғауға қатысты Сіз</w:t>
      </w:r>
      <w:r w:rsidR="00D444A8">
        <w:rPr>
          <w:sz w:val="28"/>
          <w:szCs w:val="28"/>
          <w:lang w:val="kk-KZ"/>
        </w:rPr>
        <w:t>дер</w:t>
      </w:r>
      <w:r w:rsidRPr="00602CDD">
        <w:rPr>
          <w:sz w:val="28"/>
          <w:szCs w:val="28"/>
          <w:lang w:val="kk-KZ"/>
        </w:rPr>
        <w:t>дің депутаттық сауалыңызды қарап, мынаны хабарлаймын.</w:t>
      </w:r>
    </w:p>
    <w:p w:rsidR="009F0D42" w:rsidRPr="00C0267C" w:rsidRDefault="009F0D42" w:rsidP="009F0D42">
      <w:pPr>
        <w:ind w:left="284" w:right="282" w:firstLine="708"/>
        <w:jc w:val="both"/>
        <w:rPr>
          <w:b/>
          <w:i/>
          <w:lang w:val="kk-KZ"/>
        </w:rPr>
      </w:pPr>
      <w:r w:rsidRPr="00C0267C">
        <w:rPr>
          <w:b/>
          <w:i/>
          <w:sz w:val="28"/>
          <w:szCs w:val="28"/>
          <w:lang w:val="kk-KZ"/>
        </w:rPr>
        <w:t xml:space="preserve">Қарулы Күштерді, басқа да әскерлері мен әскери құралымдарын құру мен дамытудың 2030 жылға дейінгі тұжырымдамасын іске асыруға қатысты </w:t>
      </w:r>
      <w:r w:rsidRPr="00C0267C">
        <w:rPr>
          <w:b/>
          <w:i/>
          <w:lang w:val="kk-KZ"/>
        </w:rPr>
        <w:t>(бұдан әрі – Тұжырымдама)</w:t>
      </w:r>
    </w:p>
    <w:p w:rsidR="009F0D42" w:rsidRPr="00602CDD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602CDD">
        <w:rPr>
          <w:sz w:val="28"/>
          <w:szCs w:val="28"/>
          <w:lang w:val="kk-KZ"/>
        </w:rPr>
        <w:t xml:space="preserve">Тұжырымдама 2021 жылдан бері іске асырылуда және елдің қорғаныс қабілетін қамтамасыз ету жөніндегі негізгі тәсілдерді, пайымдарды, мақсаттар мен басымдықтарды, сондай-ақ Қарулы Күштерді, басқа да әскерлер мен әскери құралымдарды, оның ішінде ҰҚК Шекара қызметін </w:t>
      </w:r>
      <w:r w:rsidRPr="00C0267C">
        <w:rPr>
          <w:i/>
          <w:lang w:val="kk-KZ"/>
        </w:rPr>
        <w:t>(инфрақұрылым, байланыс, техникалық-инженерлік қамтамасыз ету және т.б.)</w:t>
      </w:r>
      <w:r w:rsidRPr="00602CDD">
        <w:rPr>
          <w:sz w:val="28"/>
          <w:szCs w:val="28"/>
          <w:lang w:val="kk-KZ"/>
        </w:rPr>
        <w:t xml:space="preserve"> дамытуға бағытталған </w:t>
      </w:r>
      <w:r>
        <w:rPr>
          <w:sz w:val="28"/>
          <w:szCs w:val="28"/>
          <w:lang w:val="kk-KZ"/>
        </w:rPr>
        <w:br/>
      </w:r>
      <w:r w:rsidRPr="00602CDD">
        <w:rPr>
          <w:sz w:val="28"/>
          <w:szCs w:val="28"/>
          <w:lang w:val="kk-KZ"/>
        </w:rPr>
        <w:t>іс-шараларды қамтиды.</w:t>
      </w:r>
    </w:p>
    <w:p w:rsidR="009F0D42" w:rsidRPr="00602CDD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602CDD">
        <w:rPr>
          <w:sz w:val="28"/>
          <w:szCs w:val="28"/>
          <w:lang w:val="kk-KZ"/>
        </w:rPr>
        <w:t xml:space="preserve">Бұдан басқа, мүдделі мемлекеттік органдар </w:t>
      </w:r>
      <w:r w:rsidRPr="00C0267C">
        <w:rPr>
          <w:i/>
          <w:lang w:val="kk-KZ"/>
        </w:rPr>
        <w:t>(ҰҚК, Қорғанысмині)</w:t>
      </w:r>
      <w:r>
        <w:rPr>
          <w:i/>
          <w:lang w:val="kk-KZ"/>
        </w:rPr>
        <w:t xml:space="preserve"> </w:t>
      </w:r>
      <w:r w:rsidR="00D444A8" w:rsidRPr="00602CDD">
        <w:rPr>
          <w:sz w:val="28"/>
          <w:szCs w:val="28"/>
          <w:lang w:val="kk-KZ"/>
        </w:rPr>
        <w:t>Тұжырымдаманы іске асыру жөніндегі іс-қимыл жоспарының жобасына</w:t>
      </w:r>
      <w:r w:rsidR="00D444A8">
        <w:rPr>
          <w:sz w:val="28"/>
          <w:szCs w:val="28"/>
          <w:lang w:val="kk-KZ"/>
        </w:rPr>
        <w:t xml:space="preserve"> </w:t>
      </w:r>
      <w:r w:rsidRPr="00602CDD">
        <w:rPr>
          <w:sz w:val="28"/>
          <w:szCs w:val="28"/>
          <w:lang w:val="kk-KZ"/>
        </w:rPr>
        <w:t xml:space="preserve">үлгілік шекара бөлімшелерін </w:t>
      </w:r>
      <w:r w:rsidR="00D444A8">
        <w:rPr>
          <w:sz w:val="28"/>
          <w:szCs w:val="28"/>
          <w:lang w:val="kk-KZ"/>
        </w:rPr>
        <w:t xml:space="preserve">құрылысы бойынша </w:t>
      </w:r>
      <w:r w:rsidRPr="00602CDD">
        <w:rPr>
          <w:sz w:val="28"/>
          <w:szCs w:val="28"/>
          <w:lang w:val="kk-KZ"/>
        </w:rPr>
        <w:t xml:space="preserve">іс-шаралар </w:t>
      </w:r>
      <w:r w:rsidR="00D444A8">
        <w:rPr>
          <w:sz w:val="28"/>
          <w:szCs w:val="28"/>
          <w:lang w:val="kk-KZ"/>
        </w:rPr>
        <w:t>енгіз</w:t>
      </w:r>
      <w:r w:rsidR="00A51AD2">
        <w:rPr>
          <w:sz w:val="28"/>
          <w:szCs w:val="28"/>
          <w:lang w:val="kk-KZ"/>
        </w:rPr>
        <w:t>ді</w:t>
      </w:r>
      <w:r w:rsidRPr="00602CDD">
        <w:rPr>
          <w:sz w:val="28"/>
          <w:szCs w:val="28"/>
          <w:lang w:val="kk-KZ"/>
        </w:rPr>
        <w:t xml:space="preserve">.   </w:t>
      </w:r>
    </w:p>
    <w:p w:rsidR="009F0D42" w:rsidRPr="00602CDD" w:rsidRDefault="009F0D42" w:rsidP="009F0D42">
      <w:pPr>
        <w:ind w:left="284" w:right="282" w:firstLine="708"/>
        <w:jc w:val="both"/>
        <w:rPr>
          <w:b/>
          <w:i/>
          <w:sz w:val="28"/>
          <w:szCs w:val="28"/>
          <w:lang w:val="kk-KZ"/>
        </w:rPr>
      </w:pPr>
      <w:r w:rsidRPr="00602CDD">
        <w:rPr>
          <w:b/>
          <w:i/>
          <w:sz w:val="28"/>
          <w:szCs w:val="28"/>
          <w:lang w:val="kk-KZ"/>
        </w:rPr>
        <w:t xml:space="preserve">Шекара қызметін әскери кадрларды даярлау, жетекші шетелдік жоғары оқу орындарында курстық дайындықтан өту бойынша шаралар қабылдауға қатысты </w:t>
      </w:r>
    </w:p>
    <w:p w:rsidR="009F0D42" w:rsidRPr="00602CDD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602CDD">
        <w:rPr>
          <w:sz w:val="28"/>
          <w:szCs w:val="28"/>
          <w:lang w:val="kk-KZ"/>
        </w:rPr>
        <w:t xml:space="preserve">ҰҚК Шекара қызметі қызметкерлерді оқытуға ерекше көңіл </w:t>
      </w:r>
      <w:r>
        <w:rPr>
          <w:sz w:val="28"/>
          <w:szCs w:val="28"/>
          <w:lang w:val="kk-KZ"/>
        </w:rPr>
        <w:t>бөледі</w:t>
      </w:r>
      <w:r w:rsidRPr="00602CDD">
        <w:rPr>
          <w:sz w:val="28"/>
          <w:szCs w:val="28"/>
          <w:lang w:val="kk-KZ"/>
        </w:rPr>
        <w:t>.</w:t>
      </w:r>
    </w:p>
    <w:p w:rsidR="009F0D42" w:rsidRPr="00E934D0" w:rsidRDefault="009F0D42" w:rsidP="009F0D42">
      <w:pPr>
        <w:ind w:left="284" w:right="282" w:firstLine="708"/>
        <w:jc w:val="both"/>
        <w:rPr>
          <w:i/>
          <w:lang w:val="kk-KZ"/>
        </w:rPr>
      </w:pPr>
      <w:r w:rsidRPr="007E5C33">
        <w:rPr>
          <w:sz w:val="28"/>
          <w:szCs w:val="28"/>
          <w:lang w:val="kk-KZ"/>
        </w:rPr>
        <w:t xml:space="preserve">Ағымдағы жылы біліктілікті арттыру және қайта даярлау курстарында </w:t>
      </w:r>
      <w:r>
        <w:rPr>
          <w:sz w:val="28"/>
          <w:szCs w:val="28"/>
          <w:lang w:val="kk-KZ"/>
        </w:rPr>
        <w:br/>
      </w:r>
      <w:r w:rsidRPr="007E5C33">
        <w:rPr>
          <w:sz w:val="28"/>
          <w:szCs w:val="28"/>
          <w:lang w:val="kk-KZ"/>
        </w:rPr>
        <w:t xml:space="preserve">1300 </w:t>
      </w:r>
      <w:r>
        <w:rPr>
          <w:sz w:val="28"/>
          <w:szCs w:val="28"/>
          <w:lang w:val="kk-KZ"/>
        </w:rPr>
        <w:t>әскери қызметші</w:t>
      </w:r>
      <w:r w:rsidRPr="007E5C33">
        <w:rPr>
          <w:sz w:val="28"/>
          <w:szCs w:val="28"/>
          <w:lang w:val="kk-KZ"/>
        </w:rPr>
        <w:t xml:space="preserve"> оқ</w:t>
      </w:r>
      <w:r>
        <w:rPr>
          <w:sz w:val="28"/>
          <w:szCs w:val="28"/>
          <w:lang w:val="kk-KZ"/>
        </w:rPr>
        <w:t>ыт</w:t>
      </w:r>
      <w:r w:rsidRPr="007E5C33">
        <w:rPr>
          <w:sz w:val="28"/>
          <w:szCs w:val="28"/>
          <w:lang w:val="kk-KZ"/>
        </w:rPr>
        <w:t xml:space="preserve">удан өтті, оның ішінде </w:t>
      </w:r>
      <w:r>
        <w:rPr>
          <w:sz w:val="28"/>
          <w:szCs w:val="28"/>
          <w:lang w:val="kk-KZ"/>
        </w:rPr>
        <w:t>қазақстандық</w:t>
      </w:r>
      <w:r w:rsidRPr="007E5C33">
        <w:rPr>
          <w:sz w:val="28"/>
          <w:szCs w:val="28"/>
          <w:lang w:val="kk-KZ"/>
        </w:rPr>
        <w:t xml:space="preserve"> жоғары оқу орындарында – 1243</w:t>
      </w:r>
      <w:r>
        <w:rPr>
          <w:sz w:val="28"/>
          <w:szCs w:val="28"/>
          <w:lang w:val="kk-KZ"/>
        </w:rPr>
        <w:t xml:space="preserve"> адам </w:t>
      </w:r>
      <w:r w:rsidRPr="00E934D0">
        <w:rPr>
          <w:i/>
          <w:lang w:val="kk-KZ"/>
        </w:rPr>
        <w:t xml:space="preserve">(ҰҚК </w:t>
      </w:r>
      <w:r>
        <w:rPr>
          <w:i/>
          <w:lang w:val="kk-KZ"/>
        </w:rPr>
        <w:t>ш</w:t>
      </w:r>
      <w:r w:rsidRPr="00E934D0">
        <w:rPr>
          <w:i/>
          <w:lang w:val="kk-KZ"/>
        </w:rPr>
        <w:t>екара</w:t>
      </w:r>
      <w:r>
        <w:rPr>
          <w:i/>
          <w:lang w:val="kk-KZ"/>
        </w:rPr>
        <w:t>лық</w:t>
      </w:r>
      <w:r w:rsidRPr="00E934D0">
        <w:rPr>
          <w:i/>
          <w:lang w:val="kk-KZ"/>
        </w:rPr>
        <w:t xml:space="preserve"> қызмет Академиясы – 861,</w:t>
      </w:r>
      <w:r>
        <w:rPr>
          <w:i/>
          <w:lang w:val="kk-KZ"/>
        </w:rPr>
        <w:t xml:space="preserve"> </w:t>
      </w:r>
      <w:r w:rsidRPr="00E934D0">
        <w:rPr>
          <w:i/>
          <w:lang w:val="kk-KZ"/>
        </w:rPr>
        <w:t xml:space="preserve">ҰҚК </w:t>
      </w:r>
      <w:r>
        <w:rPr>
          <w:i/>
          <w:lang w:val="kk-KZ"/>
        </w:rPr>
        <w:br/>
      </w:r>
      <w:r w:rsidRPr="00E934D0">
        <w:rPr>
          <w:i/>
          <w:lang w:val="kk-KZ"/>
        </w:rPr>
        <w:t>Академиясы</w:t>
      </w:r>
      <w:r>
        <w:rPr>
          <w:i/>
          <w:lang w:val="kk-KZ"/>
        </w:rPr>
        <w:t xml:space="preserve"> – </w:t>
      </w:r>
      <w:r w:rsidRPr="00E934D0">
        <w:rPr>
          <w:i/>
          <w:lang w:val="kk-KZ"/>
        </w:rPr>
        <w:t>304</w:t>
      </w:r>
      <w:r>
        <w:rPr>
          <w:i/>
          <w:lang w:val="kk-KZ"/>
        </w:rPr>
        <w:t>,</w:t>
      </w:r>
      <w:r w:rsidRPr="00E934D0">
        <w:rPr>
          <w:i/>
          <w:lang w:val="kk-KZ"/>
        </w:rPr>
        <w:t xml:space="preserve"> Ұлттық қорғаныс университеті – 4, өзге де жоғары оқу орындары – 74). </w:t>
      </w:r>
      <w:r>
        <w:rPr>
          <w:i/>
          <w:lang w:val="kk-KZ"/>
        </w:rPr>
        <w:br/>
      </w:r>
      <w:r w:rsidRPr="007E5C33">
        <w:rPr>
          <w:sz w:val="28"/>
          <w:szCs w:val="28"/>
          <w:lang w:val="kk-KZ"/>
        </w:rPr>
        <w:t>Шет мемлекеттердің жоғары оқу орындары</w:t>
      </w:r>
      <w:r>
        <w:rPr>
          <w:sz w:val="28"/>
          <w:szCs w:val="28"/>
          <w:lang w:val="kk-KZ"/>
        </w:rPr>
        <w:t>нда</w:t>
      </w:r>
      <w:r w:rsidRPr="007E5C33">
        <w:rPr>
          <w:sz w:val="28"/>
          <w:szCs w:val="28"/>
          <w:lang w:val="kk-KZ"/>
        </w:rPr>
        <w:t xml:space="preserve"> – 57</w:t>
      </w:r>
      <w:r>
        <w:rPr>
          <w:sz w:val="28"/>
          <w:szCs w:val="28"/>
          <w:lang w:val="kk-KZ"/>
        </w:rPr>
        <w:t xml:space="preserve"> әскери қызметші</w:t>
      </w:r>
      <w:r w:rsidRPr="007E5C33">
        <w:rPr>
          <w:sz w:val="28"/>
          <w:szCs w:val="28"/>
          <w:lang w:val="kk-KZ"/>
        </w:rPr>
        <w:t xml:space="preserve"> </w:t>
      </w:r>
      <w:r w:rsidRPr="00E934D0">
        <w:rPr>
          <w:i/>
          <w:lang w:val="kk-KZ"/>
        </w:rPr>
        <w:t>(Түркия – 21</w:t>
      </w:r>
      <w:r>
        <w:rPr>
          <w:i/>
          <w:lang w:val="kk-KZ"/>
        </w:rPr>
        <w:t>, РФ</w:t>
      </w:r>
      <w:r w:rsidRPr="00E934D0">
        <w:rPr>
          <w:i/>
          <w:lang w:val="kk-KZ"/>
        </w:rPr>
        <w:t xml:space="preserve"> – 20</w:t>
      </w:r>
      <w:r>
        <w:rPr>
          <w:i/>
          <w:lang w:val="kk-KZ"/>
        </w:rPr>
        <w:t xml:space="preserve">, </w:t>
      </w:r>
      <w:r w:rsidRPr="00E934D0">
        <w:rPr>
          <w:i/>
          <w:lang w:val="kk-KZ"/>
        </w:rPr>
        <w:t>Беларус</w:t>
      </w:r>
      <w:r>
        <w:rPr>
          <w:i/>
          <w:lang w:val="kk-KZ"/>
        </w:rPr>
        <w:t>ь</w:t>
      </w:r>
      <w:r w:rsidRPr="00E934D0">
        <w:rPr>
          <w:i/>
          <w:lang w:val="kk-KZ"/>
        </w:rPr>
        <w:t xml:space="preserve"> – 7,</w:t>
      </w:r>
      <w:r w:rsidRPr="00AC5236">
        <w:rPr>
          <w:i/>
          <w:lang w:val="kk-KZ"/>
        </w:rPr>
        <w:t xml:space="preserve"> </w:t>
      </w:r>
      <w:r w:rsidRPr="00E934D0">
        <w:rPr>
          <w:i/>
          <w:lang w:val="kk-KZ"/>
        </w:rPr>
        <w:t>АҚШ</w:t>
      </w:r>
      <w:r>
        <w:rPr>
          <w:i/>
          <w:lang w:val="kk-KZ"/>
        </w:rPr>
        <w:t xml:space="preserve"> – 6,</w:t>
      </w:r>
      <w:r w:rsidRPr="00E934D0">
        <w:rPr>
          <w:i/>
          <w:lang w:val="kk-KZ"/>
        </w:rPr>
        <w:t xml:space="preserve"> Тәжікстан</w:t>
      </w:r>
      <w:r>
        <w:rPr>
          <w:i/>
          <w:lang w:val="kk-KZ"/>
        </w:rPr>
        <w:t xml:space="preserve"> – </w:t>
      </w:r>
      <w:r w:rsidRPr="00E934D0">
        <w:rPr>
          <w:i/>
          <w:lang w:val="kk-KZ"/>
        </w:rPr>
        <w:t>2</w:t>
      </w:r>
      <w:r>
        <w:rPr>
          <w:i/>
          <w:lang w:val="kk-KZ"/>
        </w:rPr>
        <w:t xml:space="preserve">, </w:t>
      </w:r>
      <w:r w:rsidRPr="00E934D0">
        <w:rPr>
          <w:i/>
          <w:lang w:val="kk-KZ"/>
        </w:rPr>
        <w:t>Грузия</w:t>
      </w:r>
      <w:r>
        <w:rPr>
          <w:i/>
          <w:lang w:val="kk-KZ"/>
        </w:rPr>
        <w:t xml:space="preserve"> – 1).</w:t>
      </w:r>
    </w:p>
    <w:p w:rsidR="009F0D42" w:rsidRPr="00E934D0" w:rsidRDefault="009F0D42" w:rsidP="009F0D42">
      <w:pPr>
        <w:ind w:left="284" w:right="282" w:firstLine="708"/>
        <w:jc w:val="both"/>
        <w:rPr>
          <w:i/>
          <w:lang w:val="kk-KZ"/>
        </w:rPr>
      </w:pPr>
      <w:r>
        <w:rPr>
          <w:sz w:val="28"/>
          <w:szCs w:val="28"/>
          <w:lang w:val="kk-KZ"/>
        </w:rPr>
        <w:t>Бұдан басқа</w:t>
      </w:r>
      <w:r w:rsidRPr="007E5C33">
        <w:rPr>
          <w:sz w:val="28"/>
          <w:szCs w:val="28"/>
          <w:lang w:val="kk-KZ"/>
        </w:rPr>
        <w:t xml:space="preserve">, жоғары және жоғары оқу орнынан кейінгі білім беру бағдарламалары бойынша шет мемлекеттердің жоғары оқу орындарында 261 әскери қызметші оқиды </w:t>
      </w:r>
      <w:r w:rsidRPr="00E934D0">
        <w:rPr>
          <w:i/>
          <w:lang w:val="kk-KZ"/>
        </w:rPr>
        <w:t>(РФ – 255 және Түркия – 6).</w:t>
      </w:r>
    </w:p>
    <w:p w:rsidR="009F0D42" w:rsidRPr="003A7902" w:rsidRDefault="009F0D42" w:rsidP="009F0D42">
      <w:pPr>
        <w:ind w:left="284" w:right="282" w:firstLine="708"/>
        <w:jc w:val="both"/>
        <w:rPr>
          <w:b/>
          <w:i/>
          <w:sz w:val="28"/>
          <w:szCs w:val="28"/>
          <w:lang w:val="kk-KZ"/>
        </w:rPr>
      </w:pPr>
      <w:r w:rsidRPr="003A7902">
        <w:rPr>
          <w:b/>
          <w:i/>
          <w:sz w:val="28"/>
          <w:szCs w:val="28"/>
          <w:lang w:val="kk-KZ"/>
        </w:rPr>
        <w:lastRenderedPageBreak/>
        <w:t xml:space="preserve">Әскери қызметшілердің әлеуметтік пакетін жетілдіруге қатысты </w:t>
      </w:r>
    </w:p>
    <w:p w:rsidR="009F0D42" w:rsidRPr="0079027C" w:rsidRDefault="009F0D42" w:rsidP="009F0D42">
      <w:pPr>
        <w:ind w:left="284" w:right="282"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«</w:t>
      </w:r>
      <w:r w:rsidRPr="0079027C">
        <w:rPr>
          <w:sz w:val="28"/>
          <w:lang w:val="kk-KZ"/>
        </w:rPr>
        <w:t xml:space="preserve">Әскери қызмет және әскери </w:t>
      </w:r>
      <w:r>
        <w:rPr>
          <w:sz w:val="28"/>
          <w:lang w:val="kk-KZ"/>
        </w:rPr>
        <w:t>қызметшілердің мәртебесі туралы»</w:t>
      </w:r>
      <w:r w:rsidRPr="0079027C">
        <w:rPr>
          <w:sz w:val="28"/>
          <w:lang w:val="kk-KZ"/>
        </w:rPr>
        <w:t xml:space="preserve"> заңда әскери қызметшілерге бюджет қаражаты есебінен тұрғын үй</w:t>
      </w:r>
      <w:r>
        <w:rPr>
          <w:sz w:val="28"/>
          <w:lang w:val="kk-KZ"/>
        </w:rPr>
        <w:t xml:space="preserve"> </w:t>
      </w:r>
      <w:r w:rsidRPr="003A7902">
        <w:rPr>
          <w:i/>
          <w:lang w:val="kk-KZ"/>
        </w:rPr>
        <w:t>(</w:t>
      </w:r>
      <w:r>
        <w:rPr>
          <w:i/>
          <w:lang w:val="kk-KZ"/>
        </w:rPr>
        <w:t>тұрғын үй төлемдері</w:t>
      </w:r>
      <w:r w:rsidRPr="003A7902">
        <w:rPr>
          <w:i/>
          <w:lang w:val="kk-KZ"/>
        </w:rPr>
        <w:t>)</w:t>
      </w:r>
      <w:r w:rsidRPr="0079027C">
        <w:rPr>
          <w:sz w:val="28"/>
          <w:lang w:val="kk-KZ"/>
        </w:rPr>
        <w:t>, медициналық</w:t>
      </w:r>
      <w:r>
        <w:rPr>
          <w:sz w:val="28"/>
          <w:lang w:val="kk-KZ"/>
        </w:rPr>
        <w:t xml:space="preserve"> </w:t>
      </w:r>
      <w:r w:rsidRPr="008323BD">
        <w:rPr>
          <w:i/>
          <w:lang w:val="kk-KZ"/>
        </w:rPr>
        <w:t>(әскери-медициналық мекемелерде әскери</w:t>
      </w:r>
      <w:r>
        <w:rPr>
          <w:i/>
          <w:lang w:val="kk-KZ"/>
        </w:rPr>
        <w:t xml:space="preserve"> қызметші</w:t>
      </w:r>
      <w:r w:rsidRPr="008323BD">
        <w:rPr>
          <w:i/>
          <w:lang w:val="kk-KZ"/>
        </w:rPr>
        <w:t>лерді қамсыздандыру бюджет қаражаты есебінен жүзеге</w:t>
      </w:r>
      <w:r>
        <w:rPr>
          <w:i/>
          <w:lang w:val="kk-KZ"/>
        </w:rPr>
        <w:t xml:space="preserve"> </w:t>
      </w:r>
      <w:r w:rsidRPr="008323BD">
        <w:rPr>
          <w:i/>
          <w:lang w:val="kk-KZ"/>
        </w:rPr>
        <w:t>асырылады)</w:t>
      </w:r>
      <w:r w:rsidRPr="0079027C">
        <w:rPr>
          <w:sz w:val="28"/>
          <w:lang w:val="kk-KZ"/>
        </w:rPr>
        <w:t>, заттай</w:t>
      </w:r>
      <w:r>
        <w:rPr>
          <w:sz w:val="28"/>
          <w:lang w:val="kk-KZ"/>
        </w:rPr>
        <w:t xml:space="preserve"> </w:t>
      </w:r>
      <w:r w:rsidRPr="00E64BB8">
        <w:rPr>
          <w:i/>
          <w:lang w:val="kk-KZ"/>
        </w:rPr>
        <w:t>(әскери қызметшілер мемлекет есебінен заттай мүлікпен норма бойынша қамтамасыз етіледі)</w:t>
      </w:r>
      <w:r>
        <w:rPr>
          <w:sz w:val="28"/>
          <w:szCs w:val="28"/>
          <w:lang w:val="kk-KZ"/>
        </w:rPr>
        <w:t xml:space="preserve"> </w:t>
      </w:r>
      <w:r w:rsidRPr="0079027C">
        <w:rPr>
          <w:sz w:val="28"/>
          <w:lang w:val="kk-KZ"/>
        </w:rPr>
        <w:t xml:space="preserve">және ақшалай </w:t>
      </w:r>
      <w:r w:rsidRPr="008323BD">
        <w:rPr>
          <w:i/>
          <w:lang w:val="kk-KZ"/>
        </w:rPr>
        <w:t>(лауазымдық жалақы және әскери атағы бойынша жалақы, қызметін өткерудің ерекше жағдайлары үшін үстемеақы және ҚР заңнамасында көзделген басқа да үстемеақылар)</w:t>
      </w:r>
      <w:r>
        <w:rPr>
          <w:sz w:val="28"/>
          <w:szCs w:val="28"/>
          <w:lang w:val="kk-KZ"/>
        </w:rPr>
        <w:t xml:space="preserve"> </w:t>
      </w:r>
      <w:r w:rsidRPr="0079027C">
        <w:rPr>
          <w:sz w:val="28"/>
          <w:lang w:val="kk-KZ"/>
        </w:rPr>
        <w:t>қамтамасыз ету бөлігінде әлеуметтік кепілдіктер көзделген.</w:t>
      </w:r>
    </w:p>
    <w:p w:rsidR="009F0D42" w:rsidRPr="0079027C" w:rsidRDefault="009F0D42" w:rsidP="009F0D42">
      <w:pPr>
        <w:ind w:left="284" w:right="282" w:firstLine="708"/>
        <w:jc w:val="both"/>
        <w:rPr>
          <w:sz w:val="28"/>
          <w:lang w:val="kk-KZ"/>
        </w:rPr>
      </w:pPr>
      <w:r w:rsidRPr="0079027C">
        <w:rPr>
          <w:sz w:val="28"/>
          <w:lang w:val="kk-KZ"/>
        </w:rPr>
        <w:t xml:space="preserve">Бұдан басқа, 2023 жылғы 1 шілдеден бастап </w:t>
      </w:r>
      <w:r>
        <w:rPr>
          <w:sz w:val="28"/>
          <w:lang w:val="kk-KZ"/>
        </w:rPr>
        <w:t>ұ</w:t>
      </w:r>
      <w:r w:rsidRPr="0079027C">
        <w:rPr>
          <w:sz w:val="28"/>
          <w:lang w:val="kk-KZ"/>
        </w:rPr>
        <w:t xml:space="preserve">лттық қауіпсіздік органдары қызметкерлерінің, оның ішінде ҰҚК Шекара </w:t>
      </w:r>
      <w:r>
        <w:rPr>
          <w:sz w:val="28"/>
          <w:lang w:val="kk-KZ"/>
        </w:rPr>
        <w:t>қ</w:t>
      </w:r>
      <w:r w:rsidRPr="0079027C">
        <w:rPr>
          <w:sz w:val="28"/>
          <w:lang w:val="kk-KZ"/>
        </w:rPr>
        <w:t>ызметі әскери қызметшілерінің лауазымдық жалақысы көтерілді.</w:t>
      </w:r>
    </w:p>
    <w:p w:rsidR="009F0D42" w:rsidRDefault="009F0D42" w:rsidP="009F0D42">
      <w:pPr>
        <w:ind w:left="284" w:right="282" w:firstLine="708"/>
        <w:jc w:val="both"/>
        <w:rPr>
          <w:b/>
          <w:i/>
          <w:sz w:val="28"/>
          <w:szCs w:val="28"/>
          <w:lang w:val="kk-KZ"/>
        </w:rPr>
      </w:pPr>
      <w:r w:rsidRPr="0019480C">
        <w:rPr>
          <w:b/>
          <w:i/>
          <w:sz w:val="28"/>
          <w:szCs w:val="28"/>
          <w:lang w:val="kk-KZ"/>
        </w:rPr>
        <w:t xml:space="preserve">Ұлттық </w:t>
      </w:r>
      <w:r>
        <w:rPr>
          <w:b/>
          <w:i/>
          <w:sz w:val="28"/>
          <w:szCs w:val="28"/>
          <w:lang w:val="kk-KZ"/>
        </w:rPr>
        <w:t>қ</w:t>
      </w:r>
      <w:r w:rsidRPr="0019480C">
        <w:rPr>
          <w:b/>
          <w:i/>
          <w:sz w:val="28"/>
          <w:szCs w:val="28"/>
          <w:lang w:val="kk-KZ"/>
        </w:rPr>
        <w:t>ордан арнайы қар</w:t>
      </w:r>
      <w:r>
        <w:rPr>
          <w:b/>
          <w:i/>
          <w:sz w:val="28"/>
          <w:szCs w:val="28"/>
          <w:lang w:val="kk-KZ"/>
        </w:rPr>
        <w:t>ажат</w:t>
      </w:r>
      <w:r w:rsidRPr="0019480C">
        <w:rPr>
          <w:b/>
          <w:i/>
          <w:sz w:val="28"/>
          <w:szCs w:val="28"/>
          <w:lang w:val="kk-KZ"/>
        </w:rPr>
        <w:t xml:space="preserve"> бөлу есебінен тиісті қаржыландыру деңгейін қамтамасыз етуге қатысты </w:t>
      </w:r>
    </w:p>
    <w:p w:rsidR="009F0D42" w:rsidRPr="0019480C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19480C">
        <w:rPr>
          <w:sz w:val="28"/>
          <w:szCs w:val="28"/>
          <w:lang w:val="kk-KZ"/>
        </w:rPr>
        <w:t>Мемлекет басшысы</w:t>
      </w:r>
      <w:r>
        <w:rPr>
          <w:sz w:val="28"/>
          <w:szCs w:val="28"/>
          <w:lang w:val="kk-KZ"/>
        </w:rPr>
        <w:t>ның 2022 жылғы 1 қыркүйектегі «Ә</w:t>
      </w:r>
      <w:r w:rsidRPr="0019480C">
        <w:rPr>
          <w:sz w:val="28"/>
          <w:szCs w:val="28"/>
          <w:lang w:val="kk-KZ"/>
        </w:rPr>
        <w:t>діл мемлеке</w:t>
      </w:r>
      <w:r>
        <w:rPr>
          <w:sz w:val="28"/>
          <w:szCs w:val="28"/>
          <w:lang w:val="kk-KZ"/>
        </w:rPr>
        <w:t xml:space="preserve">т. Біртұтас ұлт. Берекелі қоғам» атты Қазақстан халқына Жолдауын іске асыру жөніндегі жалпыұлттық іс-шаралар жоспарының 12-тармағында </w:t>
      </w:r>
      <w:r>
        <w:rPr>
          <w:sz w:val="28"/>
          <w:szCs w:val="28"/>
          <w:lang w:val="kk-KZ"/>
        </w:rPr>
        <w:br/>
      </w:r>
      <w:r w:rsidRPr="006311CD">
        <w:rPr>
          <w:i/>
          <w:lang w:val="kk-KZ"/>
        </w:rPr>
        <w:t>(Қ</w:t>
      </w:r>
      <w:r>
        <w:rPr>
          <w:i/>
          <w:lang w:val="kk-KZ"/>
        </w:rPr>
        <w:t>Р</w:t>
      </w:r>
      <w:r w:rsidRPr="006311CD">
        <w:rPr>
          <w:i/>
          <w:lang w:val="kk-KZ"/>
        </w:rPr>
        <w:t xml:space="preserve"> Президентінің 2022 жылғы 13 қыркүйектегі № 1008 Жарлығы)</w:t>
      </w:r>
      <w:r w:rsidRPr="0019480C">
        <w:rPr>
          <w:sz w:val="28"/>
          <w:szCs w:val="28"/>
          <w:lang w:val="kk-KZ"/>
        </w:rPr>
        <w:t xml:space="preserve"> жаңа Бюджет кодексінің жобасы шеңберінде Ұлттық қордан нысаналы трансферт қаражатын тек </w:t>
      </w:r>
      <w:r>
        <w:rPr>
          <w:sz w:val="28"/>
          <w:szCs w:val="28"/>
          <w:lang w:val="kk-KZ"/>
        </w:rPr>
        <w:t>аса маңызды</w:t>
      </w:r>
      <w:r w:rsidRPr="0019480C">
        <w:rPr>
          <w:sz w:val="28"/>
          <w:szCs w:val="28"/>
          <w:lang w:val="kk-KZ"/>
        </w:rPr>
        <w:t xml:space="preserve"> инфрақұрылымды дамытуға және жалпыұлттық маңызы бар жобаларды іске асыруға</w:t>
      </w:r>
      <w:r>
        <w:rPr>
          <w:sz w:val="28"/>
          <w:szCs w:val="28"/>
          <w:lang w:val="kk-KZ"/>
        </w:rPr>
        <w:t xml:space="preserve"> ғана</w:t>
      </w:r>
      <w:r w:rsidRPr="0019480C">
        <w:rPr>
          <w:sz w:val="28"/>
          <w:szCs w:val="28"/>
          <w:lang w:val="kk-KZ"/>
        </w:rPr>
        <w:t xml:space="preserve"> бағыттауды көздеу тапсыр</w:t>
      </w:r>
      <w:r>
        <w:rPr>
          <w:sz w:val="28"/>
          <w:szCs w:val="28"/>
          <w:lang w:val="kk-KZ"/>
        </w:rPr>
        <w:t>ылды</w:t>
      </w:r>
      <w:r w:rsidRPr="0019480C">
        <w:rPr>
          <w:sz w:val="28"/>
          <w:szCs w:val="28"/>
          <w:lang w:val="kk-KZ"/>
        </w:rPr>
        <w:t>.</w:t>
      </w:r>
    </w:p>
    <w:p w:rsidR="009F0D42" w:rsidRPr="000C37E9" w:rsidRDefault="009F0D42" w:rsidP="009F0D42">
      <w:pPr>
        <w:ind w:left="284" w:right="282" w:firstLine="708"/>
        <w:jc w:val="both"/>
        <w:rPr>
          <w:spacing w:val="-2"/>
          <w:sz w:val="28"/>
          <w:szCs w:val="28"/>
          <w:lang w:val="kk-KZ"/>
        </w:rPr>
      </w:pPr>
      <w:r w:rsidRPr="000C37E9">
        <w:rPr>
          <w:spacing w:val="-2"/>
          <w:sz w:val="28"/>
          <w:szCs w:val="28"/>
          <w:lang w:val="kk-KZ"/>
        </w:rPr>
        <w:t xml:space="preserve">Ұлттық қорды басқару жөніндегі кеңес отырысының хаттамасына сәйкес </w:t>
      </w:r>
      <w:r w:rsidRPr="000C37E9">
        <w:rPr>
          <w:i/>
          <w:spacing w:val="-2"/>
          <w:lang w:val="kk-KZ"/>
        </w:rPr>
        <w:t xml:space="preserve">(2023 жылғы 16 қыркүйектегі №23-01-10,5) </w:t>
      </w:r>
      <w:r w:rsidRPr="000C37E9">
        <w:rPr>
          <w:spacing w:val="-2"/>
          <w:sz w:val="28"/>
          <w:szCs w:val="28"/>
          <w:lang w:val="kk-KZ"/>
        </w:rPr>
        <w:t>Ұлттық қордан 2024 жылға нысаналы трансферт, оның ішінде:</w:t>
      </w:r>
    </w:p>
    <w:p w:rsidR="009F0D42" w:rsidRPr="000C37E9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19480C">
        <w:rPr>
          <w:sz w:val="28"/>
          <w:szCs w:val="28"/>
          <w:lang w:val="kk-KZ"/>
        </w:rPr>
        <w:t>- шекара бөлімшелерін жобалау</w:t>
      </w:r>
      <w:r>
        <w:rPr>
          <w:sz w:val="28"/>
          <w:szCs w:val="28"/>
          <w:lang w:val="kk-KZ"/>
        </w:rPr>
        <w:t>ға</w:t>
      </w:r>
      <w:r w:rsidRPr="0019480C">
        <w:rPr>
          <w:sz w:val="28"/>
          <w:szCs w:val="28"/>
          <w:lang w:val="kk-KZ"/>
        </w:rPr>
        <w:t xml:space="preserve"> және салу</w:t>
      </w:r>
      <w:r>
        <w:rPr>
          <w:sz w:val="28"/>
          <w:szCs w:val="28"/>
          <w:lang w:val="kk-KZ"/>
        </w:rPr>
        <w:t>ға</w:t>
      </w:r>
      <w:r w:rsidRPr="001948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– </w:t>
      </w:r>
      <w:r w:rsidRPr="000C37E9">
        <w:rPr>
          <w:sz w:val="28"/>
          <w:szCs w:val="28"/>
          <w:lang w:val="kk-KZ"/>
        </w:rPr>
        <w:t>24,2 млрд теңге;</w:t>
      </w:r>
    </w:p>
    <w:p w:rsidR="009F0D42" w:rsidRPr="000C37E9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 </w:t>
      </w:r>
      <w:r w:rsidRPr="0019480C">
        <w:rPr>
          <w:sz w:val="28"/>
          <w:szCs w:val="28"/>
          <w:lang w:val="kk-KZ"/>
        </w:rPr>
        <w:t>Мемлекеттік шекара арқылы өткізу пункттерін салу</w:t>
      </w:r>
      <w:r>
        <w:rPr>
          <w:sz w:val="28"/>
          <w:szCs w:val="28"/>
          <w:lang w:val="kk-KZ"/>
        </w:rPr>
        <w:t>ға</w:t>
      </w:r>
      <w:r w:rsidRPr="0019480C">
        <w:rPr>
          <w:sz w:val="28"/>
          <w:szCs w:val="28"/>
          <w:lang w:val="kk-KZ"/>
        </w:rPr>
        <w:t xml:space="preserve"> және реконструкциялау</w:t>
      </w:r>
      <w:r>
        <w:rPr>
          <w:sz w:val="28"/>
          <w:szCs w:val="28"/>
          <w:lang w:val="kk-KZ"/>
        </w:rPr>
        <w:t xml:space="preserve">ға – </w:t>
      </w:r>
      <w:r w:rsidRPr="000C37E9">
        <w:rPr>
          <w:sz w:val="28"/>
          <w:szCs w:val="28"/>
          <w:lang w:val="kk-KZ"/>
        </w:rPr>
        <w:t>15,3 млрд</w:t>
      </w:r>
      <w:r>
        <w:rPr>
          <w:sz w:val="28"/>
          <w:szCs w:val="28"/>
          <w:lang w:val="kk-KZ"/>
        </w:rPr>
        <w:t xml:space="preserve"> </w:t>
      </w:r>
      <w:r w:rsidRPr="000C37E9">
        <w:rPr>
          <w:sz w:val="28"/>
          <w:szCs w:val="28"/>
          <w:lang w:val="kk-KZ"/>
        </w:rPr>
        <w:t>теңге</w:t>
      </w:r>
      <w:r w:rsidRPr="00602CDD">
        <w:rPr>
          <w:spacing w:val="-2"/>
          <w:sz w:val="28"/>
          <w:szCs w:val="28"/>
          <w:lang w:val="kk-KZ"/>
        </w:rPr>
        <w:t xml:space="preserve"> </w:t>
      </w:r>
      <w:r w:rsidRPr="000C37E9">
        <w:rPr>
          <w:spacing w:val="-2"/>
          <w:sz w:val="28"/>
          <w:szCs w:val="28"/>
          <w:lang w:val="kk-KZ"/>
        </w:rPr>
        <w:t>бөлу көзделген</w:t>
      </w:r>
      <w:r w:rsidRPr="000C37E9">
        <w:rPr>
          <w:sz w:val="28"/>
          <w:szCs w:val="28"/>
          <w:lang w:val="kk-KZ"/>
        </w:rPr>
        <w:t>.</w:t>
      </w:r>
    </w:p>
    <w:p w:rsidR="009F0D42" w:rsidRPr="000C37E9" w:rsidRDefault="009F0D42" w:rsidP="009F0D42">
      <w:pPr>
        <w:pStyle w:val="a9"/>
        <w:ind w:left="284" w:right="282" w:firstLine="708"/>
        <w:jc w:val="both"/>
        <w:rPr>
          <w:rFonts w:ascii="Times New Roman" w:hAnsi="Times New Roman"/>
          <w:b/>
          <w:i/>
          <w:sz w:val="28"/>
          <w:szCs w:val="28"/>
          <w:lang w:val="kk-KZ" w:eastAsia="en-US"/>
        </w:rPr>
      </w:pPr>
      <w:r w:rsidRPr="000C37E9">
        <w:rPr>
          <w:rFonts w:ascii="Times New Roman" w:hAnsi="Times New Roman"/>
          <w:b/>
          <w:i/>
          <w:sz w:val="28"/>
          <w:szCs w:val="28"/>
          <w:lang w:val="kk-KZ" w:eastAsia="en-US"/>
        </w:rPr>
        <w:t xml:space="preserve">Қауіпсіздік және мемлекеттік шекараны қорғау мәселелерін қоса алғанда, қорғанысқа жалпы ішкі өнімнің </w:t>
      </w:r>
      <w:r w:rsidRPr="000C37E9">
        <w:rPr>
          <w:rFonts w:ascii="Times New Roman" w:hAnsi="Times New Roman"/>
          <w:b/>
          <w:i/>
          <w:sz w:val="24"/>
          <w:szCs w:val="24"/>
          <w:lang w:val="kk-KZ" w:eastAsia="en-US"/>
        </w:rPr>
        <w:t>(бұдан әрі – ЖІӨ)</w:t>
      </w:r>
      <w:r w:rsidRPr="000C37E9">
        <w:rPr>
          <w:rFonts w:ascii="Times New Roman" w:hAnsi="Times New Roman"/>
          <w:b/>
          <w:i/>
          <w:sz w:val="28"/>
          <w:szCs w:val="28"/>
          <w:lang w:val="kk-KZ" w:eastAsia="en-US"/>
        </w:rPr>
        <w:t xml:space="preserve"> кемінде 1 пайызын бөлуге қатысты</w:t>
      </w:r>
    </w:p>
    <w:p w:rsidR="009F0D42" w:rsidRPr="0019480C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19480C">
        <w:rPr>
          <w:sz w:val="28"/>
          <w:szCs w:val="28"/>
          <w:lang w:val="kk-KZ"/>
        </w:rPr>
        <w:t xml:space="preserve">Қолданыстағы Бюджет кодексіне сәйкес бюджет кірістерінің нысаналы мақсаты болмайды. </w:t>
      </w:r>
    </w:p>
    <w:p w:rsidR="009F0D42" w:rsidRPr="00FF7ADE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FF7ADE">
        <w:rPr>
          <w:sz w:val="28"/>
          <w:szCs w:val="28"/>
          <w:lang w:val="kk-KZ"/>
        </w:rPr>
        <w:t xml:space="preserve">Бюджет қаражатын мемлекеттің түрлі басымдықтары мен бюджет заңнамасының қолданыстағы практикасымен сабақтастық арасында тиімді бөлу мақсатында бұл норма жаңа Бюджет кодексінің жобасында сақталады. </w:t>
      </w:r>
    </w:p>
    <w:p w:rsidR="009F0D42" w:rsidRPr="00FF7ADE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FF7ADE">
        <w:rPr>
          <w:sz w:val="28"/>
          <w:szCs w:val="28"/>
          <w:lang w:val="kk-KZ"/>
        </w:rPr>
        <w:t>Өз кезегінде, бюджет қаражатының тапшылығы жағдайында қорғаныс шығыстарын ЖІӨ</w:t>
      </w:r>
      <w:r>
        <w:rPr>
          <w:sz w:val="28"/>
          <w:szCs w:val="28"/>
          <w:lang w:val="kk-KZ"/>
        </w:rPr>
        <w:t>-ден</w:t>
      </w:r>
      <w:r w:rsidRPr="00FF7ADE">
        <w:rPr>
          <w:sz w:val="28"/>
          <w:szCs w:val="28"/>
          <w:lang w:val="kk-KZ"/>
        </w:rPr>
        <w:t xml:space="preserve"> пайызбен қаржыландыру</w:t>
      </w:r>
      <w:r>
        <w:rPr>
          <w:sz w:val="28"/>
          <w:szCs w:val="28"/>
          <w:lang w:val="kk-KZ"/>
        </w:rPr>
        <w:t>,</w:t>
      </w:r>
      <w:r w:rsidRPr="00FF7ADE">
        <w:rPr>
          <w:sz w:val="28"/>
          <w:szCs w:val="28"/>
          <w:lang w:val="kk-KZ"/>
        </w:rPr>
        <w:t xml:space="preserve"> жеткіліксіз қаржыландыру </w:t>
      </w:r>
      <w:r>
        <w:rPr>
          <w:sz w:val="28"/>
          <w:szCs w:val="28"/>
          <w:lang w:val="kk-KZ"/>
        </w:rPr>
        <w:t>мен</w:t>
      </w:r>
      <w:r w:rsidRPr="00FF7ADE">
        <w:rPr>
          <w:sz w:val="28"/>
          <w:szCs w:val="28"/>
          <w:lang w:val="kk-KZ"/>
        </w:rPr>
        <w:t xml:space="preserve"> мемлекеттің өзге де басымдықтарын ығыстыру тәуекелдерін</w:t>
      </w:r>
      <w:r>
        <w:rPr>
          <w:sz w:val="28"/>
          <w:szCs w:val="28"/>
          <w:lang w:val="kk-KZ"/>
        </w:rPr>
        <w:t>е әкеп соқтырады</w:t>
      </w:r>
      <w:r w:rsidRPr="00FF7ADE">
        <w:rPr>
          <w:sz w:val="28"/>
          <w:szCs w:val="28"/>
          <w:lang w:val="kk-KZ"/>
        </w:rPr>
        <w:t>.</w:t>
      </w:r>
    </w:p>
    <w:p w:rsidR="009F0D42" w:rsidRPr="00FF7ADE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</w:t>
      </w:r>
      <w:r w:rsidRPr="00FF7ADE">
        <w:rPr>
          <w:sz w:val="28"/>
          <w:szCs w:val="28"/>
          <w:lang w:val="kk-KZ"/>
        </w:rPr>
        <w:t xml:space="preserve"> шығыстарды ЖІӨ-</w:t>
      </w:r>
      <w:r>
        <w:rPr>
          <w:sz w:val="28"/>
          <w:szCs w:val="28"/>
          <w:lang w:val="kk-KZ"/>
        </w:rPr>
        <w:t>ге</w:t>
      </w:r>
      <w:r w:rsidRPr="00FF7ADE">
        <w:rPr>
          <w:sz w:val="28"/>
          <w:szCs w:val="28"/>
          <w:lang w:val="kk-KZ"/>
        </w:rPr>
        <w:t xml:space="preserve"> пайыздық </w:t>
      </w:r>
      <w:r>
        <w:rPr>
          <w:sz w:val="28"/>
          <w:szCs w:val="28"/>
          <w:lang w:val="kk-KZ"/>
        </w:rPr>
        <w:t>қатынаста белгілеу</w:t>
      </w:r>
      <w:r>
        <w:rPr>
          <w:sz w:val="28"/>
          <w:szCs w:val="28"/>
          <w:lang w:val="kk-KZ"/>
        </w:rPr>
        <w:br/>
      </w:r>
      <w:r w:rsidRPr="00FF7ADE">
        <w:rPr>
          <w:sz w:val="28"/>
          <w:szCs w:val="28"/>
          <w:lang w:val="kk-KZ"/>
        </w:rPr>
        <w:t xml:space="preserve">ЖІӨ-нің, оның ішінде инфляциямен байланысты өсуін ескере отырып, осы шығыстардың жыл сайын номиналды </w:t>
      </w:r>
      <w:r>
        <w:rPr>
          <w:sz w:val="28"/>
          <w:szCs w:val="28"/>
          <w:lang w:val="kk-KZ"/>
        </w:rPr>
        <w:t>мәнінд</w:t>
      </w:r>
      <w:r w:rsidRPr="00FF7ADE">
        <w:rPr>
          <w:sz w:val="28"/>
          <w:szCs w:val="28"/>
          <w:lang w:val="kk-KZ"/>
        </w:rPr>
        <w:t>е өсуіне әкеледі.</w:t>
      </w:r>
    </w:p>
    <w:p w:rsidR="009F0D42" w:rsidRPr="00FF7ADE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FF7ADE">
        <w:rPr>
          <w:sz w:val="28"/>
          <w:szCs w:val="28"/>
          <w:lang w:val="kk-KZ"/>
        </w:rPr>
        <w:t xml:space="preserve">Осыған байланысты мұндай тәсіл үкіметтік қарыздар мен шығыстарды қаржыландыруды қамтамасыз ету мақсатында Ұлттық қордан </w:t>
      </w:r>
      <w:r>
        <w:rPr>
          <w:sz w:val="28"/>
          <w:szCs w:val="28"/>
          <w:lang w:val="kk-KZ"/>
        </w:rPr>
        <w:t xml:space="preserve">берілетін </w:t>
      </w:r>
      <w:r w:rsidRPr="00FF7ADE">
        <w:rPr>
          <w:sz w:val="28"/>
          <w:szCs w:val="28"/>
          <w:lang w:val="kk-KZ"/>
        </w:rPr>
        <w:t>трансферттердің ұлғаюына әкелуі мүмкін.</w:t>
      </w:r>
    </w:p>
    <w:p w:rsidR="009F0D42" w:rsidRPr="00A97D43" w:rsidRDefault="009F0D42" w:rsidP="009F0D42">
      <w:pPr>
        <w:ind w:left="284" w:right="282" w:firstLine="708"/>
        <w:jc w:val="both"/>
        <w:rPr>
          <w:i/>
          <w:lang w:val="kk-KZ"/>
        </w:rPr>
      </w:pPr>
      <w:r w:rsidRPr="00F2778D">
        <w:rPr>
          <w:sz w:val="28"/>
          <w:szCs w:val="28"/>
          <w:lang w:val="kk-KZ"/>
        </w:rPr>
        <w:t xml:space="preserve">Жалпы, бұл тәсіл – бюджет жүйесін ұйымдастыру мен жұмыс істеуінің бірыңғай қағидаттарын қолдану, бірыңғай бюджеттік сыныптаманы, Қазақстан </w:t>
      </w:r>
      <w:r w:rsidRPr="00F2778D">
        <w:rPr>
          <w:sz w:val="28"/>
          <w:szCs w:val="28"/>
          <w:lang w:val="kk-KZ"/>
        </w:rPr>
        <w:lastRenderedPageBreak/>
        <w:t>Республикасында бюджет процесінің бірыңғай рәсімдері мен техникалық шешімдерін пайдалану сияқты бюджет заңнама</w:t>
      </w:r>
      <w:r>
        <w:rPr>
          <w:sz w:val="28"/>
          <w:szCs w:val="28"/>
          <w:lang w:val="kk-KZ"/>
        </w:rPr>
        <w:t xml:space="preserve">сының бірлігі қағидатын бұзады </w:t>
      </w:r>
      <w:r w:rsidRPr="00A97D43">
        <w:rPr>
          <w:i/>
          <w:lang w:val="kk-KZ"/>
        </w:rPr>
        <w:t>(Бюджет кодексінің 4-бабы).</w:t>
      </w:r>
    </w:p>
    <w:p w:rsidR="009F0D42" w:rsidRPr="00FF7ADE" w:rsidRDefault="009F0D42" w:rsidP="009F0D42">
      <w:pPr>
        <w:ind w:left="284" w:right="282" w:firstLine="708"/>
        <w:jc w:val="both"/>
        <w:rPr>
          <w:b/>
          <w:i/>
          <w:sz w:val="28"/>
          <w:szCs w:val="28"/>
          <w:lang w:val="kk-KZ"/>
        </w:rPr>
      </w:pPr>
      <w:r w:rsidRPr="00FF7ADE">
        <w:rPr>
          <w:b/>
          <w:i/>
          <w:sz w:val="28"/>
          <w:szCs w:val="28"/>
          <w:lang w:val="kk-KZ"/>
        </w:rPr>
        <w:t xml:space="preserve">Жүйелі </w:t>
      </w:r>
      <w:r>
        <w:rPr>
          <w:b/>
          <w:i/>
          <w:sz w:val="28"/>
          <w:szCs w:val="28"/>
          <w:lang w:val="kk-KZ"/>
        </w:rPr>
        <w:t>әрі</w:t>
      </w:r>
      <w:r w:rsidRPr="00FF7ADE">
        <w:rPr>
          <w:b/>
          <w:i/>
          <w:sz w:val="28"/>
          <w:szCs w:val="28"/>
          <w:lang w:val="kk-KZ"/>
        </w:rPr>
        <w:t xml:space="preserve"> кешенді жұмысты ұйымдастыру және жоспарлау үшін арнайы бағдарламаны қабылдауға қатысты</w:t>
      </w:r>
    </w:p>
    <w:p w:rsidR="009F0D42" w:rsidRPr="00201E35" w:rsidRDefault="009F0D42" w:rsidP="009F0D42">
      <w:pPr>
        <w:ind w:left="284" w:right="282" w:firstLine="708"/>
        <w:jc w:val="both"/>
        <w:rPr>
          <w:sz w:val="28"/>
          <w:lang w:val="kk-KZ"/>
        </w:rPr>
      </w:pPr>
      <w:r w:rsidRPr="00201E35">
        <w:rPr>
          <w:sz w:val="28"/>
          <w:lang w:val="kk-KZ"/>
        </w:rPr>
        <w:t xml:space="preserve">Бүгінгі күні ҰҚК Шекара қызметі Президент Әкімшілігінің тапсырмасына сәйкес 2024 – 2028 жылдарға арналған шекара қауіпсіздігін қамтамасыз етудің Кешенді жоспарының жобасын </w:t>
      </w:r>
      <w:r w:rsidRPr="00201E35">
        <w:rPr>
          <w:i/>
          <w:lang w:val="kk-KZ"/>
        </w:rPr>
        <w:t xml:space="preserve">(бұдан әрі – Жоспар жобасы) </w:t>
      </w:r>
      <w:r w:rsidRPr="00201E35">
        <w:rPr>
          <w:sz w:val="28"/>
          <w:lang w:val="kk-KZ"/>
        </w:rPr>
        <w:t>әзірледі.</w:t>
      </w:r>
    </w:p>
    <w:p w:rsidR="009F0D42" w:rsidRPr="00201E35" w:rsidRDefault="009F0D42" w:rsidP="009F0D42">
      <w:pPr>
        <w:ind w:left="284" w:right="282"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Жоспар ж</w:t>
      </w:r>
      <w:r w:rsidRPr="00201E35">
        <w:rPr>
          <w:sz w:val="28"/>
          <w:lang w:val="kk-KZ"/>
        </w:rPr>
        <w:t>оба</w:t>
      </w:r>
      <w:r>
        <w:rPr>
          <w:sz w:val="28"/>
          <w:lang w:val="kk-KZ"/>
        </w:rPr>
        <w:t>сында</w:t>
      </w:r>
      <w:r w:rsidRPr="00201E35">
        <w:rPr>
          <w:sz w:val="28"/>
          <w:lang w:val="kk-KZ"/>
        </w:rPr>
        <w:t xml:space="preserve"> </w:t>
      </w:r>
      <w:r>
        <w:rPr>
          <w:sz w:val="28"/>
          <w:lang w:val="kk-KZ"/>
        </w:rPr>
        <w:t>М</w:t>
      </w:r>
      <w:r w:rsidRPr="00201E35">
        <w:rPr>
          <w:sz w:val="28"/>
          <w:lang w:val="kk-KZ"/>
        </w:rPr>
        <w:t>емлекеттік шекараны инженерлік-техникалық жарақтандыру және шекаралық инфрақұрылым салу, тиімді басқару жүйесін және мобильді ден қою күштерін қалыптастыру жөніндегі кешенді шаралар көзделген.</w:t>
      </w:r>
    </w:p>
    <w:p w:rsidR="009F0D42" w:rsidRPr="00201E35" w:rsidRDefault="009F0D42" w:rsidP="009F0D42">
      <w:pPr>
        <w:ind w:left="284" w:right="282" w:firstLine="708"/>
        <w:jc w:val="both"/>
        <w:rPr>
          <w:sz w:val="28"/>
          <w:lang w:val="kk-KZ"/>
        </w:rPr>
      </w:pPr>
      <w:r w:rsidRPr="00201E35">
        <w:rPr>
          <w:sz w:val="28"/>
          <w:lang w:val="kk-KZ"/>
        </w:rPr>
        <w:t xml:space="preserve">Аталған </w:t>
      </w:r>
      <w:r>
        <w:rPr>
          <w:sz w:val="28"/>
          <w:lang w:val="kk-KZ"/>
        </w:rPr>
        <w:t>К</w:t>
      </w:r>
      <w:r w:rsidRPr="00201E35">
        <w:rPr>
          <w:sz w:val="28"/>
          <w:lang w:val="kk-KZ"/>
        </w:rPr>
        <w:t>ешенді жоспарды іске асыру шекара кеңістігіндегі қазіргі заманғы қатерлер мен сын-қатерлерге төтеп беруге қабілетті ұлттық мүдделерді қорғау жүйесін жаңа деңгейге шығаруға, сондай-ақ шекара ведомствосының әскери қызметшілеріне қызмет</w:t>
      </w:r>
      <w:r>
        <w:rPr>
          <w:sz w:val="28"/>
          <w:lang w:val="kk-KZ"/>
        </w:rPr>
        <w:t>і</w:t>
      </w:r>
      <w:r w:rsidRPr="00201E35">
        <w:rPr>
          <w:sz w:val="28"/>
          <w:lang w:val="kk-KZ"/>
        </w:rPr>
        <w:t xml:space="preserve"> </w:t>
      </w:r>
      <w:r>
        <w:rPr>
          <w:sz w:val="28"/>
          <w:lang w:val="kk-KZ"/>
        </w:rPr>
        <w:t>м</w:t>
      </w:r>
      <w:r w:rsidRPr="00201E35">
        <w:rPr>
          <w:sz w:val="28"/>
          <w:lang w:val="kk-KZ"/>
        </w:rPr>
        <w:t>ен тұрмыс</w:t>
      </w:r>
      <w:r>
        <w:rPr>
          <w:sz w:val="28"/>
          <w:lang w:val="kk-KZ"/>
        </w:rPr>
        <w:t>ын</w:t>
      </w:r>
      <w:r w:rsidRPr="00201E35">
        <w:rPr>
          <w:sz w:val="28"/>
          <w:lang w:val="kk-KZ"/>
        </w:rPr>
        <w:t>а</w:t>
      </w:r>
      <w:r w:rsidRPr="00F2778D">
        <w:rPr>
          <w:sz w:val="28"/>
          <w:lang w:val="kk-KZ"/>
        </w:rPr>
        <w:t xml:space="preserve"> </w:t>
      </w:r>
      <w:r w:rsidRPr="00201E35">
        <w:rPr>
          <w:sz w:val="28"/>
          <w:lang w:val="kk-KZ"/>
        </w:rPr>
        <w:t>тиісті жағдайлар жасауға, медициналық қамтамасыз етуге және әлеуметтік қорғауды ұсынуға мүмкіндік береді.</w:t>
      </w:r>
    </w:p>
    <w:p w:rsidR="009F0D42" w:rsidRPr="00201E35" w:rsidRDefault="009F0D42" w:rsidP="009F0D42">
      <w:pPr>
        <w:ind w:left="284" w:right="282" w:firstLine="708"/>
        <w:jc w:val="both"/>
        <w:rPr>
          <w:sz w:val="28"/>
          <w:lang w:val="kk-KZ"/>
        </w:rPr>
      </w:pPr>
      <w:r w:rsidRPr="00201E35">
        <w:rPr>
          <w:sz w:val="28"/>
          <w:lang w:val="kk-KZ"/>
        </w:rPr>
        <w:t xml:space="preserve">Қазіргі уақытта </w:t>
      </w:r>
      <w:r>
        <w:rPr>
          <w:sz w:val="28"/>
          <w:lang w:val="kk-KZ"/>
        </w:rPr>
        <w:t>Ж</w:t>
      </w:r>
      <w:r w:rsidRPr="00201E35">
        <w:rPr>
          <w:sz w:val="28"/>
          <w:lang w:val="kk-KZ"/>
        </w:rPr>
        <w:t>оспардың жобасы мүдделі мемлекеттік органдарда келісілуде.</w:t>
      </w:r>
    </w:p>
    <w:p w:rsidR="009F0D42" w:rsidRPr="000C2EF2" w:rsidRDefault="009F0D42" w:rsidP="009F0D42">
      <w:pPr>
        <w:ind w:left="284" w:right="282" w:firstLine="708"/>
        <w:jc w:val="both"/>
        <w:rPr>
          <w:b/>
          <w:i/>
          <w:sz w:val="28"/>
          <w:szCs w:val="28"/>
          <w:lang w:val="kk-KZ"/>
        </w:rPr>
      </w:pPr>
      <w:r w:rsidRPr="0019480C">
        <w:rPr>
          <w:b/>
          <w:i/>
          <w:sz w:val="28"/>
          <w:szCs w:val="28"/>
          <w:lang w:val="kk-KZ"/>
        </w:rPr>
        <w:t>Аталған</w:t>
      </w:r>
      <w:r w:rsidRPr="000C2EF2">
        <w:rPr>
          <w:b/>
          <w:i/>
          <w:sz w:val="28"/>
          <w:szCs w:val="28"/>
          <w:lang w:val="kk-KZ"/>
        </w:rPr>
        <w:t xml:space="preserve"> мәселелерді Қауіпсіздік Кеңесінің отырыстарында қарауға қатысты</w:t>
      </w:r>
    </w:p>
    <w:p w:rsidR="009F0D42" w:rsidRPr="003C5CE9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3C5CE9">
        <w:rPr>
          <w:sz w:val="28"/>
          <w:szCs w:val="28"/>
          <w:lang w:val="kk-KZ"/>
        </w:rPr>
        <w:t xml:space="preserve">Қауіпсіздік Кеңесі туралы ережеге сәйкес отырыстарды өткізу </w:t>
      </w:r>
      <w:r w:rsidR="00D444A8">
        <w:rPr>
          <w:sz w:val="28"/>
          <w:szCs w:val="28"/>
          <w:lang w:val="kk-KZ"/>
        </w:rPr>
        <w:t>мерзім</w:t>
      </w:r>
      <w:r w:rsidRPr="003C5CE9">
        <w:rPr>
          <w:sz w:val="28"/>
          <w:szCs w:val="28"/>
          <w:lang w:val="kk-KZ"/>
        </w:rPr>
        <w:t>ділігін Қауіпсіздік Кеңесінің Төрағасы айқындайды. Жұмыс жоспарлары, отырыстар мен жедел кеңестердің күн тәртібі бойынша ұсыныстар енгізу Қауіпсіздік Кеңесі мүшелерінің өкілеттіктеріне жатады.</w:t>
      </w:r>
    </w:p>
    <w:p w:rsidR="009F0D42" w:rsidRPr="003C5CE9" w:rsidRDefault="009F0D42" w:rsidP="009F0D42">
      <w:pPr>
        <w:ind w:left="284" w:right="282" w:firstLine="708"/>
        <w:jc w:val="both"/>
        <w:rPr>
          <w:sz w:val="28"/>
          <w:szCs w:val="28"/>
          <w:lang w:val="kk-KZ"/>
        </w:rPr>
      </w:pPr>
      <w:r w:rsidRPr="003C5CE9">
        <w:rPr>
          <w:sz w:val="28"/>
          <w:szCs w:val="28"/>
          <w:lang w:val="kk-KZ"/>
        </w:rPr>
        <w:t xml:space="preserve">Сонымен </w:t>
      </w:r>
      <w:r>
        <w:rPr>
          <w:sz w:val="28"/>
          <w:szCs w:val="28"/>
          <w:lang w:val="kk-KZ"/>
        </w:rPr>
        <w:t>бірге</w:t>
      </w:r>
      <w:r w:rsidRPr="003C5CE9">
        <w:rPr>
          <w:sz w:val="28"/>
          <w:szCs w:val="28"/>
          <w:lang w:val="kk-KZ"/>
        </w:rPr>
        <w:t>, шекаралық инфрақұрылымды дамыту мәселелері Үкімет жанындағы Мемлекеттік шекара комиссиясының</w:t>
      </w:r>
      <w:r>
        <w:rPr>
          <w:sz w:val="28"/>
          <w:szCs w:val="28"/>
          <w:lang w:val="kk-KZ"/>
        </w:rPr>
        <w:t>,</w:t>
      </w:r>
      <w:r w:rsidRPr="003C5CE9">
        <w:rPr>
          <w:sz w:val="28"/>
          <w:szCs w:val="28"/>
          <w:lang w:val="kk-KZ"/>
        </w:rPr>
        <w:t xml:space="preserve"> шекара мәселелері жөніндегі облыстық </w:t>
      </w:r>
      <w:r>
        <w:rPr>
          <w:sz w:val="28"/>
          <w:szCs w:val="28"/>
          <w:lang w:val="kk-KZ"/>
        </w:rPr>
        <w:t>ү</w:t>
      </w:r>
      <w:r w:rsidRPr="003C5CE9">
        <w:rPr>
          <w:sz w:val="28"/>
          <w:szCs w:val="28"/>
          <w:lang w:val="kk-KZ"/>
        </w:rPr>
        <w:t xml:space="preserve">йлестіру кеңестерінің отырыстарында тұрақты негізде қаралады және уәкілетті мемлекеттік органдардың бақылауында </w:t>
      </w:r>
      <w:r>
        <w:rPr>
          <w:sz w:val="28"/>
          <w:szCs w:val="28"/>
          <w:lang w:val="kk-KZ"/>
        </w:rPr>
        <w:t>тұр</w:t>
      </w:r>
      <w:r w:rsidRPr="003C5CE9">
        <w:rPr>
          <w:sz w:val="28"/>
          <w:szCs w:val="28"/>
          <w:lang w:val="kk-KZ"/>
        </w:rPr>
        <w:t>.</w:t>
      </w:r>
    </w:p>
    <w:p w:rsidR="009F0D42" w:rsidRPr="000C2EF2" w:rsidRDefault="009F0D42" w:rsidP="009F0D42">
      <w:pPr>
        <w:ind w:left="7080" w:firstLine="567"/>
        <w:jc w:val="center"/>
        <w:rPr>
          <w:rFonts w:eastAsia="Calibri"/>
          <w:b/>
          <w:sz w:val="28"/>
          <w:szCs w:val="28"/>
          <w:lang w:val="kk-KZ"/>
        </w:rPr>
      </w:pPr>
    </w:p>
    <w:p w:rsidR="009F0D42" w:rsidRPr="00876CC0" w:rsidRDefault="009F0D42" w:rsidP="009F0D42">
      <w:pPr>
        <w:ind w:left="7080" w:firstLine="567"/>
        <w:jc w:val="center"/>
        <w:rPr>
          <w:rFonts w:eastAsia="Calibri"/>
          <w:b/>
          <w:sz w:val="28"/>
          <w:szCs w:val="28"/>
          <w:lang w:val="kk-KZ"/>
        </w:rPr>
      </w:pPr>
    </w:p>
    <w:p w:rsidR="009F0D42" w:rsidRDefault="00910DCE" w:rsidP="009F0D42">
      <w:pPr>
        <w:ind w:left="7080" w:firstLine="567"/>
        <w:jc w:val="center"/>
        <w:rPr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</w:t>
      </w:r>
      <w:r w:rsidR="009F0D42">
        <w:rPr>
          <w:rFonts w:eastAsia="Calibri"/>
          <w:b/>
          <w:sz w:val="28"/>
          <w:szCs w:val="28"/>
          <w:lang w:val="kk-KZ"/>
        </w:rPr>
        <w:t>Р. Скляр</w:t>
      </w:r>
    </w:p>
    <w:p w:rsidR="009F0D42" w:rsidRDefault="009F0D42" w:rsidP="009F0D42">
      <w:pPr>
        <w:rPr>
          <w:sz w:val="28"/>
          <w:szCs w:val="28"/>
          <w:lang w:val="kk-KZ"/>
        </w:rPr>
      </w:pPr>
    </w:p>
    <w:p w:rsidR="00910DCE" w:rsidRDefault="00910DCE" w:rsidP="009F0D42">
      <w:pPr>
        <w:rPr>
          <w:b/>
          <w:sz w:val="28"/>
          <w:szCs w:val="28"/>
          <w:lang w:val="kk-KZ"/>
        </w:rPr>
      </w:pPr>
    </w:p>
    <w:p w:rsidR="00910DCE" w:rsidRDefault="00910DCE" w:rsidP="009F0D42">
      <w:pPr>
        <w:rPr>
          <w:b/>
          <w:sz w:val="28"/>
          <w:szCs w:val="28"/>
          <w:lang w:val="kk-KZ"/>
        </w:rPr>
      </w:pPr>
    </w:p>
    <w:p w:rsidR="00910DCE" w:rsidRDefault="00910DCE" w:rsidP="009F0D42">
      <w:pPr>
        <w:rPr>
          <w:b/>
          <w:sz w:val="28"/>
          <w:szCs w:val="28"/>
          <w:lang w:val="kk-KZ"/>
        </w:rPr>
      </w:pPr>
    </w:p>
    <w:p w:rsidR="00910DCE" w:rsidRDefault="00910DCE" w:rsidP="009F0D42">
      <w:pPr>
        <w:rPr>
          <w:b/>
          <w:sz w:val="28"/>
          <w:szCs w:val="28"/>
          <w:lang w:val="kk-KZ"/>
        </w:rPr>
      </w:pPr>
    </w:p>
    <w:p w:rsidR="00910DCE" w:rsidRDefault="00910DCE" w:rsidP="009F0D42">
      <w:pPr>
        <w:rPr>
          <w:b/>
          <w:sz w:val="28"/>
          <w:szCs w:val="28"/>
          <w:lang w:val="kk-KZ"/>
        </w:rPr>
      </w:pPr>
    </w:p>
    <w:p w:rsidR="00910DCE" w:rsidRPr="00200CE1" w:rsidRDefault="00910DCE" w:rsidP="00910DCE">
      <w:pPr>
        <w:ind w:left="284" w:right="282"/>
        <w:rPr>
          <w:rFonts w:eastAsia="Calibri"/>
          <w:i/>
          <w:sz w:val="22"/>
          <w:szCs w:val="28"/>
          <w:lang w:val="kk-KZ"/>
        </w:rPr>
      </w:pPr>
      <w:r>
        <w:rPr>
          <w:rFonts w:eastAsia="Calibri"/>
          <w:i/>
          <w:sz w:val="22"/>
          <w:szCs w:val="28"/>
          <w:lang w:val="kk-KZ"/>
        </w:rPr>
        <w:t>Орынд</w:t>
      </w:r>
      <w:r w:rsidRPr="00200CE1">
        <w:rPr>
          <w:rFonts w:eastAsia="Calibri"/>
          <w:i/>
          <w:sz w:val="22"/>
          <w:szCs w:val="28"/>
          <w:lang w:val="kk-KZ"/>
        </w:rPr>
        <w:t>. А</w:t>
      </w:r>
      <w:r>
        <w:rPr>
          <w:rFonts w:eastAsia="Calibri"/>
          <w:i/>
          <w:sz w:val="22"/>
          <w:szCs w:val="28"/>
          <w:lang w:val="kk-KZ"/>
        </w:rPr>
        <w:t xml:space="preserve">. </w:t>
      </w:r>
      <w:r w:rsidRPr="00200CE1">
        <w:rPr>
          <w:rFonts w:eastAsia="Calibri"/>
          <w:i/>
          <w:sz w:val="22"/>
          <w:szCs w:val="28"/>
          <w:lang w:val="kk-KZ"/>
        </w:rPr>
        <w:t xml:space="preserve">Ертаев </w:t>
      </w:r>
    </w:p>
    <w:p w:rsidR="00910DCE" w:rsidRDefault="00910DCE" w:rsidP="00910DCE">
      <w:pPr>
        <w:ind w:left="284" w:right="282"/>
        <w:rPr>
          <w:rFonts w:eastAsia="Calibri"/>
          <w:i/>
          <w:sz w:val="22"/>
          <w:szCs w:val="28"/>
          <w:lang w:val="kk-KZ"/>
        </w:rPr>
      </w:pPr>
      <w:r w:rsidRPr="00200CE1">
        <w:rPr>
          <w:rFonts w:eastAsia="Calibri"/>
          <w:i/>
          <w:sz w:val="22"/>
          <w:szCs w:val="28"/>
          <w:lang w:val="kk-KZ"/>
        </w:rPr>
        <w:t>Тел. 74-51-09</w:t>
      </w:r>
    </w:p>
    <w:p w:rsidR="00910DCE" w:rsidRPr="00200CE1" w:rsidRDefault="00910DCE" w:rsidP="00910DCE">
      <w:pPr>
        <w:ind w:left="284" w:right="282"/>
        <w:rPr>
          <w:rFonts w:eastAsia="Calibri"/>
          <w:i/>
          <w:sz w:val="22"/>
          <w:szCs w:val="28"/>
          <w:lang w:val="kk-KZ"/>
        </w:rPr>
      </w:pPr>
    </w:p>
    <w:p w:rsidR="009F0D42" w:rsidRPr="00893C74" w:rsidRDefault="009F0D42" w:rsidP="009F0D42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3127705</wp:posOffset>
                </wp:positionH>
                <wp:positionV relativeFrom="paragraph">
                  <wp:posOffset>-605434</wp:posOffset>
                </wp:positionV>
                <wp:extent cx="256032" cy="168249"/>
                <wp:effectExtent l="0" t="0" r="10795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682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92E12" id="Овал 8" o:spid="_x0000_s1026" style="position:absolute;margin-left:246.3pt;margin-top:-47.65pt;width:20.1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Pr="00893C74">
        <w:rPr>
          <w:b/>
          <w:sz w:val="28"/>
          <w:szCs w:val="28"/>
          <w:lang w:val="kk-KZ"/>
        </w:rPr>
        <w:t>ҚР Парламенті Мәжілісінің депутаттары тізімі:</w:t>
      </w:r>
    </w:p>
    <w:p w:rsidR="009F0D42" w:rsidRDefault="009F0D42" w:rsidP="009F0D42">
      <w:pPr>
        <w:rPr>
          <w:b/>
          <w:sz w:val="28"/>
          <w:szCs w:val="28"/>
          <w:lang w:val="kk-KZ"/>
        </w:rPr>
      </w:pPr>
    </w:p>
    <w:p w:rsidR="009F0D42" w:rsidRPr="0037159A" w:rsidRDefault="009F0D42" w:rsidP="009F0D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Б</w:t>
      </w:r>
      <w:r w:rsidRPr="003715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Б.</w:t>
      </w:r>
      <w:r w:rsidRPr="003715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Керімбек</w:t>
      </w:r>
    </w:p>
    <w:p w:rsidR="009F0D42" w:rsidRPr="0037159A" w:rsidRDefault="009F0D42" w:rsidP="009F0D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2. С</w:t>
      </w:r>
      <w:r w:rsidRPr="003715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Р.</w:t>
      </w:r>
      <w:r w:rsidRPr="003715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Нұртаза</w:t>
      </w:r>
    </w:p>
    <w:p w:rsidR="009F0D42" w:rsidRPr="0037159A" w:rsidRDefault="009F0D42" w:rsidP="009F0D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М</w:t>
      </w:r>
      <w:r w:rsidRPr="003715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Н.</w:t>
      </w:r>
      <w:r w:rsidRPr="003715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Рожин</w:t>
      </w:r>
    </w:p>
    <w:p w:rsidR="009F0D42" w:rsidRPr="0037159A" w:rsidRDefault="009F0D42" w:rsidP="009F0D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А</w:t>
      </w:r>
      <w:r w:rsidRPr="003715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Ә.</w:t>
      </w:r>
      <w:r w:rsidRPr="003715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Сарым</w:t>
      </w:r>
    </w:p>
    <w:p w:rsidR="009F0D42" w:rsidRDefault="009F0D42" w:rsidP="009F0D4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Е</w:t>
      </w:r>
      <w:r w:rsidRPr="003715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Б.</w:t>
      </w:r>
      <w:r w:rsidRPr="003715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Саурықов</w:t>
      </w:r>
    </w:p>
    <w:p w:rsidR="009F0D42" w:rsidRPr="00DF3BD4" w:rsidRDefault="009F0D42" w:rsidP="009F0D42">
      <w:pPr>
        <w:rPr>
          <w:i/>
          <w:lang w:val="kk-KZ"/>
        </w:rPr>
      </w:pPr>
      <w:r>
        <w:rPr>
          <w:sz w:val="28"/>
          <w:szCs w:val="28"/>
          <w:lang w:val="kk-KZ"/>
        </w:rPr>
        <w:t>6. О.Х. Құспеков</w:t>
      </w:r>
    </w:p>
    <w:p w:rsidR="00416C33" w:rsidRPr="009F0D42" w:rsidRDefault="00416C33" w:rsidP="00416C33">
      <w:pPr>
        <w:rPr>
          <w:lang w:val="kk-KZ"/>
        </w:rPr>
      </w:pPr>
    </w:p>
    <w:sectPr w:rsidR="00416C33" w:rsidRPr="009F0D42" w:rsidSect="0091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38" w:rsidRDefault="007F4A38" w:rsidP="00F55F2E">
      <w:r>
        <w:separator/>
      </w:r>
    </w:p>
  </w:endnote>
  <w:endnote w:type="continuationSeparator" w:id="0">
    <w:p w:rsidR="007F4A38" w:rsidRDefault="007F4A38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82" w:rsidRDefault="00A514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82" w:rsidRDefault="00A514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82" w:rsidRDefault="00A514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38" w:rsidRDefault="007F4A38" w:rsidP="00F55F2E">
      <w:r>
        <w:separator/>
      </w:r>
    </w:p>
  </w:footnote>
  <w:footnote w:type="continuationSeparator" w:id="0">
    <w:p w:rsidR="007F4A38" w:rsidRDefault="007F4A38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82" w:rsidRDefault="00A514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43511"/>
      <w:docPartObj>
        <w:docPartGallery w:val="Page Numbers (Top of Page)"/>
        <w:docPartUnique/>
      </w:docPartObj>
    </w:sdtPr>
    <w:sdtEndPr/>
    <w:sdtContent>
      <w:p w:rsidR="009F0D42" w:rsidRDefault="009F0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FF">
          <w:rPr>
            <w:noProof/>
          </w:rPr>
          <w:t>4</w:t>
        </w:r>
        <w:r>
          <w:fldChar w:fldCharType="end"/>
        </w:r>
      </w:p>
    </w:sdtContent>
  </w:sdt>
  <w:p w:rsidR="009F0D42" w:rsidRDefault="009F0D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A514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1482" w:rsidRPr="00A51482" w:rsidRDefault="00A5148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22.04.2024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A51482" w:rsidRPr="00A51482" w:rsidRDefault="00A5148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22.04.2024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C26AF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-190500</wp:posOffset>
              </wp:positionV>
              <wp:extent cx="2590800" cy="266700"/>
              <wp:effectExtent l="19050" t="9525" r="9525" b="952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90800" cy="266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26AFF" w:rsidRDefault="00C26AFF" w:rsidP="00C26AFF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15.11.2023-ғы № 20-10/4844 дз шығыс хаты</w:t>
                          </w:r>
                        </w:p>
                        <w:p w:rsidR="00C26AFF" w:rsidRDefault="00C26AFF" w:rsidP="00C26AFF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15.11.2023-ғы № 5186//20-10/4844дз/ДС-399 кіріс хаты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27" type="#_x0000_t202" style="position:absolute;margin-left:-15pt;margin-top:-15pt;width:20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bZVQIAAKg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" filled="f" stroked="f">
              <o:lock v:ext="edit" shapetype="t"/>
              <v:textbox style="mso-fit-shape-to-text:t">
                <w:txbxContent>
                  <w:p w:rsidR="00C26AFF" w:rsidRDefault="00C26AFF" w:rsidP="00C26AFF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15.11.2023-ғы № 20-10/4844 дз шығыс хаты</w:t>
                    </w:r>
                  </w:p>
                  <w:p w:rsidR="00C26AFF" w:rsidRDefault="00C26AFF" w:rsidP="00C26AFF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15.11.2023-ғы № 5186//20-10/4844дз/ДС-399 кіріс хаты</w:t>
                    </w:r>
                  </w:p>
                </w:txbxContent>
              </v:textbox>
            </v:shape>
          </w:pict>
        </mc:Fallback>
      </mc:AlternateContent>
    </w:r>
    <w:r w:rsidR="00486CB9">
      <w:rPr>
        <w:noProof/>
      </w:rPr>
      <w:drawing>
        <wp:inline distT="0" distB="0" distL="0" distR="0" wp14:anchorId="7FA051EC" wp14:editId="4473C2EB">
          <wp:extent cx="6477000" cy="190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9324F"/>
    <w:rsid w:val="002C13C5"/>
    <w:rsid w:val="00416C33"/>
    <w:rsid w:val="00486CB9"/>
    <w:rsid w:val="0053529D"/>
    <w:rsid w:val="00752B70"/>
    <w:rsid w:val="007F4A38"/>
    <w:rsid w:val="008C668C"/>
    <w:rsid w:val="008C7F61"/>
    <w:rsid w:val="00910DCE"/>
    <w:rsid w:val="009F0D42"/>
    <w:rsid w:val="00A40F19"/>
    <w:rsid w:val="00A51482"/>
    <w:rsid w:val="00A51AD2"/>
    <w:rsid w:val="00BE1261"/>
    <w:rsid w:val="00C26AFF"/>
    <w:rsid w:val="00D444A8"/>
    <w:rsid w:val="00F435DB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D17C3-28A5-4EA4-B715-8E97530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Обя,норма,Без интеБез интервала,Без интервала11,Мои стиль,No Spacing,Без интервала111,Без интервала2,свой,Айгерим,No Spacing1,14 TNR,МОЙ СТИЛЬ,No SpaciБез интервала14,Елжан,Без интервала_new_roman_12,Без интервала21,мелкий,мой рабочий,Авто"/>
    <w:link w:val="aa"/>
    <w:uiPriority w:val="1"/>
    <w:qFormat/>
    <w:rsid w:val="009F0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норма Знак,Без интеБез интервала Знак,Без интервала11 Знак,Мои стиль Знак,No Spacing Знак,Без интервала111 Знак,Без интервала2 Знак,свой Знак,Айгерим Знак,No Spacing1 Знак,14 TNR Знак,МОЙ СТИЛЬ Знак,Елжан Знак,мелкий Знак"/>
    <w:link w:val="a9"/>
    <w:uiPriority w:val="1"/>
    <w:locked/>
    <w:rsid w:val="009F0D4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C26AF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Таухан Мерей</cp:lastModifiedBy>
  <cp:revision>2</cp:revision>
  <cp:lastPrinted>2019-12-30T13:46:00Z</cp:lastPrinted>
  <dcterms:created xsi:type="dcterms:W3CDTF">2024-04-22T09:44:00Z</dcterms:created>
  <dcterms:modified xsi:type="dcterms:W3CDTF">2024-04-22T09:44:00Z</dcterms:modified>
</cp:coreProperties>
</file>