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571"/>
      </w:tblGrid>
      <w:tr w:rsidR="00E42EFE" w:rsidTr="00E42EFE">
        <w:tblPrEx>
          <w:tblCellMar>
            <w:top w:w="0" w:type="dxa"/>
            <w:bottom w:w="0" w:type="dxa"/>
          </w:tblCellMar>
        </w:tblPrEx>
        <w:tc>
          <w:tcPr>
            <w:tcW w:w="9571" w:type="dxa"/>
            <w:shd w:val="clear" w:color="auto" w:fill="auto"/>
          </w:tcPr>
          <w:p w:rsidR="00E42EFE" w:rsidRDefault="00E42EFE" w:rsidP="00E42EFE">
            <w:pPr>
              <w:spacing w:after="0" w:line="240" w:lineRule="auto"/>
              <w:rPr>
                <w:rFonts w:ascii="Times New Roman" w:hAnsi="Times New Roman" w:cs="Times New Roman"/>
                <w:color w:val="0C0000"/>
                <w:sz w:val="24"/>
                <w:szCs w:val="28"/>
                <w:lang w:val="kk-KZ"/>
              </w:rPr>
            </w:pPr>
            <w:bookmarkStart w:id="0" w:name="_GoBack"/>
            <w:bookmarkEnd w:id="0"/>
            <w:r>
              <w:rPr>
                <w:rFonts w:ascii="Times New Roman" w:hAnsi="Times New Roman" w:cs="Times New Roman"/>
                <w:color w:val="0C0000"/>
                <w:sz w:val="24"/>
                <w:szCs w:val="28"/>
                <w:lang w:val="kk-KZ"/>
              </w:rPr>
              <w:t>№ исх: 4/22/1861   от: 29.04.2023</w:t>
            </w:r>
          </w:p>
          <w:p w:rsidR="00E42EFE" w:rsidRPr="00E42EFE" w:rsidRDefault="00E42EFE" w:rsidP="00E42EFE">
            <w:pPr>
              <w:spacing w:after="0" w:line="240" w:lineRule="auto"/>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 вх.1252  от: 02.05.2023</w:t>
            </w:r>
          </w:p>
        </w:tc>
      </w:tr>
    </w:tbl>
    <w:p w:rsidR="0083507E" w:rsidRDefault="00335C21" w:rsidP="00E42EFE">
      <w:pPr>
        <w:spacing w:after="0" w:line="240" w:lineRule="auto"/>
        <w:rPr>
          <w:rFonts w:ascii="Times New Roman" w:hAnsi="Times New Roman" w:cs="Times New Roman"/>
          <w:b/>
          <w:sz w:val="28"/>
          <w:szCs w:val="28"/>
          <w:lang w:val="kk-KZ"/>
        </w:rPr>
      </w:pPr>
      <w:r w:rsidRPr="00B85613">
        <w:rPr>
          <w:noProof/>
          <w:lang w:eastAsia="ru-RU"/>
        </w:rPr>
        <w:drawing>
          <wp:inline distT="0" distB="0" distL="0" distR="0" wp14:anchorId="1CFFAD5E" wp14:editId="17AA9FC8">
            <wp:extent cx="5934891" cy="2062886"/>
            <wp:effectExtent l="0" t="0" r="0" b="0"/>
            <wp:docPr id="3" name="Рисунок 6" descr="МО РК"/>
            <wp:cNvGraphicFramePr/>
            <a:graphic xmlns:a="http://schemas.openxmlformats.org/drawingml/2006/main">
              <a:graphicData uri="http://schemas.openxmlformats.org/drawingml/2006/picture">
                <pic:pic xmlns:pic="http://schemas.openxmlformats.org/drawingml/2006/picture">
                  <pic:nvPicPr>
                    <pic:cNvPr id="3" name="Рисунок 6" descr="МО РК"/>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064809"/>
                    </a:xfrm>
                    <a:prstGeom prst="rect">
                      <a:avLst/>
                    </a:prstGeom>
                    <a:noFill/>
                    <a:ln>
                      <a:noFill/>
                    </a:ln>
                  </pic:spPr>
                </pic:pic>
              </a:graphicData>
            </a:graphic>
          </wp:inline>
        </w:drawing>
      </w:r>
    </w:p>
    <w:p w:rsidR="0083507E" w:rsidRDefault="00EF1447" w:rsidP="00F96A92">
      <w:pPr>
        <w:spacing w:after="0" w:line="240" w:lineRule="auto"/>
        <w:ind w:left="4820"/>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Қазақстан Республикасы Парламент</w:t>
      </w:r>
      <w:r w:rsidR="008D0D6A">
        <w:rPr>
          <w:rFonts w:ascii="Times New Roman" w:hAnsi="Times New Roman" w:cs="Times New Roman"/>
          <w:b/>
          <w:sz w:val="28"/>
          <w:szCs w:val="28"/>
          <w:lang w:val="kk-KZ"/>
        </w:rPr>
        <w:t>і</w:t>
      </w:r>
      <w:r>
        <w:rPr>
          <w:rFonts w:ascii="Times New Roman" w:hAnsi="Times New Roman" w:cs="Times New Roman"/>
          <w:b/>
          <w:sz w:val="28"/>
          <w:szCs w:val="28"/>
          <w:lang w:val="kk-KZ"/>
        </w:rPr>
        <w:t xml:space="preserve"> Мәжілісінің д</w:t>
      </w:r>
      <w:r w:rsidR="008E5A31">
        <w:rPr>
          <w:rFonts w:ascii="Times New Roman" w:hAnsi="Times New Roman" w:cs="Times New Roman"/>
          <w:b/>
          <w:sz w:val="28"/>
          <w:szCs w:val="28"/>
          <w:lang w:val="kk-KZ"/>
        </w:rPr>
        <w:t>епутат</w:t>
      </w:r>
      <w:r>
        <w:rPr>
          <w:rFonts w:ascii="Times New Roman" w:hAnsi="Times New Roman" w:cs="Times New Roman"/>
          <w:b/>
          <w:sz w:val="28"/>
          <w:szCs w:val="28"/>
          <w:lang w:val="kk-KZ"/>
        </w:rPr>
        <w:t>ы</w:t>
      </w:r>
    </w:p>
    <w:p w:rsidR="008E5A31" w:rsidRDefault="008E5A31" w:rsidP="00F96A92">
      <w:pPr>
        <w:spacing w:after="0" w:line="240" w:lineRule="auto"/>
        <w:ind w:left="4820"/>
        <w:jc w:val="center"/>
        <w:rPr>
          <w:rFonts w:ascii="Times New Roman" w:hAnsi="Times New Roman" w:cs="Times New Roman"/>
          <w:b/>
          <w:sz w:val="28"/>
          <w:szCs w:val="28"/>
          <w:lang w:val="kk-KZ"/>
        </w:rPr>
      </w:pPr>
      <w:r>
        <w:rPr>
          <w:rFonts w:ascii="Times New Roman" w:hAnsi="Times New Roman" w:cs="Times New Roman"/>
          <w:b/>
          <w:sz w:val="28"/>
          <w:szCs w:val="28"/>
          <w:lang w:val="kk-KZ"/>
        </w:rPr>
        <w:t>Н.С.</w:t>
      </w:r>
      <w:r w:rsidR="00EF1447">
        <w:rPr>
          <w:rFonts w:ascii="Times New Roman" w:hAnsi="Times New Roman" w:cs="Times New Roman"/>
          <w:b/>
          <w:sz w:val="28"/>
          <w:szCs w:val="28"/>
          <w:lang w:val="kk-KZ"/>
        </w:rPr>
        <w:t xml:space="preserve"> Сайлаубайға</w:t>
      </w:r>
    </w:p>
    <w:p w:rsidR="0083507E" w:rsidRDefault="0083507E" w:rsidP="00F96A92">
      <w:pPr>
        <w:spacing w:after="0" w:line="240" w:lineRule="auto"/>
        <w:ind w:firstLine="708"/>
        <w:jc w:val="both"/>
        <w:rPr>
          <w:rFonts w:ascii="Times New Roman" w:hAnsi="Times New Roman" w:cs="Times New Roman"/>
          <w:b/>
          <w:sz w:val="28"/>
          <w:szCs w:val="28"/>
          <w:lang w:val="kk-KZ"/>
        </w:rPr>
      </w:pPr>
    </w:p>
    <w:p w:rsidR="00CF0CAB" w:rsidRDefault="004944A8" w:rsidP="00F96A9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Құрметті</w:t>
      </w:r>
      <w:r w:rsidR="0083507E">
        <w:rPr>
          <w:rFonts w:ascii="Times New Roman" w:hAnsi="Times New Roman" w:cs="Times New Roman"/>
          <w:b/>
          <w:sz w:val="28"/>
          <w:szCs w:val="28"/>
          <w:lang w:val="kk-KZ"/>
        </w:rPr>
        <w:t xml:space="preserve"> </w:t>
      </w:r>
      <w:r w:rsidR="008E5A31">
        <w:rPr>
          <w:rFonts w:ascii="Times New Roman" w:hAnsi="Times New Roman" w:cs="Times New Roman"/>
          <w:b/>
          <w:sz w:val="28"/>
          <w:szCs w:val="28"/>
          <w:lang w:val="kk-KZ"/>
        </w:rPr>
        <w:t>Наурыз Саят</w:t>
      </w:r>
      <w:r>
        <w:rPr>
          <w:rFonts w:ascii="Times New Roman" w:hAnsi="Times New Roman" w:cs="Times New Roman"/>
          <w:b/>
          <w:sz w:val="28"/>
          <w:szCs w:val="28"/>
          <w:lang w:val="kk-KZ"/>
        </w:rPr>
        <w:t>ұлы</w:t>
      </w:r>
      <w:r w:rsidR="008E5A31">
        <w:rPr>
          <w:rFonts w:ascii="Times New Roman" w:hAnsi="Times New Roman" w:cs="Times New Roman"/>
          <w:b/>
          <w:sz w:val="28"/>
          <w:szCs w:val="28"/>
          <w:lang w:val="kk-KZ"/>
        </w:rPr>
        <w:t>!</w:t>
      </w:r>
    </w:p>
    <w:p w:rsidR="00CF0CAB" w:rsidRDefault="00CF0CAB" w:rsidP="00F96A92">
      <w:pPr>
        <w:spacing w:after="0" w:line="240" w:lineRule="auto"/>
        <w:ind w:firstLine="708"/>
        <w:jc w:val="both"/>
        <w:rPr>
          <w:rFonts w:ascii="Times New Roman" w:hAnsi="Times New Roman" w:cs="Times New Roman"/>
          <w:b/>
          <w:sz w:val="28"/>
          <w:szCs w:val="28"/>
          <w:lang w:val="kk-KZ"/>
        </w:rPr>
      </w:pPr>
    </w:p>
    <w:p w:rsidR="0083507E" w:rsidRPr="004944A8" w:rsidRDefault="004944A8" w:rsidP="00F96A92">
      <w:pPr>
        <w:spacing w:after="0" w:line="240" w:lineRule="auto"/>
        <w:ind w:firstLine="708"/>
        <w:jc w:val="both"/>
        <w:rPr>
          <w:rFonts w:ascii="Times New Roman" w:hAnsi="Times New Roman" w:cs="Times New Roman"/>
          <w:sz w:val="28"/>
          <w:szCs w:val="28"/>
          <w:lang w:val="kk-KZ"/>
        </w:rPr>
      </w:pPr>
      <w:r w:rsidRPr="004944A8">
        <w:rPr>
          <w:rFonts w:ascii="Times New Roman" w:hAnsi="Times New Roman" w:cs="Times New Roman"/>
          <w:sz w:val="28"/>
          <w:szCs w:val="28"/>
          <w:lang w:val="kk-KZ"/>
        </w:rPr>
        <w:t>Сіздің сауалыңызға қатысты мынаны хабарлаймыз</w:t>
      </w:r>
      <w:r w:rsidR="00CF0CAB" w:rsidRPr="004944A8">
        <w:rPr>
          <w:rFonts w:ascii="Times New Roman" w:hAnsi="Times New Roman" w:cs="Times New Roman"/>
          <w:sz w:val="28"/>
          <w:szCs w:val="28"/>
          <w:lang w:val="kk-KZ"/>
        </w:rPr>
        <w:t xml:space="preserve">. </w:t>
      </w:r>
    </w:p>
    <w:p w:rsidR="00637164" w:rsidRPr="002F113A" w:rsidRDefault="00637164" w:rsidP="00F96A92">
      <w:pPr>
        <w:spacing w:after="0" w:line="240" w:lineRule="auto"/>
        <w:ind w:firstLine="708"/>
        <w:jc w:val="both"/>
        <w:rPr>
          <w:rFonts w:ascii="Times New Roman" w:hAnsi="Times New Roman" w:cs="Times New Roman"/>
          <w:b/>
          <w:sz w:val="28"/>
          <w:szCs w:val="28"/>
          <w:lang w:val="kk-KZ"/>
        </w:rPr>
      </w:pPr>
      <w:r w:rsidRPr="002F113A">
        <w:rPr>
          <w:rFonts w:ascii="Times New Roman" w:hAnsi="Times New Roman" w:cs="Times New Roman"/>
          <w:b/>
          <w:sz w:val="28"/>
          <w:szCs w:val="28"/>
          <w:lang w:val="kk-KZ"/>
        </w:rPr>
        <w:t>1-</w:t>
      </w:r>
      <w:r w:rsidR="00F96A92">
        <w:rPr>
          <w:rFonts w:ascii="Times New Roman" w:hAnsi="Times New Roman" w:cs="Times New Roman"/>
          <w:b/>
          <w:sz w:val="28"/>
          <w:szCs w:val="28"/>
          <w:lang w:val="kk-KZ"/>
        </w:rPr>
        <w:t>мәселе</w:t>
      </w:r>
      <w:r w:rsidRPr="002F113A">
        <w:rPr>
          <w:rFonts w:ascii="Times New Roman" w:hAnsi="Times New Roman" w:cs="Times New Roman"/>
          <w:b/>
          <w:sz w:val="28"/>
          <w:szCs w:val="28"/>
          <w:lang w:val="kk-KZ"/>
        </w:rPr>
        <w:t xml:space="preserve"> бойынша. Қазақстан Республикасының Президенті – Қарулы Күшт</w:t>
      </w:r>
      <w:r w:rsidR="00F96A92">
        <w:rPr>
          <w:rFonts w:ascii="Times New Roman" w:hAnsi="Times New Roman" w:cs="Times New Roman"/>
          <w:b/>
          <w:sz w:val="28"/>
          <w:szCs w:val="28"/>
          <w:lang w:val="kk-KZ"/>
        </w:rPr>
        <w:t>ердің Жоғарғы Бас қолбасшысы Қ.</w:t>
      </w:r>
      <w:r w:rsidR="008A0119">
        <w:rPr>
          <w:rFonts w:ascii="Times New Roman" w:hAnsi="Times New Roman" w:cs="Times New Roman"/>
          <w:b/>
          <w:sz w:val="28"/>
          <w:szCs w:val="28"/>
          <w:lang w:val="kk-KZ"/>
        </w:rPr>
        <w:t>К</w:t>
      </w:r>
      <w:r w:rsidRPr="002F113A">
        <w:rPr>
          <w:rFonts w:ascii="Times New Roman" w:hAnsi="Times New Roman" w:cs="Times New Roman"/>
          <w:b/>
          <w:sz w:val="28"/>
          <w:szCs w:val="28"/>
          <w:lang w:val="kk-KZ"/>
        </w:rPr>
        <w:t xml:space="preserve">. Тоқаевтың тапсырмасына сәйкес Қазақстан армиясын реформалау бойынша кешенді жұмыс қаншалықты жоспарлы </w:t>
      </w:r>
      <w:r w:rsidR="00F96A92">
        <w:rPr>
          <w:rFonts w:ascii="Times New Roman" w:hAnsi="Times New Roman" w:cs="Times New Roman"/>
          <w:b/>
          <w:sz w:val="28"/>
          <w:szCs w:val="28"/>
          <w:lang w:val="kk-KZ"/>
        </w:rPr>
        <w:t xml:space="preserve">түрде </w:t>
      </w:r>
      <w:r w:rsidRPr="002F113A">
        <w:rPr>
          <w:rFonts w:ascii="Times New Roman" w:hAnsi="Times New Roman" w:cs="Times New Roman"/>
          <w:b/>
          <w:sz w:val="28"/>
          <w:szCs w:val="28"/>
          <w:lang w:val="kk-KZ"/>
        </w:rPr>
        <w:t>жүргізілуде?</w:t>
      </w:r>
    </w:p>
    <w:p w:rsidR="00637164" w:rsidRPr="00FC6B60" w:rsidRDefault="00637164" w:rsidP="00F96A92">
      <w:pPr>
        <w:spacing w:after="0" w:line="240" w:lineRule="auto"/>
        <w:ind w:firstLine="708"/>
        <w:jc w:val="both"/>
        <w:rPr>
          <w:rFonts w:ascii="Times New Roman" w:hAnsi="Times New Roman" w:cs="Times New Roman"/>
          <w:sz w:val="8"/>
          <w:szCs w:val="8"/>
          <w:lang w:val="kk-KZ"/>
        </w:rPr>
      </w:pPr>
    </w:p>
    <w:p w:rsidR="00637164" w:rsidRPr="009D107E" w:rsidRDefault="00F96A92" w:rsidP="00F96A92">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Жаңа</w:t>
      </w:r>
      <w:r>
        <w:rPr>
          <w:rFonts w:ascii="Times New Roman" w:hAnsi="Times New Roman" w:cs="Times New Roman"/>
          <w:sz w:val="28"/>
          <w:szCs w:val="28"/>
          <w:lang w:val="kk-KZ"/>
        </w:rPr>
        <w:t xml:space="preserve"> </w:t>
      </w:r>
      <w:r w:rsidR="00637164" w:rsidRPr="009D107E">
        <w:rPr>
          <w:rFonts w:ascii="Times New Roman" w:hAnsi="Times New Roman" w:cs="Times New Roman"/>
          <w:sz w:val="28"/>
          <w:szCs w:val="28"/>
          <w:lang w:val="kk-KZ"/>
        </w:rPr>
        <w:t xml:space="preserve">Мемлекеттік жоспарлау жүйесіне сәйкес әскери қауіпсіздік саласындағы құжаттар қайта </w:t>
      </w:r>
      <w:r>
        <w:rPr>
          <w:rFonts w:ascii="Times New Roman" w:hAnsi="Times New Roman" w:cs="Times New Roman"/>
          <w:sz w:val="28"/>
          <w:szCs w:val="28"/>
          <w:lang w:val="kk-KZ"/>
        </w:rPr>
        <w:t>әзірленді. Олардың негізгісі</w:t>
      </w:r>
      <w:r w:rsidR="00637164" w:rsidRPr="009D107E">
        <w:rPr>
          <w:rFonts w:ascii="Times New Roman" w:hAnsi="Times New Roman" w:cs="Times New Roman"/>
          <w:sz w:val="28"/>
          <w:szCs w:val="28"/>
          <w:lang w:val="kk-KZ"/>
        </w:rPr>
        <w:t xml:space="preserve"> Қарулы Күштерді, басқа да әскерлер мен әскери құралымдарды дамыту тұжырымдамасы </w:t>
      </w:r>
      <w:r w:rsidR="00FC6B60">
        <w:rPr>
          <w:rFonts w:ascii="Times New Roman" w:hAnsi="Times New Roman" w:cs="Times New Roman"/>
          <w:sz w:val="28"/>
          <w:szCs w:val="28"/>
          <w:lang w:val="kk-KZ"/>
        </w:rPr>
        <w:br/>
      </w:r>
      <w:r w:rsidR="00637164" w:rsidRPr="00FC6B60">
        <w:rPr>
          <w:rFonts w:ascii="Times New Roman" w:hAnsi="Times New Roman" w:cs="Times New Roman"/>
          <w:i/>
          <w:sz w:val="28"/>
          <w:szCs w:val="28"/>
          <w:lang w:val="kk-KZ"/>
        </w:rPr>
        <w:t>(ҚР Президентінің 2021 жылғы 20 тамыздағы № 641</w:t>
      </w:r>
      <w:r>
        <w:rPr>
          <w:rFonts w:ascii="Times New Roman" w:hAnsi="Times New Roman" w:cs="Times New Roman"/>
          <w:i/>
          <w:sz w:val="28"/>
          <w:szCs w:val="28"/>
          <w:lang w:val="kk-KZ"/>
        </w:rPr>
        <w:t>өқ</w:t>
      </w:r>
      <w:r w:rsidR="00637164" w:rsidRPr="00FC6B60">
        <w:rPr>
          <w:rFonts w:ascii="Times New Roman" w:hAnsi="Times New Roman" w:cs="Times New Roman"/>
          <w:i/>
          <w:sz w:val="28"/>
          <w:szCs w:val="28"/>
          <w:lang w:val="kk-KZ"/>
        </w:rPr>
        <w:t xml:space="preserve"> Жарлығы)</w:t>
      </w:r>
      <w:r w:rsidR="00637164" w:rsidRPr="009D107E">
        <w:rPr>
          <w:rFonts w:ascii="Times New Roman" w:hAnsi="Times New Roman" w:cs="Times New Roman"/>
          <w:sz w:val="28"/>
          <w:szCs w:val="28"/>
          <w:lang w:val="kk-KZ"/>
        </w:rPr>
        <w:t xml:space="preserve"> болып табылады.</w:t>
      </w:r>
    </w:p>
    <w:p w:rsidR="00637164" w:rsidRPr="009D107E" w:rsidRDefault="00637164" w:rsidP="00F96A92">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 xml:space="preserve">Тұжырымдаманы іске асыру үшін </w:t>
      </w:r>
      <w:r w:rsidR="0015019A">
        <w:rPr>
          <w:rFonts w:ascii="Times New Roman" w:hAnsi="Times New Roman" w:cs="Times New Roman"/>
          <w:sz w:val="28"/>
          <w:szCs w:val="28"/>
          <w:lang w:val="kk-KZ"/>
        </w:rPr>
        <w:t>«</w:t>
      </w:r>
      <w:r w:rsidR="0015019A" w:rsidRPr="009D107E">
        <w:rPr>
          <w:rFonts w:ascii="Times New Roman" w:hAnsi="Times New Roman" w:cs="Times New Roman"/>
          <w:sz w:val="28"/>
          <w:szCs w:val="28"/>
          <w:lang w:val="kk-KZ"/>
        </w:rPr>
        <w:t xml:space="preserve">Қауіпсіз </w:t>
      </w:r>
      <w:r w:rsidRPr="009D107E">
        <w:rPr>
          <w:rFonts w:ascii="Times New Roman" w:hAnsi="Times New Roman" w:cs="Times New Roman"/>
          <w:sz w:val="28"/>
          <w:szCs w:val="28"/>
          <w:lang w:val="kk-KZ"/>
        </w:rPr>
        <w:t>ел</w:t>
      </w:r>
      <w:r w:rsidR="0015019A">
        <w:rPr>
          <w:rFonts w:ascii="Times New Roman" w:hAnsi="Times New Roman" w:cs="Times New Roman"/>
          <w:sz w:val="28"/>
          <w:szCs w:val="28"/>
          <w:lang w:val="kk-KZ"/>
        </w:rPr>
        <w:t>»</w:t>
      </w:r>
      <w:r w:rsidRPr="009D107E">
        <w:rPr>
          <w:rFonts w:ascii="Times New Roman" w:hAnsi="Times New Roman" w:cs="Times New Roman"/>
          <w:sz w:val="28"/>
          <w:szCs w:val="28"/>
          <w:lang w:val="kk-KZ"/>
        </w:rPr>
        <w:t xml:space="preserve"> ұлттық жобасы </w:t>
      </w:r>
      <w:r w:rsidR="00F96A92">
        <w:rPr>
          <w:rFonts w:ascii="Times New Roman" w:hAnsi="Times New Roman" w:cs="Times New Roman"/>
          <w:sz w:val="28"/>
          <w:szCs w:val="28"/>
          <w:lang w:val="kk-KZ"/>
        </w:rPr>
        <w:t xml:space="preserve">                  </w:t>
      </w:r>
      <w:r w:rsidRPr="001664AB">
        <w:rPr>
          <w:rFonts w:ascii="Times New Roman" w:hAnsi="Times New Roman" w:cs="Times New Roman"/>
          <w:i/>
          <w:sz w:val="28"/>
          <w:szCs w:val="28"/>
          <w:lang w:val="kk-KZ"/>
        </w:rPr>
        <w:t xml:space="preserve">(ҚР </w:t>
      </w:r>
      <w:r w:rsidR="00F96A92">
        <w:rPr>
          <w:rFonts w:ascii="Times New Roman" w:hAnsi="Times New Roman" w:cs="Times New Roman"/>
          <w:i/>
          <w:sz w:val="28"/>
          <w:szCs w:val="28"/>
          <w:lang w:val="kk-KZ"/>
        </w:rPr>
        <w:t>Үкіметінің</w:t>
      </w:r>
      <w:r w:rsidRPr="001664AB">
        <w:rPr>
          <w:rFonts w:ascii="Times New Roman" w:hAnsi="Times New Roman" w:cs="Times New Roman"/>
          <w:i/>
          <w:sz w:val="28"/>
          <w:szCs w:val="28"/>
          <w:lang w:val="kk-KZ"/>
        </w:rPr>
        <w:t xml:space="preserve"> 2021 жылғы 12 қазандағы №</w:t>
      </w:r>
      <w:r w:rsidR="00F96A92">
        <w:rPr>
          <w:rFonts w:ascii="Times New Roman" w:hAnsi="Times New Roman" w:cs="Times New Roman"/>
          <w:i/>
          <w:sz w:val="28"/>
          <w:szCs w:val="28"/>
          <w:lang w:val="kk-KZ"/>
        </w:rPr>
        <w:t xml:space="preserve"> </w:t>
      </w:r>
      <w:r w:rsidRPr="001664AB">
        <w:rPr>
          <w:rFonts w:ascii="Times New Roman" w:hAnsi="Times New Roman" w:cs="Times New Roman"/>
          <w:i/>
          <w:sz w:val="28"/>
          <w:szCs w:val="28"/>
          <w:lang w:val="kk-KZ"/>
        </w:rPr>
        <w:t>733-13</w:t>
      </w:r>
      <w:r w:rsidR="00F96A92">
        <w:rPr>
          <w:rFonts w:ascii="Times New Roman" w:hAnsi="Times New Roman" w:cs="Times New Roman"/>
          <w:i/>
          <w:sz w:val="28"/>
          <w:szCs w:val="28"/>
          <w:lang w:val="kk-KZ"/>
        </w:rPr>
        <w:t>қ қаулысы</w:t>
      </w:r>
      <w:r w:rsidRPr="001664AB">
        <w:rPr>
          <w:rFonts w:ascii="Times New Roman" w:hAnsi="Times New Roman" w:cs="Times New Roman"/>
          <w:i/>
          <w:sz w:val="28"/>
          <w:szCs w:val="28"/>
          <w:lang w:val="kk-KZ"/>
        </w:rPr>
        <w:t>)</w:t>
      </w:r>
      <w:r w:rsidRPr="009D107E">
        <w:rPr>
          <w:rFonts w:ascii="Times New Roman" w:hAnsi="Times New Roman" w:cs="Times New Roman"/>
          <w:sz w:val="28"/>
          <w:szCs w:val="28"/>
          <w:lang w:val="kk-KZ"/>
        </w:rPr>
        <w:t xml:space="preserve"> әзірленді, о</w:t>
      </w:r>
      <w:r w:rsidR="00F96A92">
        <w:rPr>
          <w:rFonts w:ascii="Times New Roman" w:hAnsi="Times New Roman" w:cs="Times New Roman"/>
          <w:sz w:val="28"/>
          <w:szCs w:val="28"/>
          <w:lang w:val="kk-KZ"/>
        </w:rPr>
        <w:t>нда</w:t>
      </w:r>
      <w:r w:rsidRPr="009D107E">
        <w:rPr>
          <w:rFonts w:ascii="Times New Roman" w:hAnsi="Times New Roman" w:cs="Times New Roman"/>
          <w:sz w:val="28"/>
          <w:szCs w:val="28"/>
          <w:lang w:val="kk-KZ"/>
        </w:rPr>
        <w:t xml:space="preserve"> бірқатар маңызды міндетті шешу, оның ішінде </w:t>
      </w:r>
      <w:r w:rsidR="00F96A92" w:rsidRPr="009D107E">
        <w:rPr>
          <w:rFonts w:ascii="Times New Roman" w:hAnsi="Times New Roman" w:cs="Times New Roman"/>
          <w:sz w:val="28"/>
          <w:szCs w:val="28"/>
          <w:lang w:val="kk-KZ"/>
        </w:rPr>
        <w:t>қару-жарақ</w:t>
      </w:r>
      <w:r w:rsidR="00F96A92">
        <w:rPr>
          <w:rFonts w:ascii="Times New Roman" w:hAnsi="Times New Roman" w:cs="Times New Roman"/>
          <w:sz w:val="28"/>
          <w:szCs w:val="28"/>
          <w:lang w:val="kk-KZ"/>
        </w:rPr>
        <w:t>тың</w:t>
      </w:r>
      <w:r w:rsidR="00F96A92" w:rsidRPr="009D107E">
        <w:rPr>
          <w:rFonts w:ascii="Times New Roman" w:hAnsi="Times New Roman" w:cs="Times New Roman"/>
          <w:sz w:val="28"/>
          <w:szCs w:val="28"/>
          <w:lang w:val="kk-KZ"/>
        </w:rPr>
        <w:t xml:space="preserve"> </w:t>
      </w:r>
      <w:r w:rsidRPr="009D107E">
        <w:rPr>
          <w:rFonts w:ascii="Times New Roman" w:hAnsi="Times New Roman" w:cs="Times New Roman"/>
          <w:sz w:val="28"/>
          <w:szCs w:val="28"/>
          <w:lang w:val="kk-KZ"/>
        </w:rPr>
        <w:t>отандық үлгілерін</w:t>
      </w:r>
      <w:r w:rsidR="00F96A92">
        <w:rPr>
          <w:rFonts w:ascii="Times New Roman" w:hAnsi="Times New Roman" w:cs="Times New Roman"/>
          <w:sz w:val="28"/>
          <w:szCs w:val="28"/>
          <w:lang w:val="kk-KZ"/>
        </w:rPr>
        <w:t xml:space="preserve"> әзірлеу</w:t>
      </w:r>
      <w:r w:rsidRPr="009D107E">
        <w:rPr>
          <w:rFonts w:ascii="Times New Roman" w:hAnsi="Times New Roman" w:cs="Times New Roman"/>
          <w:sz w:val="28"/>
          <w:szCs w:val="28"/>
          <w:lang w:val="kk-KZ"/>
        </w:rPr>
        <w:t>,</w:t>
      </w:r>
      <w:r w:rsidR="00F96A92">
        <w:rPr>
          <w:rFonts w:ascii="Times New Roman" w:hAnsi="Times New Roman" w:cs="Times New Roman"/>
          <w:sz w:val="28"/>
          <w:szCs w:val="28"/>
          <w:lang w:val="kk-KZ"/>
        </w:rPr>
        <w:t xml:space="preserve"> </w:t>
      </w:r>
      <w:r w:rsidRPr="009D107E">
        <w:rPr>
          <w:rFonts w:ascii="Times New Roman" w:hAnsi="Times New Roman" w:cs="Times New Roman"/>
          <w:sz w:val="28"/>
          <w:szCs w:val="28"/>
          <w:lang w:val="kk-KZ"/>
        </w:rPr>
        <w:t>оқ-дәрі қоймаларын салу және резервте</w:t>
      </w:r>
      <w:r w:rsidR="0015019A">
        <w:rPr>
          <w:rFonts w:ascii="Times New Roman" w:hAnsi="Times New Roman" w:cs="Times New Roman"/>
          <w:sz w:val="28"/>
          <w:szCs w:val="28"/>
          <w:lang w:val="kk-KZ"/>
        </w:rPr>
        <w:t>гі</w:t>
      </w:r>
      <w:r w:rsidRPr="009D107E">
        <w:rPr>
          <w:rFonts w:ascii="Times New Roman" w:hAnsi="Times New Roman" w:cs="Times New Roman"/>
          <w:sz w:val="28"/>
          <w:szCs w:val="28"/>
          <w:lang w:val="kk-KZ"/>
        </w:rPr>
        <w:t xml:space="preserve"> қызметті енгізу көзде</w:t>
      </w:r>
      <w:r w:rsidR="00F96A92">
        <w:rPr>
          <w:rFonts w:ascii="Times New Roman" w:hAnsi="Times New Roman" w:cs="Times New Roman"/>
          <w:sz w:val="28"/>
          <w:szCs w:val="28"/>
          <w:lang w:val="kk-KZ"/>
        </w:rPr>
        <w:t>ле</w:t>
      </w:r>
      <w:r w:rsidRPr="009D107E">
        <w:rPr>
          <w:rFonts w:ascii="Times New Roman" w:hAnsi="Times New Roman" w:cs="Times New Roman"/>
          <w:sz w:val="28"/>
          <w:szCs w:val="28"/>
          <w:lang w:val="kk-KZ"/>
        </w:rPr>
        <w:t xml:space="preserve">ді. </w:t>
      </w:r>
    </w:p>
    <w:p w:rsidR="00637164" w:rsidRPr="009D107E" w:rsidRDefault="00637164" w:rsidP="00F96A92">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 xml:space="preserve">Мемлекет басшысының тапсырмаларын орындау </w:t>
      </w:r>
      <w:r w:rsidR="00F96A92">
        <w:rPr>
          <w:rFonts w:ascii="Times New Roman" w:hAnsi="Times New Roman" w:cs="Times New Roman"/>
          <w:sz w:val="28"/>
          <w:szCs w:val="28"/>
          <w:lang w:val="kk-KZ"/>
        </w:rPr>
        <w:t xml:space="preserve">үшін </w:t>
      </w:r>
      <w:r w:rsidRPr="009D107E">
        <w:rPr>
          <w:rFonts w:ascii="Times New Roman" w:hAnsi="Times New Roman" w:cs="Times New Roman"/>
          <w:sz w:val="28"/>
          <w:szCs w:val="28"/>
          <w:lang w:val="kk-KZ"/>
        </w:rPr>
        <w:t xml:space="preserve">Әскери доктринаны қайта </w:t>
      </w:r>
      <w:r w:rsidR="00F96A92">
        <w:rPr>
          <w:rFonts w:ascii="Times New Roman" w:hAnsi="Times New Roman" w:cs="Times New Roman"/>
          <w:sz w:val="28"/>
          <w:szCs w:val="28"/>
          <w:lang w:val="kk-KZ"/>
        </w:rPr>
        <w:t>әзірлеу</w:t>
      </w:r>
      <w:r w:rsidRPr="009D107E">
        <w:rPr>
          <w:rFonts w:ascii="Times New Roman" w:hAnsi="Times New Roman" w:cs="Times New Roman"/>
          <w:sz w:val="28"/>
          <w:szCs w:val="28"/>
          <w:lang w:val="kk-KZ"/>
        </w:rPr>
        <w:t xml:space="preserve"> </w:t>
      </w:r>
      <w:r w:rsidR="00F96A92">
        <w:rPr>
          <w:rFonts w:ascii="Times New Roman" w:hAnsi="Times New Roman" w:cs="Times New Roman"/>
          <w:sz w:val="28"/>
          <w:szCs w:val="28"/>
          <w:lang w:val="kk-KZ"/>
        </w:rPr>
        <w:t xml:space="preserve">бойынша </w:t>
      </w:r>
      <w:r w:rsidRPr="009D107E">
        <w:rPr>
          <w:rFonts w:ascii="Times New Roman" w:hAnsi="Times New Roman" w:cs="Times New Roman"/>
          <w:sz w:val="28"/>
          <w:szCs w:val="28"/>
          <w:lang w:val="kk-KZ"/>
        </w:rPr>
        <w:t xml:space="preserve">жұмыс жүргізілді. </w:t>
      </w:r>
    </w:p>
    <w:p w:rsidR="00637164" w:rsidRPr="00F96A92" w:rsidRDefault="00637164" w:rsidP="00F96A92">
      <w:pPr>
        <w:spacing w:after="0" w:line="240" w:lineRule="auto"/>
        <w:ind w:firstLine="708"/>
        <w:jc w:val="both"/>
        <w:rPr>
          <w:rFonts w:ascii="Times New Roman" w:hAnsi="Times New Roman" w:cs="Times New Roman"/>
          <w:i/>
          <w:sz w:val="24"/>
          <w:szCs w:val="24"/>
          <w:lang w:val="kk-KZ"/>
        </w:rPr>
      </w:pPr>
      <w:r w:rsidRPr="001664AB">
        <w:rPr>
          <w:rFonts w:ascii="Times New Roman" w:hAnsi="Times New Roman" w:cs="Times New Roman"/>
          <w:b/>
          <w:i/>
          <w:sz w:val="24"/>
          <w:szCs w:val="24"/>
          <w:u w:val="single"/>
          <w:lang w:val="kk-KZ"/>
        </w:rPr>
        <w:t>Анықтама</w:t>
      </w:r>
      <w:r w:rsidR="0015019A" w:rsidRPr="001664AB">
        <w:rPr>
          <w:rFonts w:ascii="Times New Roman" w:hAnsi="Times New Roman" w:cs="Times New Roman"/>
          <w:b/>
          <w:i/>
          <w:sz w:val="24"/>
          <w:szCs w:val="24"/>
          <w:u w:val="single"/>
          <w:lang w:val="kk-KZ"/>
        </w:rPr>
        <w:t xml:space="preserve"> </w:t>
      </w:r>
      <w:r w:rsidR="00F96A92">
        <w:rPr>
          <w:rFonts w:ascii="Times New Roman" w:hAnsi="Times New Roman" w:cs="Times New Roman"/>
          <w:b/>
          <w:i/>
          <w:sz w:val="24"/>
          <w:szCs w:val="24"/>
          <w:u w:val="single"/>
          <w:lang w:val="kk-KZ"/>
        </w:rPr>
        <w:t>ретінде</w:t>
      </w:r>
      <w:r w:rsidRPr="001664AB">
        <w:rPr>
          <w:rFonts w:ascii="Times New Roman" w:hAnsi="Times New Roman" w:cs="Times New Roman"/>
          <w:b/>
          <w:i/>
          <w:sz w:val="24"/>
          <w:szCs w:val="24"/>
          <w:u w:val="single"/>
          <w:lang w:val="kk-KZ"/>
        </w:rPr>
        <w:t>:</w:t>
      </w:r>
      <w:r w:rsidRPr="001664AB">
        <w:rPr>
          <w:rFonts w:ascii="Times New Roman" w:hAnsi="Times New Roman" w:cs="Times New Roman"/>
          <w:sz w:val="24"/>
          <w:szCs w:val="24"/>
          <w:lang w:val="kk-KZ"/>
        </w:rPr>
        <w:t xml:space="preserve"> </w:t>
      </w:r>
      <w:r w:rsidR="0015019A" w:rsidRPr="00752167">
        <w:rPr>
          <w:rFonts w:ascii="Times New Roman" w:hAnsi="Times New Roman" w:cs="Times New Roman"/>
          <w:i/>
          <w:sz w:val="24"/>
          <w:szCs w:val="24"/>
          <w:lang w:val="kk-KZ"/>
        </w:rPr>
        <w:t>«</w:t>
      </w:r>
      <w:r w:rsidRPr="00752167">
        <w:rPr>
          <w:rFonts w:ascii="Times New Roman" w:hAnsi="Times New Roman" w:cs="Times New Roman"/>
          <w:i/>
          <w:sz w:val="24"/>
          <w:szCs w:val="24"/>
          <w:lang w:val="kk-KZ"/>
        </w:rPr>
        <w:t>ҚР Әскери доктринасын бекіту туралы</w:t>
      </w:r>
      <w:r w:rsidR="0015019A" w:rsidRPr="00752167">
        <w:rPr>
          <w:rFonts w:ascii="Times New Roman" w:hAnsi="Times New Roman" w:cs="Times New Roman"/>
          <w:i/>
          <w:sz w:val="24"/>
          <w:szCs w:val="24"/>
          <w:lang w:val="kk-KZ"/>
        </w:rPr>
        <w:t xml:space="preserve">» </w:t>
      </w:r>
      <w:r w:rsidR="00F96A92">
        <w:rPr>
          <w:rFonts w:ascii="Times New Roman" w:hAnsi="Times New Roman" w:cs="Times New Roman"/>
          <w:i/>
          <w:sz w:val="24"/>
          <w:szCs w:val="24"/>
          <w:lang w:val="kk-KZ"/>
        </w:rPr>
        <w:t xml:space="preserve">ҚР Президентінің </w:t>
      </w:r>
      <w:r w:rsidRPr="00752167">
        <w:rPr>
          <w:rFonts w:ascii="Times New Roman" w:hAnsi="Times New Roman" w:cs="Times New Roman"/>
          <w:i/>
          <w:sz w:val="24"/>
          <w:szCs w:val="24"/>
          <w:lang w:val="kk-KZ"/>
        </w:rPr>
        <w:t>2017 жылғы</w:t>
      </w:r>
      <w:r w:rsidR="00F96A92">
        <w:rPr>
          <w:rFonts w:ascii="Times New Roman" w:hAnsi="Times New Roman" w:cs="Times New Roman"/>
          <w:i/>
          <w:sz w:val="24"/>
          <w:szCs w:val="24"/>
          <w:lang w:val="kk-KZ"/>
        </w:rPr>
        <w:t xml:space="preserve"> 29 </w:t>
      </w:r>
      <w:r w:rsidRPr="00752167">
        <w:rPr>
          <w:rFonts w:ascii="Times New Roman" w:hAnsi="Times New Roman" w:cs="Times New Roman"/>
          <w:i/>
          <w:sz w:val="24"/>
          <w:szCs w:val="24"/>
          <w:lang w:val="kk-KZ"/>
        </w:rPr>
        <w:t xml:space="preserve">қыркүйектегі № 554 </w:t>
      </w:r>
      <w:r w:rsidR="00F96A92">
        <w:rPr>
          <w:rFonts w:ascii="Times New Roman" w:hAnsi="Times New Roman" w:cs="Times New Roman"/>
          <w:i/>
          <w:sz w:val="24"/>
          <w:szCs w:val="24"/>
          <w:lang w:val="kk-KZ"/>
        </w:rPr>
        <w:t>Ж</w:t>
      </w:r>
      <w:r w:rsidRPr="00752167">
        <w:rPr>
          <w:rFonts w:ascii="Times New Roman" w:hAnsi="Times New Roman" w:cs="Times New Roman"/>
          <w:i/>
          <w:sz w:val="24"/>
          <w:szCs w:val="24"/>
          <w:lang w:val="kk-KZ"/>
        </w:rPr>
        <w:t>арлы</w:t>
      </w:r>
      <w:r w:rsidR="00F96A92">
        <w:rPr>
          <w:rFonts w:ascii="Times New Roman" w:hAnsi="Times New Roman" w:cs="Times New Roman"/>
          <w:i/>
          <w:sz w:val="24"/>
          <w:szCs w:val="24"/>
          <w:lang w:val="kk-KZ"/>
        </w:rPr>
        <w:t>ғына</w:t>
      </w:r>
      <w:r w:rsidRPr="00752167">
        <w:rPr>
          <w:rFonts w:ascii="Times New Roman" w:hAnsi="Times New Roman" w:cs="Times New Roman"/>
          <w:i/>
          <w:sz w:val="24"/>
          <w:szCs w:val="24"/>
          <w:lang w:val="kk-KZ"/>
        </w:rPr>
        <w:t xml:space="preserve"> өзгерістер мен толықтырулар енгізу туралы</w:t>
      </w:r>
      <w:r w:rsidR="0015019A" w:rsidRPr="00752167">
        <w:rPr>
          <w:rFonts w:ascii="Times New Roman" w:hAnsi="Times New Roman" w:cs="Times New Roman"/>
          <w:i/>
          <w:sz w:val="24"/>
          <w:szCs w:val="24"/>
          <w:lang w:val="kk-KZ"/>
        </w:rPr>
        <w:t xml:space="preserve">» </w:t>
      </w:r>
      <w:r w:rsidR="00F96A92">
        <w:rPr>
          <w:rFonts w:ascii="Times New Roman" w:hAnsi="Times New Roman" w:cs="Times New Roman"/>
          <w:i/>
          <w:sz w:val="24"/>
          <w:szCs w:val="24"/>
          <w:lang w:val="kk-KZ"/>
        </w:rPr>
        <w:t xml:space="preserve">ҚР Президентінің </w:t>
      </w:r>
      <w:r w:rsidRPr="00752167">
        <w:rPr>
          <w:rFonts w:ascii="Times New Roman" w:hAnsi="Times New Roman" w:cs="Times New Roman"/>
          <w:i/>
          <w:sz w:val="24"/>
          <w:szCs w:val="24"/>
          <w:lang w:val="kk-KZ"/>
        </w:rPr>
        <w:t xml:space="preserve">2022 жылғы 12 қазандағы № 1045 </w:t>
      </w:r>
      <w:r w:rsidR="0015019A" w:rsidRPr="00752167">
        <w:rPr>
          <w:rFonts w:ascii="Times New Roman" w:hAnsi="Times New Roman" w:cs="Times New Roman"/>
          <w:i/>
          <w:sz w:val="24"/>
          <w:szCs w:val="24"/>
          <w:lang w:val="kk-KZ"/>
        </w:rPr>
        <w:t>Жарлы</w:t>
      </w:r>
      <w:r w:rsidR="00F96A92">
        <w:rPr>
          <w:rFonts w:ascii="Times New Roman" w:hAnsi="Times New Roman" w:cs="Times New Roman"/>
          <w:i/>
          <w:sz w:val="24"/>
          <w:szCs w:val="24"/>
          <w:lang w:val="kk-KZ"/>
        </w:rPr>
        <w:t>ғы</w:t>
      </w:r>
      <w:r w:rsidR="0015019A" w:rsidRPr="00752167">
        <w:rPr>
          <w:rFonts w:ascii="Times New Roman" w:hAnsi="Times New Roman" w:cs="Times New Roman"/>
          <w:i/>
          <w:sz w:val="24"/>
          <w:szCs w:val="24"/>
          <w:lang w:val="kk-KZ"/>
        </w:rPr>
        <w:t xml:space="preserve"> </w:t>
      </w:r>
      <w:r w:rsidR="00752167" w:rsidRPr="00752167">
        <w:rPr>
          <w:rFonts w:ascii="Times New Roman" w:hAnsi="Times New Roman" w:cs="Times New Roman"/>
          <w:i/>
          <w:sz w:val="24"/>
          <w:szCs w:val="24"/>
          <w:lang w:val="kk-KZ"/>
        </w:rPr>
        <w:t>шығарылды.</w:t>
      </w:r>
    </w:p>
    <w:p w:rsidR="00637164" w:rsidRPr="00F96A92" w:rsidRDefault="00637164" w:rsidP="00F96A92">
      <w:pPr>
        <w:spacing w:after="0" w:line="240" w:lineRule="auto"/>
        <w:ind w:firstLine="708"/>
        <w:jc w:val="both"/>
        <w:rPr>
          <w:rFonts w:ascii="Times New Roman" w:hAnsi="Times New Roman" w:cs="Times New Roman"/>
          <w:i/>
          <w:sz w:val="28"/>
          <w:szCs w:val="28"/>
          <w:lang w:val="kk-KZ"/>
        </w:rPr>
      </w:pPr>
      <w:r w:rsidRPr="009D107E">
        <w:rPr>
          <w:rFonts w:ascii="Times New Roman" w:hAnsi="Times New Roman" w:cs="Times New Roman"/>
          <w:sz w:val="28"/>
          <w:szCs w:val="28"/>
          <w:lang w:val="kk-KZ"/>
        </w:rPr>
        <w:t xml:space="preserve">2021 – 2025 жылдарға арналған Ұлттық қауіпсіздік стратегиясында көзделген шараларды іске асыру үшін </w:t>
      </w:r>
      <w:r w:rsidRPr="00CA06C6">
        <w:rPr>
          <w:rFonts w:ascii="Times New Roman" w:hAnsi="Times New Roman" w:cs="Times New Roman"/>
          <w:i/>
          <w:sz w:val="28"/>
          <w:szCs w:val="28"/>
          <w:lang w:val="kk-KZ"/>
        </w:rPr>
        <w:t>(ҚР</w:t>
      </w:r>
      <w:r w:rsidR="00F96A92">
        <w:rPr>
          <w:rFonts w:ascii="Times New Roman" w:hAnsi="Times New Roman" w:cs="Times New Roman"/>
          <w:i/>
          <w:sz w:val="28"/>
          <w:szCs w:val="28"/>
          <w:lang w:val="kk-KZ"/>
        </w:rPr>
        <w:t xml:space="preserve"> Президентінің</w:t>
      </w:r>
      <w:r w:rsidRPr="00CA06C6">
        <w:rPr>
          <w:rFonts w:ascii="Times New Roman" w:hAnsi="Times New Roman" w:cs="Times New Roman"/>
          <w:i/>
          <w:sz w:val="28"/>
          <w:szCs w:val="28"/>
          <w:lang w:val="kk-KZ"/>
        </w:rPr>
        <w:t xml:space="preserve"> 2021 жылғы </w:t>
      </w:r>
      <w:r w:rsidR="00F96A92">
        <w:rPr>
          <w:rFonts w:ascii="Times New Roman" w:hAnsi="Times New Roman" w:cs="Times New Roman"/>
          <w:i/>
          <w:sz w:val="28"/>
          <w:szCs w:val="28"/>
          <w:lang w:val="kk-KZ"/>
        </w:rPr>
        <w:t xml:space="preserve">                   </w:t>
      </w:r>
      <w:r w:rsidRPr="00CA06C6">
        <w:rPr>
          <w:rFonts w:ascii="Times New Roman" w:hAnsi="Times New Roman" w:cs="Times New Roman"/>
          <w:i/>
          <w:sz w:val="28"/>
          <w:szCs w:val="28"/>
          <w:lang w:val="kk-KZ"/>
        </w:rPr>
        <w:t>17 маусымдағы</w:t>
      </w:r>
      <w:r w:rsidR="00F96A92">
        <w:rPr>
          <w:rFonts w:ascii="Times New Roman" w:hAnsi="Times New Roman" w:cs="Times New Roman"/>
          <w:i/>
          <w:sz w:val="28"/>
          <w:szCs w:val="28"/>
          <w:lang w:val="kk-KZ"/>
        </w:rPr>
        <w:t xml:space="preserve"> </w:t>
      </w:r>
      <w:r w:rsidRPr="00CA06C6">
        <w:rPr>
          <w:rFonts w:ascii="Times New Roman" w:hAnsi="Times New Roman" w:cs="Times New Roman"/>
          <w:i/>
          <w:sz w:val="28"/>
          <w:szCs w:val="28"/>
          <w:lang w:val="kk-KZ"/>
        </w:rPr>
        <w:t>№ 600</w:t>
      </w:r>
      <w:r w:rsidR="00F96A92">
        <w:rPr>
          <w:rFonts w:ascii="Times New Roman" w:hAnsi="Times New Roman" w:cs="Times New Roman"/>
          <w:i/>
          <w:sz w:val="28"/>
          <w:szCs w:val="28"/>
          <w:lang w:val="kk-KZ"/>
        </w:rPr>
        <w:t>қ</w:t>
      </w:r>
      <w:r w:rsidRPr="00CA06C6">
        <w:rPr>
          <w:rFonts w:ascii="Times New Roman" w:hAnsi="Times New Roman" w:cs="Times New Roman"/>
          <w:i/>
          <w:sz w:val="28"/>
          <w:szCs w:val="28"/>
          <w:lang w:val="kk-KZ"/>
        </w:rPr>
        <w:t xml:space="preserve"> Жарлығы)</w:t>
      </w:r>
      <w:r w:rsidRPr="009D107E">
        <w:rPr>
          <w:rFonts w:ascii="Times New Roman" w:hAnsi="Times New Roman" w:cs="Times New Roman"/>
          <w:sz w:val="28"/>
          <w:szCs w:val="28"/>
          <w:lang w:val="kk-KZ"/>
        </w:rPr>
        <w:t xml:space="preserve"> Армия</w:t>
      </w:r>
      <w:r w:rsidR="00F96A92">
        <w:rPr>
          <w:rFonts w:ascii="Times New Roman" w:hAnsi="Times New Roman" w:cs="Times New Roman"/>
          <w:sz w:val="28"/>
          <w:szCs w:val="28"/>
          <w:lang w:val="kk-KZ"/>
        </w:rPr>
        <w:t>ның</w:t>
      </w:r>
      <w:r w:rsidRPr="009D107E">
        <w:rPr>
          <w:rFonts w:ascii="Times New Roman" w:hAnsi="Times New Roman" w:cs="Times New Roman"/>
          <w:sz w:val="28"/>
          <w:szCs w:val="28"/>
          <w:lang w:val="kk-KZ"/>
        </w:rPr>
        <w:t xml:space="preserve"> құрылымын жетілдіру бойынша жұмыс жүргізілуде.</w:t>
      </w:r>
    </w:p>
    <w:p w:rsidR="00637164" w:rsidRPr="009D107E" w:rsidRDefault="00637164" w:rsidP="00F96A92">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 xml:space="preserve">Мемлекет басшысының Жарлығымен </w:t>
      </w:r>
      <w:r w:rsidRPr="00B92689">
        <w:rPr>
          <w:rFonts w:ascii="Times New Roman" w:hAnsi="Times New Roman" w:cs="Times New Roman"/>
          <w:i/>
          <w:sz w:val="28"/>
          <w:szCs w:val="28"/>
          <w:lang w:val="kk-KZ"/>
        </w:rPr>
        <w:t>(</w:t>
      </w:r>
      <w:r w:rsidR="00654680" w:rsidRPr="00B92689">
        <w:rPr>
          <w:rFonts w:ascii="Times New Roman" w:hAnsi="Times New Roman" w:cs="Times New Roman"/>
          <w:i/>
          <w:sz w:val="28"/>
          <w:szCs w:val="28"/>
          <w:lang w:val="kk-KZ"/>
        </w:rPr>
        <w:t>2022 ж.</w:t>
      </w:r>
      <w:r w:rsidR="00654680">
        <w:rPr>
          <w:rFonts w:ascii="Times New Roman" w:hAnsi="Times New Roman" w:cs="Times New Roman"/>
          <w:i/>
          <w:sz w:val="28"/>
          <w:szCs w:val="28"/>
          <w:lang w:val="kk-KZ"/>
        </w:rPr>
        <w:t xml:space="preserve"> </w:t>
      </w:r>
      <w:r w:rsidRPr="00B92689">
        <w:rPr>
          <w:rFonts w:ascii="Times New Roman" w:hAnsi="Times New Roman" w:cs="Times New Roman"/>
          <w:i/>
          <w:sz w:val="28"/>
          <w:szCs w:val="28"/>
          <w:lang w:val="kk-KZ"/>
        </w:rPr>
        <w:t>19.01.</w:t>
      </w:r>
      <w:r w:rsidR="00654680">
        <w:rPr>
          <w:rFonts w:ascii="Times New Roman" w:hAnsi="Times New Roman" w:cs="Times New Roman"/>
          <w:i/>
          <w:sz w:val="28"/>
          <w:szCs w:val="28"/>
          <w:lang w:val="kk-KZ"/>
        </w:rPr>
        <w:t xml:space="preserve"> </w:t>
      </w:r>
      <w:r w:rsidRPr="00B92689">
        <w:rPr>
          <w:rFonts w:ascii="Times New Roman" w:hAnsi="Times New Roman" w:cs="Times New Roman"/>
          <w:i/>
          <w:sz w:val="28"/>
          <w:szCs w:val="28"/>
          <w:lang w:val="kk-KZ"/>
        </w:rPr>
        <w:t>№</w:t>
      </w:r>
      <w:r w:rsidR="00654680">
        <w:rPr>
          <w:rFonts w:ascii="Times New Roman" w:hAnsi="Times New Roman" w:cs="Times New Roman"/>
          <w:i/>
          <w:sz w:val="28"/>
          <w:szCs w:val="28"/>
          <w:lang w:val="kk-KZ"/>
        </w:rPr>
        <w:t xml:space="preserve"> </w:t>
      </w:r>
      <w:r w:rsidRPr="00B92689">
        <w:rPr>
          <w:rFonts w:ascii="Times New Roman" w:hAnsi="Times New Roman" w:cs="Times New Roman"/>
          <w:i/>
          <w:sz w:val="28"/>
          <w:szCs w:val="28"/>
          <w:lang w:val="kk-KZ"/>
        </w:rPr>
        <w:t>779)</w:t>
      </w:r>
      <w:r w:rsidRPr="009D107E">
        <w:rPr>
          <w:rFonts w:ascii="Times New Roman" w:hAnsi="Times New Roman" w:cs="Times New Roman"/>
          <w:sz w:val="28"/>
          <w:szCs w:val="28"/>
          <w:lang w:val="kk-KZ"/>
        </w:rPr>
        <w:t xml:space="preserve"> </w:t>
      </w:r>
      <w:r w:rsidR="00654680">
        <w:rPr>
          <w:rFonts w:ascii="Times New Roman" w:hAnsi="Times New Roman" w:cs="Times New Roman"/>
          <w:sz w:val="28"/>
          <w:szCs w:val="28"/>
          <w:lang w:val="kk-KZ"/>
        </w:rPr>
        <w:t>А</w:t>
      </w:r>
      <w:r w:rsidRPr="009D107E">
        <w:rPr>
          <w:rFonts w:ascii="Times New Roman" w:hAnsi="Times New Roman" w:cs="Times New Roman"/>
          <w:sz w:val="28"/>
          <w:szCs w:val="28"/>
          <w:lang w:val="kk-KZ"/>
        </w:rPr>
        <w:t>рнайы операциялар күштерінің қолбасшылығы құрылды. Десанттық-шабуылдау әскерлері Құрлық әскерлерінің құрамынан шығарыл</w:t>
      </w:r>
      <w:r w:rsidR="00D31BB1">
        <w:rPr>
          <w:rFonts w:ascii="Times New Roman" w:hAnsi="Times New Roman" w:cs="Times New Roman"/>
          <w:sz w:val="28"/>
          <w:szCs w:val="28"/>
          <w:lang w:val="kk-KZ"/>
        </w:rPr>
        <w:t xml:space="preserve">ды және </w:t>
      </w:r>
      <w:r w:rsidRPr="009D107E">
        <w:rPr>
          <w:rFonts w:ascii="Times New Roman" w:hAnsi="Times New Roman" w:cs="Times New Roman"/>
          <w:sz w:val="28"/>
          <w:szCs w:val="28"/>
          <w:lang w:val="kk-KZ"/>
        </w:rPr>
        <w:t xml:space="preserve">оларды Жоғарғы Бас </w:t>
      </w:r>
      <w:r w:rsidR="001F24A9">
        <w:rPr>
          <w:rFonts w:ascii="Times New Roman" w:hAnsi="Times New Roman" w:cs="Times New Roman"/>
          <w:sz w:val="28"/>
          <w:szCs w:val="28"/>
          <w:lang w:val="kk-KZ"/>
        </w:rPr>
        <w:t>қ</w:t>
      </w:r>
      <w:r w:rsidRPr="009D107E">
        <w:rPr>
          <w:rFonts w:ascii="Times New Roman" w:hAnsi="Times New Roman" w:cs="Times New Roman"/>
          <w:sz w:val="28"/>
          <w:szCs w:val="28"/>
          <w:lang w:val="kk-KZ"/>
        </w:rPr>
        <w:t xml:space="preserve">олбасшының резерві ретінде </w:t>
      </w:r>
      <w:r w:rsidR="001F24A9">
        <w:rPr>
          <w:rFonts w:ascii="Times New Roman" w:hAnsi="Times New Roman" w:cs="Times New Roman"/>
          <w:sz w:val="28"/>
          <w:szCs w:val="28"/>
          <w:lang w:val="kk-KZ"/>
        </w:rPr>
        <w:t>дербес</w:t>
      </w:r>
      <w:r w:rsidRPr="009D107E">
        <w:rPr>
          <w:rFonts w:ascii="Times New Roman" w:hAnsi="Times New Roman" w:cs="Times New Roman"/>
          <w:sz w:val="28"/>
          <w:szCs w:val="28"/>
          <w:lang w:val="kk-KZ"/>
        </w:rPr>
        <w:t xml:space="preserve"> әскер т</w:t>
      </w:r>
      <w:r w:rsidR="001F24A9">
        <w:rPr>
          <w:rFonts w:ascii="Times New Roman" w:hAnsi="Times New Roman" w:cs="Times New Roman"/>
          <w:sz w:val="28"/>
          <w:szCs w:val="28"/>
          <w:lang w:val="kk-KZ"/>
        </w:rPr>
        <w:t>егі етіп қайта құрумен</w:t>
      </w:r>
      <w:r w:rsidRPr="009D107E">
        <w:rPr>
          <w:rFonts w:ascii="Times New Roman" w:hAnsi="Times New Roman" w:cs="Times New Roman"/>
          <w:sz w:val="28"/>
          <w:szCs w:val="28"/>
          <w:lang w:val="kk-KZ"/>
        </w:rPr>
        <w:t xml:space="preserve">  жеке әскер т</w:t>
      </w:r>
      <w:r w:rsidR="001F24A9">
        <w:rPr>
          <w:rFonts w:ascii="Times New Roman" w:hAnsi="Times New Roman" w:cs="Times New Roman"/>
          <w:sz w:val="28"/>
          <w:szCs w:val="28"/>
          <w:lang w:val="kk-KZ"/>
        </w:rPr>
        <w:t>егі болып қайта құрылды</w:t>
      </w:r>
      <w:r w:rsidRPr="009D107E">
        <w:rPr>
          <w:rFonts w:ascii="Times New Roman" w:hAnsi="Times New Roman" w:cs="Times New Roman"/>
          <w:sz w:val="28"/>
          <w:szCs w:val="28"/>
          <w:lang w:val="kk-KZ"/>
        </w:rPr>
        <w:t>.</w:t>
      </w:r>
    </w:p>
    <w:p w:rsidR="00637164" w:rsidRPr="002F113A" w:rsidRDefault="00637164" w:rsidP="00F96A92">
      <w:pPr>
        <w:spacing w:after="0" w:line="240" w:lineRule="auto"/>
        <w:ind w:firstLine="708"/>
        <w:jc w:val="both"/>
        <w:rPr>
          <w:rFonts w:ascii="Times New Roman" w:hAnsi="Times New Roman" w:cs="Times New Roman"/>
          <w:b/>
          <w:sz w:val="28"/>
          <w:szCs w:val="28"/>
          <w:lang w:val="kk-KZ"/>
        </w:rPr>
      </w:pPr>
      <w:r w:rsidRPr="002F113A">
        <w:rPr>
          <w:rFonts w:ascii="Times New Roman" w:hAnsi="Times New Roman" w:cs="Times New Roman"/>
          <w:b/>
          <w:sz w:val="28"/>
          <w:szCs w:val="28"/>
          <w:lang w:val="kk-KZ"/>
        </w:rPr>
        <w:lastRenderedPageBreak/>
        <w:t>2-</w:t>
      </w:r>
      <w:r w:rsidR="001F24A9">
        <w:rPr>
          <w:rFonts w:ascii="Times New Roman" w:hAnsi="Times New Roman" w:cs="Times New Roman"/>
          <w:b/>
          <w:sz w:val="28"/>
          <w:szCs w:val="28"/>
          <w:lang w:val="kk-KZ"/>
        </w:rPr>
        <w:t>мәселе</w:t>
      </w:r>
      <w:r w:rsidRPr="002F113A">
        <w:rPr>
          <w:rFonts w:ascii="Times New Roman" w:hAnsi="Times New Roman" w:cs="Times New Roman"/>
          <w:b/>
          <w:sz w:val="28"/>
          <w:szCs w:val="28"/>
          <w:lang w:val="kk-KZ"/>
        </w:rPr>
        <w:t xml:space="preserve"> бойынша. Әскери даярлықты жетілдіру, </w:t>
      </w:r>
      <w:r w:rsidR="001F24A9">
        <w:rPr>
          <w:rFonts w:ascii="Times New Roman" w:hAnsi="Times New Roman" w:cs="Times New Roman"/>
          <w:b/>
          <w:sz w:val="28"/>
          <w:szCs w:val="28"/>
          <w:lang w:val="kk-KZ"/>
        </w:rPr>
        <w:t xml:space="preserve">қазіргі </w:t>
      </w:r>
      <w:r w:rsidRPr="002F113A">
        <w:rPr>
          <w:rFonts w:ascii="Times New Roman" w:hAnsi="Times New Roman" w:cs="Times New Roman"/>
          <w:b/>
          <w:sz w:val="28"/>
          <w:szCs w:val="28"/>
          <w:lang w:val="kk-KZ"/>
        </w:rPr>
        <w:t>заман</w:t>
      </w:r>
      <w:r w:rsidR="001F24A9">
        <w:rPr>
          <w:rFonts w:ascii="Times New Roman" w:hAnsi="Times New Roman" w:cs="Times New Roman"/>
          <w:b/>
          <w:sz w:val="28"/>
          <w:szCs w:val="28"/>
          <w:lang w:val="kk-KZ"/>
        </w:rPr>
        <w:t>ғы</w:t>
      </w:r>
      <w:r w:rsidRPr="002F113A">
        <w:rPr>
          <w:rFonts w:ascii="Times New Roman" w:hAnsi="Times New Roman" w:cs="Times New Roman"/>
          <w:b/>
          <w:sz w:val="28"/>
          <w:szCs w:val="28"/>
          <w:lang w:val="kk-KZ"/>
        </w:rPr>
        <w:t xml:space="preserve"> қару-жарақпен және әскери техникамен жарақтандыру, цифрландыру, әскери инфрақұрылымды дамыту, әскери қызметтің беделін арттыру бойынша Қарулы Күштердің құрылымы мен құрамын жаңғыртудың басым бағыттарының жоспары қала</w:t>
      </w:r>
      <w:r w:rsidR="001F24A9">
        <w:rPr>
          <w:rFonts w:ascii="Times New Roman" w:hAnsi="Times New Roman" w:cs="Times New Roman"/>
          <w:b/>
          <w:sz w:val="28"/>
          <w:szCs w:val="28"/>
          <w:lang w:val="kk-KZ"/>
        </w:rPr>
        <w:t>й ілгеріле</w:t>
      </w:r>
      <w:r w:rsidRPr="002F113A">
        <w:rPr>
          <w:rFonts w:ascii="Times New Roman" w:hAnsi="Times New Roman" w:cs="Times New Roman"/>
          <w:b/>
          <w:sz w:val="28"/>
          <w:szCs w:val="28"/>
          <w:lang w:val="kk-KZ"/>
        </w:rPr>
        <w:t>уде?</w:t>
      </w:r>
    </w:p>
    <w:p w:rsidR="00637164" w:rsidRPr="00B92689" w:rsidRDefault="00637164" w:rsidP="00F96A92">
      <w:pPr>
        <w:spacing w:after="0" w:line="240" w:lineRule="auto"/>
        <w:ind w:firstLine="708"/>
        <w:jc w:val="both"/>
        <w:rPr>
          <w:rFonts w:ascii="Times New Roman" w:hAnsi="Times New Roman" w:cs="Times New Roman"/>
          <w:sz w:val="8"/>
          <w:szCs w:val="8"/>
          <w:lang w:val="kk-KZ"/>
        </w:rPr>
      </w:pPr>
    </w:p>
    <w:p w:rsidR="00637164" w:rsidRPr="00B92689" w:rsidRDefault="00637164" w:rsidP="00F96A92">
      <w:pPr>
        <w:spacing w:after="0" w:line="240" w:lineRule="auto"/>
        <w:ind w:firstLine="708"/>
        <w:jc w:val="both"/>
        <w:rPr>
          <w:rFonts w:ascii="Times New Roman" w:hAnsi="Times New Roman" w:cs="Times New Roman"/>
          <w:b/>
          <w:sz w:val="28"/>
          <w:szCs w:val="28"/>
          <w:lang w:val="kk-KZ"/>
        </w:rPr>
      </w:pPr>
      <w:r w:rsidRPr="00B92689">
        <w:rPr>
          <w:rFonts w:ascii="Times New Roman" w:hAnsi="Times New Roman" w:cs="Times New Roman"/>
          <w:b/>
          <w:sz w:val="28"/>
          <w:szCs w:val="28"/>
          <w:lang w:val="kk-KZ"/>
        </w:rPr>
        <w:t>Қару-жарақ пен әскери техниканы сатып алу</w:t>
      </w:r>
    </w:p>
    <w:p w:rsidR="00C24610" w:rsidRDefault="00C24610" w:rsidP="00F96A92">
      <w:pPr>
        <w:spacing w:after="0" w:line="240" w:lineRule="auto"/>
        <w:ind w:firstLine="851"/>
        <w:jc w:val="both"/>
        <w:rPr>
          <w:rFonts w:ascii="Times New Roman" w:eastAsia="Calibri" w:hAnsi="Times New Roman" w:cs="Times New Roman"/>
          <w:sz w:val="28"/>
          <w:szCs w:val="28"/>
          <w:lang w:val="kk-KZ"/>
        </w:rPr>
      </w:pPr>
      <w:r w:rsidRPr="00211A5A">
        <w:rPr>
          <w:rFonts w:ascii="Times New Roman" w:eastAsia="Calibri" w:hAnsi="Times New Roman" w:cs="Times New Roman"/>
          <w:sz w:val="28"/>
          <w:szCs w:val="28"/>
          <w:lang w:val="kk-KZ"/>
        </w:rPr>
        <w:t>2022 жылғы 19 қаңтарда Қазақстан Республикасының Президенті</w:t>
      </w:r>
      <w:r w:rsidR="001F24A9">
        <w:rPr>
          <w:rFonts w:ascii="Times New Roman" w:eastAsia="Calibri" w:hAnsi="Times New Roman" w:cs="Times New Roman"/>
          <w:sz w:val="28"/>
          <w:szCs w:val="28"/>
          <w:lang w:val="kk-KZ"/>
        </w:rPr>
        <w:t xml:space="preserve"> – </w:t>
      </w:r>
      <w:r w:rsidRPr="00211A5A">
        <w:rPr>
          <w:rFonts w:ascii="Times New Roman" w:eastAsia="Calibri" w:hAnsi="Times New Roman" w:cs="Times New Roman"/>
          <w:sz w:val="28"/>
          <w:szCs w:val="28"/>
          <w:lang w:val="kk-KZ"/>
        </w:rPr>
        <w:t xml:space="preserve"> Қарулы Күштердің Жоғарғы Бас қолбасшысы </w:t>
      </w:r>
      <w:r>
        <w:rPr>
          <w:rFonts w:ascii="Times New Roman" w:eastAsia="Calibri" w:hAnsi="Times New Roman" w:cs="Times New Roman"/>
          <w:sz w:val="28"/>
          <w:szCs w:val="28"/>
          <w:lang w:val="kk-KZ"/>
        </w:rPr>
        <w:t>«</w:t>
      </w:r>
      <w:r w:rsidRPr="00211A5A">
        <w:rPr>
          <w:rFonts w:ascii="Times New Roman" w:eastAsia="Calibri" w:hAnsi="Times New Roman" w:cs="Times New Roman"/>
          <w:sz w:val="28"/>
          <w:szCs w:val="28"/>
          <w:lang w:val="kk-KZ"/>
        </w:rPr>
        <w:t xml:space="preserve">Қарулы Күштерді </w:t>
      </w:r>
      <w:r w:rsidR="001F24A9" w:rsidRPr="00211A5A">
        <w:rPr>
          <w:rFonts w:ascii="Times New Roman" w:eastAsia="Calibri" w:hAnsi="Times New Roman" w:cs="Times New Roman"/>
          <w:sz w:val="28"/>
          <w:szCs w:val="28"/>
          <w:lang w:val="kk-KZ"/>
        </w:rPr>
        <w:t xml:space="preserve">қару-жарақ пен әскери техниканың </w:t>
      </w:r>
      <w:r w:rsidR="001F24A9">
        <w:rPr>
          <w:rFonts w:ascii="Times New Roman" w:eastAsia="Calibri" w:hAnsi="Times New Roman" w:cs="Times New Roman"/>
          <w:sz w:val="28"/>
          <w:szCs w:val="28"/>
          <w:lang w:val="kk-KZ"/>
        </w:rPr>
        <w:t xml:space="preserve">қазіргі </w:t>
      </w:r>
      <w:r w:rsidR="001F24A9" w:rsidRPr="00211A5A">
        <w:rPr>
          <w:rFonts w:ascii="Times New Roman" w:eastAsia="Calibri" w:hAnsi="Times New Roman" w:cs="Times New Roman"/>
          <w:sz w:val="28"/>
          <w:szCs w:val="28"/>
          <w:lang w:val="kk-KZ"/>
        </w:rPr>
        <w:t>заман</w:t>
      </w:r>
      <w:r w:rsidR="001F24A9">
        <w:rPr>
          <w:rFonts w:ascii="Times New Roman" w:eastAsia="Calibri" w:hAnsi="Times New Roman" w:cs="Times New Roman"/>
          <w:sz w:val="28"/>
          <w:szCs w:val="28"/>
          <w:lang w:val="kk-KZ"/>
        </w:rPr>
        <w:t>ғы</w:t>
      </w:r>
      <w:r w:rsidR="001F24A9" w:rsidRPr="00211A5A">
        <w:rPr>
          <w:rFonts w:ascii="Times New Roman" w:eastAsia="Calibri" w:hAnsi="Times New Roman" w:cs="Times New Roman"/>
          <w:sz w:val="28"/>
          <w:szCs w:val="28"/>
          <w:lang w:val="kk-KZ"/>
        </w:rPr>
        <w:t xml:space="preserve">, жоғары технологиялық үлгілерімен </w:t>
      </w:r>
      <w:r w:rsidRPr="00211A5A">
        <w:rPr>
          <w:rFonts w:ascii="Times New Roman" w:eastAsia="Calibri" w:hAnsi="Times New Roman" w:cs="Times New Roman"/>
          <w:sz w:val="28"/>
          <w:szCs w:val="28"/>
          <w:lang w:val="kk-KZ"/>
        </w:rPr>
        <w:t>техникалық және жауынгерлік жарақтандыруды жүйелі негізде жаңартуды қамтамасыз ету</w:t>
      </w:r>
      <w:r w:rsidR="00256545">
        <w:rPr>
          <w:rFonts w:ascii="Times New Roman" w:eastAsia="Calibri" w:hAnsi="Times New Roman" w:cs="Times New Roman"/>
          <w:sz w:val="28"/>
          <w:szCs w:val="28"/>
          <w:lang w:val="kk-KZ"/>
        </w:rPr>
        <w:t>ге</w:t>
      </w:r>
      <w:r>
        <w:rPr>
          <w:rFonts w:ascii="Times New Roman" w:eastAsia="Calibri" w:hAnsi="Times New Roman" w:cs="Times New Roman"/>
          <w:sz w:val="28"/>
          <w:szCs w:val="28"/>
          <w:lang w:val="kk-KZ"/>
        </w:rPr>
        <w:t xml:space="preserve">» </w:t>
      </w:r>
      <w:r w:rsidRPr="00211A5A">
        <w:rPr>
          <w:rFonts w:ascii="Times New Roman" w:eastAsia="Calibri" w:hAnsi="Times New Roman" w:cs="Times New Roman"/>
          <w:sz w:val="28"/>
          <w:szCs w:val="28"/>
          <w:lang w:val="kk-KZ"/>
        </w:rPr>
        <w:t>тапсырма</w:t>
      </w:r>
      <w:r w:rsidR="00324060">
        <w:rPr>
          <w:rFonts w:ascii="Times New Roman" w:eastAsia="Calibri" w:hAnsi="Times New Roman" w:cs="Times New Roman"/>
          <w:sz w:val="28"/>
          <w:szCs w:val="28"/>
          <w:lang w:val="kk-KZ"/>
        </w:rPr>
        <w:t xml:space="preserve"> бер</w:t>
      </w:r>
      <w:r w:rsidRPr="00211A5A">
        <w:rPr>
          <w:rFonts w:ascii="Times New Roman" w:eastAsia="Calibri" w:hAnsi="Times New Roman" w:cs="Times New Roman"/>
          <w:sz w:val="28"/>
          <w:szCs w:val="28"/>
          <w:lang w:val="kk-KZ"/>
        </w:rPr>
        <w:t>ді.</w:t>
      </w:r>
    </w:p>
    <w:p w:rsidR="00C24610" w:rsidRDefault="00C24610" w:rsidP="00F96A92">
      <w:pPr>
        <w:spacing w:after="0" w:line="240" w:lineRule="auto"/>
        <w:ind w:firstLine="851"/>
        <w:jc w:val="both"/>
        <w:rPr>
          <w:rFonts w:ascii="Times New Roman" w:eastAsia="Calibri" w:hAnsi="Times New Roman" w:cs="Times New Roman"/>
          <w:sz w:val="28"/>
          <w:szCs w:val="28"/>
          <w:lang w:val="kk-KZ"/>
        </w:rPr>
      </w:pPr>
      <w:r w:rsidRPr="00211A5A">
        <w:rPr>
          <w:rFonts w:ascii="Times New Roman" w:eastAsia="Calibri" w:hAnsi="Times New Roman" w:cs="Times New Roman"/>
          <w:sz w:val="28"/>
          <w:szCs w:val="28"/>
          <w:lang w:val="kk-KZ"/>
        </w:rPr>
        <w:t xml:space="preserve">Осы тапсырма </w:t>
      </w:r>
      <w:r w:rsidR="00324060" w:rsidRPr="00211A5A">
        <w:rPr>
          <w:rFonts w:ascii="Times New Roman" w:eastAsia="Calibri" w:hAnsi="Times New Roman" w:cs="Times New Roman"/>
          <w:sz w:val="28"/>
          <w:szCs w:val="28"/>
          <w:lang w:val="kk-KZ"/>
        </w:rPr>
        <w:t xml:space="preserve">қорғаныс саласындағы </w:t>
      </w:r>
      <w:r w:rsidRPr="00211A5A">
        <w:rPr>
          <w:rFonts w:ascii="Times New Roman" w:eastAsia="Calibri" w:hAnsi="Times New Roman" w:cs="Times New Roman"/>
          <w:sz w:val="28"/>
          <w:szCs w:val="28"/>
          <w:lang w:val="kk-KZ"/>
        </w:rPr>
        <w:t>Қазақстан Республикасы мемлекеттік жоспарлау жүйесінің қолданыстағы құжаттары ескеріл</w:t>
      </w:r>
      <w:r w:rsidR="00324060">
        <w:rPr>
          <w:rFonts w:ascii="Times New Roman" w:eastAsia="Calibri" w:hAnsi="Times New Roman" w:cs="Times New Roman"/>
          <w:sz w:val="28"/>
          <w:szCs w:val="28"/>
          <w:lang w:val="kk-KZ"/>
        </w:rPr>
        <w:t>іп</w:t>
      </w:r>
      <w:r w:rsidRPr="00211A5A">
        <w:rPr>
          <w:rFonts w:ascii="Times New Roman" w:eastAsia="Calibri" w:hAnsi="Times New Roman" w:cs="Times New Roman"/>
          <w:sz w:val="28"/>
          <w:szCs w:val="28"/>
          <w:lang w:val="kk-KZ"/>
        </w:rPr>
        <w:t xml:space="preserve"> орындалады.</w:t>
      </w:r>
    </w:p>
    <w:p w:rsidR="00C24610" w:rsidRDefault="00324060" w:rsidP="00F96A92">
      <w:pPr>
        <w:spacing w:after="0" w:line="240" w:lineRule="auto"/>
        <w:ind w:firstLine="851"/>
        <w:jc w:val="both"/>
        <w:rPr>
          <w:rFonts w:ascii="Times New Roman" w:eastAsia="Calibri" w:hAnsi="Times New Roman" w:cs="Times New Roman"/>
          <w:sz w:val="28"/>
          <w:szCs w:val="28"/>
          <w:lang w:val="kk-KZ"/>
        </w:rPr>
      </w:pPr>
      <w:r w:rsidRPr="00211A5A">
        <w:rPr>
          <w:rFonts w:ascii="Times New Roman" w:eastAsia="Calibri" w:hAnsi="Times New Roman" w:cs="Times New Roman"/>
          <w:sz w:val="28"/>
          <w:szCs w:val="28"/>
          <w:lang w:val="kk-KZ"/>
        </w:rPr>
        <w:t xml:space="preserve">2030 жылға дейін </w:t>
      </w:r>
      <w:r w:rsidR="00C24610" w:rsidRPr="00211A5A">
        <w:rPr>
          <w:rFonts w:ascii="Times New Roman" w:eastAsia="Calibri" w:hAnsi="Times New Roman" w:cs="Times New Roman"/>
          <w:sz w:val="28"/>
          <w:szCs w:val="28"/>
          <w:lang w:val="kk-KZ"/>
        </w:rPr>
        <w:t>Қарулы Күштерді</w:t>
      </w:r>
      <w:r>
        <w:rPr>
          <w:rFonts w:ascii="Times New Roman" w:eastAsia="Calibri" w:hAnsi="Times New Roman" w:cs="Times New Roman"/>
          <w:sz w:val="28"/>
          <w:szCs w:val="28"/>
          <w:lang w:val="kk-KZ"/>
        </w:rPr>
        <w:t>ң</w:t>
      </w:r>
      <w:r w:rsidR="00C24610" w:rsidRPr="00211A5A">
        <w:rPr>
          <w:rFonts w:ascii="Times New Roman" w:eastAsia="Calibri" w:hAnsi="Times New Roman" w:cs="Times New Roman"/>
          <w:sz w:val="28"/>
          <w:szCs w:val="28"/>
          <w:lang w:val="kk-KZ"/>
        </w:rPr>
        <w:t>, басқа да әскерлер мен әскери құралымдарды</w:t>
      </w:r>
      <w:r>
        <w:rPr>
          <w:rFonts w:ascii="Times New Roman" w:eastAsia="Calibri" w:hAnsi="Times New Roman" w:cs="Times New Roman"/>
          <w:sz w:val="28"/>
          <w:szCs w:val="28"/>
          <w:lang w:val="kk-KZ"/>
        </w:rPr>
        <w:t>ң</w:t>
      </w:r>
      <w:r w:rsidR="00C24610" w:rsidRPr="00211A5A">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құрылысы мен</w:t>
      </w:r>
      <w:r w:rsidR="00C24610" w:rsidRPr="00211A5A">
        <w:rPr>
          <w:rFonts w:ascii="Times New Roman" w:eastAsia="Calibri" w:hAnsi="Times New Roman" w:cs="Times New Roman"/>
          <w:sz w:val="28"/>
          <w:szCs w:val="28"/>
          <w:lang w:val="kk-KZ"/>
        </w:rPr>
        <w:t xml:space="preserve"> даму </w:t>
      </w:r>
      <w:r>
        <w:rPr>
          <w:rFonts w:ascii="Times New Roman" w:eastAsia="Calibri" w:hAnsi="Times New Roman" w:cs="Times New Roman"/>
          <w:sz w:val="28"/>
          <w:szCs w:val="28"/>
          <w:lang w:val="kk-KZ"/>
        </w:rPr>
        <w:t>т</w:t>
      </w:r>
      <w:r w:rsidR="00C24610" w:rsidRPr="00211A5A">
        <w:rPr>
          <w:rFonts w:ascii="Times New Roman" w:eastAsia="Calibri" w:hAnsi="Times New Roman" w:cs="Times New Roman"/>
          <w:sz w:val="28"/>
          <w:szCs w:val="28"/>
          <w:lang w:val="kk-KZ"/>
        </w:rPr>
        <w:t xml:space="preserve">ұжырымдамасының іс-шаралары іске асырылуда, </w:t>
      </w:r>
      <w:r>
        <w:rPr>
          <w:rFonts w:ascii="Times New Roman" w:eastAsia="Calibri" w:hAnsi="Times New Roman" w:cs="Times New Roman"/>
          <w:sz w:val="28"/>
          <w:szCs w:val="28"/>
          <w:lang w:val="kk-KZ"/>
        </w:rPr>
        <w:t>ол</w:t>
      </w:r>
      <w:r w:rsidR="00C24610" w:rsidRPr="00211A5A">
        <w:rPr>
          <w:rFonts w:ascii="Times New Roman" w:eastAsia="Calibri" w:hAnsi="Times New Roman" w:cs="Times New Roman"/>
          <w:sz w:val="28"/>
          <w:szCs w:val="28"/>
          <w:lang w:val="kk-KZ"/>
        </w:rPr>
        <w:t xml:space="preserve"> Қарулы Күштерді қайта жарақтандыру бөлігінде нысаналы индикаторлар</w:t>
      </w:r>
      <w:r w:rsidR="002E69C1">
        <w:rPr>
          <w:rFonts w:ascii="Times New Roman" w:eastAsia="Calibri" w:hAnsi="Times New Roman" w:cs="Times New Roman"/>
          <w:sz w:val="28"/>
          <w:szCs w:val="28"/>
          <w:lang w:val="kk-KZ"/>
        </w:rPr>
        <w:t>ды</w:t>
      </w:r>
      <w:r w:rsidR="00C24610" w:rsidRPr="00211A5A">
        <w:rPr>
          <w:rFonts w:ascii="Times New Roman" w:eastAsia="Calibri" w:hAnsi="Times New Roman" w:cs="Times New Roman"/>
          <w:sz w:val="28"/>
          <w:szCs w:val="28"/>
          <w:lang w:val="kk-KZ"/>
        </w:rPr>
        <w:t xml:space="preserve">, сондай-ақ </w:t>
      </w:r>
      <w:r w:rsidR="002E69C1" w:rsidRPr="00211A5A">
        <w:rPr>
          <w:rFonts w:ascii="Times New Roman" w:eastAsia="Calibri" w:hAnsi="Times New Roman" w:cs="Times New Roman"/>
          <w:sz w:val="28"/>
          <w:szCs w:val="28"/>
          <w:lang w:val="kk-KZ"/>
        </w:rPr>
        <w:t xml:space="preserve">2030 жылға дейін </w:t>
      </w:r>
      <w:r w:rsidR="00C24610" w:rsidRPr="00211A5A">
        <w:rPr>
          <w:rFonts w:ascii="Times New Roman" w:eastAsia="Calibri" w:hAnsi="Times New Roman" w:cs="Times New Roman"/>
          <w:sz w:val="28"/>
          <w:szCs w:val="28"/>
          <w:lang w:val="kk-KZ"/>
        </w:rPr>
        <w:t xml:space="preserve">Қарулы Күштерді қайта </w:t>
      </w:r>
      <w:r w:rsidR="002E69C1">
        <w:rPr>
          <w:rFonts w:ascii="Times New Roman" w:eastAsia="Calibri" w:hAnsi="Times New Roman" w:cs="Times New Roman"/>
          <w:sz w:val="28"/>
          <w:szCs w:val="28"/>
          <w:lang w:val="kk-KZ"/>
        </w:rPr>
        <w:t>қаруландыру</w:t>
      </w:r>
      <w:r w:rsidR="00C24610" w:rsidRPr="00211A5A">
        <w:rPr>
          <w:rFonts w:ascii="Times New Roman" w:eastAsia="Calibri" w:hAnsi="Times New Roman" w:cs="Times New Roman"/>
          <w:sz w:val="28"/>
          <w:szCs w:val="28"/>
          <w:lang w:val="kk-KZ"/>
        </w:rPr>
        <w:t xml:space="preserve"> жөніндегі жоспар</w:t>
      </w:r>
      <w:r w:rsidR="002E69C1">
        <w:rPr>
          <w:rFonts w:ascii="Times New Roman" w:eastAsia="Calibri" w:hAnsi="Times New Roman" w:cs="Times New Roman"/>
          <w:sz w:val="28"/>
          <w:szCs w:val="28"/>
          <w:lang w:val="kk-KZ"/>
        </w:rPr>
        <w:t>ды қамтиды</w:t>
      </w:r>
      <w:r w:rsidR="00C24610" w:rsidRPr="00211A5A">
        <w:rPr>
          <w:rFonts w:ascii="Times New Roman" w:eastAsia="Calibri" w:hAnsi="Times New Roman" w:cs="Times New Roman"/>
          <w:sz w:val="28"/>
          <w:szCs w:val="28"/>
          <w:lang w:val="kk-KZ"/>
        </w:rPr>
        <w:t>.</w:t>
      </w:r>
    </w:p>
    <w:p w:rsidR="00C24610" w:rsidRDefault="00C24610" w:rsidP="00F96A92">
      <w:pPr>
        <w:spacing w:after="0" w:line="240" w:lineRule="auto"/>
        <w:ind w:firstLine="851"/>
        <w:jc w:val="both"/>
        <w:rPr>
          <w:rFonts w:ascii="Times New Roman" w:eastAsia="Calibri" w:hAnsi="Times New Roman" w:cs="Times New Roman"/>
          <w:sz w:val="28"/>
          <w:szCs w:val="28"/>
          <w:lang w:val="kk-KZ"/>
        </w:rPr>
      </w:pPr>
      <w:r w:rsidRPr="00211A5A">
        <w:rPr>
          <w:rFonts w:ascii="Times New Roman" w:eastAsia="Calibri" w:hAnsi="Times New Roman" w:cs="Times New Roman"/>
          <w:sz w:val="28"/>
          <w:szCs w:val="28"/>
          <w:lang w:val="kk-KZ"/>
        </w:rPr>
        <w:t xml:space="preserve">Жыл сайын </w:t>
      </w:r>
      <w:r w:rsidR="002E69C1">
        <w:rPr>
          <w:rFonts w:ascii="Times New Roman" w:eastAsia="Calibri" w:hAnsi="Times New Roman" w:cs="Times New Roman"/>
          <w:sz w:val="28"/>
          <w:szCs w:val="28"/>
          <w:lang w:val="kk-KZ"/>
        </w:rPr>
        <w:t>Ә</w:t>
      </w:r>
      <w:r w:rsidRPr="00211A5A">
        <w:rPr>
          <w:rFonts w:ascii="Times New Roman" w:eastAsia="Calibri" w:hAnsi="Times New Roman" w:cs="Times New Roman"/>
          <w:sz w:val="28"/>
          <w:szCs w:val="28"/>
          <w:lang w:val="kk-KZ"/>
        </w:rPr>
        <w:t>уе қорғанысы күштері үшін</w:t>
      </w:r>
      <w:r w:rsidR="002E69C1">
        <w:rPr>
          <w:rFonts w:ascii="Times New Roman" w:eastAsia="Calibri" w:hAnsi="Times New Roman" w:cs="Times New Roman"/>
          <w:sz w:val="28"/>
          <w:szCs w:val="28"/>
          <w:lang w:val="kk-KZ"/>
        </w:rPr>
        <w:t xml:space="preserve"> қару-жарақ пен әскери техника</w:t>
      </w:r>
      <w:r w:rsidRPr="00211A5A">
        <w:rPr>
          <w:rFonts w:ascii="Times New Roman" w:eastAsia="Calibri" w:hAnsi="Times New Roman" w:cs="Times New Roman"/>
          <w:sz w:val="28"/>
          <w:szCs w:val="28"/>
          <w:lang w:val="kk-KZ"/>
        </w:rPr>
        <w:t>, брон</w:t>
      </w:r>
      <w:r w:rsidR="002E69C1">
        <w:rPr>
          <w:rFonts w:ascii="Times New Roman" w:eastAsia="Calibri" w:hAnsi="Times New Roman" w:cs="Times New Roman"/>
          <w:sz w:val="28"/>
          <w:szCs w:val="28"/>
          <w:lang w:val="kk-KZ"/>
        </w:rPr>
        <w:t>ь</w:t>
      </w:r>
      <w:r w:rsidRPr="00211A5A">
        <w:rPr>
          <w:rFonts w:ascii="Times New Roman" w:eastAsia="Calibri" w:hAnsi="Times New Roman" w:cs="Times New Roman"/>
          <w:sz w:val="28"/>
          <w:szCs w:val="28"/>
          <w:lang w:val="kk-KZ"/>
        </w:rPr>
        <w:t xml:space="preserve">далған, </w:t>
      </w:r>
      <w:r w:rsidR="002E69C1">
        <w:rPr>
          <w:rFonts w:ascii="Times New Roman" w:eastAsia="Calibri" w:hAnsi="Times New Roman" w:cs="Times New Roman"/>
          <w:sz w:val="28"/>
          <w:szCs w:val="28"/>
          <w:lang w:val="kk-KZ"/>
        </w:rPr>
        <w:t>а</w:t>
      </w:r>
      <w:r w:rsidRPr="00211A5A">
        <w:rPr>
          <w:rFonts w:ascii="Times New Roman" w:eastAsia="Calibri" w:hAnsi="Times New Roman" w:cs="Times New Roman"/>
          <w:sz w:val="28"/>
          <w:szCs w:val="28"/>
          <w:lang w:val="kk-KZ"/>
        </w:rPr>
        <w:t xml:space="preserve">втомобиль, арнайы техника мен артиллериялық қару-жарақ, Әскери-теңіз күштері </w:t>
      </w:r>
      <w:r w:rsidR="002E69C1">
        <w:rPr>
          <w:rFonts w:ascii="Times New Roman" w:eastAsia="Calibri" w:hAnsi="Times New Roman" w:cs="Times New Roman"/>
          <w:sz w:val="28"/>
          <w:szCs w:val="28"/>
          <w:lang w:val="kk-KZ"/>
        </w:rPr>
        <w:t>және</w:t>
      </w:r>
      <w:r w:rsidRPr="00211A5A">
        <w:rPr>
          <w:rFonts w:ascii="Times New Roman" w:eastAsia="Calibri" w:hAnsi="Times New Roman" w:cs="Times New Roman"/>
          <w:sz w:val="28"/>
          <w:szCs w:val="28"/>
          <w:lang w:val="kk-KZ"/>
        </w:rPr>
        <w:t xml:space="preserve"> Арнайы операциялар күштері үшін техника, </w:t>
      </w:r>
      <w:r w:rsidR="002E69C1">
        <w:rPr>
          <w:rFonts w:ascii="Times New Roman" w:eastAsia="Calibri" w:hAnsi="Times New Roman" w:cs="Times New Roman"/>
          <w:sz w:val="28"/>
          <w:szCs w:val="28"/>
          <w:lang w:val="kk-KZ"/>
        </w:rPr>
        <w:t xml:space="preserve">басқа да </w:t>
      </w:r>
      <w:r w:rsidRPr="00211A5A">
        <w:rPr>
          <w:rFonts w:ascii="Times New Roman" w:eastAsia="Calibri" w:hAnsi="Times New Roman" w:cs="Times New Roman"/>
          <w:sz w:val="28"/>
          <w:szCs w:val="28"/>
          <w:lang w:val="kk-KZ"/>
        </w:rPr>
        <w:t>әске</w:t>
      </w:r>
      <w:r w:rsidR="002E69C1">
        <w:rPr>
          <w:rFonts w:ascii="Times New Roman" w:eastAsia="Calibri" w:hAnsi="Times New Roman" w:cs="Times New Roman"/>
          <w:sz w:val="28"/>
          <w:szCs w:val="28"/>
          <w:lang w:val="kk-KZ"/>
        </w:rPr>
        <w:t>р тектері</w:t>
      </w:r>
      <w:r w:rsidRPr="00211A5A">
        <w:rPr>
          <w:rFonts w:ascii="Times New Roman" w:eastAsia="Calibri" w:hAnsi="Times New Roman" w:cs="Times New Roman"/>
          <w:sz w:val="28"/>
          <w:szCs w:val="28"/>
          <w:lang w:val="kk-KZ"/>
        </w:rPr>
        <w:t xml:space="preserve"> мен қызметтердің техникасын, құралдары мен мүлкін сатып алу, зымырандар мен оқ-дәрілерді сатып алу көзделеді.</w:t>
      </w:r>
    </w:p>
    <w:p w:rsidR="00C24610" w:rsidRDefault="00C24610" w:rsidP="00F96A92">
      <w:pPr>
        <w:spacing w:after="0" w:line="240" w:lineRule="auto"/>
        <w:ind w:firstLine="851"/>
        <w:jc w:val="both"/>
        <w:rPr>
          <w:rFonts w:ascii="Times New Roman" w:eastAsia="Calibri" w:hAnsi="Times New Roman" w:cs="Times New Roman"/>
          <w:sz w:val="28"/>
          <w:szCs w:val="28"/>
          <w:lang w:val="kk-KZ"/>
        </w:rPr>
      </w:pPr>
      <w:r w:rsidRPr="00211A5A">
        <w:rPr>
          <w:rFonts w:ascii="Times New Roman" w:eastAsia="Calibri" w:hAnsi="Times New Roman" w:cs="Times New Roman"/>
          <w:sz w:val="28"/>
          <w:szCs w:val="28"/>
          <w:lang w:val="kk-KZ"/>
        </w:rPr>
        <w:t xml:space="preserve">Қысқа уақыт </w:t>
      </w:r>
      <w:r w:rsidR="002E69C1">
        <w:rPr>
          <w:rFonts w:ascii="Times New Roman" w:eastAsia="Calibri" w:hAnsi="Times New Roman" w:cs="Times New Roman"/>
          <w:sz w:val="28"/>
          <w:szCs w:val="28"/>
          <w:lang w:val="kk-KZ"/>
        </w:rPr>
        <w:t>аралығында</w:t>
      </w:r>
      <w:r w:rsidRPr="00211A5A">
        <w:rPr>
          <w:rFonts w:ascii="Times New Roman" w:eastAsia="Calibri" w:hAnsi="Times New Roman" w:cs="Times New Roman"/>
          <w:sz w:val="28"/>
          <w:szCs w:val="28"/>
          <w:lang w:val="kk-KZ"/>
        </w:rPr>
        <w:t xml:space="preserve"> </w:t>
      </w:r>
      <w:r w:rsidR="002E69C1">
        <w:rPr>
          <w:rFonts w:ascii="Times New Roman" w:eastAsia="Calibri" w:hAnsi="Times New Roman" w:cs="Times New Roman"/>
          <w:sz w:val="28"/>
          <w:szCs w:val="28"/>
          <w:lang w:val="kk-KZ"/>
        </w:rPr>
        <w:t xml:space="preserve">іс жүзінде </w:t>
      </w:r>
      <w:r w:rsidR="002E69C1" w:rsidRPr="00211A5A">
        <w:rPr>
          <w:rFonts w:ascii="Times New Roman" w:eastAsia="Calibri" w:hAnsi="Times New Roman" w:cs="Times New Roman"/>
          <w:sz w:val="28"/>
          <w:szCs w:val="28"/>
          <w:lang w:val="kk-KZ"/>
        </w:rPr>
        <w:t>әскери-көлік авиация</w:t>
      </w:r>
      <w:r w:rsidR="002E69C1">
        <w:rPr>
          <w:rFonts w:ascii="Times New Roman" w:eastAsia="Calibri" w:hAnsi="Times New Roman" w:cs="Times New Roman"/>
          <w:sz w:val="28"/>
          <w:szCs w:val="28"/>
          <w:lang w:val="kk-KZ"/>
        </w:rPr>
        <w:t>сы</w:t>
      </w:r>
      <w:r w:rsidR="002E69C1" w:rsidRPr="00211A5A">
        <w:rPr>
          <w:rFonts w:ascii="Times New Roman" w:eastAsia="Calibri" w:hAnsi="Times New Roman" w:cs="Times New Roman"/>
          <w:sz w:val="28"/>
          <w:szCs w:val="28"/>
          <w:lang w:val="kk-KZ"/>
        </w:rPr>
        <w:t xml:space="preserve"> паркі </w:t>
      </w:r>
      <w:r w:rsidRPr="00211A5A">
        <w:rPr>
          <w:rFonts w:ascii="Times New Roman" w:eastAsia="Calibri" w:hAnsi="Times New Roman" w:cs="Times New Roman"/>
          <w:sz w:val="28"/>
          <w:szCs w:val="28"/>
          <w:lang w:val="kk-KZ"/>
        </w:rPr>
        <w:t xml:space="preserve">қазіргі заманғы С-295 ұшақтарына </w:t>
      </w:r>
      <w:r w:rsidR="002E69C1">
        <w:rPr>
          <w:rFonts w:ascii="Times New Roman" w:eastAsia="Calibri" w:hAnsi="Times New Roman" w:cs="Times New Roman"/>
          <w:sz w:val="28"/>
          <w:szCs w:val="28"/>
          <w:lang w:val="kk-KZ"/>
        </w:rPr>
        <w:t xml:space="preserve">толығымен </w:t>
      </w:r>
      <w:r w:rsidRPr="00211A5A">
        <w:rPr>
          <w:rFonts w:ascii="Times New Roman" w:eastAsia="Calibri" w:hAnsi="Times New Roman" w:cs="Times New Roman"/>
          <w:sz w:val="28"/>
          <w:szCs w:val="28"/>
          <w:lang w:val="kk-KZ"/>
        </w:rPr>
        <w:t xml:space="preserve">жаңартылды, </w:t>
      </w:r>
      <w:r w:rsidR="002E69C1">
        <w:rPr>
          <w:rFonts w:ascii="Times New Roman" w:eastAsia="Calibri" w:hAnsi="Times New Roman" w:cs="Times New Roman"/>
          <w:sz w:val="28"/>
          <w:szCs w:val="28"/>
          <w:lang w:val="kk-KZ"/>
        </w:rPr>
        <w:t xml:space="preserve">                                 </w:t>
      </w:r>
      <w:r w:rsidR="002E69C1" w:rsidRPr="00211A5A">
        <w:rPr>
          <w:rFonts w:ascii="Times New Roman" w:eastAsia="Calibri" w:hAnsi="Times New Roman" w:cs="Times New Roman"/>
          <w:sz w:val="28"/>
          <w:szCs w:val="28"/>
          <w:lang w:val="kk-KZ"/>
        </w:rPr>
        <w:t xml:space="preserve">жүк көтергіштігі </w:t>
      </w:r>
      <w:r w:rsidRPr="00211A5A">
        <w:rPr>
          <w:rFonts w:ascii="Times New Roman" w:eastAsia="Calibri" w:hAnsi="Times New Roman" w:cs="Times New Roman"/>
          <w:sz w:val="28"/>
          <w:szCs w:val="28"/>
          <w:lang w:val="kk-KZ"/>
        </w:rPr>
        <w:t>ауыр А400М ұшақтары</w:t>
      </w:r>
      <w:r w:rsidR="003A455C">
        <w:rPr>
          <w:rFonts w:ascii="Times New Roman" w:eastAsia="Calibri" w:hAnsi="Times New Roman" w:cs="Times New Roman"/>
          <w:sz w:val="28"/>
          <w:szCs w:val="28"/>
          <w:lang w:val="kk-KZ"/>
        </w:rPr>
        <w:t>н</w:t>
      </w:r>
      <w:r w:rsidRPr="00211A5A">
        <w:rPr>
          <w:rFonts w:ascii="Times New Roman" w:eastAsia="Calibri" w:hAnsi="Times New Roman" w:cs="Times New Roman"/>
          <w:sz w:val="28"/>
          <w:szCs w:val="28"/>
          <w:lang w:val="kk-KZ"/>
        </w:rPr>
        <w:t xml:space="preserve"> </w:t>
      </w:r>
      <w:r w:rsidR="00777E91">
        <w:rPr>
          <w:rFonts w:ascii="Times New Roman" w:eastAsia="Calibri" w:hAnsi="Times New Roman" w:cs="Times New Roman"/>
          <w:sz w:val="28"/>
          <w:szCs w:val="28"/>
          <w:lang w:val="kk-KZ"/>
        </w:rPr>
        <w:t xml:space="preserve">сатып </w:t>
      </w:r>
      <w:r w:rsidRPr="00211A5A">
        <w:rPr>
          <w:rFonts w:ascii="Times New Roman" w:eastAsia="Calibri" w:hAnsi="Times New Roman" w:cs="Times New Roman"/>
          <w:sz w:val="28"/>
          <w:szCs w:val="28"/>
          <w:lang w:val="kk-KZ"/>
        </w:rPr>
        <w:t>ал</w:t>
      </w:r>
      <w:r w:rsidR="003A455C">
        <w:rPr>
          <w:rFonts w:ascii="Times New Roman" w:eastAsia="Calibri" w:hAnsi="Times New Roman" w:cs="Times New Roman"/>
          <w:sz w:val="28"/>
          <w:szCs w:val="28"/>
          <w:lang w:val="kk-KZ"/>
        </w:rPr>
        <w:t>у бойынша жұмыс жүргізілуде</w:t>
      </w:r>
      <w:r w:rsidRPr="00211A5A">
        <w:rPr>
          <w:rFonts w:ascii="Times New Roman" w:eastAsia="Calibri" w:hAnsi="Times New Roman" w:cs="Times New Roman"/>
          <w:sz w:val="28"/>
          <w:szCs w:val="28"/>
          <w:lang w:val="kk-KZ"/>
        </w:rPr>
        <w:t>, қазіргі заманғы Су-30СМ ж</w:t>
      </w:r>
      <w:r w:rsidR="002E69C1">
        <w:rPr>
          <w:rFonts w:ascii="Times New Roman" w:eastAsia="Calibri" w:hAnsi="Times New Roman" w:cs="Times New Roman"/>
          <w:sz w:val="28"/>
          <w:szCs w:val="28"/>
          <w:lang w:val="kk-KZ"/>
        </w:rPr>
        <w:t>ойғыштары</w:t>
      </w:r>
      <w:r w:rsidRPr="00211A5A">
        <w:rPr>
          <w:rFonts w:ascii="Times New Roman" w:eastAsia="Calibri" w:hAnsi="Times New Roman" w:cs="Times New Roman"/>
          <w:sz w:val="28"/>
          <w:szCs w:val="28"/>
          <w:lang w:val="kk-KZ"/>
        </w:rPr>
        <w:t>, Ми сериялы жауынгерлік тікұшақтар, GM-403 3 координат</w:t>
      </w:r>
      <w:r w:rsidR="002E69C1">
        <w:rPr>
          <w:rFonts w:ascii="Times New Roman" w:eastAsia="Calibri" w:hAnsi="Times New Roman" w:cs="Times New Roman"/>
          <w:sz w:val="28"/>
          <w:szCs w:val="28"/>
          <w:lang w:val="kk-KZ"/>
        </w:rPr>
        <w:t>алық</w:t>
      </w:r>
      <w:r w:rsidRPr="00211A5A">
        <w:rPr>
          <w:rFonts w:ascii="Times New Roman" w:eastAsia="Calibri" w:hAnsi="Times New Roman" w:cs="Times New Roman"/>
          <w:sz w:val="28"/>
          <w:szCs w:val="28"/>
          <w:lang w:val="kk-KZ"/>
        </w:rPr>
        <w:t xml:space="preserve"> РЛ</w:t>
      </w:r>
      <w:r w:rsidR="002E69C1">
        <w:rPr>
          <w:rFonts w:ascii="Times New Roman" w:eastAsia="Calibri" w:hAnsi="Times New Roman" w:cs="Times New Roman"/>
          <w:sz w:val="28"/>
          <w:szCs w:val="28"/>
          <w:lang w:val="kk-KZ"/>
        </w:rPr>
        <w:t>С</w:t>
      </w:r>
      <w:r w:rsidR="002626A7">
        <w:rPr>
          <w:rFonts w:ascii="Times New Roman" w:eastAsia="Calibri" w:hAnsi="Times New Roman" w:cs="Times New Roman"/>
          <w:sz w:val="28"/>
          <w:szCs w:val="28"/>
          <w:lang w:val="kk-KZ"/>
        </w:rPr>
        <w:t xml:space="preserve">, қазіргі заманғы </w:t>
      </w:r>
      <w:r w:rsidRPr="00211A5A">
        <w:rPr>
          <w:rFonts w:ascii="Times New Roman" w:eastAsia="Calibri" w:hAnsi="Times New Roman" w:cs="Times New Roman"/>
          <w:sz w:val="28"/>
          <w:szCs w:val="28"/>
          <w:lang w:val="kk-KZ"/>
        </w:rPr>
        <w:t>Б</w:t>
      </w:r>
      <w:r w:rsidR="002E69C1">
        <w:rPr>
          <w:rFonts w:ascii="Times New Roman" w:eastAsia="Calibri" w:hAnsi="Times New Roman" w:cs="Times New Roman"/>
          <w:sz w:val="28"/>
          <w:szCs w:val="28"/>
          <w:lang w:val="kk-KZ"/>
        </w:rPr>
        <w:t>УК</w:t>
      </w:r>
      <w:r w:rsidRPr="00211A5A">
        <w:rPr>
          <w:rFonts w:ascii="Times New Roman" w:eastAsia="Calibri" w:hAnsi="Times New Roman" w:cs="Times New Roman"/>
          <w:sz w:val="28"/>
          <w:szCs w:val="28"/>
          <w:lang w:val="kk-KZ"/>
        </w:rPr>
        <w:t xml:space="preserve">-М2Э және Тор-М2К </w:t>
      </w:r>
      <w:r w:rsidR="002E69C1">
        <w:rPr>
          <w:rFonts w:ascii="Times New Roman" w:eastAsia="Calibri" w:hAnsi="Times New Roman" w:cs="Times New Roman"/>
          <w:sz w:val="28"/>
          <w:szCs w:val="28"/>
          <w:lang w:val="kk-KZ"/>
        </w:rPr>
        <w:t>зениттік-</w:t>
      </w:r>
      <w:r w:rsidRPr="00211A5A">
        <w:rPr>
          <w:rFonts w:ascii="Times New Roman" w:eastAsia="Calibri" w:hAnsi="Times New Roman" w:cs="Times New Roman"/>
          <w:sz w:val="28"/>
          <w:szCs w:val="28"/>
          <w:lang w:val="kk-KZ"/>
        </w:rPr>
        <w:t>зымыран к</w:t>
      </w:r>
      <w:r>
        <w:rPr>
          <w:rFonts w:ascii="Times New Roman" w:eastAsia="Calibri" w:hAnsi="Times New Roman" w:cs="Times New Roman"/>
          <w:sz w:val="28"/>
          <w:szCs w:val="28"/>
          <w:lang w:val="kk-KZ"/>
        </w:rPr>
        <w:t xml:space="preserve">ешендері, </w:t>
      </w:r>
      <w:r w:rsidR="002E69C1">
        <w:rPr>
          <w:rFonts w:ascii="Times New Roman" w:eastAsia="Calibri" w:hAnsi="Times New Roman" w:cs="Times New Roman"/>
          <w:sz w:val="28"/>
          <w:szCs w:val="28"/>
          <w:lang w:val="kk-KZ"/>
        </w:rPr>
        <w:t xml:space="preserve">қазіргі </w:t>
      </w:r>
      <w:r>
        <w:rPr>
          <w:rFonts w:ascii="Times New Roman" w:eastAsia="Calibri" w:hAnsi="Times New Roman" w:cs="Times New Roman"/>
          <w:sz w:val="28"/>
          <w:szCs w:val="28"/>
          <w:lang w:val="kk-KZ"/>
        </w:rPr>
        <w:t>заман</w:t>
      </w:r>
      <w:r w:rsidR="002E69C1">
        <w:rPr>
          <w:rFonts w:ascii="Times New Roman" w:eastAsia="Calibri" w:hAnsi="Times New Roman" w:cs="Times New Roman"/>
          <w:sz w:val="28"/>
          <w:szCs w:val="28"/>
          <w:lang w:val="kk-KZ"/>
        </w:rPr>
        <w:t>ғы</w:t>
      </w:r>
      <w:r>
        <w:rPr>
          <w:rFonts w:ascii="Times New Roman" w:eastAsia="Calibri" w:hAnsi="Times New Roman" w:cs="Times New Roman"/>
          <w:sz w:val="28"/>
          <w:szCs w:val="28"/>
          <w:lang w:val="kk-KZ"/>
        </w:rPr>
        <w:t xml:space="preserve"> брон</w:t>
      </w:r>
      <w:r w:rsidR="002E69C1">
        <w:rPr>
          <w:rFonts w:ascii="Times New Roman" w:eastAsia="Calibri" w:hAnsi="Times New Roman" w:cs="Times New Roman"/>
          <w:sz w:val="28"/>
          <w:szCs w:val="28"/>
          <w:lang w:val="kk-KZ"/>
        </w:rPr>
        <w:t>ь</w:t>
      </w:r>
      <w:r>
        <w:rPr>
          <w:rFonts w:ascii="Times New Roman" w:eastAsia="Calibri" w:hAnsi="Times New Roman" w:cs="Times New Roman"/>
          <w:sz w:val="28"/>
          <w:szCs w:val="28"/>
          <w:lang w:val="kk-KZ"/>
        </w:rPr>
        <w:t>далған дөңгелекті</w:t>
      </w:r>
      <w:r w:rsidRPr="00211A5A">
        <w:rPr>
          <w:rFonts w:ascii="Times New Roman" w:eastAsia="Calibri" w:hAnsi="Times New Roman" w:cs="Times New Roman"/>
          <w:sz w:val="28"/>
          <w:szCs w:val="28"/>
          <w:lang w:val="kk-KZ"/>
        </w:rPr>
        <w:t xml:space="preserve"> машиналар және </w:t>
      </w:r>
      <w:r w:rsidR="002E69C1">
        <w:rPr>
          <w:rFonts w:ascii="Times New Roman" w:eastAsia="Calibri" w:hAnsi="Times New Roman" w:cs="Times New Roman"/>
          <w:sz w:val="28"/>
          <w:szCs w:val="28"/>
          <w:lang w:val="kk-KZ"/>
        </w:rPr>
        <w:t xml:space="preserve">тағы басқалар қарулануда тұр. </w:t>
      </w:r>
    </w:p>
    <w:p w:rsidR="00C24610" w:rsidRDefault="00C24610" w:rsidP="00F96A92">
      <w:pPr>
        <w:spacing w:after="0" w:line="240" w:lineRule="auto"/>
        <w:ind w:firstLine="851"/>
        <w:jc w:val="both"/>
        <w:rPr>
          <w:rFonts w:ascii="Times New Roman" w:eastAsia="Calibri" w:hAnsi="Times New Roman" w:cs="Times New Roman"/>
          <w:sz w:val="28"/>
          <w:szCs w:val="28"/>
          <w:lang w:val="kk-KZ"/>
        </w:rPr>
      </w:pPr>
      <w:r w:rsidRPr="00211A5A">
        <w:rPr>
          <w:rFonts w:ascii="Times New Roman" w:eastAsia="Calibri" w:hAnsi="Times New Roman" w:cs="Times New Roman"/>
          <w:sz w:val="28"/>
          <w:szCs w:val="28"/>
          <w:lang w:val="kk-KZ"/>
        </w:rPr>
        <w:t xml:space="preserve">Техника мен қару-жарақты жөндеу және жаңғырту жоспарлы түрде </w:t>
      </w:r>
      <w:r w:rsidR="002E69C1">
        <w:rPr>
          <w:rFonts w:ascii="Times New Roman" w:eastAsia="Calibri" w:hAnsi="Times New Roman" w:cs="Times New Roman"/>
          <w:sz w:val="28"/>
          <w:szCs w:val="28"/>
          <w:lang w:val="kk-KZ"/>
        </w:rPr>
        <w:t>жүргізілуде</w:t>
      </w:r>
      <w:r w:rsidRPr="00211A5A">
        <w:rPr>
          <w:rFonts w:ascii="Times New Roman" w:eastAsia="Calibri" w:hAnsi="Times New Roman" w:cs="Times New Roman"/>
          <w:sz w:val="28"/>
          <w:szCs w:val="28"/>
          <w:lang w:val="kk-KZ"/>
        </w:rPr>
        <w:t>. Тәжірибелік-конструкторлық жұмыс жүргізілуде.</w:t>
      </w:r>
    </w:p>
    <w:p w:rsidR="00C24610" w:rsidRDefault="00C24610" w:rsidP="00F96A92">
      <w:pPr>
        <w:spacing w:after="0" w:line="240" w:lineRule="auto"/>
        <w:ind w:firstLine="851"/>
        <w:jc w:val="both"/>
        <w:rPr>
          <w:rFonts w:ascii="Times New Roman" w:eastAsia="Calibri" w:hAnsi="Times New Roman" w:cs="Times New Roman"/>
          <w:sz w:val="28"/>
          <w:szCs w:val="28"/>
          <w:lang w:val="kk-KZ"/>
        </w:rPr>
      </w:pPr>
      <w:r w:rsidRPr="00211A5A">
        <w:rPr>
          <w:rFonts w:ascii="Times New Roman" w:eastAsia="Calibri" w:hAnsi="Times New Roman" w:cs="Times New Roman"/>
          <w:sz w:val="28"/>
          <w:szCs w:val="28"/>
          <w:lang w:val="kk-KZ"/>
        </w:rPr>
        <w:t xml:space="preserve">Әскери техника паркін жаңарту </w:t>
      </w:r>
      <w:r w:rsidR="002E69C1" w:rsidRPr="00211A5A">
        <w:rPr>
          <w:rFonts w:ascii="Times New Roman" w:eastAsia="Calibri" w:hAnsi="Times New Roman" w:cs="Times New Roman"/>
          <w:sz w:val="28"/>
          <w:szCs w:val="28"/>
          <w:lang w:val="kk-KZ"/>
        </w:rPr>
        <w:t>мемлекеттік қорғаныс</w:t>
      </w:r>
      <w:r w:rsidR="002E69C1">
        <w:rPr>
          <w:rFonts w:ascii="Times New Roman" w:eastAsia="Calibri" w:hAnsi="Times New Roman" w:cs="Times New Roman"/>
          <w:sz w:val="28"/>
          <w:szCs w:val="28"/>
          <w:lang w:val="kk-KZ"/>
        </w:rPr>
        <w:t>тық</w:t>
      </w:r>
      <w:r w:rsidR="002E69C1" w:rsidRPr="00211A5A">
        <w:rPr>
          <w:rFonts w:ascii="Times New Roman" w:eastAsia="Calibri" w:hAnsi="Times New Roman" w:cs="Times New Roman"/>
          <w:sz w:val="28"/>
          <w:szCs w:val="28"/>
          <w:lang w:val="kk-KZ"/>
        </w:rPr>
        <w:t xml:space="preserve"> тапсырыс</w:t>
      </w:r>
      <w:r w:rsidR="002E69C1">
        <w:rPr>
          <w:rFonts w:ascii="Times New Roman" w:eastAsia="Calibri" w:hAnsi="Times New Roman" w:cs="Times New Roman"/>
          <w:sz w:val="28"/>
          <w:szCs w:val="28"/>
          <w:lang w:val="kk-KZ"/>
        </w:rPr>
        <w:t>ты</w:t>
      </w:r>
      <w:r w:rsidR="002E69C1" w:rsidRPr="00211A5A">
        <w:rPr>
          <w:rFonts w:ascii="Times New Roman" w:eastAsia="Calibri" w:hAnsi="Times New Roman" w:cs="Times New Roman"/>
          <w:sz w:val="28"/>
          <w:szCs w:val="28"/>
          <w:lang w:val="kk-KZ"/>
        </w:rPr>
        <w:t xml:space="preserve"> іске асыру арқылы </w:t>
      </w:r>
      <w:r w:rsidRPr="00211A5A">
        <w:rPr>
          <w:rFonts w:ascii="Times New Roman" w:eastAsia="Calibri" w:hAnsi="Times New Roman" w:cs="Times New Roman"/>
          <w:sz w:val="28"/>
          <w:szCs w:val="28"/>
          <w:lang w:val="kk-KZ"/>
        </w:rPr>
        <w:t>қолданыстағы нормаларға және бөлінген лимит</w:t>
      </w:r>
      <w:r w:rsidR="002E69C1">
        <w:rPr>
          <w:rFonts w:ascii="Times New Roman" w:eastAsia="Calibri" w:hAnsi="Times New Roman" w:cs="Times New Roman"/>
          <w:sz w:val="28"/>
          <w:szCs w:val="28"/>
          <w:lang w:val="kk-KZ"/>
        </w:rPr>
        <w:t>ке</w:t>
      </w:r>
      <w:r w:rsidRPr="00211A5A">
        <w:rPr>
          <w:rFonts w:ascii="Times New Roman" w:eastAsia="Calibri" w:hAnsi="Times New Roman" w:cs="Times New Roman"/>
          <w:sz w:val="28"/>
          <w:szCs w:val="28"/>
          <w:lang w:val="kk-KZ"/>
        </w:rPr>
        <w:t xml:space="preserve"> сәйкес жүзеге асырылады.</w:t>
      </w:r>
    </w:p>
    <w:p w:rsidR="00C24610" w:rsidRDefault="00C24610" w:rsidP="00F96A92">
      <w:pPr>
        <w:spacing w:after="0" w:line="240" w:lineRule="auto"/>
        <w:ind w:firstLine="851"/>
        <w:jc w:val="both"/>
        <w:rPr>
          <w:rFonts w:ascii="Times New Roman" w:eastAsia="Calibri" w:hAnsi="Times New Roman" w:cs="Times New Roman"/>
          <w:sz w:val="28"/>
          <w:szCs w:val="28"/>
          <w:lang w:val="kk-KZ"/>
        </w:rPr>
      </w:pPr>
      <w:r w:rsidRPr="00211A5A">
        <w:rPr>
          <w:rFonts w:ascii="Times New Roman" w:eastAsia="Calibri" w:hAnsi="Times New Roman" w:cs="Times New Roman"/>
          <w:sz w:val="28"/>
          <w:szCs w:val="28"/>
          <w:lang w:val="kk-KZ"/>
        </w:rPr>
        <w:t>Жалпы, ағымдағы қаржыландыру Қазақстан армиясын қару</w:t>
      </w:r>
      <w:r w:rsidR="002E69C1">
        <w:rPr>
          <w:rFonts w:ascii="Times New Roman" w:eastAsia="Calibri" w:hAnsi="Times New Roman" w:cs="Times New Roman"/>
          <w:sz w:val="28"/>
          <w:szCs w:val="28"/>
          <w:lang w:val="kk-KZ"/>
        </w:rPr>
        <w:t>ландыру</w:t>
      </w:r>
      <w:r w:rsidRPr="00211A5A">
        <w:rPr>
          <w:rFonts w:ascii="Times New Roman" w:eastAsia="Calibri" w:hAnsi="Times New Roman" w:cs="Times New Roman"/>
          <w:sz w:val="28"/>
          <w:szCs w:val="28"/>
          <w:lang w:val="kk-KZ"/>
        </w:rPr>
        <w:t xml:space="preserve"> жүйесін дамытуға мүмкіндік береді.</w:t>
      </w:r>
    </w:p>
    <w:p w:rsidR="00C24610" w:rsidRDefault="00C24610" w:rsidP="00F96A92">
      <w:pPr>
        <w:spacing w:after="0" w:line="240" w:lineRule="auto"/>
        <w:ind w:firstLine="851"/>
        <w:jc w:val="both"/>
        <w:rPr>
          <w:rFonts w:ascii="Times New Roman" w:eastAsia="Calibri" w:hAnsi="Times New Roman" w:cs="Times New Roman"/>
          <w:sz w:val="28"/>
          <w:szCs w:val="28"/>
          <w:lang w:val="kk-KZ"/>
        </w:rPr>
      </w:pPr>
      <w:r w:rsidRPr="00211A5A">
        <w:rPr>
          <w:rFonts w:ascii="Times New Roman" w:eastAsia="Calibri" w:hAnsi="Times New Roman" w:cs="Times New Roman"/>
          <w:sz w:val="28"/>
          <w:szCs w:val="28"/>
          <w:lang w:val="kk-KZ"/>
        </w:rPr>
        <w:t xml:space="preserve">Сонымен қатар, </w:t>
      </w:r>
      <w:r w:rsidR="00601429">
        <w:rPr>
          <w:rFonts w:ascii="Times New Roman" w:eastAsia="Calibri" w:hAnsi="Times New Roman" w:cs="Times New Roman"/>
          <w:sz w:val="28"/>
          <w:szCs w:val="28"/>
          <w:lang w:val="kk-KZ"/>
        </w:rPr>
        <w:t>ӘШҚҚ әскерлерін</w:t>
      </w:r>
      <w:r w:rsidR="009E04D2">
        <w:rPr>
          <w:rFonts w:ascii="Times New Roman" w:eastAsia="Calibri" w:hAnsi="Times New Roman" w:cs="Times New Roman"/>
          <w:sz w:val="28"/>
          <w:szCs w:val="28"/>
          <w:lang w:val="kk-KZ"/>
        </w:rPr>
        <w:t>ің</w:t>
      </w:r>
      <w:r w:rsidRPr="00211A5A">
        <w:rPr>
          <w:rFonts w:ascii="Times New Roman" w:eastAsia="Calibri" w:hAnsi="Times New Roman" w:cs="Times New Roman"/>
          <w:sz w:val="28"/>
          <w:szCs w:val="28"/>
          <w:lang w:val="kk-KZ"/>
        </w:rPr>
        <w:t>, Әскери-теңіз күштерін</w:t>
      </w:r>
      <w:r w:rsidR="009E04D2">
        <w:rPr>
          <w:rFonts w:ascii="Times New Roman" w:eastAsia="Calibri" w:hAnsi="Times New Roman" w:cs="Times New Roman"/>
          <w:sz w:val="28"/>
          <w:szCs w:val="28"/>
          <w:lang w:val="kk-KZ"/>
        </w:rPr>
        <w:t>ің</w:t>
      </w:r>
      <w:r w:rsidR="001F56D8">
        <w:rPr>
          <w:rFonts w:ascii="Times New Roman" w:eastAsia="Calibri" w:hAnsi="Times New Roman" w:cs="Times New Roman"/>
          <w:sz w:val="28"/>
          <w:szCs w:val="28"/>
          <w:lang w:val="kk-KZ"/>
        </w:rPr>
        <w:t xml:space="preserve"> қару-жарағын, </w:t>
      </w:r>
      <w:r w:rsidR="009E04D2">
        <w:rPr>
          <w:rFonts w:ascii="Times New Roman" w:eastAsia="Calibri" w:hAnsi="Times New Roman" w:cs="Times New Roman"/>
          <w:sz w:val="28"/>
          <w:szCs w:val="28"/>
          <w:lang w:val="kk-KZ"/>
        </w:rPr>
        <w:t>ҰҰА</w:t>
      </w:r>
      <w:r w:rsidR="001F56D8">
        <w:rPr>
          <w:rFonts w:ascii="Times New Roman" w:eastAsia="Calibri" w:hAnsi="Times New Roman" w:cs="Times New Roman"/>
          <w:sz w:val="28"/>
          <w:szCs w:val="28"/>
          <w:lang w:val="kk-KZ"/>
        </w:rPr>
        <w:t>-ны және оларға қарсы</w:t>
      </w:r>
      <w:r w:rsidRPr="00211A5A">
        <w:rPr>
          <w:rFonts w:ascii="Times New Roman" w:eastAsia="Calibri" w:hAnsi="Times New Roman" w:cs="Times New Roman"/>
          <w:sz w:val="28"/>
          <w:szCs w:val="28"/>
          <w:lang w:val="kk-KZ"/>
        </w:rPr>
        <w:t xml:space="preserve"> күресу құралдарын, барраж</w:t>
      </w:r>
      <w:r>
        <w:rPr>
          <w:rFonts w:ascii="Times New Roman" w:eastAsia="Calibri" w:hAnsi="Times New Roman" w:cs="Times New Roman"/>
          <w:sz w:val="28"/>
          <w:szCs w:val="28"/>
          <w:lang w:val="kk-KZ"/>
        </w:rPr>
        <w:t>ирл</w:t>
      </w:r>
      <w:r w:rsidR="001F56D8">
        <w:rPr>
          <w:rFonts w:ascii="Times New Roman" w:eastAsia="Calibri" w:hAnsi="Times New Roman" w:cs="Times New Roman"/>
          <w:sz w:val="28"/>
          <w:szCs w:val="28"/>
          <w:lang w:val="kk-KZ"/>
        </w:rPr>
        <w:t>еу</w:t>
      </w:r>
      <w:r>
        <w:rPr>
          <w:rFonts w:ascii="Times New Roman" w:eastAsia="Calibri" w:hAnsi="Times New Roman" w:cs="Times New Roman"/>
          <w:sz w:val="28"/>
          <w:szCs w:val="28"/>
          <w:lang w:val="kk-KZ"/>
        </w:rPr>
        <w:t xml:space="preserve"> </w:t>
      </w:r>
      <w:r w:rsidRPr="00211A5A">
        <w:rPr>
          <w:rFonts w:ascii="Times New Roman" w:eastAsia="Calibri" w:hAnsi="Times New Roman" w:cs="Times New Roman"/>
          <w:sz w:val="28"/>
          <w:szCs w:val="28"/>
          <w:lang w:val="kk-KZ"/>
        </w:rPr>
        <w:t xml:space="preserve"> оқ-дәрілер</w:t>
      </w:r>
      <w:r w:rsidR="001F56D8">
        <w:rPr>
          <w:rFonts w:ascii="Times New Roman" w:eastAsia="Calibri" w:hAnsi="Times New Roman" w:cs="Times New Roman"/>
          <w:sz w:val="28"/>
          <w:szCs w:val="28"/>
          <w:lang w:val="kk-KZ"/>
        </w:rPr>
        <w:t>ін</w:t>
      </w:r>
      <w:r w:rsidRPr="00211A5A">
        <w:rPr>
          <w:rFonts w:ascii="Times New Roman" w:eastAsia="Calibri" w:hAnsi="Times New Roman" w:cs="Times New Roman"/>
          <w:sz w:val="28"/>
          <w:szCs w:val="28"/>
          <w:lang w:val="kk-KZ"/>
        </w:rPr>
        <w:t xml:space="preserve"> дамыту, зымыран әскерлері мен артиллерияның </w:t>
      </w:r>
      <w:r w:rsidR="001F56D8">
        <w:rPr>
          <w:rFonts w:ascii="Times New Roman" w:eastAsia="Calibri" w:hAnsi="Times New Roman" w:cs="Times New Roman"/>
          <w:sz w:val="28"/>
          <w:szCs w:val="28"/>
          <w:lang w:val="kk-KZ"/>
        </w:rPr>
        <w:t>оқ ату</w:t>
      </w:r>
      <w:r w:rsidRPr="00211A5A">
        <w:rPr>
          <w:rFonts w:ascii="Times New Roman" w:eastAsia="Calibri" w:hAnsi="Times New Roman" w:cs="Times New Roman"/>
          <w:sz w:val="28"/>
          <w:szCs w:val="28"/>
          <w:lang w:val="kk-KZ"/>
        </w:rPr>
        <w:t xml:space="preserve"> </w:t>
      </w:r>
      <w:r w:rsidR="001F56D8">
        <w:rPr>
          <w:rFonts w:ascii="Times New Roman" w:eastAsia="Calibri" w:hAnsi="Times New Roman" w:cs="Times New Roman"/>
          <w:sz w:val="28"/>
          <w:szCs w:val="28"/>
          <w:lang w:val="kk-KZ"/>
        </w:rPr>
        <w:t xml:space="preserve">қуатын </w:t>
      </w:r>
      <w:r w:rsidR="001F56D8" w:rsidRPr="00211A5A">
        <w:rPr>
          <w:rFonts w:ascii="Times New Roman" w:eastAsia="Calibri" w:hAnsi="Times New Roman" w:cs="Times New Roman"/>
          <w:sz w:val="28"/>
          <w:szCs w:val="28"/>
          <w:lang w:val="kk-KZ"/>
        </w:rPr>
        <w:t>арттыру</w:t>
      </w:r>
      <w:r w:rsidRPr="00211A5A">
        <w:rPr>
          <w:rFonts w:ascii="Times New Roman" w:eastAsia="Calibri" w:hAnsi="Times New Roman" w:cs="Times New Roman"/>
          <w:sz w:val="28"/>
          <w:szCs w:val="28"/>
          <w:lang w:val="kk-KZ"/>
        </w:rPr>
        <w:t>, барлау</w:t>
      </w:r>
      <w:r w:rsidR="001F56D8">
        <w:rPr>
          <w:rFonts w:ascii="Times New Roman" w:eastAsia="Calibri" w:hAnsi="Times New Roman" w:cs="Times New Roman"/>
          <w:sz w:val="28"/>
          <w:szCs w:val="28"/>
          <w:lang w:val="kk-KZ"/>
        </w:rPr>
        <w:t>ды</w:t>
      </w:r>
      <w:r w:rsidRPr="00211A5A">
        <w:rPr>
          <w:rFonts w:ascii="Times New Roman" w:eastAsia="Calibri" w:hAnsi="Times New Roman" w:cs="Times New Roman"/>
          <w:sz w:val="28"/>
          <w:szCs w:val="28"/>
          <w:lang w:val="kk-KZ"/>
        </w:rPr>
        <w:t xml:space="preserve"> және басқа да бағыттар</w:t>
      </w:r>
      <w:r w:rsidR="001F56D8">
        <w:rPr>
          <w:rFonts w:ascii="Times New Roman" w:eastAsia="Calibri" w:hAnsi="Times New Roman" w:cs="Times New Roman"/>
          <w:sz w:val="28"/>
          <w:szCs w:val="28"/>
          <w:lang w:val="kk-KZ"/>
        </w:rPr>
        <w:t>ды</w:t>
      </w:r>
      <w:r w:rsidRPr="00211A5A">
        <w:rPr>
          <w:rFonts w:ascii="Times New Roman" w:eastAsia="Calibri" w:hAnsi="Times New Roman" w:cs="Times New Roman"/>
          <w:sz w:val="28"/>
          <w:szCs w:val="28"/>
          <w:lang w:val="kk-KZ"/>
        </w:rPr>
        <w:t xml:space="preserve"> </w:t>
      </w:r>
      <w:r w:rsidR="001F56D8">
        <w:rPr>
          <w:rFonts w:ascii="Times New Roman" w:eastAsia="Calibri" w:hAnsi="Times New Roman" w:cs="Times New Roman"/>
          <w:sz w:val="28"/>
          <w:szCs w:val="28"/>
          <w:lang w:val="kk-KZ"/>
        </w:rPr>
        <w:t xml:space="preserve">дамыту </w:t>
      </w:r>
      <w:r w:rsidRPr="00211A5A">
        <w:rPr>
          <w:rFonts w:ascii="Times New Roman" w:eastAsia="Calibri" w:hAnsi="Times New Roman" w:cs="Times New Roman"/>
          <w:sz w:val="28"/>
          <w:szCs w:val="28"/>
          <w:lang w:val="kk-KZ"/>
        </w:rPr>
        <w:t>қажет.</w:t>
      </w:r>
    </w:p>
    <w:p w:rsidR="00C24610" w:rsidRPr="005A20F5" w:rsidRDefault="00C24610" w:rsidP="00F96A92">
      <w:pPr>
        <w:spacing w:after="0" w:line="240" w:lineRule="auto"/>
        <w:ind w:firstLine="851"/>
        <w:jc w:val="both"/>
        <w:rPr>
          <w:rFonts w:ascii="Times New Roman" w:eastAsia="Calibri" w:hAnsi="Times New Roman" w:cs="Times New Roman"/>
          <w:sz w:val="28"/>
          <w:szCs w:val="28"/>
          <w:lang w:val="kk-KZ"/>
        </w:rPr>
      </w:pPr>
      <w:r w:rsidRPr="005A20F5">
        <w:rPr>
          <w:rFonts w:ascii="Times New Roman" w:eastAsia="Calibri" w:hAnsi="Times New Roman" w:cs="Times New Roman"/>
          <w:sz w:val="28"/>
          <w:szCs w:val="28"/>
          <w:lang w:val="kk-KZ"/>
        </w:rPr>
        <w:lastRenderedPageBreak/>
        <w:t>Осыған байланысты</w:t>
      </w:r>
      <w:r w:rsidR="005A20F5" w:rsidRPr="005A20F5">
        <w:rPr>
          <w:rFonts w:ascii="Times New Roman" w:eastAsia="Calibri" w:hAnsi="Times New Roman" w:cs="Times New Roman"/>
          <w:sz w:val="28"/>
          <w:szCs w:val="28"/>
          <w:lang w:val="kk-KZ"/>
        </w:rPr>
        <w:t>,</w:t>
      </w:r>
      <w:r w:rsidRPr="005A20F5">
        <w:rPr>
          <w:rFonts w:ascii="Times New Roman" w:eastAsia="Calibri" w:hAnsi="Times New Roman" w:cs="Times New Roman"/>
          <w:sz w:val="28"/>
          <w:szCs w:val="28"/>
          <w:lang w:val="kk-KZ"/>
        </w:rPr>
        <w:t xml:space="preserve"> Қарулы Күштерді қайта жарақтандыруға қаржыландыруды ұлғайту мәселе</w:t>
      </w:r>
      <w:r w:rsidR="005A20F5">
        <w:rPr>
          <w:rFonts w:ascii="Times New Roman" w:eastAsia="Calibri" w:hAnsi="Times New Roman" w:cs="Times New Roman"/>
          <w:sz w:val="28"/>
          <w:szCs w:val="28"/>
          <w:lang w:val="kk-KZ"/>
        </w:rPr>
        <w:t>с</w:t>
      </w:r>
      <w:r w:rsidRPr="005A20F5">
        <w:rPr>
          <w:rFonts w:ascii="Times New Roman" w:eastAsia="Calibri" w:hAnsi="Times New Roman" w:cs="Times New Roman"/>
          <w:sz w:val="28"/>
          <w:szCs w:val="28"/>
          <w:lang w:val="kk-KZ"/>
        </w:rPr>
        <w:t>і өзекті болып қалуда. Тиісті жұмыс Үкімет деңгейінде жүргізілуде.</w:t>
      </w:r>
    </w:p>
    <w:p w:rsidR="00F242CA" w:rsidRDefault="00074786" w:rsidP="00F242CA">
      <w:pPr>
        <w:spacing w:after="0" w:line="240" w:lineRule="auto"/>
        <w:ind w:firstLine="708"/>
        <w:jc w:val="both"/>
        <w:rPr>
          <w:rFonts w:ascii="Times New Roman" w:hAnsi="Times New Roman" w:cs="Times New Roman"/>
          <w:sz w:val="28"/>
          <w:szCs w:val="28"/>
          <w:lang w:val="kk-KZ"/>
        </w:rPr>
      </w:pPr>
      <w:r w:rsidRPr="005A20F5">
        <w:rPr>
          <w:rFonts w:ascii="Times New Roman" w:hAnsi="Times New Roman" w:cs="Times New Roman"/>
          <w:sz w:val="28"/>
          <w:szCs w:val="28"/>
          <w:lang w:val="kk-KZ"/>
        </w:rPr>
        <w:t xml:space="preserve">Әскери бөлімдер мен әскери қалашықтардың аумағындағы ғимараттарды күрделі және ағымдағы жөндеу бойынша шаралар қабылдануда. Казармалық-тұрғын үй қорының жаңа объектілері, оның ішінде жеңіл модульдік </w:t>
      </w:r>
      <w:r w:rsidR="00F242CA">
        <w:rPr>
          <w:rFonts w:ascii="Times New Roman" w:hAnsi="Times New Roman" w:cs="Times New Roman"/>
          <w:sz w:val="28"/>
          <w:szCs w:val="28"/>
          <w:lang w:val="kk-KZ"/>
        </w:rPr>
        <w:t>конструкциядан</w:t>
      </w:r>
      <w:r w:rsidRPr="005A20F5">
        <w:rPr>
          <w:rFonts w:ascii="Times New Roman" w:hAnsi="Times New Roman" w:cs="Times New Roman"/>
          <w:sz w:val="28"/>
          <w:szCs w:val="28"/>
          <w:lang w:val="kk-KZ"/>
        </w:rPr>
        <w:t>: казармалар, асханалар, қоймалар, оқу</w:t>
      </w:r>
      <w:r w:rsidR="00F242CA">
        <w:rPr>
          <w:rFonts w:ascii="Times New Roman" w:hAnsi="Times New Roman" w:cs="Times New Roman"/>
          <w:sz w:val="28"/>
          <w:szCs w:val="28"/>
          <w:lang w:val="kk-KZ"/>
        </w:rPr>
        <w:t>-жаттығу</w:t>
      </w:r>
      <w:r w:rsidRPr="005A20F5">
        <w:rPr>
          <w:rFonts w:ascii="Times New Roman" w:hAnsi="Times New Roman" w:cs="Times New Roman"/>
          <w:sz w:val="28"/>
          <w:szCs w:val="28"/>
          <w:lang w:val="kk-KZ"/>
        </w:rPr>
        <w:t xml:space="preserve"> және спорт кешендері салынуда.</w:t>
      </w:r>
    </w:p>
    <w:p w:rsidR="00637164" w:rsidRPr="009D107E" w:rsidRDefault="00637164" w:rsidP="00F242CA">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ab/>
      </w:r>
    </w:p>
    <w:p w:rsidR="00D66F3F" w:rsidRPr="008E1A10" w:rsidRDefault="00D66F3F" w:rsidP="00D66F3F">
      <w:pPr>
        <w:spacing w:after="0" w:line="240" w:lineRule="auto"/>
        <w:ind w:firstLine="708"/>
        <w:jc w:val="both"/>
        <w:rPr>
          <w:rFonts w:ascii="Times New Roman" w:hAnsi="Times New Roman" w:cs="Times New Roman"/>
          <w:b/>
          <w:sz w:val="28"/>
          <w:szCs w:val="28"/>
          <w:lang w:val="kk-KZ"/>
        </w:rPr>
      </w:pPr>
      <w:r w:rsidRPr="008E1A10">
        <w:rPr>
          <w:rFonts w:ascii="Times New Roman" w:hAnsi="Times New Roman" w:cs="Times New Roman"/>
          <w:b/>
          <w:sz w:val="28"/>
          <w:szCs w:val="28"/>
          <w:lang w:val="kk-KZ"/>
        </w:rPr>
        <w:t xml:space="preserve">Әскери қызметшілердің өмірі мен денсаулығын сақтау </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8E1A10">
        <w:rPr>
          <w:rFonts w:ascii="Times New Roman" w:hAnsi="Times New Roman" w:cs="Times New Roman"/>
          <w:b/>
          <w:sz w:val="28"/>
          <w:szCs w:val="28"/>
          <w:lang w:val="kk-KZ"/>
        </w:rPr>
        <w:t>Армия</w:t>
      </w:r>
      <w:r>
        <w:rPr>
          <w:rFonts w:ascii="Times New Roman" w:hAnsi="Times New Roman" w:cs="Times New Roman"/>
          <w:sz w:val="28"/>
          <w:szCs w:val="28"/>
          <w:lang w:val="kk-KZ"/>
        </w:rPr>
        <w:t xml:space="preserve"> – </w:t>
      </w:r>
      <w:r w:rsidRPr="009D107E">
        <w:rPr>
          <w:rFonts w:ascii="Times New Roman" w:hAnsi="Times New Roman" w:cs="Times New Roman"/>
          <w:sz w:val="28"/>
          <w:szCs w:val="28"/>
          <w:lang w:val="kk-KZ"/>
        </w:rPr>
        <w:t xml:space="preserve">бұл мемлекет Қарулы Күштерінің, оның ішінде басқа </w:t>
      </w:r>
      <w:r>
        <w:rPr>
          <w:rFonts w:ascii="Times New Roman" w:hAnsi="Times New Roman" w:cs="Times New Roman"/>
          <w:sz w:val="28"/>
          <w:szCs w:val="28"/>
          <w:lang w:val="kk-KZ"/>
        </w:rPr>
        <w:t xml:space="preserve">да </w:t>
      </w:r>
      <w:r w:rsidRPr="009D107E">
        <w:rPr>
          <w:rFonts w:ascii="Times New Roman" w:hAnsi="Times New Roman" w:cs="Times New Roman"/>
          <w:sz w:val="28"/>
          <w:szCs w:val="28"/>
          <w:lang w:val="kk-KZ"/>
        </w:rPr>
        <w:t>әскерлер мен әскери құр</w:t>
      </w:r>
      <w:r>
        <w:rPr>
          <w:rFonts w:ascii="Times New Roman" w:hAnsi="Times New Roman" w:cs="Times New Roman"/>
          <w:sz w:val="28"/>
          <w:szCs w:val="28"/>
          <w:lang w:val="kk-KZ"/>
        </w:rPr>
        <w:t>а</w:t>
      </w:r>
      <w:r w:rsidRPr="009D107E">
        <w:rPr>
          <w:rFonts w:ascii="Times New Roman" w:hAnsi="Times New Roman" w:cs="Times New Roman"/>
          <w:sz w:val="28"/>
          <w:szCs w:val="28"/>
          <w:lang w:val="kk-KZ"/>
        </w:rPr>
        <w:t>лымдардың жиынтығын білдіретін жалпыланған ұғым. Мерзімді қызмет әскери қызметшілер</w:t>
      </w:r>
      <w:r>
        <w:rPr>
          <w:rFonts w:ascii="Times New Roman" w:hAnsi="Times New Roman" w:cs="Times New Roman"/>
          <w:sz w:val="28"/>
          <w:szCs w:val="28"/>
          <w:lang w:val="kk-KZ"/>
        </w:rPr>
        <w:t>і</w:t>
      </w:r>
      <w:r w:rsidRPr="009D107E">
        <w:rPr>
          <w:rFonts w:ascii="Times New Roman" w:hAnsi="Times New Roman" w:cs="Times New Roman"/>
          <w:sz w:val="28"/>
          <w:szCs w:val="28"/>
          <w:lang w:val="kk-KZ"/>
        </w:rPr>
        <w:t xml:space="preserve"> </w:t>
      </w:r>
      <w:r w:rsidRPr="00082469">
        <w:rPr>
          <w:rFonts w:ascii="Times New Roman" w:hAnsi="Times New Roman" w:cs="Times New Roman"/>
          <w:b/>
          <w:sz w:val="28"/>
          <w:szCs w:val="28"/>
          <w:lang w:val="kk-KZ"/>
        </w:rPr>
        <w:t xml:space="preserve">ҚР ҰҚК Шекара қызметіне, ҚР ІІМ Ұлттық ұланына, Төтенше жағдайлар министрлігіне, Мемлекеттік күзет қызметіне </w:t>
      </w:r>
      <w:r>
        <w:rPr>
          <w:rFonts w:ascii="Times New Roman" w:hAnsi="Times New Roman" w:cs="Times New Roman"/>
          <w:b/>
          <w:sz w:val="28"/>
          <w:szCs w:val="28"/>
          <w:lang w:val="kk-KZ"/>
        </w:rPr>
        <w:t xml:space="preserve">әскерге </w:t>
      </w:r>
      <w:r w:rsidRPr="00082469">
        <w:rPr>
          <w:rFonts w:ascii="Times New Roman" w:hAnsi="Times New Roman" w:cs="Times New Roman"/>
          <w:b/>
          <w:sz w:val="28"/>
          <w:szCs w:val="28"/>
          <w:lang w:val="kk-KZ"/>
        </w:rPr>
        <w:t>шақырылады</w:t>
      </w:r>
      <w:r w:rsidRPr="009D107E">
        <w:rPr>
          <w:rFonts w:ascii="Times New Roman" w:hAnsi="Times New Roman" w:cs="Times New Roman"/>
          <w:sz w:val="28"/>
          <w:szCs w:val="28"/>
          <w:lang w:val="kk-KZ"/>
        </w:rPr>
        <w:t xml:space="preserve">. </w:t>
      </w:r>
      <w:r w:rsidR="00E65566">
        <w:rPr>
          <w:rFonts w:ascii="Times New Roman" w:hAnsi="Times New Roman" w:cs="Times New Roman"/>
          <w:sz w:val="28"/>
          <w:szCs w:val="28"/>
          <w:lang w:val="kk-KZ"/>
        </w:rPr>
        <w:t xml:space="preserve"> </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9D107E">
        <w:rPr>
          <w:rFonts w:ascii="Times New Roman" w:hAnsi="Times New Roman" w:cs="Times New Roman"/>
          <w:sz w:val="28"/>
          <w:szCs w:val="28"/>
          <w:lang w:val="kk-KZ"/>
        </w:rPr>
        <w:t>Қарулы Күштерде, басқа да әскерлер мен әскери құралымдарда идеологиялық жұмыстың бірлескен жоспарын</w:t>
      </w:r>
      <w:r>
        <w:rPr>
          <w:rFonts w:ascii="Times New Roman" w:hAnsi="Times New Roman" w:cs="Times New Roman"/>
          <w:sz w:val="28"/>
          <w:szCs w:val="28"/>
          <w:lang w:val="kk-KZ"/>
        </w:rPr>
        <w:t>»</w:t>
      </w:r>
      <w:r w:rsidRPr="009D107E">
        <w:rPr>
          <w:rFonts w:ascii="Times New Roman" w:hAnsi="Times New Roman" w:cs="Times New Roman"/>
          <w:sz w:val="28"/>
          <w:szCs w:val="28"/>
          <w:lang w:val="kk-KZ"/>
        </w:rPr>
        <w:t xml:space="preserve"> іске асыру шеңберінде </w:t>
      </w:r>
      <w:r w:rsidR="00E65566">
        <w:rPr>
          <w:rFonts w:ascii="Times New Roman" w:hAnsi="Times New Roman" w:cs="Times New Roman"/>
          <w:sz w:val="28"/>
          <w:szCs w:val="28"/>
          <w:lang w:val="kk-KZ"/>
        </w:rPr>
        <w:t xml:space="preserve">              </w:t>
      </w:r>
      <w:r w:rsidRPr="009D107E">
        <w:rPr>
          <w:rFonts w:ascii="Times New Roman" w:hAnsi="Times New Roman" w:cs="Times New Roman"/>
          <w:sz w:val="28"/>
          <w:szCs w:val="28"/>
          <w:lang w:val="kk-KZ"/>
        </w:rPr>
        <w:t xml:space="preserve">2022 жылы </w:t>
      </w:r>
      <w:r>
        <w:rPr>
          <w:rFonts w:ascii="Times New Roman" w:hAnsi="Times New Roman" w:cs="Times New Roman"/>
          <w:sz w:val="28"/>
          <w:szCs w:val="28"/>
          <w:lang w:val="kk-KZ"/>
        </w:rPr>
        <w:t>әскер</w:t>
      </w:r>
      <w:r w:rsidRPr="009D107E">
        <w:rPr>
          <w:rFonts w:ascii="Times New Roman" w:hAnsi="Times New Roman" w:cs="Times New Roman"/>
          <w:sz w:val="28"/>
          <w:szCs w:val="28"/>
          <w:lang w:val="kk-KZ"/>
        </w:rPr>
        <w:t xml:space="preserve"> ортасында 2025 жылға дейін өлім-жітім деңгейін барынша азайту жөніндегі </w:t>
      </w:r>
      <w:r w:rsidRPr="00CE7AB6">
        <w:rPr>
          <w:rFonts w:ascii="Times New Roman" w:hAnsi="Times New Roman" w:cs="Times New Roman"/>
          <w:b/>
          <w:sz w:val="28"/>
          <w:szCs w:val="28"/>
          <w:lang w:val="kk-KZ"/>
        </w:rPr>
        <w:t>«Өмірді сақта»</w:t>
      </w:r>
      <w:r w:rsidRPr="009D107E">
        <w:rPr>
          <w:rFonts w:ascii="Times New Roman" w:hAnsi="Times New Roman" w:cs="Times New Roman"/>
          <w:sz w:val="28"/>
          <w:szCs w:val="28"/>
          <w:lang w:val="kk-KZ"/>
        </w:rPr>
        <w:t xml:space="preserve"> ведомствоаралық бағдарламасы бекітілді. Бағдарламаны барлық </w:t>
      </w:r>
      <w:r>
        <w:rPr>
          <w:rFonts w:ascii="Times New Roman" w:hAnsi="Times New Roman" w:cs="Times New Roman"/>
          <w:sz w:val="28"/>
          <w:szCs w:val="28"/>
          <w:lang w:val="kk-KZ"/>
        </w:rPr>
        <w:t>әлеуетті</w:t>
      </w:r>
      <w:r w:rsidRPr="009D107E">
        <w:rPr>
          <w:rFonts w:ascii="Times New Roman" w:hAnsi="Times New Roman" w:cs="Times New Roman"/>
          <w:sz w:val="28"/>
          <w:szCs w:val="28"/>
          <w:lang w:val="kk-KZ"/>
        </w:rPr>
        <w:t xml:space="preserve"> ведомстволардың басшылары қолдады және Мемлекет басшысының талаптарына </w:t>
      </w:r>
      <w:r>
        <w:rPr>
          <w:rFonts w:ascii="Times New Roman" w:hAnsi="Times New Roman" w:cs="Times New Roman"/>
          <w:sz w:val="28"/>
          <w:szCs w:val="28"/>
          <w:lang w:val="kk-KZ"/>
        </w:rPr>
        <w:t>сәйкес келеді</w:t>
      </w:r>
      <w:r w:rsidRPr="009D107E">
        <w:rPr>
          <w:rFonts w:ascii="Times New Roman" w:hAnsi="Times New Roman" w:cs="Times New Roman"/>
          <w:sz w:val="28"/>
          <w:szCs w:val="28"/>
          <w:lang w:val="kk-KZ"/>
        </w:rPr>
        <w:t>.</w:t>
      </w:r>
      <w:r w:rsidR="00E65566">
        <w:rPr>
          <w:rFonts w:ascii="Times New Roman" w:hAnsi="Times New Roman" w:cs="Times New Roman"/>
          <w:sz w:val="28"/>
          <w:szCs w:val="28"/>
          <w:lang w:val="kk-KZ"/>
        </w:rPr>
        <w:t xml:space="preserve"> </w:t>
      </w:r>
    </w:p>
    <w:p w:rsidR="00D66F3F" w:rsidRPr="00CE7AB6" w:rsidRDefault="00D66F3F" w:rsidP="00D66F3F">
      <w:pPr>
        <w:spacing w:after="0" w:line="240" w:lineRule="auto"/>
        <w:ind w:firstLine="708"/>
        <w:jc w:val="both"/>
        <w:rPr>
          <w:rFonts w:ascii="Times New Roman" w:hAnsi="Times New Roman" w:cs="Times New Roman"/>
          <w:b/>
          <w:sz w:val="28"/>
          <w:szCs w:val="28"/>
          <w:lang w:val="kk-KZ"/>
        </w:rPr>
      </w:pPr>
      <w:r w:rsidRPr="00CE7AB6">
        <w:rPr>
          <w:rFonts w:ascii="Times New Roman" w:hAnsi="Times New Roman" w:cs="Times New Roman"/>
          <w:b/>
          <w:sz w:val="28"/>
          <w:szCs w:val="28"/>
          <w:lang w:val="kk-KZ"/>
        </w:rPr>
        <w:t>Қазақстан Республикасының Қарулы Күште</w:t>
      </w:r>
      <w:r w:rsidR="00E65566">
        <w:rPr>
          <w:rFonts w:ascii="Times New Roman" w:hAnsi="Times New Roman" w:cs="Times New Roman"/>
          <w:b/>
          <w:sz w:val="28"/>
          <w:szCs w:val="28"/>
          <w:lang w:val="kk-KZ"/>
        </w:rPr>
        <w:t>рінде жүргізіліп жатқан жұмыс пен</w:t>
      </w:r>
      <w:r w:rsidRPr="00CE7AB6">
        <w:rPr>
          <w:rFonts w:ascii="Times New Roman" w:hAnsi="Times New Roman" w:cs="Times New Roman"/>
          <w:b/>
          <w:sz w:val="28"/>
          <w:szCs w:val="28"/>
          <w:lang w:val="kk-KZ"/>
        </w:rPr>
        <w:t xml:space="preserve"> қабылданған шараларға қатысты. </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CE7AB6">
        <w:rPr>
          <w:rFonts w:ascii="Times New Roman" w:hAnsi="Times New Roman" w:cs="Times New Roman"/>
          <w:b/>
          <w:sz w:val="28"/>
          <w:szCs w:val="28"/>
          <w:lang w:val="kk-KZ"/>
        </w:rPr>
        <w:t>2022 жылы</w:t>
      </w:r>
      <w:r w:rsidRPr="009D107E">
        <w:rPr>
          <w:rFonts w:ascii="Times New Roman" w:hAnsi="Times New Roman" w:cs="Times New Roman"/>
          <w:sz w:val="28"/>
          <w:szCs w:val="28"/>
          <w:lang w:val="kk-KZ"/>
        </w:rPr>
        <w:t xml:space="preserve"> (2021 жылмен салыстырғанда) </w:t>
      </w:r>
      <w:r>
        <w:rPr>
          <w:rFonts w:ascii="Times New Roman" w:hAnsi="Times New Roman" w:cs="Times New Roman"/>
          <w:sz w:val="28"/>
          <w:szCs w:val="28"/>
          <w:lang w:val="kk-KZ"/>
        </w:rPr>
        <w:t>мыналарға</w:t>
      </w:r>
      <w:r w:rsidRPr="009D107E">
        <w:rPr>
          <w:rFonts w:ascii="Times New Roman" w:hAnsi="Times New Roman" w:cs="Times New Roman"/>
          <w:sz w:val="28"/>
          <w:szCs w:val="28"/>
          <w:lang w:val="kk-KZ"/>
        </w:rPr>
        <w:t xml:space="preserve"> қол жеткізілді:</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орны толмас</w:t>
      </w:r>
      <w:r w:rsidRPr="00CE7AB6">
        <w:rPr>
          <w:rFonts w:ascii="Times New Roman" w:hAnsi="Times New Roman" w:cs="Times New Roman"/>
          <w:b/>
          <w:sz w:val="28"/>
          <w:szCs w:val="28"/>
          <w:lang w:val="kk-KZ"/>
        </w:rPr>
        <w:t xml:space="preserve"> шығын</w:t>
      </w:r>
      <w:r w:rsidRPr="009D107E">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9D107E">
        <w:rPr>
          <w:rFonts w:ascii="Times New Roman" w:hAnsi="Times New Roman" w:cs="Times New Roman"/>
          <w:sz w:val="28"/>
          <w:szCs w:val="28"/>
          <w:lang w:val="kk-KZ"/>
        </w:rPr>
        <w:t xml:space="preserve"> 17</w:t>
      </w:r>
      <w:r>
        <w:rPr>
          <w:rFonts w:ascii="Times New Roman" w:hAnsi="Times New Roman" w:cs="Times New Roman"/>
          <w:sz w:val="28"/>
          <w:szCs w:val="28"/>
          <w:lang w:val="kk-KZ"/>
        </w:rPr>
        <w:t xml:space="preserve"> </w:t>
      </w:r>
      <w:r w:rsidRPr="009D107E">
        <w:rPr>
          <w:rFonts w:ascii="Times New Roman" w:hAnsi="Times New Roman" w:cs="Times New Roman"/>
          <w:sz w:val="28"/>
          <w:szCs w:val="28"/>
          <w:lang w:val="kk-KZ"/>
        </w:rPr>
        <w:t>%-ға (53-тен 44-ке дейін), о</w:t>
      </w:r>
      <w:r>
        <w:rPr>
          <w:rFonts w:ascii="Times New Roman" w:hAnsi="Times New Roman" w:cs="Times New Roman"/>
          <w:sz w:val="28"/>
          <w:szCs w:val="28"/>
          <w:lang w:val="kk-KZ"/>
        </w:rPr>
        <w:t>лард</w:t>
      </w:r>
      <w:r w:rsidRPr="009D107E">
        <w:rPr>
          <w:rFonts w:ascii="Times New Roman" w:hAnsi="Times New Roman" w:cs="Times New Roman"/>
          <w:sz w:val="28"/>
          <w:szCs w:val="28"/>
          <w:lang w:val="kk-KZ"/>
        </w:rPr>
        <w:t>ың ішінде жауынгерлік шығын</w:t>
      </w:r>
      <w:r>
        <w:rPr>
          <w:rFonts w:ascii="Times New Roman" w:hAnsi="Times New Roman" w:cs="Times New Roman"/>
          <w:sz w:val="28"/>
          <w:szCs w:val="28"/>
          <w:lang w:val="kk-KZ"/>
        </w:rPr>
        <w:t xml:space="preserve"> – </w:t>
      </w:r>
      <w:r w:rsidRPr="00EE6FE2">
        <w:rPr>
          <w:rFonts w:ascii="Times New Roman" w:hAnsi="Times New Roman" w:cs="Times New Roman"/>
          <w:b/>
          <w:sz w:val="28"/>
          <w:szCs w:val="28"/>
          <w:lang w:val="kk-KZ"/>
        </w:rPr>
        <w:t>71</w:t>
      </w:r>
      <w:r>
        <w:rPr>
          <w:rFonts w:ascii="Times New Roman" w:hAnsi="Times New Roman" w:cs="Times New Roman"/>
          <w:b/>
          <w:sz w:val="28"/>
          <w:szCs w:val="28"/>
          <w:lang w:val="kk-KZ"/>
        </w:rPr>
        <w:t xml:space="preserve"> </w:t>
      </w:r>
      <w:r w:rsidRPr="00161F97">
        <w:rPr>
          <w:rFonts w:ascii="Times New Roman" w:hAnsi="Times New Roman" w:cs="Times New Roman"/>
          <w:b/>
          <w:sz w:val="28"/>
          <w:szCs w:val="28"/>
          <w:lang w:val="kk-KZ"/>
        </w:rPr>
        <w:t>%-ға</w:t>
      </w:r>
      <w:r w:rsidRPr="009D107E">
        <w:rPr>
          <w:rFonts w:ascii="Times New Roman" w:hAnsi="Times New Roman" w:cs="Times New Roman"/>
          <w:sz w:val="28"/>
          <w:szCs w:val="28"/>
          <w:lang w:val="kk-KZ"/>
        </w:rPr>
        <w:t xml:space="preserve"> (7-ден 2-ге дейін), о</w:t>
      </w:r>
      <w:r w:rsidR="007F0E4D">
        <w:rPr>
          <w:rFonts w:ascii="Times New Roman" w:hAnsi="Times New Roman" w:cs="Times New Roman"/>
          <w:sz w:val="28"/>
          <w:szCs w:val="28"/>
          <w:lang w:val="kk-KZ"/>
        </w:rPr>
        <w:t xml:space="preserve">ның </w:t>
      </w:r>
      <w:r w:rsidRPr="009D107E">
        <w:rPr>
          <w:rFonts w:ascii="Times New Roman" w:hAnsi="Times New Roman" w:cs="Times New Roman"/>
          <w:sz w:val="28"/>
          <w:szCs w:val="28"/>
          <w:lang w:val="kk-KZ"/>
        </w:rPr>
        <w:t>і</w:t>
      </w:r>
      <w:r w:rsidR="007F0E4D">
        <w:rPr>
          <w:rFonts w:ascii="Times New Roman" w:hAnsi="Times New Roman" w:cs="Times New Roman"/>
          <w:sz w:val="28"/>
          <w:szCs w:val="28"/>
          <w:lang w:val="kk-KZ"/>
        </w:rPr>
        <w:t>шінде</w:t>
      </w:r>
      <w:r w:rsidRPr="009D107E">
        <w:rPr>
          <w:rFonts w:ascii="Times New Roman" w:hAnsi="Times New Roman" w:cs="Times New Roman"/>
          <w:sz w:val="28"/>
          <w:szCs w:val="28"/>
          <w:lang w:val="kk-KZ"/>
        </w:rPr>
        <w:t xml:space="preserve"> қауіпсіздік шараларын бұзу </w:t>
      </w:r>
      <w:r>
        <w:rPr>
          <w:rFonts w:ascii="Times New Roman" w:hAnsi="Times New Roman" w:cs="Times New Roman"/>
          <w:sz w:val="28"/>
          <w:szCs w:val="28"/>
          <w:lang w:val="kk-KZ"/>
        </w:rPr>
        <w:t xml:space="preserve">салдарынан – </w:t>
      </w:r>
      <w:r w:rsidRPr="00EE6FE2">
        <w:rPr>
          <w:rFonts w:ascii="Times New Roman" w:hAnsi="Times New Roman" w:cs="Times New Roman"/>
          <w:b/>
          <w:sz w:val="28"/>
          <w:szCs w:val="28"/>
          <w:lang w:val="kk-KZ"/>
        </w:rPr>
        <w:t>86</w:t>
      </w:r>
      <w:r>
        <w:rPr>
          <w:rFonts w:ascii="Times New Roman" w:hAnsi="Times New Roman" w:cs="Times New Roman"/>
          <w:b/>
          <w:sz w:val="28"/>
          <w:szCs w:val="28"/>
          <w:lang w:val="kk-KZ"/>
        </w:rPr>
        <w:t xml:space="preserve"> </w:t>
      </w:r>
      <w:r w:rsidRPr="00161F97">
        <w:rPr>
          <w:rFonts w:ascii="Times New Roman" w:hAnsi="Times New Roman" w:cs="Times New Roman"/>
          <w:b/>
          <w:sz w:val="28"/>
          <w:szCs w:val="28"/>
          <w:lang w:val="kk-KZ"/>
        </w:rPr>
        <w:t>%-ға</w:t>
      </w:r>
      <w:r w:rsidRPr="009D107E">
        <w:rPr>
          <w:rFonts w:ascii="Times New Roman" w:hAnsi="Times New Roman" w:cs="Times New Roman"/>
          <w:sz w:val="28"/>
          <w:szCs w:val="28"/>
          <w:lang w:val="kk-KZ"/>
        </w:rPr>
        <w:t xml:space="preserve"> (7-ден 1-ге дейін), </w:t>
      </w:r>
      <w:r>
        <w:rPr>
          <w:rFonts w:ascii="Times New Roman" w:hAnsi="Times New Roman" w:cs="Times New Roman"/>
          <w:sz w:val="28"/>
          <w:szCs w:val="28"/>
          <w:lang w:val="kk-KZ"/>
        </w:rPr>
        <w:t xml:space="preserve">өзіне-өзі қол жұмсау – </w:t>
      </w:r>
      <w:r w:rsidRPr="00EE6FE2">
        <w:rPr>
          <w:rFonts w:ascii="Times New Roman" w:hAnsi="Times New Roman" w:cs="Times New Roman"/>
          <w:b/>
          <w:sz w:val="28"/>
          <w:szCs w:val="28"/>
          <w:lang w:val="kk-KZ"/>
        </w:rPr>
        <w:t>30</w:t>
      </w:r>
      <w:r w:rsidRPr="00161F97">
        <w:rPr>
          <w:rFonts w:ascii="Times New Roman" w:hAnsi="Times New Roman" w:cs="Times New Roman"/>
          <w:b/>
          <w:sz w:val="28"/>
          <w:szCs w:val="28"/>
          <w:lang w:val="kk-KZ"/>
        </w:rPr>
        <w:t>%-ға</w:t>
      </w:r>
      <w:r w:rsidRPr="009D107E">
        <w:rPr>
          <w:rFonts w:ascii="Times New Roman" w:hAnsi="Times New Roman" w:cs="Times New Roman"/>
          <w:sz w:val="28"/>
          <w:szCs w:val="28"/>
          <w:lang w:val="kk-KZ"/>
        </w:rPr>
        <w:t xml:space="preserve"> (10-</w:t>
      </w:r>
      <w:r>
        <w:rPr>
          <w:rFonts w:ascii="Times New Roman" w:hAnsi="Times New Roman" w:cs="Times New Roman"/>
          <w:sz w:val="28"/>
          <w:szCs w:val="28"/>
          <w:lang w:val="kk-KZ"/>
        </w:rPr>
        <w:t>н</w:t>
      </w:r>
      <w:r w:rsidRPr="009D107E">
        <w:rPr>
          <w:rFonts w:ascii="Times New Roman" w:hAnsi="Times New Roman" w:cs="Times New Roman"/>
          <w:sz w:val="28"/>
          <w:szCs w:val="28"/>
          <w:lang w:val="kk-KZ"/>
        </w:rPr>
        <w:t xml:space="preserve">ан 7-ге дейін).   </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 xml:space="preserve">2022 жыл қорытындысы бойынша сарбаздар арасындағы </w:t>
      </w:r>
      <w:r>
        <w:rPr>
          <w:rFonts w:ascii="Times New Roman" w:hAnsi="Times New Roman" w:cs="Times New Roman"/>
          <w:sz w:val="28"/>
          <w:szCs w:val="28"/>
          <w:lang w:val="kk-KZ"/>
        </w:rPr>
        <w:t>орны толмас</w:t>
      </w:r>
      <w:r w:rsidRPr="009D107E">
        <w:rPr>
          <w:rFonts w:ascii="Times New Roman" w:hAnsi="Times New Roman" w:cs="Times New Roman"/>
          <w:sz w:val="28"/>
          <w:szCs w:val="28"/>
          <w:lang w:val="kk-KZ"/>
        </w:rPr>
        <w:t xml:space="preserve"> шығын саны </w:t>
      </w:r>
      <w:r w:rsidRPr="00EE6FE2">
        <w:rPr>
          <w:rFonts w:ascii="Times New Roman" w:hAnsi="Times New Roman" w:cs="Times New Roman"/>
          <w:b/>
          <w:sz w:val="28"/>
          <w:szCs w:val="28"/>
          <w:lang w:val="kk-KZ"/>
        </w:rPr>
        <w:t>80</w:t>
      </w:r>
      <w:r>
        <w:rPr>
          <w:rFonts w:ascii="Times New Roman" w:hAnsi="Times New Roman" w:cs="Times New Roman"/>
          <w:b/>
          <w:sz w:val="28"/>
          <w:szCs w:val="28"/>
          <w:lang w:val="kk-KZ"/>
        </w:rPr>
        <w:t xml:space="preserve"> </w:t>
      </w:r>
      <w:r w:rsidRPr="00161F97">
        <w:rPr>
          <w:rFonts w:ascii="Times New Roman" w:hAnsi="Times New Roman" w:cs="Times New Roman"/>
          <w:b/>
          <w:sz w:val="28"/>
          <w:szCs w:val="28"/>
          <w:lang w:val="kk-KZ"/>
        </w:rPr>
        <w:t>%-ға</w:t>
      </w:r>
      <w:r w:rsidRPr="009D107E">
        <w:rPr>
          <w:rFonts w:ascii="Times New Roman" w:hAnsi="Times New Roman" w:cs="Times New Roman"/>
          <w:sz w:val="28"/>
          <w:szCs w:val="28"/>
          <w:lang w:val="kk-KZ"/>
        </w:rPr>
        <w:t xml:space="preserve"> (5-тен 1-ге дейін) азайды.</w:t>
      </w:r>
    </w:p>
    <w:p w:rsidR="00D66F3F" w:rsidRPr="00FC12E0" w:rsidRDefault="00D66F3F" w:rsidP="00D66F3F">
      <w:pPr>
        <w:spacing w:after="0" w:line="240" w:lineRule="auto"/>
        <w:ind w:firstLine="708"/>
        <w:jc w:val="both"/>
        <w:rPr>
          <w:rFonts w:ascii="Times New Roman" w:hAnsi="Times New Roman" w:cs="Times New Roman"/>
          <w:sz w:val="28"/>
          <w:szCs w:val="28"/>
          <w:lang w:val="kk-KZ"/>
        </w:rPr>
      </w:pPr>
      <w:r w:rsidRPr="00FC12E0">
        <w:rPr>
          <w:rFonts w:ascii="Times New Roman" w:hAnsi="Times New Roman" w:cs="Times New Roman"/>
          <w:b/>
          <w:sz w:val="28"/>
          <w:szCs w:val="28"/>
          <w:lang w:val="kk-KZ"/>
        </w:rPr>
        <w:t xml:space="preserve">2023 жылы </w:t>
      </w:r>
      <w:r>
        <w:rPr>
          <w:rFonts w:ascii="Times New Roman" w:hAnsi="Times New Roman" w:cs="Times New Roman"/>
          <w:b/>
          <w:sz w:val="28"/>
          <w:szCs w:val="28"/>
          <w:lang w:val="kk-KZ"/>
        </w:rPr>
        <w:t>орны толмас шығын</w:t>
      </w:r>
      <w:r w:rsidRPr="00FC12E0">
        <w:rPr>
          <w:rFonts w:ascii="Times New Roman" w:hAnsi="Times New Roman" w:cs="Times New Roman"/>
          <w:b/>
          <w:sz w:val="28"/>
          <w:szCs w:val="28"/>
          <w:lang w:val="kk-KZ"/>
        </w:rPr>
        <w:t xml:space="preserve"> – 3 </w:t>
      </w:r>
      <w:r w:rsidRPr="00161F97">
        <w:rPr>
          <w:rFonts w:ascii="Times New Roman" w:hAnsi="Times New Roman" w:cs="Times New Roman"/>
          <w:sz w:val="28"/>
          <w:szCs w:val="28"/>
          <w:lang w:val="kk-KZ"/>
        </w:rPr>
        <w:t>мерзімді қызметтегі әскери қызметші,</w:t>
      </w:r>
      <w:r w:rsidRPr="00FC12E0">
        <w:rPr>
          <w:rFonts w:ascii="Times New Roman" w:hAnsi="Times New Roman" w:cs="Times New Roman"/>
          <w:sz w:val="28"/>
          <w:szCs w:val="28"/>
          <w:lang w:val="kk-KZ"/>
        </w:rPr>
        <w:t xml:space="preserve"> оның ішінде:</w:t>
      </w:r>
    </w:p>
    <w:p w:rsidR="00D66F3F" w:rsidRPr="002626A7" w:rsidRDefault="00777E91" w:rsidP="00D66F3F">
      <w:pPr>
        <w:spacing w:after="0" w:line="240" w:lineRule="auto"/>
        <w:ind w:firstLine="708"/>
        <w:jc w:val="both"/>
        <w:rPr>
          <w:rFonts w:ascii="Times New Roman" w:hAnsi="Times New Roman" w:cs="Times New Roman"/>
          <w:b/>
          <w:sz w:val="28"/>
          <w:szCs w:val="28"/>
          <w:lang w:val="kk-KZ"/>
        </w:rPr>
      </w:pPr>
      <w:r w:rsidRPr="002626A7">
        <w:rPr>
          <w:rFonts w:ascii="Times New Roman" w:hAnsi="Times New Roman" w:cs="Times New Roman"/>
          <w:b/>
          <w:sz w:val="28"/>
          <w:szCs w:val="28"/>
          <w:lang w:val="kk-KZ"/>
        </w:rPr>
        <w:t>М</w:t>
      </w:r>
      <w:r w:rsidR="00D66F3F" w:rsidRPr="002626A7">
        <w:rPr>
          <w:rFonts w:ascii="Times New Roman" w:hAnsi="Times New Roman" w:cs="Times New Roman"/>
          <w:b/>
          <w:sz w:val="28"/>
          <w:szCs w:val="28"/>
          <w:lang w:val="kk-KZ"/>
        </w:rPr>
        <w:t>ынаны</w:t>
      </w:r>
      <w:r w:rsidRPr="002626A7">
        <w:rPr>
          <w:rFonts w:ascii="Times New Roman" w:hAnsi="Times New Roman" w:cs="Times New Roman"/>
          <w:b/>
          <w:sz w:val="28"/>
          <w:szCs w:val="28"/>
          <w:lang w:val="kk-KZ"/>
        </w:rPr>
        <w:t>ң</w:t>
      </w:r>
      <w:r w:rsidR="00D66F3F" w:rsidRPr="002626A7">
        <w:rPr>
          <w:rFonts w:ascii="Times New Roman" w:hAnsi="Times New Roman" w:cs="Times New Roman"/>
          <w:b/>
          <w:sz w:val="28"/>
          <w:szCs w:val="28"/>
          <w:lang w:val="kk-KZ"/>
        </w:rPr>
        <w:t xml:space="preserve"> салдарынан:</w:t>
      </w:r>
    </w:p>
    <w:p w:rsidR="00D66F3F" w:rsidRPr="00FC12E0" w:rsidRDefault="00D66F3F" w:rsidP="00D66F3F">
      <w:pPr>
        <w:spacing w:after="0" w:line="240" w:lineRule="auto"/>
        <w:ind w:firstLine="708"/>
        <w:jc w:val="both"/>
        <w:rPr>
          <w:rFonts w:ascii="Times New Roman" w:hAnsi="Times New Roman" w:cs="Times New Roman"/>
          <w:sz w:val="28"/>
          <w:szCs w:val="28"/>
          <w:lang w:val="kk-KZ"/>
        </w:rPr>
      </w:pPr>
      <w:r w:rsidRPr="00FC12E0">
        <w:rPr>
          <w:rFonts w:ascii="Times New Roman" w:hAnsi="Times New Roman" w:cs="Times New Roman"/>
          <w:sz w:val="28"/>
          <w:szCs w:val="28"/>
          <w:lang w:val="kk-KZ"/>
        </w:rPr>
        <w:t xml:space="preserve">қауіпсіздік шараларын бұзу – </w:t>
      </w:r>
      <w:r w:rsidRPr="00FC12E0">
        <w:rPr>
          <w:rFonts w:ascii="Times New Roman" w:hAnsi="Times New Roman" w:cs="Times New Roman"/>
          <w:b/>
          <w:sz w:val="28"/>
          <w:szCs w:val="28"/>
          <w:lang w:val="kk-KZ"/>
        </w:rPr>
        <w:t>1</w:t>
      </w:r>
      <w:r w:rsidRPr="00FC12E0">
        <w:rPr>
          <w:rFonts w:ascii="Times New Roman" w:hAnsi="Times New Roman" w:cs="Times New Roman"/>
          <w:sz w:val="28"/>
          <w:szCs w:val="28"/>
          <w:lang w:val="kk-KZ"/>
        </w:rPr>
        <w:t xml:space="preserve">; </w:t>
      </w:r>
    </w:p>
    <w:p w:rsidR="00D66F3F" w:rsidRPr="00FC12E0" w:rsidRDefault="00D66F3F" w:rsidP="00D66F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өзіне-өзі қол жұмсау</w:t>
      </w:r>
      <w:r w:rsidRPr="00FC12E0">
        <w:rPr>
          <w:rFonts w:ascii="Times New Roman" w:hAnsi="Times New Roman" w:cs="Times New Roman"/>
          <w:sz w:val="28"/>
          <w:szCs w:val="28"/>
          <w:lang w:val="kk-KZ"/>
        </w:rPr>
        <w:t xml:space="preserve"> –</w:t>
      </w:r>
      <w:r w:rsidRPr="00FC12E0">
        <w:rPr>
          <w:rFonts w:ascii="Times New Roman" w:hAnsi="Times New Roman" w:cs="Times New Roman"/>
          <w:b/>
          <w:sz w:val="28"/>
          <w:szCs w:val="28"/>
          <w:lang w:val="kk-KZ"/>
        </w:rPr>
        <w:t>1</w:t>
      </w:r>
      <w:r w:rsidR="00CE72AB">
        <w:rPr>
          <w:rFonts w:ascii="Times New Roman" w:hAnsi="Times New Roman" w:cs="Times New Roman"/>
          <w:b/>
          <w:sz w:val="28"/>
          <w:szCs w:val="28"/>
          <w:lang w:val="kk-KZ"/>
        </w:rPr>
        <w:t xml:space="preserve"> </w:t>
      </w:r>
      <w:r w:rsidR="00CE72AB" w:rsidRPr="00CE72AB">
        <w:rPr>
          <w:rFonts w:ascii="Times New Roman" w:hAnsi="Times New Roman" w:cs="Times New Roman"/>
          <w:sz w:val="28"/>
          <w:szCs w:val="28"/>
          <w:lang w:val="kk-KZ"/>
        </w:rPr>
        <w:t>курсант</w:t>
      </w:r>
      <w:r w:rsidRPr="00FC12E0">
        <w:rPr>
          <w:rFonts w:ascii="Times New Roman" w:hAnsi="Times New Roman" w:cs="Times New Roman"/>
          <w:sz w:val="28"/>
          <w:szCs w:val="28"/>
          <w:lang w:val="kk-KZ"/>
        </w:rPr>
        <w:t>.</w:t>
      </w:r>
    </w:p>
    <w:p w:rsidR="00D66F3F" w:rsidRPr="00FC12E0" w:rsidRDefault="00D66F3F" w:rsidP="00D66F3F">
      <w:pPr>
        <w:spacing w:after="0" w:line="240" w:lineRule="auto"/>
        <w:ind w:firstLine="708"/>
        <w:jc w:val="both"/>
        <w:rPr>
          <w:rFonts w:ascii="Times New Roman" w:hAnsi="Times New Roman" w:cs="Times New Roman"/>
          <w:color w:val="FF0000"/>
          <w:sz w:val="28"/>
          <w:szCs w:val="28"/>
          <w:lang w:val="kk-KZ"/>
        </w:rPr>
      </w:pPr>
      <w:r w:rsidRPr="00002950">
        <w:rPr>
          <w:rFonts w:ascii="Times New Roman" w:hAnsi="Times New Roman" w:cs="Times New Roman"/>
          <w:b/>
          <w:sz w:val="28"/>
          <w:szCs w:val="28"/>
          <w:lang w:val="kk-KZ"/>
        </w:rPr>
        <w:t>Ауру салдарынан қайтыс бол</w:t>
      </w:r>
      <w:r>
        <w:rPr>
          <w:rFonts w:ascii="Times New Roman" w:hAnsi="Times New Roman" w:cs="Times New Roman"/>
          <w:b/>
          <w:sz w:val="28"/>
          <w:szCs w:val="28"/>
          <w:lang w:val="kk-KZ"/>
        </w:rPr>
        <w:t>ғаны</w:t>
      </w:r>
      <w:r w:rsidRPr="00002950">
        <w:rPr>
          <w:rFonts w:ascii="Times New Roman" w:hAnsi="Times New Roman" w:cs="Times New Roman"/>
          <w:b/>
          <w:sz w:val="28"/>
          <w:szCs w:val="28"/>
          <w:lang w:val="kk-KZ"/>
        </w:rPr>
        <w:t xml:space="preserve"> – 1</w:t>
      </w:r>
      <w:r w:rsidRPr="00002950">
        <w:rPr>
          <w:rFonts w:ascii="Times New Roman" w:hAnsi="Times New Roman" w:cs="Times New Roman"/>
          <w:sz w:val="28"/>
          <w:szCs w:val="28"/>
          <w:lang w:val="kk-KZ"/>
        </w:rPr>
        <w:t xml:space="preserve"> (мерзімді қызмет әскери қызметші</w:t>
      </w:r>
      <w:r>
        <w:rPr>
          <w:rFonts w:ascii="Times New Roman" w:hAnsi="Times New Roman" w:cs="Times New Roman"/>
          <w:sz w:val="28"/>
          <w:szCs w:val="28"/>
          <w:lang w:val="kk-KZ"/>
        </w:rPr>
        <w:t>сі</w:t>
      </w:r>
      <w:r w:rsidRPr="00161F97">
        <w:rPr>
          <w:rFonts w:ascii="Times New Roman" w:hAnsi="Times New Roman" w:cs="Times New Roman"/>
          <w:sz w:val="28"/>
          <w:szCs w:val="28"/>
          <w:lang w:val="kk-KZ"/>
        </w:rPr>
        <w:t xml:space="preserve"> </w:t>
      </w:r>
      <w:r w:rsidRPr="00002950">
        <w:rPr>
          <w:rFonts w:ascii="Times New Roman" w:hAnsi="Times New Roman" w:cs="Times New Roman"/>
          <w:sz w:val="28"/>
          <w:szCs w:val="28"/>
          <w:lang w:val="kk-KZ"/>
        </w:rPr>
        <w:t>онкологиядан).</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5433DD">
        <w:rPr>
          <w:rFonts w:ascii="Times New Roman" w:hAnsi="Times New Roman" w:cs="Times New Roman"/>
          <w:b/>
          <w:sz w:val="28"/>
          <w:szCs w:val="28"/>
          <w:lang w:val="kk-KZ"/>
        </w:rPr>
        <w:t>ҚР Бас прокуратурасының Құқықтық статистика және арнайы есепке алу комитетінің мәліметтеріне сәйкес Қазақстан Республикасында жасалған</w:t>
      </w:r>
      <w:r>
        <w:rPr>
          <w:rFonts w:ascii="Times New Roman" w:hAnsi="Times New Roman" w:cs="Times New Roman"/>
          <w:b/>
          <w:sz w:val="28"/>
          <w:szCs w:val="28"/>
          <w:lang w:val="kk-KZ"/>
        </w:rPr>
        <w:t xml:space="preserve"> өзіне-өзі қол жұмсау</w:t>
      </w:r>
      <w:r w:rsidRPr="009D107E">
        <w:rPr>
          <w:rFonts w:ascii="Times New Roman" w:hAnsi="Times New Roman" w:cs="Times New Roman"/>
          <w:sz w:val="28"/>
          <w:szCs w:val="28"/>
          <w:lang w:val="kk-KZ"/>
        </w:rPr>
        <w:t>, о</w:t>
      </w:r>
      <w:r>
        <w:rPr>
          <w:rFonts w:ascii="Times New Roman" w:hAnsi="Times New Roman" w:cs="Times New Roman"/>
          <w:sz w:val="28"/>
          <w:szCs w:val="28"/>
          <w:lang w:val="kk-KZ"/>
        </w:rPr>
        <w:t>лард</w:t>
      </w:r>
      <w:r w:rsidRPr="009D107E">
        <w:rPr>
          <w:rFonts w:ascii="Times New Roman" w:hAnsi="Times New Roman" w:cs="Times New Roman"/>
          <w:sz w:val="28"/>
          <w:szCs w:val="28"/>
          <w:lang w:val="kk-KZ"/>
        </w:rPr>
        <w:t>ың ішінде:</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2021 ж. – 3951 адам (3045 ер адам және 877 әйел);</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2022 ж. – 3676 адам (2872 ер адам және 770 әйел);</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AD12A5">
        <w:rPr>
          <w:rFonts w:ascii="Times New Roman" w:hAnsi="Times New Roman" w:cs="Times New Roman"/>
          <w:b/>
          <w:sz w:val="28"/>
          <w:szCs w:val="28"/>
          <w:lang w:val="kk-KZ"/>
        </w:rPr>
        <w:t xml:space="preserve">ҚР ҚК-де жасалған </w:t>
      </w:r>
      <w:r>
        <w:rPr>
          <w:rFonts w:ascii="Times New Roman" w:hAnsi="Times New Roman" w:cs="Times New Roman"/>
          <w:b/>
          <w:sz w:val="28"/>
          <w:szCs w:val="28"/>
          <w:lang w:val="kk-KZ"/>
        </w:rPr>
        <w:t>өзіне-өзі қол жұмсау</w:t>
      </w:r>
      <w:r w:rsidRPr="00D61C7F">
        <w:rPr>
          <w:rFonts w:ascii="Times New Roman" w:hAnsi="Times New Roman" w:cs="Times New Roman"/>
          <w:sz w:val="28"/>
          <w:szCs w:val="28"/>
          <w:lang w:val="kk-KZ"/>
        </w:rPr>
        <w:t>:</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5B7EA4">
        <w:rPr>
          <w:rFonts w:ascii="Times New Roman" w:hAnsi="Times New Roman" w:cs="Times New Roman"/>
          <w:b/>
          <w:sz w:val="28"/>
          <w:szCs w:val="28"/>
          <w:lang w:val="kk-KZ"/>
        </w:rPr>
        <w:t xml:space="preserve">2021 ж. </w:t>
      </w:r>
      <w:r w:rsidRPr="004E7887">
        <w:rPr>
          <w:rFonts w:ascii="Times New Roman" w:hAnsi="Times New Roman" w:cs="Times New Roman"/>
          <w:sz w:val="28"/>
          <w:szCs w:val="28"/>
          <w:lang w:val="kk-KZ"/>
        </w:rPr>
        <w:t>–</w:t>
      </w:r>
      <w:r w:rsidRPr="005B7EA4">
        <w:rPr>
          <w:rFonts w:ascii="Times New Roman" w:hAnsi="Times New Roman" w:cs="Times New Roman"/>
          <w:b/>
          <w:sz w:val="28"/>
          <w:szCs w:val="28"/>
          <w:lang w:val="kk-KZ"/>
        </w:rPr>
        <w:t xml:space="preserve"> 10 адам</w:t>
      </w:r>
      <w:r w:rsidRPr="009D107E">
        <w:rPr>
          <w:rFonts w:ascii="Times New Roman" w:hAnsi="Times New Roman" w:cs="Times New Roman"/>
          <w:sz w:val="28"/>
          <w:szCs w:val="28"/>
          <w:lang w:val="kk-KZ"/>
        </w:rPr>
        <w:t xml:space="preserve"> (1 офицер, 6 келісімшарт бойынша әскери қызметші, 3 мерзімді қызмет әскери қызметші</w:t>
      </w:r>
      <w:r>
        <w:rPr>
          <w:rFonts w:ascii="Times New Roman" w:hAnsi="Times New Roman" w:cs="Times New Roman"/>
          <w:sz w:val="28"/>
          <w:szCs w:val="28"/>
          <w:lang w:val="kk-KZ"/>
        </w:rPr>
        <w:t>сі</w:t>
      </w:r>
      <w:r w:rsidRPr="009D107E">
        <w:rPr>
          <w:rFonts w:ascii="Times New Roman" w:hAnsi="Times New Roman" w:cs="Times New Roman"/>
          <w:sz w:val="28"/>
          <w:szCs w:val="28"/>
          <w:lang w:val="kk-KZ"/>
        </w:rPr>
        <w:t>, барлығы ер адамдар);</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5B7EA4">
        <w:rPr>
          <w:rFonts w:ascii="Times New Roman" w:hAnsi="Times New Roman" w:cs="Times New Roman"/>
          <w:b/>
          <w:sz w:val="28"/>
          <w:szCs w:val="28"/>
          <w:lang w:val="kk-KZ"/>
        </w:rPr>
        <w:t xml:space="preserve">2022 ж. </w:t>
      </w:r>
      <w:r w:rsidRPr="004E7887">
        <w:rPr>
          <w:rFonts w:ascii="Times New Roman" w:hAnsi="Times New Roman" w:cs="Times New Roman"/>
          <w:sz w:val="28"/>
          <w:szCs w:val="28"/>
          <w:lang w:val="kk-KZ"/>
        </w:rPr>
        <w:t>–</w:t>
      </w:r>
      <w:r w:rsidRPr="005B7EA4">
        <w:rPr>
          <w:rFonts w:ascii="Times New Roman" w:hAnsi="Times New Roman" w:cs="Times New Roman"/>
          <w:b/>
          <w:sz w:val="28"/>
          <w:szCs w:val="28"/>
          <w:lang w:val="kk-KZ"/>
        </w:rPr>
        <w:t xml:space="preserve"> 7 адам</w:t>
      </w:r>
      <w:r w:rsidRPr="009D107E">
        <w:rPr>
          <w:rFonts w:ascii="Times New Roman" w:hAnsi="Times New Roman" w:cs="Times New Roman"/>
          <w:sz w:val="28"/>
          <w:szCs w:val="28"/>
          <w:lang w:val="kk-KZ"/>
        </w:rPr>
        <w:t xml:space="preserve"> (1 офицер, 6</w:t>
      </w:r>
      <w:r>
        <w:rPr>
          <w:rFonts w:ascii="Times New Roman" w:hAnsi="Times New Roman" w:cs="Times New Roman"/>
          <w:sz w:val="28"/>
          <w:szCs w:val="28"/>
          <w:lang w:val="kk-KZ"/>
        </w:rPr>
        <w:t xml:space="preserve"> </w:t>
      </w:r>
      <w:r w:rsidRPr="009D107E">
        <w:rPr>
          <w:rFonts w:ascii="Times New Roman" w:hAnsi="Times New Roman" w:cs="Times New Roman"/>
          <w:sz w:val="28"/>
          <w:szCs w:val="28"/>
          <w:lang w:val="kk-KZ"/>
        </w:rPr>
        <w:t>келісімшарт бойынша  әскери қызметші, барлығы ер адам).</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FF0E3A">
        <w:rPr>
          <w:rFonts w:ascii="Times New Roman" w:hAnsi="Times New Roman" w:cs="Times New Roman"/>
          <w:b/>
          <w:sz w:val="28"/>
          <w:szCs w:val="28"/>
          <w:lang w:val="kk-KZ"/>
        </w:rPr>
        <w:t>2023 ж. – 4 адам</w:t>
      </w:r>
      <w:r w:rsidRPr="009D107E">
        <w:rPr>
          <w:rFonts w:ascii="Times New Roman" w:hAnsi="Times New Roman" w:cs="Times New Roman"/>
          <w:sz w:val="28"/>
          <w:szCs w:val="28"/>
          <w:lang w:val="kk-KZ"/>
        </w:rPr>
        <w:t xml:space="preserve"> (1 офицер, 2 келісімшарт бойынша әскери қызметші, </w:t>
      </w:r>
      <w:r>
        <w:rPr>
          <w:rFonts w:ascii="Times New Roman" w:hAnsi="Times New Roman" w:cs="Times New Roman"/>
          <w:sz w:val="28"/>
          <w:szCs w:val="28"/>
          <w:lang w:val="kk-KZ"/>
        </w:rPr>
        <w:t xml:space="preserve">                   </w:t>
      </w:r>
      <w:r w:rsidRPr="009D107E">
        <w:rPr>
          <w:rFonts w:ascii="Times New Roman" w:hAnsi="Times New Roman" w:cs="Times New Roman"/>
          <w:sz w:val="28"/>
          <w:szCs w:val="28"/>
          <w:lang w:val="kk-KZ"/>
        </w:rPr>
        <w:t>1 курсант, барлы</w:t>
      </w:r>
      <w:r>
        <w:rPr>
          <w:rFonts w:ascii="Times New Roman" w:hAnsi="Times New Roman" w:cs="Times New Roman"/>
          <w:sz w:val="28"/>
          <w:szCs w:val="28"/>
          <w:lang w:val="kk-KZ"/>
        </w:rPr>
        <w:t>ғы</w:t>
      </w:r>
      <w:r w:rsidRPr="009D107E">
        <w:rPr>
          <w:rFonts w:ascii="Times New Roman" w:hAnsi="Times New Roman" w:cs="Times New Roman"/>
          <w:sz w:val="28"/>
          <w:szCs w:val="28"/>
          <w:lang w:val="kk-KZ"/>
        </w:rPr>
        <w:t xml:space="preserve"> ер адам).</w:t>
      </w:r>
    </w:p>
    <w:p w:rsidR="00D66F3F" w:rsidRPr="00002950" w:rsidRDefault="00D66F3F" w:rsidP="00D66F3F">
      <w:pPr>
        <w:spacing w:after="0" w:line="240" w:lineRule="auto"/>
        <w:ind w:firstLine="708"/>
        <w:jc w:val="both"/>
        <w:rPr>
          <w:rFonts w:ascii="Times New Roman" w:hAnsi="Times New Roman" w:cs="Times New Roman"/>
          <w:sz w:val="28"/>
          <w:szCs w:val="28"/>
          <w:lang w:val="kk-KZ"/>
        </w:rPr>
      </w:pPr>
      <w:r w:rsidRPr="003E542A">
        <w:rPr>
          <w:rFonts w:ascii="Times New Roman" w:hAnsi="Times New Roman" w:cs="Times New Roman"/>
          <w:sz w:val="28"/>
          <w:szCs w:val="28"/>
          <w:lang w:val="kk-KZ"/>
        </w:rPr>
        <w:t>2014</w:t>
      </w:r>
      <w:r>
        <w:rPr>
          <w:rFonts w:ascii="Times New Roman" w:hAnsi="Times New Roman" w:cs="Times New Roman"/>
          <w:sz w:val="28"/>
          <w:szCs w:val="28"/>
          <w:lang w:val="kk-KZ"/>
        </w:rPr>
        <w:t xml:space="preserve"> – </w:t>
      </w:r>
      <w:r w:rsidRPr="003E542A">
        <w:rPr>
          <w:rFonts w:ascii="Times New Roman" w:hAnsi="Times New Roman" w:cs="Times New Roman"/>
          <w:sz w:val="28"/>
          <w:szCs w:val="28"/>
          <w:lang w:val="kk-KZ"/>
        </w:rPr>
        <w:t xml:space="preserve">2023 жылдар </w:t>
      </w:r>
      <w:r>
        <w:rPr>
          <w:rFonts w:ascii="Times New Roman" w:hAnsi="Times New Roman" w:cs="Times New Roman"/>
          <w:sz w:val="28"/>
          <w:szCs w:val="28"/>
          <w:lang w:val="kk-KZ"/>
        </w:rPr>
        <w:t>кезеңінде</w:t>
      </w:r>
      <w:r w:rsidRPr="003E542A">
        <w:rPr>
          <w:rFonts w:ascii="Times New Roman" w:hAnsi="Times New Roman" w:cs="Times New Roman"/>
          <w:sz w:val="28"/>
          <w:szCs w:val="28"/>
          <w:lang w:val="kk-KZ"/>
        </w:rPr>
        <w:t xml:space="preserve"> </w:t>
      </w:r>
      <w:r w:rsidRPr="000326CB">
        <w:rPr>
          <w:rFonts w:ascii="Times New Roman" w:hAnsi="Times New Roman" w:cs="Times New Roman"/>
          <w:b/>
          <w:sz w:val="28"/>
          <w:szCs w:val="28"/>
          <w:lang w:val="kk-KZ"/>
        </w:rPr>
        <w:t xml:space="preserve">Қарулы Күштерде </w:t>
      </w:r>
      <w:r w:rsidR="002A2F5F" w:rsidRPr="000326CB">
        <w:rPr>
          <w:rFonts w:ascii="Times New Roman" w:hAnsi="Times New Roman" w:cs="Times New Roman"/>
          <w:b/>
          <w:sz w:val="28"/>
          <w:szCs w:val="28"/>
          <w:lang w:val="kk-KZ"/>
        </w:rPr>
        <w:t>13</w:t>
      </w:r>
      <w:r w:rsidR="002A2F5F" w:rsidRPr="003E542A">
        <w:rPr>
          <w:rFonts w:ascii="Times New Roman" w:hAnsi="Times New Roman" w:cs="Times New Roman"/>
          <w:sz w:val="28"/>
          <w:szCs w:val="28"/>
          <w:lang w:val="kk-KZ"/>
        </w:rPr>
        <w:t xml:space="preserve"> мерзімді </w:t>
      </w:r>
      <w:r w:rsidR="002A2F5F">
        <w:rPr>
          <w:rFonts w:ascii="Times New Roman" w:hAnsi="Times New Roman" w:cs="Times New Roman"/>
          <w:sz w:val="28"/>
          <w:szCs w:val="28"/>
          <w:lang w:val="kk-KZ"/>
        </w:rPr>
        <w:t xml:space="preserve">қызмет </w:t>
      </w:r>
      <w:r w:rsidR="002A2F5F" w:rsidRPr="003E542A">
        <w:rPr>
          <w:rFonts w:ascii="Times New Roman" w:hAnsi="Times New Roman" w:cs="Times New Roman"/>
          <w:sz w:val="28"/>
          <w:szCs w:val="28"/>
          <w:lang w:val="kk-KZ"/>
        </w:rPr>
        <w:t>әскери қызметші</w:t>
      </w:r>
      <w:r w:rsidR="002A2F5F">
        <w:rPr>
          <w:rFonts w:ascii="Times New Roman" w:hAnsi="Times New Roman" w:cs="Times New Roman"/>
          <w:sz w:val="28"/>
          <w:szCs w:val="28"/>
          <w:lang w:val="kk-KZ"/>
        </w:rPr>
        <w:t>сі</w:t>
      </w:r>
      <w:r w:rsidR="002A2F5F" w:rsidRPr="000326CB">
        <w:rPr>
          <w:rFonts w:ascii="Times New Roman" w:hAnsi="Times New Roman" w:cs="Times New Roman"/>
          <w:b/>
          <w:sz w:val="28"/>
          <w:szCs w:val="28"/>
          <w:lang w:val="kk-KZ"/>
        </w:rPr>
        <w:t xml:space="preserve"> </w:t>
      </w:r>
      <w:r w:rsidRPr="002A2F5F">
        <w:rPr>
          <w:rFonts w:ascii="Times New Roman" w:hAnsi="Times New Roman" w:cs="Times New Roman"/>
          <w:sz w:val="28"/>
          <w:szCs w:val="28"/>
          <w:lang w:val="kk-KZ"/>
        </w:rPr>
        <w:t>өзіне-өзі қол жұмса</w:t>
      </w:r>
      <w:r w:rsidR="002A2F5F" w:rsidRPr="002A2F5F">
        <w:rPr>
          <w:rFonts w:ascii="Times New Roman" w:hAnsi="Times New Roman" w:cs="Times New Roman"/>
          <w:sz w:val="28"/>
          <w:szCs w:val="28"/>
          <w:lang w:val="kk-KZ"/>
        </w:rPr>
        <w:t>д</w:t>
      </w:r>
      <w:r w:rsidRPr="002A2F5F">
        <w:rPr>
          <w:rFonts w:ascii="Times New Roman" w:hAnsi="Times New Roman" w:cs="Times New Roman"/>
          <w:sz w:val="28"/>
          <w:szCs w:val="28"/>
          <w:lang w:val="kk-KZ"/>
        </w:rPr>
        <w:t>ы</w:t>
      </w:r>
      <w:r w:rsidRPr="003E542A">
        <w:rPr>
          <w:rFonts w:ascii="Times New Roman" w:hAnsi="Times New Roman" w:cs="Times New Roman"/>
          <w:sz w:val="28"/>
          <w:szCs w:val="28"/>
          <w:lang w:val="kk-KZ"/>
        </w:rPr>
        <w:t xml:space="preserve"> </w:t>
      </w:r>
      <w:r w:rsidRPr="00FC583F">
        <w:rPr>
          <w:rFonts w:ascii="Times New Roman" w:hAnsi="Times New Roman" w:cs="Times New Roman"/>
          <w:i/>
          <w:sz w:val="28"/>
          <w:szCs w:val="28"/>
          <w:lang w:val="kk-KZ"/>
        </w:rPr>
        <w:t xml:space="preserve">(2014 – </w:t>
      </w:r>
      <w:r w:rsidRPr="00FC583F">
        <w:rPr>
          <w:rFonts w:ascii="Times New Roman" w:hAnsi="Times New Roman" w:cs="Times New Roman"/>
          <w:b/>
          <w:i/>
          <w:sz w:val="28"/>
          <w:szCs w:val="28"/>
          <w:lang w:val="kk-KZ"/>
        </w:rPr>
        <w:t>1</w:t>
      </w:r>
      <w:r w:rsidRPr="00FC583F">
        <w:rPr>
          <w:rFonts w:ascii="Times New Roman" w:hAnsi="Times New Roman" w:cs="Times New Roman"/>
          <w:i/>
          <w:sz w:val="28"/>
          <w:szCs w:val="28"/>
          <w:lang w:val="kk-KZ"/>
        </w:rPr>
        <w:t>;</w:t>
      </w:r>
      <w:r>
        <w:rPr>
          <w:rFonts w:ascii="Times New Roman" w:hAnsi="Times New Roman" w:cs="Times New Roman"/>
          <w:i/>
          <w:sz w:val="28"/>
          <w:szCs w:val="28"/>
          <w:lang w:val="kk-KZ"/>
        </w:rPr>
        <w:t xml:space="preserve"> </w:t>
      </w:r>
      <w:r w:rsidRPr="00FC583F">
        <w:rPr>
          <w:rFonts w:ascii="Times New Roman" w:hAnsi="Times New Roman" w:cs="Times New Roman"/>
          <w:i/>
          <w:sz w:val="28"/>
          <w:szCs w:val="28"/>
          <w:lang w:val="kk-KZ"/>
        </w:rPr>
        <w:t xml:space="preserve">2015 – </w:t>
      </w:r>
      <w:r w:rsidRPr="00FC583F">
        <w:rPr>
          <w:rFonts w:ascii="Times New Roman" w:hAnsi="Times New Roman" w:cs="Times New Roman"/>
          <w:b/>
          <w:i/>
          <w:sz w:val="28"/>
          <w:szCs w:val="28"/>
          <w:lang w:val="kk-KZ"/>
        </w:rPr>
        <w:t>жоқ</w:t>
      </w:r>
      <w:r w:rsidRPr="00FC583F">
        <w:rPr>
          <w:rFonts w:ascii="Times New Roman" w:hAnsi="Times New Roman" w:cs="Times New Roman"/>
          <w:i/>
          <w:sz w:val="28"/>
          <w:szCs w:val="28"/>
          <w:lang w:val="kk-KZ"/>
        </w:rPr>
        <w:t xml:space="preserve">; 2016 – </w:t>
      </w:r>
      <w:r w:rsidRPr="00FC583F">
        <w:rPr>
          <w:rFonts w:ascii="Times New Roman" w:hAnsi="Times New Roman" w:cs="Times New Roman"/>
          <w:b/>
          <w:i/>
          <w:sz w:val="28"/>
          <w:szCs w:val="28"/>
          <w:lang w:val="kk-KZ"/>
        </w:rPr>
        <w:t>2</w:t>
      </w:r>
      <w:r w:rsidRPr="00FC583F">
        <w:rPr>
          <w:rFonts w:ascii="Times New Roman" w:hAnsi="Times New Roman" w:cs="Times New Roman"/>
          <w:i/>
          <w:sz w:val="28"/>
          <w:szCs w:val="28"/>
          <w:lang w:val="kk-KZ"/>
        </w:rPr>
        <w:t xml:space="preserve">; 2017 – </w:t>
      </w:r>
      <w:r w:rsidRPr="00FC583F">
        <w:rPr>
          <w:rFonts w:ascii="Times New Roman" w:hAnsi="Times New Roman" w:cs="Times New Roman"/>
          <w:b/>
          <w:i/>
          <w:sz w:val="28"/>
          <w:szCs w:val="28"/>
          <w:lang w:val="kk-KZ"/>
        </w:rPr>
        <w:t>1</w:t>
      </w:r>
      <w:r w:rsidRPr="00FC583F">
        <w:rPr>
          <w:rFonts w:ascii="Times New Roman" w:hAnsi="Times New Roman" w:cs="Times New Roman"/>
          <w:i/>
          <w:sz w:val="28"/>
          <w:szCs w:val="28"/>
          <w:lang w:val="kk-KZ"/>
        </w:rPr>
        <w:t xml:space="preserve">; 2018 – </w:t>
      </w:r>
      <w:r w:rsidRPr="00FC583F">
        <w:rPr>
          <w:rFonts w:ascii="Times New Roman" w:hAnsi="Times New Roman" w:cs="Times New Roman"/>
          <w:b/>
          <w:i/>
          <w:sz w:val="28"/>
          <w:szCs w:val="28"/>
          <w:lang w:val="kk-KZ"/>
        </w:rPr>
        <w:t>жоқ</w:t>
      </w:r>
      <w:r w:rsidRPr="00FC583F">
        <w:rPr>
          <w:rFonts w:ascii="Times New Roman" w:hAnsi="Times New Roman" w:cs="Times New Roman"/>
          <w:i/>
          <w:sz w:val="28"/>
          <w:szCs w:val="28"/>
          <w:lang w:val="kk-KZ"/>
        </w:rPr>
        <w:t xml:space="preserve">; 2019 – </w:t>
      </w:r>
      <w:r w:rsidRPr="00FC583F">
        <w:rPr>
          <w:rFonts w:ascii="Times New Roman" w:hAnsi="Times New Roman" w:cs="Times New Roman"/>
          <w:b/>
          <w:i/>
          <w:sz w:val="28"/>
          <w:szCs w:val="28"/>
          <w:lang w:val="kk-KZ"/>
        </w:rPr>
        <w:t>2</w:t>
      </w:r>
      <w:r w:rsidRPr="00FC583F">
        <w:rPr>
          <w:rFonts w:ascii="Times New Roman" w:hAnsi="Times New Roman" w:cs="Times New Roman"/>
          <w:i/>
          <w:sz w:val="28"/>
          <w:szCs w:val="28"/>
          <w:lang w:val="kk-KZ"/>
        </w:rPr>
        <w:t xml:space="preserve">; 2020 – </w:t>
      </w:r>
      <w:r w:rsidRPr="00FC583F">
        <w:rPr>
          <w:rFonts w:ascii="Times New Roman" w:hAnsi="Times New Roman" w:cs="Times New Roman"/>
          <w:b/>
          <w:i/>
          <w:sz w:val="28"/>
          <w:szCs w:val="28"/>
          <w:lang w:val="kk-KZ"/>
        </w:rPr>
        <w:t>3</w:t>
      </w:r>
      <w:r w:rsidRPr="00FC583F">
        <w:rPr>
          <w:rFonts w:ascii="Times New Roman" w:hAnsi="Times New Roman" w:cs="Times New Roman"/>
          <w:i/>
          <w:sz w:val="28"/>
          <w:szCs w:val="28"/>
          <w:lang w:val="kk-KZ"/>
        </w:rPr>
        <w:t xml:space="preserve">; 2021 – </w:t>
      </w:r>
      <w:r w:rsidRPr="00FC583F">
        <w:rPr>
          <w:rFonts w:ascii="Times New Roman" w:hAnsi="Times New Roman" w:cs="Times New Roman"/>
          <w:b/>
          <w:i/>
          <w:sz w:val="28"/>
          <w:szCs w:val="28"/>
          <w:lang w:val="kk-KZ"/>
        </w:rPr>
        <w:t>3</w:t>
      </w:r>
      <w:r w:rsidRPr="00FC583F">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w:t>
      </w:r>
      <w:r w:rsidRPr="00FC583F">
        <w:rPr>
          <w:rFonts w:ascii="Times New Roman" w:hAnsi="Times New Roman" w:cs="Times New Roman"/>
          <w:i/>
          <w:sz w:val="28"/>
          <w:szCs w:val="28"/>
          <w:lang w:val="kk-KZ"/>
        </w:rPr>
        <w:t xml:space="preserve">2022 – </w:t>
      </w:r>
      <w:r w:rsidRPr="00FC583F">
        <w:rPr>
          <w:rFonts w:ascii="Times New Roman" w:hAnsi="Times New Roman" w:cs="Times New Roman"/>
          <w:b/>
          <w:i/>
          <w:sz w:val="28"/>
          <w:szCs w:val="28"/>
          <w:lang w:val="kk-KZ"/>
        </w:rPr>
        <w:t>жоқ</w:t>
      </w:r>
      <w:r w:rsidRPr="00FC583F">
        <w:rPr>
          <w:rFonts w:ascii="Times New Roman" w:hAnsi="Times New Roman" w:cs="Times New Roman"/>
          <w:i/>
          <w:sz w:val="28"/>
          <w:szCs w:val="28"/>
          <w:lang w:val="kk-KZ"/>
        </w:rPr>
        <w:t xml:space="preserve">; 2023 – </w:t>
      </w:r>
      <w:r w:rsidRPr="00FC583F">
        <w:rPr>
          <w:rFonts w:ascii="Times New Roman" w:hAnsi="Times New Roman" w:cs="Times New Roman"/>
          <w:b/>
          <w:i/>
          <w:sz w:val="28"/>
          <w:szCs w:val="28"/>
          <w:lang w:val="kk-KZ"/>
        </w:rPr>
        <w:t>1</w:t>
      </w:r>
      <w:r w:rsidRPr="00FC583F">
        <w:rPr>
          <w:rFonts w:ascii="Times New Roman" w:hAnsi="Times New Roman" w:cs="Times New Roman"/>
          <w:i/>
          <w:sz w:val="28"/>
          <w:szCs w:val="28"/>
          <w:lang w:val="kk-KZ"/>
        </w:rPr>
        <w:t xml:space="preserve"> </w:t>
      </w:r>
      <w:r w:rsidRPr="00002950">
        <w:rPr>
          <w:rFonts w:ascii="Times New Roman" w:eastAsia="Times New Roman" w:hAnsi="Times New Roman" w:cs="Times New Roman"/>
          <w:b/>
          <w:i/>
          <w:spacing w:val="-4"/>
          <w:sz w:val="28"/>
          <w:szCs w:val="28"/>
          <w:lang w:val="kk-KZ" w:eastAsia="ru-RU"/>
        </w:rPr>
        <w:t>(ҚӘ ӘИ курсанты)</w:t>
      </w:r>
      <w:r w:rsidRPr="00002950">
        <w:rPr>
          <w:rFonts w:ascii="Times New Roman" w:hAnsi="Times New Roman" w:cs="Times New Roman"/>
          <w:sz w:val="28"/>
          <w:szCs w:val="28"/>
          <w:lang w:val="kk-KZ"/>
        </w:rPr>
        <w:t>.</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BF0C19">
        <w:rPr>
          <w:rFonts w:ascii="Times New Roman" w:hAnsi="Times New Roman" w:cs="Times New Roman"/>
          <w:b/>
          <w:sz w:val="28"/>
          <w:szCs w:val="28"/>
          <w:lang w:val="kk-KZ"/>
        </w:rPr>
        <w:t>2020</w:t>
      </w:r>
      <w:r>
        <w:rPr>
          <w:rFonts w:ascii="Times New Roman" w:hAnsi="Times New Roman" w:cs="Times New Roman"/>
          <w:b/>
          <w:sz w:val="28"/>
          <w:szCs w:val="28"/>
          <w:lang w:val="kk-KZ"/>
        </w:rPr>
        <w:t xml:space="preserve"> – </w:t>
      </w:r>
      <w:r w:rsidRPr="00BF0C19">
        <w:rPr>
          <w:rFonts w:ascii="Times New Roman" w:hAnsi="Times New Roman" w:cs="Times New Roman"/>
          <w:b/>
          <w:sz w:val="28"/>
          <w:szCs w:val="28"/>
          <w:lang w:val="kk-KZ"/>
        </w:rPr>
        <w:t xml:space="preserve">2023 жылдар </w:t>
      </w:r>
      <w:r>
        <w:rPr>
          <w:rFonts w:ascii="Times New Roman" w:hAnsi="Times New Roman" w:cs="Times New Roman"/>
          <w:b/>
          <w:sz w:val="28"/>
          <w:szCs w:val="28"/>
          <w:lang w:val="kk-KZ"/>
        </w:rPr>
        <w:t xml:space="preserve">кезеңінде </w:t>
      </w:r>
      <w:r w:rsidRPr="00BF0C19">
        <w:rPr>
          <w:rFonts w:ascii="Times New Roman" w:hAnsi="Times New Roman" w:cs="Times New Roman"/>
          <w:b/>
          <w:sz w:val="28"/>
          <w:szCs w:val="28"/>
          <w:lang w:val="kk-KZ"/>
        </w:rPr>
        <w:t>ҚР Қарулы Күштерінде</w:t>
      </w:r>
      <w:r w:rsidR="002A2F5F">
        <w:rPr>
          <w:rFonts w:ascii="Times New Roman" w:hAnsi="Times New Roman" w:cs="Times New Roman"/>
          <w:b/>
          <w:sz w:val="28"/>
          <w:szCs w:val="28"/>
          <w:lang w:val="kk-KZ"/>
        </w:rPr>
        <w:t xml:space="preserve"> әр-түрлі себептер</w:t>
      </w:r>
      <w:r w:rsidR="003A455C">
        <w:rPr>
          <w:rFonts w:ascii="Times New Roman" w:hAnsi="Times New Roman" w:cs="Times New Roman"/>
          <w:b/>
          <w:sz w:val="28"/>
          <w:szCs w:val="28"/>
          <w:lang w:val="kk-KZ"/>
        </w:rPr>
        <w:t>м</w:t>
      </w:r>
      <w:r w:rsidR="002A2F5F">
        <w:rPr>
          <w:rFonts w:ascii="Times New Roman" w:hAnsi="Times New Roman" w:cs="Times New Roman"/>
          <w:b/>
          <w:sz w:val="28"/>
          <w:szCs w:val="28"/>
          <w:lang w:val="kk-KZ"/>
        </w:rPr>
        <w:t>ен</w:t>
      </w:r>
      <w:r w:rsidRPr="00BF0C19">
        <w:rPr>
          <w:rFonts w:ascii="Times New Roman" w:hAnsi="Times New Roman" w:cs="Times New Roman"/>
          <w:b/>
          <w:sz w:val="28"/>
          <w:szCs w:val="28"/>
          <w:lang w:val="kk-KZ"/>
        </w:rPr>
        <w:t xml:space="preserve"> 145 әскери қызметші қаза тапты</w:t>
      </w:r>
      <w:r w:rsidRPr="009D107E">
        <w:rPr>
          <w:rFonts w:ascii="Times New Roman" w:hAnsi="Times New Roman" w:cs="Times New Roman"/>
          <w:sz w:val="28"/>
          <w:szCs w:val="28"/>
          <w:lang w:val="kk-KZ"/>
        </w:rPr>
        <w:t xml:space="preserve"> </w:t>
      </w:r>
      <w:r w:rsidRPr="00BF0C19">
        <w:rPr>
          <w:rFonts w:ascii="Times New Roman" w:hAnsi="Times New Roman" w:cs="Times New Roman"/>
          <w:i/>
          <w:sz w:val="28"/>
          <w:szCs w:val="28"/>
          <w:lang w:val="kk-KZ"/>
        </w:rPr>
        <w:t>(</w:t>
      </w:r>
      <w:r w:rsidRPr="00BF0C19">
        <w:rPr>
          <w:rFonts w:ascii="Times New Roman" w:hAnsi="Times New Roman" w:cs="Times New Roman"/>
          <w:b/>
          <w:i/>
          <w:sz w:val="28"/>
          <w:szCs w:val="28"/>
          <w:lang w:val="kk-KZ"/>
        </w:rPr>
        <w:t>2020 жылы – 42</w:t>
      </w:r>
      <w:r w:rsidRPr="00BF0C19">
        <w:rPr>
          <w:rFonts w:ascii="Times New Roman" w:hAnsi="Times New Roman" w:cs="Times New Roman"/>
          <w:i/>
          <w:sz w:val="28"/>
          <w:szCs w:val="28"/>
          <w:lang w:val="kk-KZ"/>
        </w:rPr>
        <w:t xml:space="preserve"> адам (офицер – </w:t>
      </w:r>
      <w:r w:rsidRPr="00CB2F67">
        <w:rPr>
          <w:rFonts w:ascii="Times New Roman" w:hAnsi="Times New Roman" w:cs="Times New Roman"/>
          <w:b/>
          <w:i/>
          <w:sz w:val="28"/>
          <w:szCs w:val="28"/>
          <w:lang w:val="kk-KZ"/>
        </w:rPr>
        <w:t>14</w:t>
      </w:r>
      <w:r w:rsidRPr="00BF0C19">
        <w:rPr>
          <w:rFonts w:ascii="Times New Roman" w:hAnsi="Times New Roman" w:cs="Times New Roman"/>
          <w:i/>
          <w:sz w:val="28"/>
          <w:szCs w:val="28"/>
          <w:lang w:val="kk-KZ"/>
        </w:rPr>
        <w:t xml:space="preserve">, келісімшарт бойынша әскери қызметші – </w:t>
      </w:r>
      <w:r w:rsidRPr="00CB2F67">
        <w:rPr>
          <w:rFonts w:ascii="Times New Roman" w:hAnsi="Times New Roman" w:cs="Times New Roman"/>
          <w:b/>
          <w:i/>
          <w:sz w:val="28"/>
          <w:szCs w:val="28"/>
          <w:lang w:val="kk-KZ"/>
        </w:rPr>
        <w:t>24</w:t>
      </w:r>
      <w:r w:rsidRPr="00BF0C19">
        <w:rPr>
          <w:rFonts w:ascii="Times New Roman" w:hAnsi="Times New Roman" w:cs="Times New Roman"/>
          <w:i/>
          <w:sz w:val="28"/>
          <w:szCs w:val="28"/>
          <w:lang w:val="kk-KZ"/>
        </w:rPr>
        <w:t>, мерзімді қызмет әскери қызметші</w:t>
      </w:r>
      <w:r>
        <w:rPr>
          <w:rFonts w:ascii="Times New Roman" w:hAnsi="Times New Roman" w:cs="Times New Roman"/>
          <w:i/>
          <w:sz w:val="28"/>
          <w:szCs w:val="28"/>
          <w:lang w:val="kk-KZ"/>
        </w:rPr>
        <w:t>сі</w:t>
      </w:r>
      <w:r w:rsidRPr="00BF0C19">
        <w:rPr>
          <w:rFonts w:ascii="Times New Roman" w:hAnsi="Times New Roman" w:cs="Times New Roman"/>
          <w:i/>
          <w:sz w:val="28"/>
          <w:szCs w:val="28"/>
          <w:lang w:val="kk-KZ"/>
        </w:rPr>
        <w:t xml:space="preserve"> – </w:t>
      </w:r>
      <w:r w:rsidRPr="00CB2F67">
        <w:rPr>
          <w:rFonts w:ascii="Times New Roman" w:hAnsi="Times New Roman" w:cs="Times New Roman"/>
          <w:b/>
          <w:i/>
          <w:sz w:val="28"/>
          <w:szCs w:val="28"/>
          <w:lang w:val="kk-KZ"/>
        </w:rPr>
        <w:t>4</w:t>
      </w:r>
      <w:r w:rsidRPr="00BF0C19">
        <w:rPr>
          <w:rFonts w:ascii="Times New Roman" w:hAnsi="Times New Roman" w:cs="Times New Roman"/>
          <w:i/>
          <w:sz w:val="28"/>
          <w:szCs w:val="28"/>
          <w:lang w:val="kk-KZ"/>
        </w:rPr>
        <w:t xml:space="preserve">); </w:t>
      </w:r>
      <w:r w:rsidRPr="00CB2F67">
        <w:rPr>
          <w:rFonts w:ascii="Times New Roman" w:hAnsi="Times New Roman" w:cs="Times New Roman"/>
          <w:b/>
          <w:i/>
          <w:sz w:val="28"/>
          <w:szCs w:val="28"/>
          <w:lang w:val="kk-KZ"/>
        </w:rPr>
        <w:t>2021 жылы – 52</w:t>
      </w:r>
      <w:r w:rsidRPr="00BF0C19">
        <w:rPr>
          <w:rFonts w:ascii="Times New Roman" w:hAnsi="Times New Roman" w:cs="Times New Roman"/>
          <w:i/>
          <w:sz w:val="28"/>
          <w:szCs w:val="28"/>
          <w:lang w:val="kk-KZ"/>
        </w:rPr>
        <w:t xml:space="preserve"> адам (офицер – </w:t>
      </w:r>
      <w:r w:rsidRPr="00CB2F67">
        <w:rPr>
          <w:rFonts w:ascii="Times New Roman" w:hAnsi="Times New Roman" w:cs="Times New Roman"/>
          <w:b/>
          <w:i/>
          <w:sz w:val="28"/>
          <w:szCs w:val="28"/>
          <w:lang w:val="kk-KZ"/>
        </w:rPr>
        <w:t>15</w:t>
      </w:r>
      <w:r w:rsidRPr="00BF0C19">
        <w:rPr>
          <w:rFonts w:ascii="Times New Roman" w:hAnsi="Times New Roman" w:cs="Times New Roman"/>
          <w:i/>
          <w:sz w:val="28"/>
          <w:szCs w:val="28"/>
          <w:lang w:val="kk-KZ"/>
        </w:rPr>
        <w:t xml:space="preserve">, келісімшарт бойынша әскери қызметші – </w:t>
      </w:r>
      <w:r w:rsidRPr="00CB2F67">
        <w:rPr>
          <w:rFonts w:ascii="Times New Roman" w:hAnsi="Times New Roman" w:cs="Times New Roman"/>
          <w:b/>
          <w:i/>
          <w:sz w:val="28"/>
          <w:szCs w:val="28"/>
          <w:lang w:val="kk-KZ"/>
        </w:rPr>
        <w:t>31</w:t>
      </w:r>
      <w:r w:rsidRPr="00BF0C19">
        <w:rPr>
          <w:rFonts w:ascii="Times New Roman" w:hAnsi="Times New Roman" w:cs="Times New Roman"/>
          <w:i/>
          <w:sz w:val="28"/>
          <w:szCs w:val="28"/>
          <w:lang w:val="kk-KZ"/>
        </w:rPr>
        <w:t>, мерзімді қызмет әскери қызметші</w:t>
      </w:r>
      <w:r>
        <w:rPr>
          <w:rFonts w:ascii="Times New Roman" w:hAnsi="Times New Roman" w:cs="Times New Roman"/>
          <w:i/>
          <w:sz w:val="28"/>
          <w:szCs w:val="28"/>
          <w:lang w:val="kk-KZ"/>
        </w:rPr>
        <w:t>сі</w:t>
      </w:r>
      <w:r w:rsidRPr="00BF0C19">
        <w:rPr>
          <w:rFonts w:ascii="Times New Roman" w:hAnsi="Times New Roman" w:cs="Times New Roman"/>
          <w:i/>
          <w:sz w:val="28"/>
          <w:szCs w:val="28"/>
          <w:lang w:val="kk-KZ"/>
        </w:rPr>
        <w:t xml:space="preserve"> – </w:t>
      </w:r>
      <w:r w:rsidRPr="00CB2F67">
        <w:rPr>
          <w:rFonts w:ascii="Times New Roman" w:hAnsi="Times New Roman" w:cs="Times New Roman"/>
          <w:b/>
          <w:i/>
          <w:sz w:val="28"/>
          <w:szCs w:val="28"/>
          <w:lang w:val="kk-KZ"/>
        </w:rPr>
        <w:t>6</w:t>
      </w:r>
      <w:r w:rsidRPr="00BF0C19">
        <w:rPr>
          <w:rFonts w:ascii="Times New Roman" w:hAnsi="Times New Roman" w:cs="Times New Roman"/>
          <w:i/>
          <w:sz w:val="28"/>
          <w:szCs w:val="28"/>
          <w:lang w:val="kk-KZ"/>
        </w:rPr>
        <w:t xml:space="preserve">); </w:t>
      </w:r>
      <w:r w:rsidRPr="00CB2F67">
        <w:rPr>
          <w:rFonts w:ascii="Times New Roman" w:hAnsi="Times New Roman" w:cs="Times New Roman"/>
          <w:b/>
          <w:i/>
          <w:sz w:val="28"/>
          <w:szCs w:val="28"/>
          <w:lang w:val="kk-KZ"/>
        </w:rPr>
        <w:t>2022 жылы – 44</w:t>
      </w:r>
      <w:r w:rsidRPr="00BF0C19">
        <w:rPr>
          <w:rFonts w:ascii="Times New Roman" w:hAnsi="Times New Roman" w:cs="Times New Roman"/>
          <w:i/>
          <w:sz w:val="28"/>
          <w:szCs w:val="28"/>
          <w:lang w:val="kk-KZ"/>
        </w:rPr>
        <w:t xml:space="preserve"> адам (офицер – </w:t>
      </w:r>
      <w:r w:rsidRPr="00CB2F67">
        <w:rPr>
          <w:rFonts w:ascii="Times New Roman" w:hAnsi="Times New Roman" w:cs="Times New Roman"/>
          <w:b/>
          <w:i/>
          <w:sz w:val="28"/>
          <w:szCs w:val="28"/>
          <w:lang w:val="kk-KZ"/>
        </w:rPr>
        <w:t>10</w:t>
      </w:r>
      <w:r w:rsidRPr="00BF0C19">
        <w:rPr>
          <w:rFonts w:ascii="Times New Roman" w:hAnsi="Times New Roman" w:cs="Times New Roman"/>
          <w:i/>
          <w:sz w:val="28"/>
          <w:szCs w:val="28"/>
          <w:lang w:val="kk-KZ"/>
        </w:rPr>
        <w:t xml:space="preserve">, келісімшарт бойынша әскери қызметші – </w:t>
      </w:r>
      <w:r w:rsidRPr="00CB2F67">
        <w:rPr>
          <w:rFonts w:ascii="Times New Roman" w:hAnsi="Times New Roman" w:cs="Times New Roman"/>
          <w:b/>
          <w:i/>
          <w:sz w:val="28"/>
          <w:szCs w:val="28"/>
          <w:lang w:val="kk-KZ"/>
        </w:rPr>
        <w:t>32</w:t>
      </w:r>
      <w:r w:rsidRPr="00BF0C19">
        <w:rPr>
          <w:rFonts w:ascii="Times New Roman" w:hAnsi="Times New Roman" w:cs="Times New Roman"/>
          <w:i/>
          <w:sz w:val="28"/>
          <w:szCs w:val="28"/>
          <w:lang w:val="kk-KZ"/>
        </w:rPr>
        <w:t>, мерзімді қызмет әскери қызметші</w:t>
      </w:r>
      <w:r>
        <w:rPr>
          <w:rFonts w:ascii="Times New Roman" w:hAnsi="Times New Roman" w:cs="Times New Roman"/>
          <w:i/>
          <w:sz w:val="28"/>
          <w:szCs w:val="28"/>
          <w:lang w:val="kk-KZ"/>
        </w:rPr>
        <w:t>сі</w:t>
      </w:r>
      <w:r w:rsidRPr="00BF0C19">
        <w:rPr>
          <w:rFonts w:ascii="Times New Roman" w:hAnsi="Times New Roman" w:cs="Times New Roman"/>
          <w:i/>
          <w:sz w:val="28"/>
          <w:szCs w:val="28"/>
          <w:lang w:val="kk-KZ"/>
        </w:rPr>
        <w:t xml:space="preserve"> – </w:t>
      </w:r>
      <w:r w:rsidRPr="00CB2F67">
        <w:rPr>
          <w:rFonts w:ascii="Times New Roman" w:hAnsi="Times New Roman" w:cs="Times New Roman"/>
          <w:b/>
          <w:i/>
          <w:sz w:val="28"/>
          <w:szCs w:val="28"/>
          <w:lang w:val="kk-KZ"/>
        </w:rPr>
        <w:t>2</w:t>
      </w:r>
      <w:r w:rsidRPr="00BF0C19">
        <w:rPr>
          <w:rFonts w:ascii="Times New Roman" w:hAnsi="Times New Roman" w:cs="Times New Roman"/>
          <w:i/>
          <w:sz w:val="28"/>
          <w:szCs w:val="28"/>
          <w:lang w:val="kk-KZ"/>
        </w:rPr>
        <w:t xml:space="preserve">); </w:t>
      </w:r>
      <w:r w:rsidRPr="00CB2F67">
        <w:rPr>
          <w:rFonts w:ascii="Times New Roman" w:hAnsi="Times New Roman" w:cs="Times New Roman"/>
          <w:b/>
          <w:i/>
          <w:sz w:val="28"/>
          <w:szCs w:val="28"/>
          <w:lang w:val="kk-KZ"/>
        </w:rPr>
        <w:t>2023 жылы – 12</w:t>
      </w:r>
      <w:r w:rsidRPr="00BF0C19">
        <w:rPr>
          <w:rFonts w:ascii="Times New Roman" w:hAnsi="Times New Roman" w:cs="Times New Roman"/>
          <w:i/>
          <w:sz w:val="28"/>
          <w:szCs w:val="28"/>
          <w:lang w:val="kk-KZ"/>
        </w:rPr>
        <w:t xml:space="preserve"> адам (офицер – </w:t>
      </w:r>
      <w:r w:rsidRPr="00CB2F67">
        <w:rPr>
          <w:rFonts w:ascii="Times New Roman" w:hAnsi="Times New Roman" w:cs="Times New Roman"/>
          <w:b/>
          <w:i/>
          <w:sz w:val="28"/>
          <w:szCs w:val="28"/>
          <w:lang w:val="kk-KZ"/>
        </w:rPr>
        <w:t>4</w:t>
      </w:r>
      <w:r w:rsidRPr="00BF0C19">
        <w:rPr>
          <w:rFonts w:ascii="Times New Roman" w:hAnsi="Times New Roman" w:cs="Times New Roman"/>
          <w:i/>
          <w:sz w:val="28"/>
          <w:szCs w:val="28"/>
          <w:lang w:val="kk-KZ"/>
        </w:rPr>
        <w:t xml:space="preserve">, келісімшарт бойынша әскери қызметші – </w:t>
      </w:r>
      <w:r w:rsidRPr="00CB2F67">
        <w:rPr>
          <w:rFonts w:ascii="Times New Roman" w:hAnsi="Times New Roman" w:cs="Times New Roman"/>
          <w:b/>
          <w:i/>
          <w:sz w:val="28"/>
          <w:szCs w:val="28"/>
          <w:lang w:val="kk-KZ"/>
        </w:rPr>
        <w:t>5</w:t>
      </w:r>
      <w:r w:rsidRPr="00BF0C19">
        <w:rPr>
          <w:rFonts w:ascii="Times New Roman" w:hAnsi="Times New Roman" w:cs="Times New Roman"/>
          <w:i/>
          <w:sz w:val="28"/>
          <w:szCs w:val="28"/>
          <w:lang w:val="kk-KZ"/>
        </w:rPr>
        <w:t>, мерзімді қызмет әскери қызметші</w:t>
      </w:r>
      <w:r>
        <w:rPr>
          <w:rFonts w:ascii="Times New Roman" w:hAnsi="Times New Roman" w:cs="Times New Roman"/>
          <w:i/>
          <w:sz w:val="28"/>
          <w:szCs w:val="28"/>
          <w:lang w:val="kk-KZ"/>
        </w:rPr>
        <w:t>сі</w:t>
      </w:r>
      <w:r w:rsidRPr="00BF0C19">
        <w:rPr>
          <w:rFonts w:ascii="Times New Roman" w:hAnsi="Times New Roman" w:cs="Times New Roman"/>
          <w:i/>
          <w:sz w:val="28"/>
          <w:szCs w:val="28"/>
          <w:lang w:val="kk-KZ"/>
        </w:rPr>
        <w:t xml:space="preserve"> – </w:t>
      </w:r>
      <w:r w:rsidRPr="00CB2F67">
        <w:rPr>
          <w:rFonts w:ascii="Times New Roman" w:hAnsi="Times New Roman" w:cs="Times New Roman"/>
          <w:b/>
          <w:i/>
          <w:sz w:val="28"/>
          <w:szCs w:val="28"/>
          <w:lang w:val="kk-KZ"/>
        </w:rPr>
        <w:t>2</w:t>
      </w:r>
      <w:r w:rsidRPr="00BF0C19">
        <w:rPr>
          <w:rFonts w:ascii="Times New Roman" w:hAnsi="Times New Roman" w:cs="Times New Roman"/>
          <w:i/>
          <w:sz w:val="28"/>
          <w:szCs w:val="28"/>
          <w:lang w:val="kk-KZ"/>
        </w:rPr>
        <w:t>)</w:t>
      </w:r>
      <w:r w:rsidRPr="009D107E">
        <w:rPr>
          <w:rFonts w:ascii="Times New Roman" w:hAnsi="Times New Roman" w:cs="Times New Roman"/>
          <w:sz w:val="28"/>
          <w:szCs w:val="28"/>
          <w:lang w:val="kk-KZ"/>
        </w:rPr>
        <w:t>.</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 xml:space="preserve">Әскери қызметшілердің қаза </w:t>
      </w:r>
      <w:r>
        <w:rPr>
          <w:rFonts w:ascii="Times New Roman" w:hAnsi="Times New Roman" w:cs="Times New Roman"/>
          <w:sz w:val="28"/>
          <w:szCs w:val="28"/>
          <w:lang w:val="kk-KZ"/>
        </w:rPr>
        <w:t>табуын</w:t>
      </w:r>
      <w:r w:rsidRPr="009D107E">
        <w:rPr>
          <w:rFonts w:ascii="Times New Roman" w:hAnsi="Times New Roman" w:cs="Times New Roman"/>
          <w:sz w:val="28"/>
          <w:szCs w:val="28"/>
          <w:lang w:val="kk-KZ"/>
        </w:rPr>
        <w:t xml:space="preserve"> алдын алу мақсатында сарбаздарды туыстарымен </w:t>
      </w:r>
      <w:r>
        <w:rPr>
          <w:rFonts w:ascii="Times New Roman" w:hAnsi="Times New Roman" w:cs="Times New Roman"/>
          <w:sz w:val="28"/>
          <w:szCs w:val="28"/>
          <w:lang w:val="kk-KZ"/>
        </w:rPr>
        <w:t xml:space="preserve">және </w:t>
      </w:r>
      <w:r w:rsidRPr="009D107E">
        <w:rPr>
          <w:rFonts w:ascii="Times New Roman" w:hAnsi="Times New Roman" w:cs="Times New Roman"/>
          <w:sz w:val="28"/>
          <w:szCs w:val="28"/>
          <w:lang w:val="kk-KZ"/>
        </w:rPr>
        <w:t xml:space="preserve">жақындарымен бейнебайланыс арқылы қамтамасыз ететін </w:t>
      </w:r>
      <w:r w:rsidRPr="00CB2F67">
        <w:rPr>
          <w:rFonts w:ascii="Times New Roman" w:hAnsi="Times New Roman" w:cs="Times New Roman"/>
          <w:b/>
          <w:sz w:val="28"/>
          <w:szCs w:val="28"/>
          <w:lang w:val="kk-KZ"/>
        </w:rPr>
        <w:t>«Отбасымен бейнеқоңырау»</w:t>
      </w:r>
      <w:r w:rsidRPr="009D107E">
        <w:rPr>
          <w:rFonts w:ascii="Times New Roman" w:hAnsi="Times New Roman" w:cs="Times New Roman"/>
          <w:sz w:val="28"/>
          <w:szCs w:val="28"/>
          <w:lang w:val="kk-KZ"/>
        </w:rPr>
        <w:t xml:space="preserve"> жобалық сервисі іске қосылды</w:t>
      </w:r>
      <w:r>
        <w:rPr>
          <w:rFonts w:ascii="Times New Roman" w:hAnsi="Times New Roman" w:cs="Times New Roman"/>
          <w:sz w:val="28"/>
          <w:szCs w:val="28"/>
          <w:lang w:val="kk-KZ"/>
        </w:rPr>
        <w:t>.</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Барлық бөлімшелерде командирлерді</w:t>
      </w:r>
      <w:r>
        <w:rPr>
          <w:rFonts w:ascii="Times New Roman" w:hAnsi="Times New Roman" w:cs="Times New Roman"/>
          <w:sz w:val="28"/>
          <w:szCs w:val="28"/>
          <w:lang w:val="kk-KZ"/>
        </w:rPr>
        <w:t>ң</w:t>
      </w:r>
      <w:r w:rsidRPr="009D107E">
        <w:rPr>
          <w:rFonts w:ascii="Times New Roman" w:hAnsi="Times New Roman" w:cs="Times New Roman"/>
          <w:sz w:val="28"/>
          <w:szCs w:val="28"/>
          <w:lang w:val="kk-KZ"/>
        </w:rPr>
        <w:t xml:space="preserve"> сарбаз ата</w:t>
      </w:r>
      <w:r>
        <w:rPr>
          <w:rFonts w:ascii="Times New Roman" w:hAnsi="Times New Roman" w:cs="Times New Roman"/>
          <w:sz w:val="28"/>
          <w:szCs w:val="28"/>
          <w:lang w:val="kk-KZ"/>
        </w:rPr>
        <w:t>-</w:t>
      </w:r>
      <w:r w:rsidRPr="009D107E">
        <w:rPr>
          <w:rFonts w:ascii="Times New Roman" w:hAnsi="Times New Roman" w:cs="Times New Roman"/>
          <w:sz w:val="28"/>
          <w:szCs w:val="28"/>
          <w:lang w:val="kk-KZ"/>
        </w:rPr>
        <w:t>аналарымен байланысу</w:t>
      </w:r>
      <w:r>
        <w:rPr>
          <w:rFonts w:ascii="Times New Roman" w:hAnsi="Times New Roman" w:cs="Times New Roman"/>
          <w:sz w:val="28"/>
          <w:szCs w:val="28"/>
          <w:lang w:val="kk-KZ"/>
        </w:rPr>
        <w:t>ы</w:t>
      </w:r>
      <w:r w:rsidRPr="009D107E">
        <w:rPr>
          <w:rFonts w:ascii="Times New Roman" w:hAnsi="Times New Roman" w:cs="Times New Roman"/>
          <w:sz w:val="28"/>
          <w:szCs w:val="28"/>
          <w:lang w:val="kk-KZ"/>
        </w:rPr>
        <w:t xml:space="preserve"> үшін ә</w:t>
      </w:r>
      <w:r>
        <w:rPr>
          <w:rFonts w:ascii="Times New Roman" w:hAnsi="Times New Roman" w:cs="Times New Roman"/>
          <w:sz w:val="28"/>
          <w:szCs w:val="28"/>
          <w:lang w:val="kk-KZ"/>
        </w:rPr>
        <w:t>леуметтік чат жұмыс істейді;</w:t>
      </w:r>
      <w:r w:rsidRPr="009D107E">
        <w:rPr>
          <w:rFonts w:ascii="Times New Roman" w:hAnsi="Times New Roman" w:cs="Times New Roman"/>
          <w:sz w:val="28"/>
          <w:szCs w:val="28"/>
          <w:lang w:val="kk-KZ"/>
        </w:rPr>
        <w:t xml:space="preserve"> </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ҚР ҚМ ақпараттық-түсіндіру то</w:t>
      </w:r>
      <w:r>
        <w:rPr>
          <w:rFonts w:ascii="Times New Roman" w:hAnsi="Times New Roman" w:cs="Times New Roman"/>
          <w:sz w:val="28"/>
          <w:szCs w:val="28"/>
          <w:lang w:val="kk-KZ"/>
        </w:rPr>
        <w:t>б</w:t>
      </w:r>
      <w:r w:rsidRPr="009D107E">
        <w:rPr>
          <w:rFonts w:ascii="Times New Roman" w:hAnsi="Times New Roman" w:cs="Times New Roman"/>
          <w:sz w:val="28"/>
          <w:szCs w:val="28"/>
          <w:lang w:val="kk-KZ"/>
        </w:rPr>
        <w:t>ы жергілікті жерде қолбасшылыққа практикалық және әдістемелік көмек көрсетеді;</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Офицерлер мен сержанттардың сарбаздармен профилактикалық жұмысы үшін ситуациялық жағдай мен оқу модулінің жина</w:t>
      </w:r>
      <w:r>
        <w:rPr>
          <w:rFonts w:ascii="Times New Roman" w:hAnsi="Times New Roman" w:cs="Times New Roman"/>
          <w:sz w:val="28"/>
          <w:szCs w:val="28"/>
          <w:lang w:val="kk-KZ"/>
        </w:rPr>
        <w:t>ғ</w:t>
      </w:r>
      <w:r w:rsidRPr="009D107E">
        <w:rPr>
          <w:rFonts w:ascii="Times New Roman" w:hAnsi="Times New Roman" w:cs="Times New Roman"/>
          <w:sz w:val="28"/>
          <w:szCs w:val="28"/>
          <w:lang w:val="kk-KZ"/>
        </w:rPr>
        <w:t>ы әзірленді.</w:t>
      </w:r>
    </w:p>
    <w:p w:rsidR="00D66F3F" w:rsidRPr="00DB4562" w:rsidRDefault="00D66F3F" w:rsidP="00D66F3F">
      <w:pPr>
        <w:spacing w:after="0" w:line="240" w:lineRule="auto"/>
        <w:ind w:firstLine="708"/>
        <w:jc w:val="both"/>
        <w:rPr>
          <w:rFonts w:ascii="Times New Roman" w:hAnsi="Times New Roman" w:cs="Times New Roman"/>
          <w:b/>
          <w:sz w:val="28"/>
          <w:szCs w:val="28"/>
          <w:lang w:val="kk-KZ"/>
        </w:rPr>
      </w:pPr>
      <w:r w:rsidRPr="00DB4562">
        <w:rPr>
          <w:rFonts w:ascii="Times New Roman" w:hAnsi="Times New Roman" w:cs="Times New Roman"/>
          <w:b/>
          <w:sz w:val="28"/>
          <w:szCs w:val="28"/>
          <w:lang w:val="kk-KZ"/>
        </w:rPr>
        <w:t>Жастарға әскери-патриоттық тәрбие берудің және әскери қызметтің беделін арттыру</w:t>
      </w:r>
      <w:r>
        <w:rPr>
          <w:rFonts w:ascii="Times New Roman" w:hAnsi="Times New Roman" w:cs="Times New Roman"/>
          <w:b/>
          <w:sz w:val="28"/>
          <w:szCs w:val="28"/>
          <w:lang w:val="kk-KZ"/>
        </w:rPr>
        <w:t>дың</w:t>
      </w:r>
      <w:r w:rsidRPr="00DB4562">
        <w:rPr>
          <w:rFonts w:ascii="Times New Roman" w:hAnsi="Times New Roman" w:cs="Times New Roman"/>
          <w:b/>
          <w:sz w:val="28"/>
          <w:szCs w:val="28"/>
          <w:lang w:val="kk-KZ"/>
        </w:rPr>
        <w:t xml:space="preserve"> жаңа тәсілдері</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 xml:space="preserve">Мүдделі мемлекеттік органдармен бірлесіп, </w:t>
      </w:r>
      <w:r>
        <w:rPr>
          <w:rFonts w:ascii="Times New Roman" w:hAnsi="Times New Roman" w:cs="Times New Roman"/>
          <w:sz w:val="28"/>
          <w:szCs w:val="28"/>
          <w:lang w:val="kk-KZ"/>
        </w:rPr>
        <w:t>«</w:t>
      </w:r>
      <w:r w:rsidRPr="009D107E">
        <w:rPr>
          <w:rFonts w:ascii="Times New Roman" w:hAnsi="Times New Roman" w:cs="Times New Roman"/>
          <w:sz w:val="28"/>
          <w:szCs w:val="28"/>
          <w:lang w:val="kk-KZ"/>
        </w:rPr>
        <w:t>Біртұтас ұлт</w:t>
      </w:r>
      <w:r>
        <w:rPr>
          <w:rFonts w:ascii="Times New Roman" w:hAnsi="Times New Roman" w:cs="Times New Roman"/>
          <w:sz w:val="28"/>
          <w:szCs w:val="28"/>
          <w:lang w:val="kk-KZ"/>
        </w:rPr>
        <w:t xml:space="preserve"> – </w:t>
      </w:r>
      <w:r w:rsidRPr="009D107E">
        <w:rPr>
          <w:rFonts w:ascii="Times New Roman" w:hAnsi="Times New Roman" w:cs="Times New Roman"/>
          <w:sz w:val="28"/>
          <w:szCs w:val="28"/>
          <w:lang w:val="kk-KZ"/>
        </w:rPr>
        <w:t>Біртұтас әскер</w:t>
      </w:r>
      <w:r>
        <w:rPr>
          <w:rFonts w:ascii="Times New Roman" w:hAnsi="Times New Roman" w:cs="Times New Roman"/>
          <w:sz w:val="28"/>
          <w:szCs w:val="28"/>
          <w:lang w:val="kk-KZ"/>
        </w:rPr>
        <w:t>» жастарды әскери-</w:t>
      </w:r>
      <w:r w:rsidRPr="009D107E">
        <w:rPr>
          <w:rFonts w:ascii="Times New Roman" w:hAnsi="Times New Roman" w:cs="Times New Roman"/>
          <w:sz w:val="28"/>
          <w:szCs w:val="28"/>
          <w:lang w:val="kk-KZ"/>
        </w:rPr>
        <w:t>патриоттық тәрбиелеу бағдарламасы әзірлен</w:t>
      </w:r>
      <w:r>
        <w:rPr>
          <w:rFonts w:ascii="Times New Roman" w:hAnsi="Times New Roman" w:cs="Times New Roman"/>
          <w:sz w:val="28"/>
          <w:szCs w:val="28"/>
          <w:lang w:val="kk-KZ"/>
        </w:rPr>
        <w:t>ді және</w:t>
      </w:r>
      <w:r w:rsidRPr="009D107E">
        <w:rPr>
          <w:rFonts w:ascii="Times New Roman" w:hAnsi="Times New Roman" w:cs="Times New Roman"/>
          <w:sz w:val="28"/>
          <w:szCs w:val="28"/>
          <w:lang w:val="kk-KZ"/>
        </w:rPr>
        <w:t xml:space="preserve"> іске асырылуда, Мемлекет басшысының тапсырмасы бойынша Қазақстан Республикасының Қарулы Күштерінде, басқа да әскерлері мен әскери құралымдарында 2025 жылға дейін идеологиялық жұмыс жоспары әзірленді.</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Азаматтарды әскери-патриоттық тәрбиелеу қағидалары әзірленді, ол</w:t>
      </w:r>
      <w:r>
        <w:rPr>
          <w:rFonts w:ascii="Times New Roman" w:hAnsi="Times New Roman" w:cs="Times New Roman"/>
          <w:sz w:val="28"/>
          <w:szCs w:val="28"/>
          <w:lang w:val="kk-KZ"/>
        </w:rPr>
        <w:t xml:space="preserve"> </w:t>
      </w:r>
      <w:r w:rsidRPr="009D107E">
        <w:rPr>
          <w:rFonts w:ascii="Times New Roman" w:hAnsi="Times New Roman" w:cs="Times New Roman"/>
          <w:sz w:val="28"/>
          <w:szCs w:val="28"/>
          <w:lang w:val="kk-KZ"/>
        </w:rPr>
        <w:t>2022 жылғы 24 тамызда Үкіметтің № 597 қаулысымен бекітіл</w:t>
      </w:r>
      <w:r>
        <w:rPr>
          <w:rFonts w:ascii="Times New Roman" w:hAnsi="Times New Roman" w:cs="Times New Roman"/>
          <w:sz w:val="28"/>
          <w:szCs w:val="28"/>
          <w:lang w:val="kk-KZ"/>
        </w:rPr>
        <w:t>ді</w:t>
      </w:r>
      <w:r w:rsidRPr="009D107E">
        <w:rPr>
          <w:rFonts w:ascii="Times New Roman" w:hAnsi="Times New Roman" w:cs="Times New Roman"/>
          <w:sz w:val="28"/>
          <w:szCs w:val="28"/>
          <w:lang w:val="kk-KZ"/>
        </w:rPr>
        <w:t xml:space="preserve">. </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 xml:space="preserve">Мемлекеттік және жергілікті атқарушы органдардың белсенді қатысуымен </w:t>
      </w:r>
      <w:r>
        <w:rPr>
          <w:rFonts w:ascii="Times New Roman" w:hAnsi="Times New Roman" w:cs="Times New Roman"/>
          <w:sz w:val="28"/>
          <w:szCs w:val="28"/>
          <w:lang w:val="kk-KZ"/>
        </w:rPr>
        <w:t xml:space="preserve">«Жас сарбаз» </w:t>
      </w:r>
      <w:r w:rsidRPr="009D107E">
        <w:rPr>
          <w:rFonts w:ascii="Times New Roman" w:hAnsi="Times New Roman" w:cs="Times New Roman"/>
          <w:sz w:val="28"/>
          <w:szCs w:val="28"/>
          <w:lang w:val="kk-KZ"/>
        </w:rPr>
        <w:t>балалар-жасөспірімдер әскери-патриоттық қозғалысы</w:t>
      </w:r>
      <w:r>
        <w:rPr>
          <w:rFonts w:ascii="Times New Roman" w:hAnsi="Times New Roman" w:cs="Times New Roman"/>
          <w:sz w:val="28"/>
          <w:szCs w:val="28"/>
          <w:lang w:val="kk-KZ"/>
        </w:rPr>
        <w:t>»</w:t>
      </w:r>
      <w:r w:rsidRPr="009D107E">
        <w:rPr>
          <w:rFonts w:ascii="Times New Roman" w:hAnsi="Times New Roman" w:cs="Times New Roman"/>
          <w:sz w:val="28"/>
          <w:szCs w:val="28"/>
          <w:lang w:val="kk-KZ"/>
        </w:rPr>
        <w:t xml:space="preserve"> </w:t>
      </w:r>
      <w:r>
        <w:rPr>
          <w:rFonts w:ascii="Times New Roman" w:hAnsi="Times New Roman" w:cs="Times New Roman"/>
          <w:sz w:val="28"/>
          <w:szCs w:val="28"/>
          <w:lang w:val="kk-KZ"/>
        </w:rPr>
        <w:t>р</w:t>
      </w:r>
      <w:r w:rsidRPr="009D107E">
        <w:rPr>
          <w:rFonts w:ascii="Times New Roman" w:hAnsi="Times New Roman" w:cs="Times New Roman"/>
          <w:sz w:val="28"/>
          <w:szCs w:val="28"/>
          <w:lang w:val="kk-KZ"/>
        </w:rPr>
        <w:t>еспубликалық қоғамдық бірлестігі құрылды.</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9D107E">
        <w:rPr>
          <w:rFonts w:ascii="Times New Roman" w:hAnsi="Times New Roman" w:cs="Times New Roman"/>
          <w:sz w:val="28"/>
          <w:szCs w:val="28"/>
          <w:lang w:val="kk-KZ"/>
        </w:rPr>
        <w:t>Жас сарбаз</w:t>
      </w:r>
      <w:r>
        <w:rPr>
          <w:rFonts w:ascii="Times New Roman" w:hAnsi="Times New Roman" w:cs="Times New Roman"/>
          <w:sz w:val="28"/>
          <w:szCs w:val="28"/>
          <w:lang w:val="kk-KZ"/>
        </w:rPr>
        <w:t>»</w:t>
      </w:r>
      <w:r w:rsidRPr="009D107E">
        <w:rPr>
          <w:rFonts w:ascii="Times New Roman" w:hAnsi="Times New Roman" w:cs="Times New Roman"/>
          <w:sz w:val="28"/>
          <w:szCs w:val="28"/>
          <w:lang w:val="kk-KZ"/>
        </w:rPr>
        <w:t xml:space="preserve"> қозғалысы базасында 6 мыңнан астам тәрбиеленуші қамт</w:t>
      </w:r>
      <w:r>
        <w:rPr>
          <w:rFonts w:ascii="Times New Roman" w:hAnsi="Times New Roman" w:cs="Times New Roman"/>
          <w:sz w:val="28"/>
          <w:szCs w:val="28"/>
          <w:lang w:val="kk-KZ"/>
        </w:rPr>
        <w:t>ылған</w:t>
      </w:r>
      <w:r w:rsidRPr="009D107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шамамен </w:t>
      </w:r>
      <w:r w:rsidRPr="009D107E">
        <w:rPr>
          <w:rFonts w:ascii="Times New Roman" w:hAnsi="Times New Roman" w:cs="Times New Roman"/>
          <w:sz w:val="28"/>
          <w:szCs w:val="28"/>
          <w:lang w:val="kk-KZ"/>
        </w:rPr>
        <w:t xml:space="preserve">төрт жүз </w:t>
      </w:r>
      <w:r>
        <w:rPr>
          <w:rFonts w:ascii="Times New Roman" w:hAnsi="Times New Roman" w:cs="Times New Roman"/>
          <w:sz w:val="28"/>
          <w:szCs w:val="28"/>
          <w:lang w:val="kk-KZ"/>
        </w:rPr>
        <w:t>«Смарт с</w:t>
      </w:r>
      <w:r w:rsidRPr="009D107E">
        <w:rPr>
          <w:rFonts w:ascii="Times New Roman" w:hAnsi="Times New Roman" w:cs="Times New Roman"/>
          <w:sz w:val="28"/>
          <w:szCs w:val="28"/>
          <w:lang w:val="kk-KZ"/>
        </w:rPr>
        <w:t>арбаз</w:t>
      </w:r>
      <w:r>
        <w:rPr>
          <w:rFonts w:ascii="Times New Roman" w:hAnsi="Times New Roman" w:cs="Times New Roman"/>
          <w:sz w:val="28"/>
          <w:szCs w:val="28"/>
          <w:lang w:val="kk-KZ"/>
        </w:rPr>
        <w:t>»</w:t>
      </w:r>
      <w:r w:rsidRPr="009D107E">
        <w:rPr>
          <w:rFonts w:ascii="Times New Roman" w:hAnsi="Times New Roman" w:cs="Times New Roman"/>
          <w:sz w:val="28"/>
          <w:szCs w:val="28"/>
          <w:lang w:val="kk-KZ"/>
        </w:rPr>
        <w:t xml:space="preserve"> үйірмесі құрылды. Бұл үйірмелерде патриоттық іс-шаралардан басқа, балалар инновация</w:t>
      </w:r>
      <w:r>
        <w:rPr>
          <w:rFonts w:ascii="Times New Roman" w:hAnsi="Times New Roman" w:cs="Times New Roman"/>
          <w:sz w:val="28"/>
          <w:szCs w:val="28"/>
          <w:lang w:val="kk-KZ"/>
        </w:rPr>
        <w:t>ны</w:t>
      </w:r>
      <w:r w:rsidRPr="009D107E">
        <w:rPr>
          <w:rFonts w:ascii="Times New Roman" w:hAnsi="Times New Roman" w:cs="Times New Roman"/>
          <w:sz w:val="28"/>
          <w:szCs w:val="28"/>
          <w:lang w:val="kk-KZ"/>
        </w:rPr>
        <w:t xml:space="preserve"> </w:t>
      </w:r>
      <w:r>
        <w:rPr>
          <w:rFonts w:ascii="Times New Roman" w:hAnsi="Times New Roman" w:cs="Times New Roman"/>
          <w:sz w:val="28"/>
          <w:szCs w:val="28"/>
          <w:lang w:val="kk-KZ"/>
        </w:rPr>
        <w:t>меңгеріп</w:t>
      </w:r>
      <w:r w:rsidRPr="009D107E">
        <w:rPr>
          <w:rFonts w:ascii="Times New Roman" w:hAnsi="Times New Roman" w:cs="Times New Roman"/>
          <w:sz w:val="28"/>
          <w:szCs w:val="28"/>
          <w:lang w:val="kk-KZ"/>
        </w:rPr>
        <w:t>, өздерінің техникалық идеяларын жүзеге асырады.</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 xml:space="preserve">Ұлттық әскери-патриоттық орталыққа </w:t>
      </w:r>
      <w:r>
        <w:rPr>
          <w:rFonts w:ascii="Times New Roman" w:hAnsi="Times New Roman" w:cs="Times New Roman"/>
          <w:sz w:val="28"/>
          <w:szCs w:val="28"/>
          <w:lang w:val="kk-KZ"/>
        </w:rPr>
        <w:t>«</w:t>
      </w:r>
      <w:r w:rsidRPr="009D107E">
        <w:rPr>
          <w:rFonts w:ascii="Times New Roman" w:hAnsi="Times New Roman" w:cs="Times New Roman"/>
          <w:sz w:val="28"/>
          <w:szCs w:val="28"/>
          <w:lang w:val="kk-KZ"/>
        </w:rPr>
        <w:t>Жас сарбаз</w:t>
      </w:r>
      <w:r>
        <w:rPr>
          <w:rFonts w:ascii="Times New Roman" w:hAnsi="Times New Roman" w:cs="Times New Roman"/>
          <w:sz w:val="28"/>
          <w:szCs w:val="28"/>
          <w:lang w:val="kk-KZ"/>
        </w:rPr>
        <w:t>»</w:t>
      </w:r>
      <w:r w:rsidRPr="009D107E">
        <w:rPr>
          <w:rFonts w:ascii="Times New Roman" w:hAnsi="Times New Roman" w:cs="Times New Roman"/>
          <w:sz w:val="28"/>
          <w:szCs w:val="28"/>
          <w:lang w:val="kk-KZ"/>
        </w:rPr>
        <w:t xml:space="preserve"> шығармашылық студиясына қабылдау жүріп жатыр. Оған Қарулы Күштер әскери қызметшілерінің балалары</w:t>
      </w:r>
      <w:r>
        <w:rPr>
          <w:rFonts w:ascii="Times New Roman" w:hAnsi="Times New Roman" w:cs="Times New Roman"/>
          <w:sz w:val="28"/>
          <w:szCs w:val="28"/>
          <w:lang w:val="kk-KZ"/>
        </w:rPr>
        <w:t>мен қатар</w:t>
      </w:r>
      <w:r w:rsidRPr="009D107E">
        <w:rPr>
          <w:rFonts w:ascii="Times New Roman" w:hAnsi="Times New Roman" w:cs="Times New Roman"/>
          <w:sz w:val="28"/>
          <w:szCs w:val="28"/>
          <w:lang w:val="kk-KZ"/>
        </w:rPr>
        <w:t xml:space="preserve"> шығармашылықпен</w:t>
      </w:r>
      <w:r>
        <w:rPr>
          <w:rFonts w:ascii="Times New Roman" w:hAnsi="Times New Roman" w:cs="Times New Roman"/>
          <w:sz w:val="28"/>
          <w:szCs w:val="28"/>
          <w:lang w:val="kk-KZ"/>
        </w:rPr>
        <w:t xml:space="preserve"> айналысатын</w:t>
      </w:r>
      <w:r w:rsidRPr="009D107E">
        <w:rPr>
          <w:rFonts w:ascii="Times New Roman" w:hAnsi="Times New Roman" w:cs="Times New Roman"/>
          <w:sz w:val="28"/>
          <w:szCs w:val="28"/>
          <w:lang w:val="kk-KZ"/>
        </w:rPr>
        <w:t xml:space="preserve"> дарынды балалар да қатысады.</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 xml:space="preserve">Қоғамдық маңызы бар іс-шаралар, жыл сайынғы </w:t>
      </w:r>
      <w:r>
        <w:rPr>
          <w:rFonts w:ascii="Times New Roman" w:hAnsi="Times New Roman" w:cs="Times New Roman"/>
          <w:sz w:val="28"/>
          <w:szCs w:val="28"/>
          <w:lang w:val="kk-KZ"/>
        </w:rPr>
        <w:t>«</w:t>
      </w:r>
      <w:r w:rsidRPr="009D107E">
        <w:rPr>
          <w:rFonts w:ascii="Times New Roman" w:hAnsi="Times New Roman" w:cs="Times New Roman"/>
          <w:sz w:val="28"/>
          <w:szCs w:val="28"/>
          <w:lang w:val="kk-KZ"/>
        </w:rPr>
        <w:t>Айбын</w:t>
      </w:r>
      <w:r>
        <w:rPr>
          <w:rFonts w:ascii="Times New Roman" w:hAnsi="Times New Roman" w:cs="Times New Roman"/>
          <w:sz w:val="28"/>
          <w:szCs w:val="28"/>
          <w:lang w:val="kk-KZ"/>
        </w:rPr>
        <w:t>» р</w:t>
      </w:r>
      <w:r w:rsidRPr="009D107E">
        <w:rPr>
          <w:rFonts w:ascii="Times New Roman" w:hAnsi="Times New Roman" w:cs="Times New Roman"/>
          <w:sz w:val="28"/>
          <w:szCs w:val="28"/>
          <w:lang w:val="kk-KZ"/>
        </w:rPr>
        <w:t xml:space="preserve">еспубликалық әскери-патриоттық жастар жиыны ұйымдастырылып, </w:t>
      </w:r>
      <w:r>
        <w:rPr>
          <w:rFonts w:ascii="Times New Roman" w:hAnsi="Times New Roman" w:cs="Times New Roman"/>
          <w:sz w:val="28"/>
          <w:szCs w:val="28"/>
          <w:lang w:val="kk-KZ"/>
        </w:rPr>
        <w:t>ұдайы</w:t>
      </w:r>
      <w:r w:rsidRPr="009D107E">
        <w:rPr>
          <w:rFonts w:ascii="Times New Roman" w:hAnsi="Times New Roman" w:cs="Times New Roman"/>
          <w:sz w:val="28"/>
          <w:szCs w:val="28"/>
          <w:lang w:val="kk-KZ"/>
        </w:rPr>
        <w:t xml:space="preserve"> өткізіліп тұрады. </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 xml:space="preserve">Әскерге шақыру </w:t>
      </w:r>
      <w:r>
        <w:rPr>
          <w:rFonts w:ascii="Times New Roman" w:hAnsi="Times New Roman" w:cs="Times New Roman"/>
          <w:sz w:val="28"/>
          <w:szCs w:val="28"/>
          <w:lang w:val="kk-KZ"/>
        </w:rPr>
        <w:t>кампаниясы</w:t>
      </w:r>
      <w:r w:rsidRPr="009D107E">
        <w:rPr>
          <w:rFonts w:ascii="Times New Roman" w:hAnsi="Times New Roman" w:cs="Times New Roman"/>
          <w:sz w:val="28"/>
          <w:szCs w:val="28"/>
          <w:lang w:val="kk-KZ"/>
        </w:rPr>
        <w:t xml:space="preserve"> кез</w:t>
      </w:r>
      <w:r>
        <w:rPr>
          <w:rFonts w:ascii="Times New Roman" w:hAnsi="Times New Roman" w:cs="Times New Roman"/>
          <w:sz w:val="28"/>
          <w:szCs w:val="28"/>
          <w:lang w:val="kk-KZ"/>
        </w:rPr>
        <w:t>ең</w:t>
      </w:r>
      <w:r w:rsidRPr="009D107E">
        <w:rPr>
          <w:rFonts w:ascii="Times New Roman" w:hAnsi="Times New Roman" w:cs="Times New Roman"/>
          <w:sz w:val="28"/>
          <w:szCs w:val="28"/>
          <w:lang w:val="kk-KZ"/>
        </w:rPr>
        <w:t xml:space="preserve">інде </w:t>
      </w:r>
      <w:r>
        <w:rPr>
          <w:rFonts w:ascii="Times New Roman" w:hAnsi="Times New Roman" w:cs="Times New Roman"/>
          <w:sz w:val="28"/>
          <w:szCs w:val="28"/>
          <w:lang w:val="kk-KZ"/>
        </w:rPr>
        <w:t>«</w:t>
      </w:r>
      <w:r w:rsidRPr="009D107E">
        <w:rPr>
          <w:rFonts w:ascii="Times New Roman" w:hAnsi="Times New Roman" w:cs="Times New Roman"/>
          <w:sz w:val="28"/>
          <w:szCs w:val="28"/>
          <w:lang w:val="kk-KZ"/>
        </w:rPr>
        <w:t>Жаңа Қазақстанның тірегі</w:t>
      </w:r>
      <w:r>
        <w:rPr>
          <w:rFonts w:ascii="Times New Roman" w:hAnsi="Times New Roman" w:cs="Times New Roman"/>
          <w:sz w:val="28"/>
          <w:szCs w:val="28"/>
          <w:lang w:val="kk-KZ"/>
        </w:rPr>
        <w:t xml:space="preserve"> – </w:t>
      </w:r>
      <w:r w:rsidRPr="009D107E">
        <w:rPr>
          <w:rFonts w:ascii="Times New Roman" w:hAnsi="Times New Roman" w:cs="Times New Roman"/>
          <w:sz w:val="28"/>
          <w:szCs w:val="28"/>
          <w:lang w:val="kk-KZ"/>
        </w:rPr>
        <w:t>айбынды жастар</w:t>
      </w:r>
      <w:r>
        <w:rPr>
          <w:rFonts w:ascii="Times New Roman" w:hAnsi="Times New Roman" w:cs="Times New Roman"/>
          <w:sz w:val="28"/>
          <w:szCs w:val="28"/>
          <w:lang w:val="kk-KZ"/>
        </w:rPr>
        <w:t>»</w:t>
      </w:r>
      <w:r w:rsidRPr="009D107E">
        <w:rPr>
          <w:rFonts w:ascii="Times New Roman" w:hAnsi="Times New Roman" w:cs="Times New Roman"/>
          <w:sz w:val="28"/>
          <w:szCs w:val="28"/>
          <w:lang w:val="kk-KZ"/>
        </w:rPr>
        <w:t xml:space="preserve"> әскери</w:t>
      </w:r>
      <w:r>
        <w:rPr>
          <w:rFonts w:ascii="Times New Roman" w:hAnsi="Times New Roman" w:cs="Times New Roman"/>
          <w:sz w:val="28"/>
          <w:szCs w:val="28"/>
          <w:lang w:val="kk-KZ"/>
        </w:rPr>
        <w:t>-</w:t>
      </w:r>
      <w:r w:rsidRPr="009D107E">
        <w:rPr>
          <w:rFonts w:ascii="Times New Roman" w:hAnsi="Times New Roman" w:cs="Times New Roman"/>
          <w:sz w:val="28"/>
          <w:szCs w:val="28"/>
          <w:lang w:val="kk-KZ"/>
        </w:rPr>
        <w:t>патриоттық акциясы өткізіледі.</w:t>
      </w:r>
    </w:p>
    <w:p w:rsidR="00D66F3F" w:rsidRPr="009D107E" w:rsidRDefault="00D66F3F" w:rsidP="00D66F3F">
      <w:pPr>
        <w:spacing w:after="0" w:line="240" w:lineRule="auto"/>
        <w:ind w:firstLine="708"/>
        <w:jc w:val="both"/>
        <w:rPr>
          <w:rFonts w:ascii="Times New Roman" w:hAnsi="Times New Roman" w:cs="Times New Roman"/>
          <w:sz w:val="28"/>
          <w:szCs w:val="28"/>
          <w:lang w:val="kk-KZ"/>
        </w:rPr>
      </w:pPr>
      <w:r w:rsidRPr="009D107E">
        <w:rPr>
          <w:rFonts w:ascii="Times New Roman" w:hAnsi="Times New Roman" w:cs="Times New Roman"/>
          <w:sz w:val="28"/>
          <w:szCs w:val="28"/>
          <w:lang w:val="kk-KZ"/>
        </w:rPr>
        <w:t>Әскери бөлімдер мен мекемелерде</w:t>
      </w:r>
      <w:r>
        <w:rPr>
          <w:rFonts w:ascii="Times New Roman" w:hAnsi="Times New Roman" w:cs="Times New Roman"/>
          <w:sz w:val="28"/>
          <w:szCs w:val="28"/>
          <w:lang w:val="kk-KZ"/>
        </w:rPr>
        <w:t xml:space="preserve"> </w:t>
      </w:r>
      <w:r w:rsidRPr="009D107E">
        <w:rPr>
          <w:rFonts w:ascii="Times New Roman" w:hAnsi="Times New Roman" w:cs="Times New Roman"/>
          <w:sz w:val="28"/>
          <w:szCs w:val="28"/>
          <w:lang w:val="kk-KZ"/>
        </w:rPr>
        <w:t>әскерге шақыру</w:t>
      </w:r>
      <w:r>
        <w:rPr>
          <w:rFonts w:ascii="Times New Roman" w:hAnsi="Times New Roman" w:cs="Times New Roman"/>
          <w:sz w:val="28"/>
          <w:szCs w:val="28"/>
          <w:lang w:val="kk-KZ"/>
        </w:rPr>
        <w:t xml:space="preserve"> жасына</w:t>
      </w:r>
      <w:r w:rsidRPr="009D107E">
        <w:rPr>
          <w:rFonts w:ascii="Times New Roman" w:hAnsi="Times New Roman" w:cs="Times New Roman"/>
          <w:sz w:val="28"/>
          <w:szCs w:val="28"/>
          <w:lang w:val="kk-KZ"/>
        </w:rPr>
        <w:t xml:space="preserve"> дейінгі жастарды кеңінен тартып</w:t>
      </w:r>
      <w:r>
        <w:rPr>
          <w:rFonts w:ascii="Times New Roman" w:hAnsi="Times New Roman" w:cs="Times New Roman"/>
          <w:sz w:val="28"/>
          <w:szCs w:val="28"/>
          <w:lang w:val="kk-KZ"/>
        </w:rPr>
        <w:t>,</w:t>
      </w:r>
      <w:r w:rsidRPr="009D107E">
        <w:rPr>
          <w:rFonts w:ascii="Times New Roman" w:hAnsi="Times New Roman" w:cs="Times New Roman"/>
          <w:sz w:val="28"/>
          <w:szCs w:val="28"/>
          <w:lang w:val="kk-KZ"/>
        </w:rPr>
        <w:t xml:space="preserve"> жергілікті атқарушы органдармен бірлес</w:t>
      </w:r>
      <w:r>
        <w:rPr>
          <w:rFonts w:ascii="Times New Roman" w:hAnsi="Times New Roman" w:cs="Times New Roman"/>
          <w:sz w:val="28"/>
          <w:szCs w:val="28"/>
          <w:lang w:val="kk-KZ"/>
        </w:rPr>
        <w:t>кен «</w:t>
      </w:r>
      <w:r w:rsidRPr="009D107E">
        <w:rPr>
          <w:rFonts w:ascii="Times New Roman" w:hAnsi="Times New Roman" w:cs="Times New Roman"/>
          <w:sz w:val="28"/>
          <w:szCs w:val="28"/>
          <w:lang w:val="kk-KZ"/>
        </w:rPr>
        <w:t>Ашық есік күні</w:t>
      </w:r>
      <w:r>
        <w:rPr>
          <w:rFonts w:ascii="Times New Roman" w:hAnsi="Times New Roman" w:cs="Times New Roman"/>
          <w:sz w:val="28"/>
          <w:szCs w:val="28"/>
          <w:lang w:val="kk-KZ"/>
        </w:rPr>
        <w:t>»</w:t>
      </w:r>
      <w:r w:rsidRPr="009D107E">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9D107E">
        <w:rPr>
          <w:rFonts w:ascii="Times New Roman" w:hAnsi="Times New Roman" w:cs="Times New Roman"/>
          <w:sz w:val="28"/>
          <w:szCs w:val="28"/>
          <w:lang w:val="kk-KZ"/>
        </w:rPr>
        <w:t>Армия балалар</w:t>
      </w:r>
      <w:r>
        <w:rPr>
          <w:rFonts w:ascii="Times New Roman" w:hAnsi="Times New Roman" w:cs="Times New Roman"/>
          <w:sz w:val="28"/>
          <w:szCs w:val="28"/>
          <w:lang w:val="kk-KZ"/>
        </w:rPr>
        <w:t>дың</w:t>
      </w:r>
      <w:r w:rsidRPr="009D107E">
        <w:rPr>
          <w:rFonts w:ascii="Times New Roman" w:hAnsi="Times New Roman" w:cs="Times New Roman"/>
          <w:sz w:val="28"/>
          <w:szCs w:val="28"/>
          <w:lang w:val="kk-KZ"/>
        </w:rPr>
        <w:t xml:space="preserve"> көзімен</w:t>
      </w:r>
      <w:r>
        <w:rPr>
          <w:rFonts w:ascii="Times New Roman" w:hAnsi="Times New Roman" w:cs="Times New Roman"/>
          <w:sz w:val="28"/>
          <w:szCs w:val="28"/>
          <w:lang w:val="kk-KZ"/>
        </w:rPr>
        <w:t>»</w:t>
      </w:r>
      <w:r w:rsidRPr="009D107E">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9D107E">
        <w:rPr>
          <w:rFonts w:ascii="Times New Roman" w:hAnsi="Times New Roman" w:cs="Times New Roman"/>
          <w:sz w:val="28"/>
          <w:szCs w:val="28"/>
          <w:lang w:val="kk-KZ"/>
        </w:rPr>
        <w:t>Қазақстан армиясындағы бір күн</w:t>
      </w:r>
      <w:r>
        <w:rPr>
          <w:rFonts w:ascii="Times New Roman" w:hAnsi="Times New Roman" w:cs="Times New Roman"/>
          <w:sz w:val="28"/>
          <w:szCs w:val="28"/>
          <w:lang w:val="kk-KZ"/>
        </w:rPr>
        <w:t xml:space="preserve">» атты </w:t>
      </w:r>
      <w:r w:rsidRPr="009D107E">
        <w:rPr>
          <w:rFonts w:ascii="Times New Roman" w:hAnsi="Times New Roman" w:cs="Times New Roman"/>
          <w:sz w:val="28"/>
          <w:szCs w:val="28"/>
          <w:lang w:val="kk-KZ"/>
        </w:rPr>
        <w:t>іс-</w:t>
      </w:r>
      <w:r>
        <w:rPr>
          <w:rFonts w:ascii="Times New Roman" w:hAnsi="Times New Roman" w:cs="Times New Roman"/>
          <w:sz w:val="28"/>
          <w:szCs w:val="28"/>
          <w:lang w:val="kk-KZ"/>
        </w:rPr>
        <w:t>шаралар мен акциялар өткізіледі</w:t>
      </w:r>
      <w:r w:rsidRPr="009D107E">
        <w:rPr>
          <w:rFonts w:ascii="Times New Roman" w:hAnsi="Times New Roman" w:cs="Times New Roman"/>
          <w:sz w:val="28"/>
          <w:szCs w:val="28"/>
          <w:lang w:val="kk-KZ"/>
        </w:rPr>
        <w:t xml:space="preserve">. </w:t>
      </w:r>
    </w:p>
    <w:p w:rsidR="00D66F3F" w:rsidRDefault="00D66F3F" w:rsidP="00D66F3F">
      <w:pPr>
        <w:spacing w:after="0" w:line="240" w:lineRule="auto"/>
        <w:ind w:firstLine="708"/>
        <w:jc w:val="both"/>
        <w:rPr>
          <w:rFonts w:ascii="Times New Roman" w:hAnsi="Times New Roman" w:cs="Times New Roman"/>
          <w:sz w:val="28"/>
          <w:szCs w:val="28"/>
          <w:lang w:val="kk-KZ"/>
        </w:rPr>
      </w:pPr>
    </w:p>
    <w:p w:rsidR="00A44B30" w:rsidRDefault="00A44B30" w:rsidP="00A44B30">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Әскери қызмет беделін арттыру бойынша қабылданған шаралар </w:t>
      </w:r>
    </w:p>
    <w:p w:rsidR="00A44B30" w:rsidRDefault="00A44B30" w:rsidP="00A44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 басшысының тапсырмасына сәйкес 2022 жылғы </w:t>
      </w:r>
      <w:r w:rsidR="00C9332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 желтоқсаннан бастап </w:t>
      </w:r>
      <w:r>
        <w:rPr>
          <w:rFonts w:ascii="Times New Roman" w:hAnsi="Times New Roman" w:cs="Times New Roman"/>
          <w:b/>
          <w:sz w:val="28"/>
          <w:szCs w:val="28"/>
          <w:lang w:val="kk-KZ"/>
        </w:rPr>
        <w:t>экономиканың нақты секторында сұранысқа ие</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28 мамандық бойынша (техниканы жөндеу шебері, экскаватор машинисі, электрик-монтаждаушы</w:t>
      </w:r>
      <w:r>
        <w:rPr>
          <w:rFonts w:ascii="Times New Roman" w:hAnsi="Times New Roman" w:cs="Times New Roman"/>
          <w:sz w:val="28"/>
          <w:szCs w:val="28"/>
          <w:lang w:val="kk-KZ"/>
        </w:rPr>
        <w:t xml:space="preserve">, аспаз, слесарь-аспапшы, электрик-слесарь және басқа) </w:t>
      </w:r>
      <w:r>
        <w:rPr>
          <w:rFonts w:ascii="Times New Roman" w:hAnsi="Times New Roman" w:cs="Times New Roman"/>
          <w:b/>
          <w:sz w:val="28"/>
          <w:szCs w:val="28"/>
          <w:lang w:val="kk-KZ"/>
        </w:rPr>
        <w:t>мерзімді қызмет әскери қызметшілерін даярлау</w:t>
      </w:r>
      <w:r>
        <w:rPr>
          <w:rFonts w:ascii="Times New Roman" w:hAnsi="Times New Roman" w:cs="Times New Roman"/>
          <w:sz w:val="28"/>
          <w:szCs w:val="28"/>
          <w:lang w:val="kk-KZ"/>
        </w:rPr>
        <w:t xml:space="preserve"> басталды. Жыл сайын запасқа шығарылғаннан кейін жұмысқа орналасу мүмкіндігімен 3 мың маман даярланады.</w:t>
      </w:r>
    </w:p>
    <w:p w:rsidR="00A44B30" w:rsidRDefault="00A44B30" w:rsidP="00A44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Еліміздің </w:t>
      </w:r>
      <w:r>
        <w:rPr>
          <w:rFonts w:ascii="Times New Roman" w:hAnsi="Times New Roman" w:cs="Times New Roman"/>
          <w:b/>
          <w:sz w:val="28"/>
          <w:szCs w:val="28"/>
          <w:lang w:val="kk-KZ"/>
        </w:rPr>
        <w:t>73 жоғары оқу орнымен қызмет өткерген жауынгерге оқуға түсу кезінде жеңілдік беру туралы меморандум</w:t>
      </w:r>
      <w:r>
        <w:rPr>
          <w:rFonts w:ascii="Times New Roman" w:hAnsi="Times New Roman" w:cs="Times New Roman"/>
          <w:sz w:val="28"/>
          <w:szCs w:val="28"/>
          <w:lang w:val="kk-KZ"/>
        </w:rPr>
        <w:t xml:space="preserve"> жасалды, ал демалыс күндері сарбаздарға оқуға түсуге дайындалу үшін уақыт беріледі.</w:t>
      </w:r>
    </w:p>
    <w:p w:rsidR="00A44B30" w:rsidRDefault="00A44B30" w:rsidP="00A44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 жеңілдік мерзімді әскери қызмет өткерген барлық азаматқа мерзімді әскери қызмет өткергеннен кейін екі жыл ішінде Ұлттық бірыңғай тестілеуді есепке алмай, әңгімелесу нәтижесі бойынша ақылы негізде жоғары оқу орнына оқуға түсу мүмкіндігін беруді көздейді. Бұл ретте олар күнтізбелік кезең ішінде, яғни әскери қызметтің белгіленген мерзімі аяқталғаннан кейін оқуға түсе алады. Ал барлық бұрынғы әскери қызметшілер жоғары оқу орнының әскери кафедрасында оқудан тегін және емтихансыз өте алады.</w:t>
      </w:r>
    </w:p>
    <w:p w:rsidR="00A44B30" w:rsidRDefault="00A44B30" w:rsidP="00A44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Мерзімді қызмет кезеңінде тәртіпті және жауынгерлік даярлықта жоғары нәтижеге қол жеткізген жекелеген, анағұрлым лайықты әскери қызметшілерге ЖОО есебінен тегін жоғары білім алу мүмкіндігі берілетін болады.       </w:t>
      </w:r>
    </w:p>
    <w:p w:rsidR="00A44B30" w:rsidRDefault="00A44B30" w:rsidP="00A44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Мерзімді қызмет әскери қызметшілерінің күн тәртібінде ЖОО-ға оқуға түсуге дайындалу үшін уақыт көзделген.</w:t>
      </w:r>
    </w:p>
    <w:p w:rsidR="00A44B30" w:rsidRDefault="00A44B30" w:rsidP="00A44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Қаржы нарығын реттеу және дамыту агенттігімен </w:t>
      </w:r>
      <w:r>
        <w:rPr>
          <w:rFonts w:ascii="Times New Roman" w:hAnsi="Times New Roman" w:cs="Times New Roman"/>
          <w:b/>
          <w:sz w:val="28"/>
          <w:szCs w:val="28"/>
          <w:lang w:val="kk-KZ"/>
        </w:rPr>
        <w:t>сарбаздарға «кредит бойынша демалыс» беру туралы</w:t>
      </w:r>
      <w:r>
        <w:rPr>
          <w:rFonts w:ascii="Times New Roman" w:hAnsi="Times New Roman" w:cs="Times New Roman"/>
          <w:sz w:val="28"/>
          <w:szCs w:val="28"/>
          <w:lang w:val="kk-KZ"/>
        </w:rPr>
        <w:t xml:space="preserve"> келісімге қол қойылды және ол қазір қолданылуда. Бүгінгі күні </w:t>
      </w:r>
      <w:r>
        <w:rPr>
          <w:rFonts w:ascii="Times New Roman" w:hAnsi="Times New Roman" w:cs="Times New Roman"/>
          <w:b/>
          <w:sz w:val="28"/>
          <w:szCs w:val="28"/>
          <w:lang w:val="kk-KZ"/>
        </w:rPr>
        <w:t>3 мыңнан астам мерзімді қызмет әскери қызметшісіне қарыз бойынша төлемді кейінге қалдыру ұсынылды</w:t>
      </w:r>
      <w:r>
        <w:rPr>
          <w:rFonts w:ascii="Times New Roman" w:hAnsi="Times New Roman" w:cs="Times New Roman"/>
          <w:sz w:val="28"/>
          <w:szCs w:val="28"/>
          <w:lang w:val="kk-KZ"/>
        </w:rPr>
        <w:t>.</w:t>
      </w:r>
    </w:p>
    <w:p w:rsidR="00A44B30" w:rsidRDefault="00A44B30" w:rsidP="00A44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бастама мерзімді қызмет әскери қызметшісіне әскери қызмет өткеру кезеңінде кредиті туралы ұмытуға мүмкіндік береді. Кредит бойынша төлемді кейінге қалдыруды сарбаздардың барлық ақшалай қарызы бойынша барлық банктің және микроқаржы ұйымының «тоқтата тұруы» көзделеді.</w:t>
      </w:r>
    </w:p>
    <w:p w:rsidR="00A44B30" w:rsidRDefault="00A44B30" w:rsidP="00A44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Төлемді кейінге қалдыру кезеңінде кредит беруші сотқа талап-арыз беруді, берешекті өндіріп алу бойынша нотариусқа жүгінуді тоқтатады.</w:t>
      </w:r>
    </w:p>
    <w:p w:rsidR="00A44B30" w:rsidRDefault="00A44B30" w:rsidP="00A44B30">
      <w:pPr>
        <w:spacing w:after="0" w:line="240" w:lineRule="auto"/>
        <w:ind w:firstLine="708"/>
        <w:jc w:val="both"/>
        <w:rPr>
          <w:rFonts w:ascii="Times New Roman" w:hAnsi="Times New Roman" w:cs="Times New Roman"/>
          <w:sz w:val="28"/>
          <w:szCs w:val="28"/>
          <w:lang w:val="kk-KZ"/>
        </w:rPr>
      </w:pPr>
    </w:p>
    <w:p w:rsidR="00A44B30" w:rsidRDefault="00A44B30" w:rsidP="00A44B30">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Жастардың армияда қызмет өткеру ниетінің болмауы </w:t>
      </w:r>
    </w:p>
    <w:p w:rsidR="00A44B30" w:rsidRDefault="00A44B30" w:rsidP="00A44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Соңғы жылдары жастардың моральдық құндылықтары, көзқарасы мен дүниетанымы өзгерді, өкінішке орай, бұл біздің пайдамызға емес және оның себебі қоғамның тереңінде жатыр.</w:t>
      </w:r>
    </w:p>
    <w:p w:rsidR="00A44B30" w:rsidRDefault="00A44B30" w:rsidP="00A44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Армиядағы қызмет жас жігіттерді патриотизм мен Отанға деген сүйіспеншілік сезімімен байланысты идеологиялық қағидат бойынша емес, ақша табуға және мемлекеттен жүйелі түрде материалдық игілік алуға деген қарапайым ниетпен көбірек қызықтыра бастады.</w:t>
      </w:r>
    </w:p>
    <w:p w:rsidR="00A44B30" w:rsidRDefault="00A44B30" w:rsidP="00A44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Армияда қызмет өткергенге дейін әскерге шақырылушының белгілі бір бөлігіне «көше» әсер етеді. Өкінішке орай, олардың моральдық құндылықтар, өмірге деген көзқарас және дүниетаным туралы білетіні жеткіліксіз. Жергілікті атқарушы және білім беру органдары өскелең ұрпақты тәрбиелеу мен оқытуға тиісті көңіл бөле бермейді.</w:t>
      </w:r>
    </w:p>
    <w:p w:rsidR="00A44B30" w:rsidRDefault="00A44B30" w:rsidP="00A44B30">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Мектепте, колледжде, жоғары оқу орнында армияда қызмет өткеру үшін әскерге шақырылу жасына дейінгі жастарды тиісті түрде даярлау жоқ.</w:t>
      </w:r>
    </w:p>
    <w:p w:rsidR="00A44B30" w:rsidRDefault="00A44B30" w:rsidP="00A44B30">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Кейіннен бұл проблема бөлім мен бөлімше қолбасшылығына жүктеледі.</w:t>
      </w:r>
    </w:p>
    <w:p w:rsidR="00A44B30" w:rsidRDefault="00A44B30" w:rsidP="00A44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мәселелерге </w:t>
      </w:r>
      <w:r>
        <w:rPr>
          <w:rFonts w:ascii="Times New Roman" w:hAnsi="Times New Roman" w:cs="Times New Roman"/>
          <w:b/>
          <w:sz w:val="28"/>
          <w:szCs w:val="28"/>
          <w:lang w:val="kk-KZ"/>
        </w:rPr>
        <w:t>барлық мүдделі мемлекеттік және жергілікті атқарушы орган</w:t>
      </w:r>
      <w:r>
        <w:rPr>
          <w:rFonts w:ascii="Times New Roman" w:hAnsi="Times New Roman" w:cs="Times New Roman"/>
          <w:sz w:val="28"/>
          <w:szCs w:val="28"/>
          <w:lang w:val="kk-KZ"/>
        </w:rPr>
        <w:t xml:space="preserve"> назар аударуы қажет.</w:t>
      </w:r>
    </w:p>
    <w:p w:rsidR="00A44B30" w:rsidRDefault="00A44B30" w:rsidP="00A44B30">
      <w:pPr>
        <w:spacing w:after="0" w:line="240" w:lineRule="auto"/>
        <w:ind w:firstLine="708"/>
        <w:jc w:val="both"/>
        <w:rPr>
          <w:rFonts w:ascii="Times New Roman" w:hAnsi="Times New Roman" w:cs="Times New Roman"/>
          <w:sz w:val="28"/>
          <w:szCs w:val="28"/>
          <w:lang w:val="kk-KZ"/>
        </w:rPr>
      </w:pPr>
    </w:p>
    <w:p w:rsidR="00A44B30" w:rsidRDefault="00A44B30" w:rsidP="00A44B30">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3-сұрақ бойынша. Әскери қызметтің толық келісімшарт негізіне өтуіне қатысты</w:t>
      </w:r>
    </w:p>
    <w:p w:rsidR="00A44B30" w:rsidRDefault="00A44B30" w:rsidP="00A44B30">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Қазіргі уақытта Қарулы Күштердің саны 70 мыңнан астам адамды құрайды. 70-те </w:t>
      </w:r>
      <w:r>
        <w:rPr>
          <w:rFonts w:ascii="Times New Roman" w:hAnsi="Times New Roman" w:cs="Times New Roman"/>
          <w:i/>
          <w:sz w:val="28"/>
          <w:szCs w:val="28"/>
          <w:lang w:val="kk-KZ"/>
        </w:rPr>
        <w:t>(келісімшарт бойынша әскери қызметші)</w:t>
      </w:r>
      <w:r>
        <w:rPr>
          <w:rFonts w:ascii="Times New Roman" w:hAnsi="Times New Roman" w:cs="Times New Roman"/>
          <w:sz w:val="28"/>
          <w:szCs w:val="28"/>
          <w:lang w:val="kk-KZ"/>
        </w:rPr>
        <w:t xml:space="preserve"> 30 </w:t>
      </w:r>
      <w:r>
        <w:rPr>
          <w:rFonts w:ascii="Times New Roman" w:hAnsi="Times New Roman" w:cs="Times New Roman"/>
          <w:i/>
          <w:sz w:val="28"/>
          <w:szCs w:val="28"/>
          <w:lang w:val="kk-KZ"/>
        </w:rPr>
        <w:t>(мерзімді қызмет әскери қызметшісі)</w:t>
      </w:r>
      <w:r>
        <w:rPr>
          <w:rFonts w:ascii="Times New Roman" w:hAnsi="Times New Roman" w:cs="Times New Roman"/>
          <w:sz w:val="28"/>
          <w:szCs w:val="28"/>
          <w:lang w:val="kk-KZ"/>
        </w:rPr>
        <w:t xml:space="preserve"> сәйкестігін сақтай отырып, келісімшарт қызметіне басымдық беріледі.</w:t>
      </w:r>
    </w:p>
    <w:p w:rsidR="00A44B30" w:rsidRDefault="00A44B30" w:rsidP="00A44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Мерзімді қызмет сарбазын келісімшарт бойынша әскери қызметшіге ауыстыру елдің қаржы ресурсының шығысын едәуір ұлғайтады.</w:t>
      </w:r>
    </w:p>
    <w:p w:rsidR="00A44B30" w:rsidRDefault="00A44B30" w:rsidP="00A44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Әскерге шақыру бойынша әскери қызметшінің қызмет мерзімі 1 жылды құрайды. Азаматтарды мерзімді қызметке шақырудың негізгі міндеттерінің бірі елдің оқытылған жұмылдыру резервін даярлау болып табылады. Яғни, қызмет өткеру уақытында азамат әскери іс негіздерімен танысып, қаруды қолдануды, жауынгерлік техниканы басқаруды үйренуге, әскери-есептік мамандық алуға тиіс.</w:t>
      </w:r>
    </w:p>
    <w:p w:rsidR="00A44B30" w:rsidRDefault="00A44B30" w:rsidP="00A44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Мерзімді қызмет әскери қызметшісі қызмет өткеру уақытында әскери қызметтің негізгі дағдысын алады – жауынгерлік жағдайда әрекет етуді, оқ атуды, жауынгерлік машинаны жүргізуді үйренеді, күш-қуаты және моральдық тұрғыдан нығаяды. Ал шығарылғаннан кейін олар әскери оқытылған резерв ретінде запаста болады. Бұл ретте кезең-кезеімен жиындардан өтеді, өз деңгейін сақтап, оны арттырады. Жұмылдыру резервінің қажетті деңгейін қамтамасыз ету үшін қазіргі уақытта біз әскери қызметке шамамен 35 мың адамды (жарты жылда шамамен 17,5 мың адам) шақырамыз. Яғни, бір уақытта қызметте шамамен 35 мың мерзімді қызмет әскери қызметшісі болады. </w:t>
      </w:r>
      <w:r>
        <w:rPr>
          <w:rFonts w:ascii="Times New Roman" w:hAnsi="Times New Roman" w:cs="Times New Roman"/>
          <w:b/>
          <w:sz w:val="28"/>
          <w:szCs w:val="28"/>
          <w:lang w:val="kk-KZ"/>
        </w:rPr>
        <w:t>Бұл – Қазақстанның Ұлттық ұланын, ҰҚК Шекара қызметін және Төтенше жағдайлар министрлігін есепке алғандағы көрсеткіш.</w:t>
      </w:r>
    </w:p>
    <w:p w:rsidR="00A44B30" w:rsidRDefault="00A44B30" w:rsidP="003816A3">
      <w:pPr>
        <w:spacing w:after="0" w:line="240" w:lineRule="auto"/>
        <w:jc w:val="center"/>
        <w:rPr>
          <w:rFonts w:ascii="Times New Roman" w:hAnsi="Times New Roman" w:cs="Times New Roman"/>
          <w:b/>
          <w:sz w:val="28"/>
          <w:szCs w:val="28"/>
          <w:lang w:val="kk-KZ"/>
        </w:rPr>
      </w:pPr>
    </w:p>
    <w:p w:rsidR="000229B2" w:rsidRDefault="000229B2" w:rsidP="003816A3">
      <w:pPr>
        <w:spacing w:after="0" w:line="240" w:lineRule="auto"/>
        <w:jc w:val="center"/>
        <w:rPr>
          <w:rFonts w:ascii="Times New Roman" w:hAnsi="Times New Roman" w:cs="Times New Roman"/>
          <w:b/>
          <w:sz w:val="28"/>
          <w:szCs w:val="28"/>
          <w:lang w:val="kk-KZ"/>
        </w:rPr>
      </w:pPr>
    </w:p>
    <w:p w:rsidR="000229B2" w:rsidRDefault="000229B2" w:rsidP="000229B2">
      <w:pPr>
        <w:tabs>
          <w:tab w:val="left" w:pos="284"/>
          <w:tab w:val="left" w:pos="1134"/>
        </w:tabs>
        <w:topLinePunct/>
        <w:spacing w:after="0" w:line="240" w:lineRule="auto"/>
        <w:ind w:left="709"/>
        <w:contextualSpacing/>
        <w:rPr>
          <w:rFonts w:ascii="Times New Roman" w:hAnsi="Times New Roman" w:cs="Times New Roman"/>
          <w:b/>
          <w:sz w:val="28"/>
          <w:szCs w:val="28"/>
          <w:lang w:val="kk-KZ"/>
        </w:rPr>
      </w:pPr>
      <w:r w:rsidRPr="00C37432">
        <w:rPr>
          <w:rFonts w:ascii="Times New Roman" w:hAnsi="Times New Roman" w:cs="Times New Roman"/>
          <w:b/>
          <w:sz w:val="28"/>
          <w:szCs w:val="28"/>
          <w:lang w:val="kk-KZ"/>
        </w:rPr>
        <w:t>Министрдің орынбасары</w:t>
      </w:r>
    </w:p>
    <w:p w:rsidR="000229B2" w:rsidRDefault="000229B2" w:rsidP="000229B2">
      <w:pPr>
        <w:tabs>
          <w:tab w:val="left" w:pos="284"/>
          <w:tab w:val="left" w:pos="1134"/>
        </w:tabs>
        <w:topLinePunct/>
        <w:spacing w:after="0" w:line="240" w:lineRule="auto"/>
        <w:ind w:left="709"/>
        <w:contextualSpacing/>
        <w:rPr>
          <w:rFonts w:ascii="Times New Roman" w:hAnsi="Times New Roman" w:cs="Times New Roman"/>
          <w:b/>
          <w:sz w:val="28"/>
          <w:szCs w:val="28"/>
          <w:lang w:val="kk-KZ"/>
        </w:rPr>
      </w:pPr>
      <w:r>
        <w:rPr>
          <w:rFonts w:ascii="Times New Roman" w:hAnsi="Times New Roman" w:cs="Times New Roman"/>
          <w:b/>
          <w:sz w:val="28"/>
          <w:szCs w:val="28"/>
          <w:lang w:val="kk-KZ"/>
        </w:rPr>
        <w:t>г</w:t>
      </w:r>
      <w:r w:rsidRPr="00E2029F">
        <w:rPr>
          <w:rFonts w:ascii="Times New Roman" w:hAnsi="Times New Roman" w:cs="Times New Roman"/>
          <w:b/>
          <w:sz w:val="28"/>
          <w:szCs w:val="28"/>
          <w:lang w:val="kk-KZ"/>
        </w:rPr>
        <w:t>енерал-</w:t>
      </w:r>
      <w:r>
        <w:rPr>
          <w:rFonts w:ascii="Times New Roman" w:hAnsi="Times New Roman" w:cs="Times New Roman"/>
          <w:b/>
          <w:sz w:val="28"/>
          <w:szCs w:val="28"/>
          <w:lang w:val="kk-KZ"/>
        </w:rPr>
        <w:t>лейтенант</w:t>
      </w:r>
      <w:r w:rsidRPr="00E2029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2029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2029F">
        <w:rPr>
          <w:rFonts w:ascii="Times New Roman" w:hAnsi="Times New Roman" w:cs="Times New Roman"/>
          <w:b/>
          <w:sz w:val="28"/>
          <w:szCs w:val="28"/>
          <w:lang w:val="kk-KZ"/>
        </w:rPr>
        <w:t xml:space="preserve">               </w:t>
      </w:r>
    </w:p>
    <w:p w:rsidR="000229B2" w:rsidRDefault="000229B2" w:rsidP="000229B2">
      <w:pPr>
        <w:tabs>
          <w:tab w:val="left" w:pos="284"/>
          <w:tab w:val="left" w:pos="1134"/>
        </w:tabs>
        <w:topLinePunct/>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lang w:val="kk-KZ"/>
        </w:rPr>
        <w:t xml:space="preserve">                                                                       </w:t>
      </w:r>
    </w:p>
    <w:p w:rsidR="00A44B30" w:rsidRDefault="00A44B30" w:rsidP="00C93322">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                                                        </w:t>
      </w:r>
      <w:r w:rsidR="000229B2">
        <w:rPr>
          <w:rFonts w:ascii="Times New Roman" w:hAnsi="Times New Roman" w:cs="Times New Roman"/>
          <w:b/>
          <w:sz w:val="28"/>
          <w:szCs w:val="28"/>
          <w:lang w:val="kk-KZ"/>
        </w:rPr>
        <w:t xml:space="preserve">                               </w:t>
      </w:r>
      <w:r w:rsidR="007209F0">
        <w:rPr>
          <w:rFonts w:ascii="Times New Roman" w:hAnsi="Times New Roman" w:cs="Times New Roman"/>
          <w:b/>
          <w:sz w:val="28"/>
          <w:szCs w:val="28"/>
          <w:lang w:val="kk-KZ"/>
        </w:rPr>
        <w:t>С</w:t>
      </w:r>
      <w:r>
        <w:rPr>
          <w:rFonts w:ascii="Times New Roman" w:hAnsi="Times New Roman" w:cs="Times New Roman"/>
          <w:b/>
          <w:sz w:val="28"/>
          <w:szCs w:val="28"/>
        </w:rPr>
        <w:t xml:space="preserve">. </w:t>
      </w:r>
      <w:r w:rsidR="007209F0">
        <w:rPr>
          <w:rFonts w:ascii="Times New Roman" w:hAnsi="Times New Roman" w:cs="Times New Roman"/>
          <w:b/>
          <w:sz w:val="28"/>
          <w:szCs w:val="28"/>
          <w:lang w:val="kk-KZ"/>
        </w:rPr>
        <w:t>Қамалетдин</w:t>
      </w:r>
      <w:r>
        <w:rPr>
          <w:rFonts w:ascii="Times New Roman" w:hAnsi="Times New Roman" w:cs="Times New Roman"/>
          <w:b/>
          <w:sz w:val="28"/>
          <w:szCs w:val="28"/>
        </w:rPr>
        <w:t>ов</w:t>
      </w:r>
    </w:p>
    <w:p w:rsidR="00A44B30" w:rsidRDefault="00A44B30" w:rsidP="00A44B30">
      <w:pPr>
        <w:spacing w:after="0" w:line="240" w:lineRule="auto"/>
        <w:ind w:firstLine="708"/>
        <w:jc w:val="both"/>
        <w:rPr>
          <w:rFonts w:ascii="Times New Roman" w:hAnsi="Times New Roman" w:cs="Times New Roman"/>
          <w:b/>
          <w:sz w:val="28"/>
          <w:szCs w:val="28"/>
          <w:lang w:val="kk-KZ"/>
        </w:rPr>
      </w:pPr>
    </w:p>
    <w:p w:rsidR="00A44B30" w:rsidRDefault="00A44B30" w:rsidP="00A44B30">
      <w:pPr>
        <w:spacing w:after="0" w:line="240" w:lineRule="auto"/>
        <w:ind w:firstLine="708"/>
        <w:jc w:val="both"/>
        <w:rPr>
          <w:rFonts w:ascii="Times New Roman" w:hAnsi="Times New Roman" w:cs="Times New Roman"/>
          <w:b/>
          <w:sz w:val="28"/>
          <w:szCs w:val="28"/>
          <w:lang w:val="kk-KZ"/>
        </w:rPr>
      </w:pPr>
    </w:p>
    <w:p w:rsidR="00A44B30" w:rsidRDefault="00A44B30" w:rsidP="00A44B30">
      <w:pPr>
        <w:spacing w:after="0" w:line="240" w:lineRule="auto"/>
        <w:ind w:firstLine="708"/>
        <w:jc w:val="both"/>
        <w:rPr>
          <w:rFonts w:ascii="Times New Roman" w:hAnsi="Times New Roman" w:cs="Times New Roman"/>
          <w:b/>
          <w:sz w:val="28"/>
          <w:szCs w:val="28"/>
          <w:lang w:val="kk-KZ"/>
        </w:rPr>
      </w:pPr>
    </w:p>
    <w:p w:rsidR="00A44B30" w:rsidRDefault="00A44B30" w:rsidP="00A44B30">
      <w:pPr>
        <w:spacing w:after="0" w:line="240" w:lineRule="auto"/>
        <w:ind w:firstLine="708"/>
        <w:jc w:val="both"/>
        <w:rPr>
          <w:rFonts w:ascii="Times New Roman" w:hAnsi="Times New Roman" w:cs="Times New Roman"/>
          <w:b/>
          <w:sz w:val="28"/>
          <w:szCs w:val="28"/>
          <w:lang w:val="kk-KZ"/>
        </w:rPr>
      </w:pPr>
    </w:p>
    <w:p w:rsidR="00A44B30" w:rsidRDefault="00A44B30" w:rsidP="00A44B30">
      <w:pPr>
        <w:spacing w:after="0" w:line="240" w:lineRule="auto"/>
        <w:ind w:firstLine="708"/>
        <w:jc w:val="both"/>
        <w:rPr>
          <w:rFonts w:ascii="Times New Roman" w:hAnsi="Times New Roman" w:cs="Times New Roman"/>
          <w:b/>
          <w:sz w:val="28"/>
          <w:szCs w:val="28"/>
          <w:lang w:val="kk-KZ"/>
        </w:rPr>
      </w:pPr>
    </w:p>
    <w:p w:rsidR="00A44B30" w:rsidRDefault="00A44B30" w:rsidP="00A44B30">
      <w:pPr>
        <w:spacing w:after="0" w:line="240" w:lineRule="auto"/>
        <w:ind w:firstLine="708"/>
        <w:jc w:val="both"/>
        <w:rPr>
          <w:rFonts w:ascii="Times New Roman" w:hAnsi="Times New Roman" w:cs="Times New Roman"/>
          <w:b/>
          <w:sz w:val="28"/>
          <w:szCs w:val="28"/>
          <w:lang w:val="kk-KZ"/>
        </w:rPr>
      </w:pPr>
    </w:p>
    <w:p w:rsidR="00A44B30" w:rsidRDefault="00A44B30" w:rsidP="00A44B30">
      <w:pPr>
        <w:spacing w:after="0" w:line="240" w:lineRule="auto"/>
        <w:ind w:firstLine="708"/>
        <w:jc w:val="both"/>
        <w:rPr>
          <w:rFonts w:ascii="Times New Roman" w:hAnsi="Times New Roman" w:cs="Times New Roman"/>
          <w:b/>
          <w:sz w:val="28"/>
          <w:szCs w:val="28"/>
          <w:lang w:val="kk-KZ"/>
        </w:rPr>
      </w:pPr>
    </w:p>
    <w:p w:rsidR="00A44B30" w:rsidRDefault="00A44B30" w:rsidP="00A44B30">
      <w:pPr>
        <w:spacing w:after="0" w:line="240" w:lineRule="auto"/>
        <w:ind w:firstLine="708"/>
        <w:jc w:val="both"/>
        <w:rPr>
          <w:rFonts w:ascii="Times New Roman" w:hAnsi="Times New Roman" w:cs="Times New Roman"/>
          <w:b/>
          <w:sz w:val="28"/>
          <w:szCs w:val="28"/>
          <w:lang w:val="kk-KZ"/>
        </w:rPr>
      </w:pPr>
    </w:p>
    <w:p w:rsidR="00A44B30" w:rsidRDefault="00A44B30" w:rsidP="00A44B30">
      <w:pPr>
        <w:spacing w:after="0" w:line="240" w:lineRule="auto"/>
        <w:ind w:firstLine="708"/>
        <w:jc w:val="both"/>
        <w:rPr>
          <w:rFonts w:ascii="Times New Roman" w:hAnsi="Times New Roman" w:cs="Times New Roman"/>
          <w:b/>
          <w:sz w:val="28"/>
          <w:szCs w:val="28"/>
          <w:lang w:val="kk-KZ"/>
        </w:rPr>
      </w:pPr>
    </w:p>
    <w:p w:rsidR="00A44B30" w:rsidRDefault="00A44B30" w:rsidP="00A44B30">
      <w:pPr>
        <w:spacing w:after="0" w:line="240" w:lineRule="auto"/>
        <w:ind w:firstLine="708"/>
        <w:jc w:val="both"/>
        <w:rPr>
          <w:rFonts w:ascii="Times New Roman" w:hAnsi="Times New Roman" w:cs="Times New Roman"/>
          <w:b/>
          <w:sz w:val="28"/>
          <w:szCs w:val="28"/>
          <w:lang w:val="kk-KZ"/>
        </w:rPr>
      </w:pPr>
    </w:p>
    <w:p w:rsidR="00A44B30" w:rsidRDefault="00A44B30" w:rsidP="00A44B30">
      <w:pPr>
        <w:spacing w:after="0" w:line="240" w:lineRule="auto"/>
        <w:ind w:firstLine="708"/>
        <w:jc w:val="both"/>
        <w:rPr>
          <w:rFonts w:ascii="Times New Roman" w:hAnsi="Times New Roman" w:cs="Times New Roman"/>
          <w:b/>
          <w:sz w:val="28"/>
          <w:szCs w:val="28"/>
          <w:lang w:val="kk-KZ"/>
        </w:rPr>
      </w:pPr>
    </w:p>
    <w:p w:rsidR="00C14E59" w:rsidRDefault="00C14E59" w:rsidP="00A44B30">
      <w:pPr>
        <w:spacing w:after="0" w:line="240" w:lineRule="auto"/>
        <w:ind w:firstLine="708"/>
        <w:jc w:val="both"/>
        <w:rPr>
          <w:rFonts w:ascii="Times New Roman" w:hAnsi="Times New Roman" w:cs="Times New Roman"/>
          <w:b/>
          <w:sz w:val="28"/>
          <w:szCs w:val="28"/>
          <w:lang w:val="kk-KZ"/>
        </w:rPr>
      </w:pPr>
    </w:p>
    <w:p w:rsidR="00C14E59" w:rsidRDefault="00C14E59" w:rsidP="00A44B30">
      <w:pPr>
        <w:spacing w:after="0" w:line="240" w:lineRule="auto"/>
        <w:ind w:firstLine="708"/>
        <w:jc w:val="both"/>
        <w:rPr>
          <w:rFonts w:ascii="Times New Roman" w:hAnsi="Times New Roman" w:cs="Times New Roman"/>
          <w:b/>
          <w:sz w:val="28"/>
          <w:szCs w:val="28"/>
          <w:lang w:val="kk-KZ"/>
        </w:rPr>
      </w:pPr>
    </w:p>
    <w:p w:rsidR="00C14E59" w:rsidRDefault="00C14E59" w:rsidP="00A44B30">
      <w:pPr>
        <w:spacing w:after="0" w:line="240" w:lineRule="auto"/>
        <w:ind w:firstLine="708"/>
        <w:jc w:val="both"/>
        <w:rPr>
          <w:rFonts w:ascii="Times New Roman" w:hAnsi="Times New Roman" w:cs="Times New Roman"/>
          <w:b/>
          <w:sz w:val="28"/>
          <w:szCs w:val="28"/>
          <w:lang w:val="kk-KZ"/>
        </w:rPr>
      </w:pPr>
    </w:p>
    <w:p w:rsidR="00C14E59" w:rsidRDefault="00C14E59" w:rsidP="00A44B30">
      <w:pPr>
        <w:spacing w:after="0" w:line="240" w:lineRule="auto"/>
        <w:ind w:firstLine="708"/>
        <w:jc w:val="both"/>
        <w:rPr>
          <w:rFonts w:ascii="Times New Roman" w:hAnsi="Times New Roman" w:cs="Times New Roman"/>
          <w:b/>
          <w:sz w:val="28"/>
          <w:szCs w:val="28"/>
          <w:lang w:val="kk-KZ"/>
        </w:rPr>
      </w:pPr>
    </w:p>
    <w:p w:rsidR="00C14E59" w:rsidRDefault="00C14E59" w:rsidP="00A44B30">
      <w:pPr>
        <w:spacing w:after="0" w:line="240" w:lineRule="auto"/>
        <w:ind w:firstLine="708"/>
        <w:jc w:val="both"/>
        <w:rPr>
          <w:rFonts w:ascii="Times New Roman" w:hAnsi="Times New Roman" w:cs="Times New Roman"/>
          <w:b/>
          <w:sz w:val="28"/>
          <w:szCs w:val="28"/>
          <w:lang w:val="kk-KZ"/>
        </w:rPr>
      </w:pPr>
    </w:p>
    <w:p w:rsidR="00C14E59" w:rsidRDefault="00C14E59" w:rsidP="00A44B30">
      <w:pPr>
        <w:spacing w:after="0" w:line="240" w:lineRule="auto"/>
        <w:ind w:firstLine="708"/>
        <w:jc w:val="both"/>
        <w:rPr>
          <w:rFonts w:ascii="Times New Roman" w:hAnsi="Times New Roman" w:cs="Times New Roman"/>
          <w:b/>
          <w:sz w:val="28"/>
          <w:szCs w:val="28"/>
          <w:lang w:val="kk-KZ"/>
        </w:rPr>
      </w:pPr>
    </w:p>
    <w:p w:rsidR="00C14E59" w:rsidRDefault="00C14E59" w:rsidP="00A44B30">
      <w:pPr>
        <w:spacing w:after="0" w:line="240" w:lineRule="auto"/>
        <w:ind w:firstLine="708"/>
        <w:jc w:val="both"/>
        <w:rPr>
          <w:rFonts w:ascii="Times New Roman" w:hAnsi="Times New Roman" w:cs="Times New Roman"/>
          <w:b/>
          <w:sz w:val="28"/>
          <w:szCs w:val="28"/>
          <w:lang w:val="kk-KZ"/>
        </w:rPr>
      </w:pPr>
    </w:p>
    <w:p w:rsidR="00C14E59" w:rsidRDefault="00C14E59" w:rsidP="00A44B30">
      <w:pPr>
        <w:spacing w:after="0" w:line="240" w:lineRule="auto"/>
        <w:ind w:firstLine="708"/>
        <w:jc w:val="both"/>
        <w:rPr>
          <w:rFonts w:ascii="Times New Roman" w:hAnsi="Times New Roman" w:cs="Times New Roman"/>
          <w:b/>
          <w:sz w:val="28"/>
          <w:szCs w:val="28"/>
          <w:lang w:val="kk-KZ"/>
        </w:rPr>
      </w:pPr>
    </w:p>
    <w:p w:rsidR="00C14E59" w:rsidRDefault="00C14E59" w:rsidP="00A44B30">
      <w:pPr>
        <w:spacing w:after="0" w:line="240" w:lineRule="auto"/>
        <w:ind w:firstLine="708"/>
        <w:jc w:val="both"/>
        <w:rPr>
          <w:rFonts w:ascii="Times New Roman" w:hAnsi="Times New Roman" w:cs="Times New Roman"/>
          <w:b/>
          <w:sz w:val="28"/>
          <w:szCs w:val="28"/>
          <w:lang w:val="kk-KZ"/>
        </w:rPr>
      </w:pPr>
    </w:p>
    <w:p w:rsidR="00C14E59" w:rsidRDefault="00C14E59" w:rsidP="00A44B30">
      <w:pPr>
        <w:spacing w:after="0" w:line="240" w:lineRule="auto"/>
        <w:ind w:firstLine="708"/>
        <w:jc w:val="both"/>
        <w:rPr>
          <w:rFonts w:ascii="Times New Roman" w:hAnsi="Times New Roman" w:cs="Times New Roman"/>
          <w:b/>
          <w:sz w:val="28"/>
          <w:szCs w:val="28"/>
          <w:lang w:val="kk-KZ"/>
        </w:rPr>
      </w:pPr>
    </w:p>
    <w:p w:rsidR="00C14E59" w:rsidRDefault="00C14E59" w:rsidP="00A44B30">
      <w:pPr>
        <w:spacing w:after="0" w:line="240" w:lineRule="auto"/>
        <w:ind w:firstLine="708"/>
        <w:jc w:val="both"/>
        <w:rPr>
          <w:rFonts w:ascii="Times New Roman" w:hAnsi="Times New Roman" w:cs="Times New Roman"/>
          <w:b/>
          <w:sz w:val="28"/>
          <w:szCs w:val="28"/>
          <w:lang w:val="kk-KZ"/>
        </w:rPr>
      </w:pPr>
    </w:p>
    <w:p w:rsidR="00C14E59" w:rsidRDefault="00C14E59" w:rsidP="00A44B30">
      <w:pPr>
        <w:spacing w:after="0" w:line="240" w:lineRule="auto"/>
        <w:ind w:firstLine="708"/>
        <w:jc w:val="both"/>
        <w:rPr>
          <w:rFonts w:ascii="Times New Roman" w:hAnsi="Times New Roman" w:cs="Times New Roman"/>
          <w:b/>
          <w:sz w:val="28"/>
          <w:szCs w:val="28"/>
          <w:lang w:val="kk-KZ"/>
        </w:rPr>
      </w:pPr>
    </w:p>
    <w:p w:rsidR="00A44B30" w:rsidRDefault="00A44B30" w:rsidP="00A44B30">
      <w:pPr>
        <w:spacing w:after="0" w:line="240" w:lineRule="auto"/>
        <w:ind w:firstLine="708"/>
        <w:jc w:val="both"/>
        <w:rPr>
          <w:rFonts w:ascii="Times New Roman" w:hAnsi="Times New Roman" w:cs="Times New Roman"/>
          <w:b/>
          <w:sz w:val="28"/>
          <w:szCs w:val="28"/>
          <w:lang w:val="kk-KZ"/>
        </w:rPr>
      </w:pPr>
    </w:p>
    <w:p w:rsidR="00A44B30" w:rsidRDefault="005E3CD9" w:rsidP="00A44B3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Орынд.: Е. Байтө</w:t>
      </w:r>
      <w:r w:rsidR="00A44B30">
        <w:rPr>
          <w:rFonts w:ascii="Times New Roman" w:hAnsi="Times New Roman" w:cs="Times New Roman"/>
          <w:sz w:val="24"/>
          <w:szCs w:val="24"/>
          <w:lang w:val="kk-KZ"/>
        </w:rPr>
        <w:t>ренов</w:t>
      </w:r>
    </w:p>
    <w:p w:rsidR="00637164" w:rsidRPr="00FC12E0" w:rsidRDefault="00A46ADC" w:rsidP="00A46ADC">
      <w:pPr>
        <w:spacing w:after="0" w:line="240" w:lineRule="auto"/>
        <w:jc w:val="both"/>
        <w:rPr>
          <w:rFonts w:ascii="Times New Roman" w:hAnsi="Times New Roman" w:cs="Times New Roman"/>
          <w:sz w:val="28"/>
          <w:szCs w:val="28"/>
          <w:lang w:val="kk-KZ"/>
        </w:rPr>
      </w:pPr>
      <w:r>
        <w:rPr>
          <w:rFonts w:ascii="Times New Roman" w:hAnsi="Times New Roman" w:cs="Times New Roman"/>
          <w:sz w:val="24"/>
          <w:szCs w:val="24"/>
          <w:lang w:val="kk-KZ"/>
        </w:rPr>
        <w:t>Тел.: 72-18-34</w:t>
      </w:r>
    </w:p>
    <w:sectPr w:rsidR="00637164" w:rsidRPr="00FC12E0" w:rsidSect="005851F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C92" w:rsidRDefault="00B07C92" w:rsidP="00E863D9">
      <w:pPr>
        <w:spacing w:after="0" w:line="240" w:lineRule="auto"/>
      </w:pPr>
      <w:r>
        <w:separator/>
      </w:r>
    </w:p>
  </w:endnote>
  <w:endnote w:type="continuationSeparator" w:id="0">
    <w:p w:rsidR="00B07C92" w:rsidRDefault="00B07C92" w:rsidP="00E8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C92" w:rsidRDefault="00B07C92" w:rsidP="00E863D9">
      <w:pPr>
        <w:spacing w:after="0" w:line="240" w:lineRule="auto"/>
      </w:pPr>
      <w:r>
        <w:separator/>
      </w:r>
    </w:p>
  </w:footnote>
  <w:footnote w:type="continuationSeparator" w:id="0">
    <w:p w:rsidR="00B07C92" w:rsidRDefault="00B07C92" w:rsidP="00E86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459179"/>
      <w:docPartObj>
        <w:docPartGallery w:val="Page Numbers (Top of Page)"/>
        <w:docPartUnique/>
      </w:docPartObj>
    </w:sdtPr>
    <w:sdtEndPr>
      <w:rPr>
        <w:rFonts w:ascii="Times New Roman" w:hAnsi="Times New Roman" w:cs="Times New Roman"/>
        <w:sz w:val="24"/>
        <w:szCs w:val="24"/>
      </w:rPr>
    </w:sdtEndPr>
    <w:sdtContent>
      <w:p w:rsidR="00E863D9" w:rsidRPr="00E863D9" w:rsidRDefault="00E863D9">
        <w:pPr>
          <w:pStyle w:val="a7"/>
          <w:jc w:val="center"/>
          <w:rPr>
            <w:rFonts w:ascii="Times New Roman" w:hAnsi="Times New Roman" w:cs="Times New Roman"/>
            <w:sz w:val="24"/>
            <w:szCs w:val="24"/>
          </w:rPr>
        </w:pPr>
        <w:r w:rsidRPr="00E863D9">
          <w:rPr>
            <w:rFonts w:ascii="Times New Roman" w:hAnsi="Times New Roman" w:cs="Times New Roman"/>
            <w:sz w:val="24"/>
            <w:szCs w:val="24"/>
          </w:rPr>
          <w:fldChar w:fldCharType="begin"/>
        </w:r>
        <w:r w:rsidRPr="00E863D9">
          <w:rPr>
            <w:rFonts w:ascii="Times New Roman" w:hAnsi="Times New Roman" w:cs="Times New Roman"/>
            <w:sz w:val="24"/>
            <w:szCs w:val="24"/>
          </w:rPr>
          <w:instrText>PAGE   \* MERGEFORMAT</w:instrText>
        </w:r>
        <w:r w:rsidRPr="00E863D9">
          <w:rPr>
            <w:rFonts w:ascii="Times New Roman" w:hAnsi="Times New Roman" w:cs="Times New Roman"/>
            <w:sz w:val="24"/>
            <w:szCs w:val="24"/>
          </w:rPr>
          <w:fldChar w:fldCharType="separate"/>
        </w:r>
        <w:r w:rsidR="00E42EFE">
          <w:rPr>
            <w:rFonts w:ascii="Times New Roman" w:hAnsi="Times New Roman" w:cs="Times New Roman"/>
            <w:noProof/>
            <w:sz w:val="24"/>
            <w:szCs w:val="24"/>
          </w:rPr>
          <w:t>2</w:t>
        </w:r>
        <w:r w:rsidRPr="00E863D9">
          <w:rPr>
            <w:rFonts w:ascii="Times New Roman" w:hAnsi="Times New Roman" w:cs="Times New Roman"/>
            <w:sz w:val="24"/>
            <w:szCs w:val="24"/>
          </w:rPr>
          <w:fldChar w:fldCharType="end"/>
        </w:r>
      </w:p>
    </w:sdtContent>
  </w:sdt>
  <w:p w:rsidR="00E863D9" w:rsidRDefault="00E863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872A7A"/>
    <w:multiLevelType w:val="hybridMultilevel"/>
    <w:tmpl w:val="84C617D4"/>
    <w:lvl w:ilvl="0" w:tplc="7260346C">
      <w:start w:val="1"/>
      <w:numFmt w:val="decimal"/>
      <w:lvlText w:val="%1."/>
      <w:lvlJc w:val="left"/>
      <w:pPr>
        <w:ind w:left="9008" w:hanging="360"/>
      </w:pPr>
      <w:rPr>
        <w:rFonts w:ascii="Times New Roman" w:eastAsia="Calibri" w:hAnsi="Times New Roman" w:cs="Times New Roman"/>
        <w:b w:val="0"/>
        <w:i w:val="0"/>
        <w:color w:val="auto"/>
        <w:sz w:val="28"/>
        <w:szCs w:val="28"/>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
    <w:nsid w:val="704A229C"/>
    <w:multiLevelType w:val="hybridMultilevel"/>
    <w:tmpl w:val="D88E4A62"/>
    <w:lvl w:ilvl="0" w:tplc="EAAA2014">
      <w:start w:val="1"/>
      <w:numFmt w:val="decimal"/>
      <w:lvlText w:val="%1."/>
      <w:lvlJc w:val="left"/>
      <w:pPr>
        <w:ind w:left="1070" w:hanging="360"/>
      </w:pPr>
      <w:rPr>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F024A20"/>
    <w:multiLevelType w:val="hybridMultilevel"/>
    <w:tmpl w:val="92E4D2B8"/>
    <w:lvl w:ilvl="0" w:tplc="87B49DE2">
      <w:start w:val="1"/>
      <w:numFmt w:val="decimal"/>
      <w:lvlText w:val="%1."/>
      <w:lvlJc w:val="left"/>
      <w:pPr>
        <w:ind w:left="1062" w:hanging="360"/>
      </w:pPr>
      <w:rPr>
        <w:rFonts w:ascii="Times New Roman" w:hAnsi="Times New Roman" w:cs="Times New Roman" w:hint="default"/>
        <w:color w:val="auto"/>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CAE"/>
    <w:rsid w:val="000012F7"/>
    <w:rsid w:val="00002950"/>
    <w:rsid w:val="00005827"/>
    <w:rsid w:val="00015117"/>
    <w:rsid w:val="00021665"/>
    <w:rsid w:val="000229B2"/>
    <w:rsid w:val="00025E5F"/>
    <w:rsid w:val="00026E12"/>
    <w:rsid w:val="000326CB"/>
    <w:rsid w:val="00052CAC"/>
    <w:rsid w:val="00053E72"/>
    <w:rsid w:val="00074786"/>
    <w:rsid w:val="00082469"/>
    <w:rsid w:val="00092F9B"/>
    <w:rsid w:val="00093004"/>
    <w:rsid w:val="000A1FA3"/>
    <w:rsid w:val="000C4AAA"/>
    <w:rsid w:val="001100C3"/>
    <w:rsid w:val="00110F0A"/>
    <w:rsid w:val="00114734"/>
    <w:rsid w:val="001171DB"/>
    <w:rsid w:val="00132EB8"/>
    <w:rsid w:val="001332E0"/>
    <w:rsid w:val="0014269D"/>
    <w:rsid w:val="0015019A"/>
    <w:rsid w:val="00155763"/>
    <w:rsid w:val="001664AB"/>
    <w:rsid w:val="0017283D"/>
    <w:rsid w:val="001B3E28"/>
    <w:rsid w:val="001C471A"/>
    <w:rsid w:val="001D1E3E"/>
    <w:rsid w:val="001F24A9"/>
    <w:rsid w:val="001F56D8"/>
    <w:rsid w:val="00225A7B"/>
    <w:rsid w:val="00226649"/>
    <w:rsid w:val="00244EF3"/>
    <w:rsid w:val="00256545"/>
    <w:rsid w:val="002626A7"/>
    <w:rsid w:val="00264182"/>
    <w:rsid w:val="0028434B"/>
    <w:rsid w:val="002A2F5F"/>
    <w:rsid w:val="002D3144"/>
    <w:rsid w:val="002E69C1"/>
    <w:rsid w:val="002F113A"/>
    <w:rsid w:val="00324060"/>
    <w:rsid w:val="00326C35"/>
    <w:rsid w:val="00335C21"/>
    <w:rsid w:val="00346595"/>
    <w:rsid w:val="00347E5E"/>
    <w:rsid w:val="003816A3"/>
    <w:rsid w:val="003A455C"/>
    <w:rsid w:val="003E542A"/>
    <w:rsid w:val="00407052"/>
    <w:rsid w:val="004244E5"/>
    <w:rsid w:val="00424E0C"/>
    <w:rsid w:val="00427AEA"/>
    <w:rsid w:val="0043745A"/>
    <w:rsid w:val="0046430C"/>
    <w:rsid w:val="004944A8"/>
    <w:rsid w:val="004B3680"/>
    <w:rsid w:val="004C03F5"/>
    <w:rsid w:val="004C4AF8"/>
    <w:rsid w:val="004E4F9C"/>
    <w:rsid w:val="004E644B"/>
    <w:rsid w:val="004E7887"/>
    <w:rsid w:val="004E7FE3"/>
    <w:rsid w:val="00503A79"/>
    <w:rsid w:val="005136EC"/>
    <w:rsid w:val="00526575"/>
    <w:rsid w:val="0053288B"/>
    <w:rsid w:val="005433DD"/>
    <w:rsid w:val="00566931"/>
    <w:rsid w:val="00570105"/>
    <w:rsid w:val="005702E4"/>
    <w:rsid w:val="00582B2F"/>
    <w:rsid w:val="005851FC"/>
    <w:rsid w:val="005A20F5"/>
    <w:rsid w:val="005B7EA4"/>
    <w:rsid w:val="005D697E"/>
    <w:rsid w:val="005D6CD8"/>
    <w:rsid w:val="005D73E6"/>
    <w:rsid w:val="005E39E2"/>
    <w:rsid w:val="005E3CD9"/>
    <w:rsid w:val="005F4D8A"/>
    <w:rsid w:val="00600683"/>
    <w:rsid w:val="00601429"/>
    <w:rsid w:val="006366B7"/>
    <w:rsid w:val="00637164"/>
    <w:rsid w:val="00641C42"/>
    <w:rsid w:val="00643DA6"/>
    <w:rsid w:val="00647ACE"/>
    <w:rsid w:val="00650FAC"/>
    <w:rsid w:val="00651F4A"/>
    <w:rsid w:val="00652EAB"/>
    <w:rsid w:val="00654680"/>
    <w:rsid w:val="006624F9"/>
    <w:rsid w:val="00665334"/>
    <w:rsid w:val="00675367"/>
    <w:rsid w:val="0068360F"/>
    <w:rsid w:val="006848D8"/>
    <w:rsid w:val="00695B91"/>
    <w:rsid w:val="006B2A8C"/>
    <w:rsid w:val="006B4DDE"/>
    <w:rsid w:val="00702245"/>
    <w:rsid w:val="00702AE2"/>
    <w:rsid w:val="007209F0"/>
    <w:rsid w:val="00730884"/>
    <w:rsid w:val="00730EBB"/>
    <w:rsid w:val="007444E8"/>
    <w:rsid w:val="00752167"/>
    <w:rsid w:val="00756DC6"/>
    <w:rsid w:val="00777E91"/>
    <w:rsid w:val="0078270E"/>
    <w:rsid w:val="007904CB"/>
    <w:rsid w:val="007C33D2"/>
    <w:rsid w:val="007E5B12"/>
    <w:rsid w:val="007F0E4D"/>
    <w:rsid w:val="007F5A5B"/>
    <w:rsid w:val="0082281E"/>
    <w:rsid w:val="008261C3"/>
    <w:rsid w:val="00826679"/>
    <w:rsid w:val="0083507E"/>
    <w:rsid w:val="00860456"/>
    <w:rsid w:val="00870EF1"/>
    <w:rsid w:val="008829D6"/>
    <w:rsid w:val="008A0119"/>
    <w:rsid w:val="008A048D"/>
    <w:rsid w:val="008B2AE7"/>
    <w:rsid w:val="008B571C"/>
    <w:rsid w:val="008C2736"/>
    <w:rsid w:val="008D0D6A"/>
    <w:rsid w:val="008E1A10"/>
    <w:rsid w:val="008E5A31"/>
    <w:rsid w:val="008F57A9"/>
    <w:rsid w:val="008F5E45"/>
    <w:rsid w:val="009119A1"/>
    <w:rsid w:val="00927F27"/>
    <w:rsid w:val="009514EB"/>
    <w:rsid w:val="00965671"/>
    <w:rsid w:val="009673B4"/>
    <w:rsid w:val="00972EF5"/>
    <w:rsid w:val="009807F4"/>
    <w:rsid w:val="00990870"/>
    <w:rsid w:val="009A19A1"/>
    <w:rsid w:val="009A3B2E"/>
    <w:rsid w:val="009B15F3"/>
    <w:rsid w:val="009C6964"/>
    <w:rsid w:val="009D107E"/>
    <w:rsid w:val="009D2D1D"/>
    <w:rsid w:val="009E03F5"/>
    <w:rsid w:val="009E04D2"/>
    <w:rsid w:val="00A44B30"/>
    <w:rsid w:val="00A46ADC"/>
    <w:rsid w:val="00A64030"/>
    <w:rsid w:val="00AA2014"/>
    <w:rsid w:val="00AB6CAE"/>
    <w:rsid w:val="00AD12A5"/>
    <w:rsid w:val="00B02112"/>
    <w:rsid w:val="00B07C92"/>
    <w:rsid w:val="00B10E36"/>
    <w:rsid w:val="00B22DE3"/>
    <w:rsid w:val="00B328E5"/>
    <w:rsid w:val="00B364DF"/>
    <w:rsid w:val="00B5515B"/>
    <w:rsid w:val="00B767AF"/>
    <w:rsid w:val="00B85C3D"/>
    <w:rsid w:val="00B87E1B"/>
    <w:rsid w:val="00B92689"/>
    <w:rsid w:val="00BB4DF7"/>
    <w:rsid w:val="00BC67B3"/>
    <w:rsid w:val="00BD09AF"/>
    <w:rsid w:val="00BD37AC"/>
    <w:rsid w:val="00BF0C19"/>
    <w:rsid w:val="00C05DA3"/>
    <w:rsid w:val="00C125B1"/>
    <w:rsid w:val="00C14E59"/>
    <w:rsid w:val="00C24610"/>
    <w:rsid w:val="00C24B15"/>
    <w:rsid w:val="00C64E7F"/>
    <w:rsid w:val="00C760B4"/>
    <w:rsid w:val="00C821F1"/>
    <w:rsid w:val="00C832A9"/>
    <w:rsid w:val="00C83DE3"/>
    <w:rsid w:val="00C86E7E"/>
    <w:rsid w:val="00C93322"/>
    <w:rsid w:val="00C95D1F"/>
    <w:rsid w:val="00CA06C6"/>
    <w:rsid w:val="00CB2F67"/>
    <w:rsid w:val="00CB5D2E"/>
    <w:rsid w:val="00CC1150"/>
    <w:rsid w:val="00CC68BA"/>
    <w:rsid w:val="00CE72AB"/>
    <w:rsid w:val="00CE7AB6"/>
    <w:rsid w:val="00CF0CAB"/>
    <w:rsid w:val="00D220B2"/>
    <w:rsid w:val="00D30147"/>
    <w:rsid w:val="00D31BB1"/>
    <w:rsid w:val="00D34ACE"/>
    <w:rsid w:val="00D40F54"/>
    <w:rsid w:val="00D5763F"/>
    <w:rsid w:val="00D61C7F"/>
    <w:rsid w:val="00D66F3F"/>
    <w:rsid w:val="00D71796"/>
    <w:rsid w:val="00DA486A"/>
    <w:rsid w:val="00DB4562"/>
    <w:rsid w:val="00DE7AB8"/>
    <w:rsid w:val="00DF5B67"/>
    <w:rsid w:val="00E14D8E"/>
    <w:rsid w:val="00E42EFE"/>
    <w:rsid w:val="00E503EE"/>
    <w:rsid w:val="00E632DB"/>
    <w:rsid w:val="00E65566"/>
    <w:rsid w:val="00E74F0C"/>
    <w:rsid w:val="00E863D9"/>
    <w:rsid w:val="00E91270"/>
    <w:rsid w:val="00E96AE8"/>
    <w:rsid w:val="00EB27FA"/>
    <w:rsid w:val="00EC46D6"/>
    <w:rsid w:val="00ED0B75"/>
    <w:rsid w:val="00ED192C"/>
    <w:rsid w:val="00EE214A"/>
    <w:rsid w:val="00EE6FE2"/>
    <w:rsid w:val="00EF1447"/>
    <w:rsid w:val="00F0490F"/>
    <w:rsid w:val="00F242CA"/>
    <w:rsid w:val="00F94928"/>
    <w:rsid w:val="00F96A92"/>
    <w:rsid w:val="00FB1031"/>
    <w:rsid w:val="00FC12E0"/>
    <w:rsid w:val="00FC583F"/>
    <w:rsid w:val="00FC6B60"/>
    <w:rsid w:val="00FE055E"/>
    <w:rsid w:val="00FF0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75C1E-7D1C-45BB-870A-B42C1CBB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List Paragraph,Абзац списка1,Абзац списка2,List Paragraph1,Журнал учета АИ,Маркировка,Forth level,Bullet List,FooterText,numbered,Абзац списка21,Numbered List Paragraph,123 List Paragraph,Bod"/>
    <w:basedOn w:val="a"/>
    <w:link w:val="a4"/>
    <w:uiPriority w:val="34"/>
    <w:qFormat/>
    <w:rsid w:val="000A1FA3"/>
    <w:pPr>
      <w:ind w:left="720"/>
      <w:contextualSpacing/>
    </w:pPr>
  </w:style>
  <w:style w:type="paragraph" w:styleId="a5">
    <w:name w:val="Body Text Indent"/>
    <w:basedOn w:val="a"/>
    <w:link w:val="a6"/>
    <w:uiPriority w:val="99"/>
    <w:semiHidden/>
    <w:unhideWhenUsed/>
    <w:rsid w:val="00052CAC"/>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052CAC"/>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Heading1 Знак,Colorful List - Accent 11 Знак,List Paragraph Знак,Абзац списка1 Знак,Абзац списка2 Знак,List Paragraph1 Знак,Журнал учета АИ Знак,Маркировка Знак,Forth level Знак,Bullet List Знак,FooterText Знак"/>
    <w:link w:val="a3"/>
    <w:uiPriority w:val="34"/>
    <w:qFormat/>
    <w:rsid w:val="00052CAC"/>
  </w:style>
  <w:style w:type="paragraph" w:styleId="a7">
    <w:name w:val="header"/>
    <w:basedOn w:val="a"/>
    <w:link w:val="a8"/>
    <w:uiPriority w:val="99"/>
    <w:unhideWhenUsed/>
    <w:rsid w:val="00E863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63D9"/>
  </w:style>
  <w:style w:type="paragraph" w:styleId="a9">
    <w:name w:val="footer"/>
    <w:basedOn w:val="a"/>
    <w:link w:val="aa"/>
    <w:uiPriority w:val="99"/>
    <w:unhideWhenUsed/>
    <w:rsid w:val="00E863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63D9"/>
  </w:style>
  <w:style w:type="character" w:customStyle="1" w:styleId="ab">
    <w:name w:val="Без интервала Знак"/>
    <w:aliases w:val="мелкий Знак,мой рабочий Знак,Обя Знак,норма Знак,Без интеБез интервала Знак,Без интервала11 Знак,Без интервала1 Знак,Мои стиль Знак,свой Знак,Айгерим Знак,МОЙ СТИЛЬ Знак,No Spacing1 Знак,14 TNR Знак,Елжан Знак,Без интервала2 Знак"/>
    <w:link w:val="ac"/>
    <w:uiPriority w:val="1"/>
    <w:qFormat/>
    <w:locked/>
    <w:rsid w:val="00E863D9"/>
  </w:style>
  <w:style w:type="paragraph" w:styleId="ac">
    <w:name w:val="No Spacing"/>
    <w:aliases w:val="мелкий,мой рабочий,Обя,норма,Без интеБез интервала,Без интервала11,Без интервала1,Мои стиль,свой,Айгерим,МОЙ СТИЛЬ,No Spacing1,14 TNR,Елжан,Без интервала2,No SpaciБез интервала14,Без интервала_new_roman_12,Без интервала111,Рабочий,No Spaci"/>
    <w:link w:val="ab"/>
    <w:uiPriority w:val="1"/>
    <w:qFormat/>
    <w:rsid w:val="00E863D9"/>
    <w:pPr>
      <w:spacing w:after="0" w:line="240" w:lineRule="auto"/>
    </w:pPr>
  </w:style>
  <w:style w:type="paragraph" w:styleId="ad">
    <w:name w:val="footnote text"/>
    <w:basedOn w:val="a"/>
    <w:link w:val="ae"/>
    <w:uiPriority w:val="99"/>
    <w:semiHidden/>
    <w:unhideWhenUsed/>
    <w:rsid w:val="00EB27FA"/>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semiHidden/>
    <w:rsid w:val="00EB27FA"/>
    <w:rPr>
      <w:rFonts w:ascii="Times New Roman" w:hAnsi="Times New Roman"/>
      <w:sz w:val="20"/>
      <w:szCs w:val="20"/>
    </w:rPr>
  </w:style>
  <w:style w:type="character" w:styleId="af">
    <w:name w:val="footnote reference"/>
    <w:basedOn w:val="a0"/>
    <w:uiPriority w:val="99"/>
    <w:semiHidden/>
    <w:unhideWhenUsed/>
    <w:rsid w:val="00EB27FA"/>
    <w:rPr>
      <w:vertAlign w:val="superscript"/>
    </w:rPr>
  </w:style>
  <w:style w:type="character" w:styleId="af0">
    <w:name w:val="Hyperlink"/>
    <w:basedOn w:val="a0"/>
    <w:uiPriority w:val="99"/>
    <w:unhideWhenUsed/>
    <w:rsid w:val="00EB27FA"/>
    <w:rPr>
      <w:color w:val="0000FF" w:themeColor="hyperlink"/>
      <w:u w:val="single"/>
    </w:rPr>
  </w:style>
  <w:style w:type="paragraph" w:styleId="af1">
    <w:name w:val="Balloon Text"/>
    <w:basedOn w:val="a"/>
    <w:link w:val="af2"/>
    <w:uiPriority w:val="99"/>
    <w:semiHidden/>
    <w:unhideWhenUsed/>
    <w:rsid w:val="008B2AE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B2A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9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Pages>
  <Words>2263</Words>
  <Characters>12905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Щетинин</dc:creator>
  <cp:lastModifiedBy>Ынтыкбаева Нурилла</cp:lastModifiedBy>
  <cp:revision>106</cp:revision>
  <cp:lastPrinted>2023-04-27T07:33:00Z</cp:lastPrinted>
  <dcterms:created xsi:type="dcterms:W3CDTF">2023-04-22T08:16:00Z</dcterms:created>
  <dcterms:modified xsi:type="dcterms:W3CDTF">2023-05-03T04:00:00Z</dcterms:modified>
</cp:coreProperties>
</file>