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5.12.0.0 -->
  <w:body>
    <w:p w:rsidR="00493DF1" w:rsidP="00493DF1">
      <w:pPr>
        <w:rPr>
          <w:rFonts w:eastAsia="Calibri" w:cs="Times New Roman"/>
          <w:sz w:val="24"/>
          <w:szCs w:val="24"/>
          <w:lang w:val="kk-KZ"/>
        </w:rPr>
      </w:pPr>
    </w:p>
    <w:p w:rsidR="00493DF1" w:rsidP="00493DF1">
      <w:pPr>
        <w:rPr>
          <w:rFonts w:eastAsia="Calibri" w:cs="Times New Roman"/>
          <w:sz w:val="24"/>
          <w:szCs w:val="24"/>
          <w:lang w:val="kk-KZ"/>
        </w:rPr>
      </w:pPr>
    </w:p>
    <w:p w:rsidR="00493DF1" w:rsidP="00493DF1">
      <w:pPr>
        <w:rPr>
          <w:rFonts w:eastAsia="Calibri" w:cs="Times New Roman"/>
          <w:sz w:val="24"/>
          <w:szCs w:val="24"/>
          <w:lang w:val="kk-KZ"/>
        </w:rPr>
      </w:pPr>
    </w:p>
    <w:p w:rsidR="00493DF1" w:rsidP="00493DF1">
      <w:pPr>
        <w:rPr>
          <w:rFonts w:eastAsia="Calibri" w:cs="Times New Roman"/>
          <w:sz w:val="24"/>
          <w:szCs w:val="24"/>
          <w:lang w:val="kk-KZ"/>
        </w:rPr>
      </w:pPr>
    </w:p>
    <w:p w:rsidR="00493DF1" w:rsidP="00493DF1">
      <w:pPr>
        <w:rPr>
          <w:rFonts w:eastAsia="Calibri" w:cs="Times New Roman"/>
          <w:sz w:val="24"/>
          <w:szCs w:val="24"/>
          <w:lang w:val="kk-KZ"/>
        </w:rPr>
      </w:pPr>
      <w:r>
        <w:rPr>
          <w:rFonts w:cs="Times New Roman"/>
          <w:noProof/>
          <w:color w:val="2F5496" w:themeColor="accent5" w:themeShade="BF"/>
          <w:lang w:eastAsia="ru-RU"/>
        </w:rPr>
        <w:drawing>
          <wp:inline distT="0" distB="0" distL="0" distR="0">
            <wp:extent cx="6120130" cy="1997490"/>
            <wp:effectExtent l="0" t="0" r="0" b="3175"/>
            <wp:docPr id="1" name="Рисунок 1" descr="депута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депутат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997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3DF1" w:rsidP="00493DF1">
      <w:pPr>
        <w:rPr>
          <w:rFonts w:eastAsia="Calibri" w:cs="Times New Roman"/>
          <w:sz w:val="24"/>
          <w:szCs w:val="24"/>
          <w:lang w:val="kk-KZ"/>
        </w:rPr>
      </w:pPr>
    </w:p>
    <w:p w:rsidR="00493DF1" w:rsidP="00493DF1">
      <w:pPr>
        <w:rPr>
          <w:rFonts w:eastAsia="Calibri" w:cs="Times New Roman"/>
          <w:sz w:val="24"/>
          <w:szCs w:val="24"/>
          <w:lang w:val="kk-KZ"/>
        </w:rPr>
      </w:pPr>
    </w:p>
    <w:p w:rsidR="00493DF1" w:rsidP="00493DF1">
      <w:pPr>
        <w:rPr>
          <w:rFonts w:eastAsia="Times New Roman" w:cs="Times New Roman"/>
          <w:b/>
          <w:color w:val="FFFFFF"/>
          <w:szCs w:val="28"/>
          <w:lang w:val="kk-KZ" w:eastAsia="ru-RU"/>
        </w:rPr>
      </w:pPr>
      <w:r>
        <w:rPr>
          <w:rFonts w:eastAsia="Calibri" w:cs="Times New Roman"/>
          <w:sz w:val="24"/>
          <w:szCs w:val="24"/>
        </w:rPr>
        <w:t>Оглашен 12 июня 2024 года</w:t>
      </w:r>
    </w:p>
    <w:p w:rsidR="00493DF1" w:rsidP="00493DF1">
      <w:pPr>
        <w:ind w:left="6372"/>
        <w:jc w:val="both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 xml:space="preserve">Заместителю </w:t>
      </w:r>
      <w:r>
        <w:rPr>
          <w:rFonts w:cs="Times New Roman"/>
          <w:b/>
          <w:bCs/>
          <w:szCs w:val="28"/>
        </w:rPr>
        <w:t xml:space="preserve"> </w:t>
      </w:r>
    </w:p>
    <w:p w:rsidR="00493DF1" w:rsidP="00493DF1">
      <w:pPr>
        <w:ind w:left="6372"/>
        <w:jc w:val="both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 xml:space="preserve">Премьер-Министра </w:t>
      </w:r>
    </w:p>
    <w:p w:rsidR="00600541" w:rsidP="00493DF1">
      <w:pPr>
        <w:ind w:left="6372"/>
        <w:jc w:val="both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Республики Казахстан</w:t>
      </w:r>
    </w:p>
    <w:p w:rsidR="00493DF1" w:rsidP="00493DF1">
      <w:pPr>
        <w:ind w:left="6372"/>
        <w:jc w:val="both"/>
        <w:rPr>
          <w:rFonts w:cs="Times New Roman"/>
          <w:szCs w:val="28"/>
        </w:rPr>
      </w:pPr>
      <w:r>
        <w:rPr>
          <w:rFonts w:cs="Times New Roman"/>
          <w:b/>
          <w:bCs/>
          <w:szCs w:val="28"/>
          <w:lang w:val="kk-KZ"/>
        </w:rPr>
        <w:t>Жумангарину С.М.</w:t>
      </w:r>
    </w:p>
    <w:p w:rsidR="00493DF1" w:rsidP="00493DF1">
      <w:pPr>
        <w:ind w:left="142" w:firstLine="6521"/>
        <w:jc w:val="both"/>
        <w:rPr>
          <w:rFonts w:cs="Times New Roman"/>
          <w:szCs w:val="28"/>
        </w:rPr>
      </w:pPr>
    </w:p>
    <w:p w:rsidR="00493DF1" w:rsidP="00493DF1">
      <w:pPr>
        <w:jc w:val="center"/>
        <w:rPr>
          <w:rFonts w:cs="Times New Roman"/>
          <w:b/>
          <w:szCs w:val="28"/>
        </w:rPr>
      </w:pPr>
      <w:r>
        <w:rPr>
          <w:rFonts w:cs="Times New Roman"/>
          <w:b/>
          <w:szCs w:val="28"/>
        </w:rPr>
        <w:t>Депутатский запрос</w:t>
      </w:r>
    </w:p>
    <w:p w:rsidR="00493DF1" w:rsidP="00493DF1">
      <w:pPr>
        <w:jc w:val="center"/>
        <w:rPr>
          <w:rFonts w:cs="Times New Roman"/>
          <w:szCs w:val="28"/>
        </w:rPr>
      </w:pPr>
    </w:p>
    <w:p w:rsidR="00493DF1" w:rsidP="00493DF1">
      <w:pPr>
        <w:ind w:firstLine="709"/>
        <w:jc w:val="center"/>
        <w:rPr>
          <w:rFonts w:cs="Times New Roman"/>
          <w:b/>
          <w:bCs/>
          <w:szCs w:val="28"/>
        </w:rPr>
      </w:pPr>
      <w:r>
        <w:rPr>
          <w:rFonts w:cs="Times New Roman"/>
          <w:b/>
          <w:bCs/>
          <w:szCs w:val="28"/>
        </w:rPr>
        <w:t>Уважаемый Серик Макашевич</w:t>
      </w:r>
      <w:r>
        <w:rPr>
          <w:rFonts w:cs="Times New Roman"/>
          <w:b/>
          <w:bCs/>
          <w:szCs w:val="28"/>
        </w:rPr>
        <w:t>!</w:t>
      </w:r>
    </w:p>
    <w:p w:rsidR="006F3F1F" w:rsidP="0032755C">
      <w:pPr>
        <w:spacing w:line="288" w:lineRule="auto"/>
        <w:jc w:val="center"/>
        <w:rPr>
          <w:rFonts w:ascii="Arial" w:hAnsi="Arial" w:cs="Arial"/>
          <w:b/>
          <w:sz w:val="32"/>
          <w:szCs w:val="32"/>
        </w:rPr>
      </w:pPr>
    </w:p>
    <w:p w:rsidR="00BD1DD8" w:rsidRPr="00DF0E25" w:rsidP="0032755C">
      <w:pPr>
        <w:spacing w:line="288" w:lineRule="auto"/>
        <w:ind w:firstLine="708"/>
        <w:jc w:val="both"/>
        <w:rPr>
          <w:rFonts w:cs="Times New Roman"/>
          <w:szCs w:val="28"/>
        </w:rPr>
      </w:pPr>
      <w:r w:rsidRPr="00DF0E25">
        <w:rPr>
          <w:rFonts w:cs="Times New Roman"/>
          <w:szCs w:val="28"/>
        </w:rPr>
        <w:t>Президент страны</w:t>
      </w:r>
      <w:r w:rsidRPr="00DF0E25" w:rsidR="00276680">
        <w:rPr>
          <w:rFonts w:cs="Times New Roman"/>
          <w:szCs w:val="28"/>
        </w:rPr>
        <w:t xml:space="preserve"> </w:t>
      </w:r>
      <w:r w:rsidRPr="00DF0E25">
        <w:rPr>
          <w:rFonts w:cs="Times New Roman"/>
          <w:szCs w:val="28"/>
        </w:rPr>
        <w:t>Касым-</w:t>
      </w:r>
      <w:r w:rsidRPr="00DF0E25" w:rsidR="0003715E">
        <w:rPr>
          <w:rFonts w:cs="Times New Roman"/>
          <w:szCs w:val="28"/>
        </w:rPr>
        <w:t>Жомарт Токаев</w:t>
      </w:r>
      <w:r w:rsidRPr="00DF0E25">
        <w:rPr>
          <w:rFonts w:cs="Times New Roman"/>
          <w:szCs w:val="28"/>
        </w:rPr>
        <w:t xml:space="preserve"> поставил </w:t>
      </w:r>
      <w:r w:rsidRPr="00DF0E25">
        <w:rPr>
          <w:rFonts w:cs="Times New Roman"/>
          <w:szCs w:val="28"/>
        </w:rPr>
        <w:t>задачу</w:t>
      </w:r>
      <w:r w:rsidRPr="00DF0E25" w:rsidR="00205597">
        <w:rPr>
          <w:rFonts w:cs="Times New Roman"/>
          <w:szCs w:val="28"/>
        </w:rPr>
        <w:t xml:space="preserve"> </w:t>
      </w:r>
      <w:r w:rsidRPr="00DF0E25" w:rsidR="00A47515">
        <w:rPr>
          <w:rFonts w:cs="Times New Roman"/>
          <w:szCs w:val="28"/>
        </w:rPr>
        <w:t>удвоения ВВП</w:t>
      </w:r>
      <w:r w:rsidRPr="00DF0E25">
        <w:rPr>
          <w:rFonts w:cs="Times New Roman"/>
          <w:szCs w:val="28"/>
        </w:rPr>
        <w:t xml:space="preserve"> страны в два раза. </w:t>
      </w:r>
    </w:p>
    <w:p w:rsidR="00CD2FBB" w:rsidRPr="00DF0E25" w:rsidP="0032755C">
      <w:pPr>
        <w:spacing w:line="288" w:lineRule="auto"/>
        <w:ind w:firstLine="708"/>
        <w:jc w:val="both"/>
        <w:rPr>
          <w:rFonts w:cs="Times New Roman"/>
          <w:szCs w:val="28"/>
        </w:rPr>
      </w:pPr>
      <w:r w:rsidRPr="00DF0E25">
        <w:rPr>
          <w:rFonts w:cs="Times New Roman"/>
          <w:szCs w:val="28"/>
        </w:rPr>
        <w:t>Такая задача требует максимальной мобилизации и концентрации интеллектуальной, организационной мощи</w:t>
      </w:r>
      <w:r w:rsidRPr="00DF0E25" w:rsidR="00205597">
        <w:rPr>
          <w:rFonts w:cs="Times New Roman"/>
          <w:szCs w:val="28"/>
        </w:rPr>
        <w:t xml:space="preserve"> </w:t>
      </w:r>
      <w:r w:rsidRPr="00DF0E25">
        <w:rPr>
          <w:rFonts w:cs="Times New Roman"/>
          <w:szCs w:val="28"/>
        </w:rPr>
        <w:t>Парламента</w:t>
      </w:r>
      <w:r w:rsidRPr="00DF0E25" w:rsidR="00205597">
        <w:rPr>
          <w:rFonts w:cs="Times New Roman"/>
          <w:szCs w:val="28"/>
        </w:rPr>
        <w:t>,</w:t>
      </w:r>
      <w:r w:rsidRPr="00DF0E25">
        <w:rPr>
          <w:rFonts w:cs="Times New Roman"/>
          <w:szCs w:val="28"/>
        </w:rPr>
        <w:t xml:space="preserve"> </w:t>
      </w:r>
      <w:r w:rsidRPr="00DF0E25" w:rsidR="00205597">
        <w:rPr>
          <w:rFonts w:cs="Times New Roman"/>
          <w:szCs w:val="28"/>
        </w:rPr>
        <w:t xml:space="preserve">Правительства </w:t>
      </w:r>
      <w:r w:rsidRPr="00DF0E25">
        <w:rPr>
          <w:rFonts w:cs="Times New Roman"/>
          <w:szCs w:val="28"/>
        </w:rPr>
        <w:t>и общества!</w:t>
      </w:r>
    </w:p>
    <w:p w:rsidR="00CD2FBB" w:rsidRPr="00DF0E25" w:rsidP="0032755C">
      <w:pPr>
        <w:spacing w:line="288" w:lineRule="auto"/>
        <w:ind w:firstLine="708"/>
        <w:jc w:val="both"/>
        <w:rPr>
          <w:rFonts w:cs="Times New Roman"/>
          <w:b/>
          <w:szCs w:val="28"/>
        </w:rPr>
      </w:pPr>
      <w:r w:rsidRPr="00DF0E25">
        <w:rPr>
          <w:rFonts w:cs="Times New Roman"/>
          <w:szCs w:val="28"/>
        </w:rPr>
        <w:t xml:space="preserve">Но создается такое </w:t>
      </w:r>
      <w:r w:rsidRPr="00DF0E25" w:rsidR="002501D4">
        <w:rPr>
          <w:rFonts w:cs="Times New Roman"/>
          <w:szCs w:val="28"/>
        </w:rPr>
        <w:t>ощущение</w:t>
      </w:r>
      <w:r w:rsidRPr="00DF0E25">
        <w:rPr>
          <w:rFonts w:cs="Times New Roman"/>
          <w:szCs w:val="28"/>
        </w:rPr>
        <w:t>, что н</w:t>
      </w:r>
      <w:r w:rsidRPr="00DF0E25">
        <w:rPr>
          <w:rFonts w:cs="Times New Roman"/>
          <w:szCs w:val="28"/>
        </w:rPr>
        <w:t xml:space="preserve">екоторые </w:t>
      </w:r>
      <w:r w:rsidRPr="00DF0E25">
        <w:rPr>
          <w:rFonts w:cs="Times New Roman"/>
          <w:b/>
          <w:szCs w:val="28"/>
        </w:rPr>
        <w:t xml:space="preserve">руководители и отдельные члены Правительства не занимаются решением </w:t>
      </w:r>
      <w:r w:rsidRPr="00DF0E25" w:rsidR="003C26C9">
        <w:rPr>
          <w:rFonts w:cs="Times New Roman"/>
          <w:b/>
          <w:szCs w:val="28"/>
        </w:rPr>
        <w:t>стратегических задач,</w:t>
      </w:r>
      <w:r w:rsidRPr="00DF0E25">
        <w:rPr>
          <w:rFonts w:cs="Times New Roman"/>
          <w:b/>
          <w:szCs w:val="28"/>
        </w:rPr>
        <w:t xml:space="preserve"> поставленных Президентом страны, а становятся специалистами по интер</w:t>
      </w:r>
      <w:r w:rsidRPr="00DF0E25" w:rsidR="004A296D">
        <w:rPr>
          <w:rFonts w:cs="Times New Roman"/>
          <w:b/>
          <w:szCs w:val="28"/>
        </w:rPr>
        <w:t>претации высказываний</w:t>
      </w:r>
      <w:r w:rsidRPr="00DF0E25" w:rsidR="00276680">
        <w:rPr>
          <w:rFonts w:cs="Times New Roman"/>
          <w:b/>
          <w:szCs w:val="28"/>
        </w:rPr>
        <w:t xml:space="preserve"> депутатов.</w:t>
      </w:r>
    </w:p>
    <w:p w:rsidR="00696D57" w:rsidRPr="00DF0E25" w:rsidP="0032755C">
      <w:pPr>
        <w:spacing w:line="288" w:lineRule="auto"/>
        <w:ind w:firstLine="708"/>
        <w:jc w:val="both"/>
        <w:rPr>
          <w:rFonts w:cs="Times New Roman"/>
          <w:szCs w:val="28"/>
          <w:lang w:val="kk-KZ"/>
        </w:rPr>
      </w:pPr>
      <w:r w:rsidRPr="00DF0E25">
        <w:rPr>
          <w:rFonts w:cs="Times New Roman"/>
          <w:szCs w:val="28"/>
          <w:lang w:val="kk-KZ"/>
        </w:rPr>
        <w:t>Хотелось бы напомнить</w:t>
      </w:r>
      <w:r w:rsidRPr="00DF0E25" w:rsidR="00306F01">
        <w:rPr>
          <w:rFonts w:cs="Times New Roman"/>
          <w:szCs w:val="28"/>
          <w:lang w:val="kk-KZ"/>
        </w:rPr>
        <w:t xml:space="preserve"> Правительству</w:t>
      </w:r>
      <w:r w:rsidRPr="00DF0E25">
        <w:rPr>
          <w:rFonts w:cs="Times New Roman"/>
          <w:szCs w:val="28"/>
          <w:lang w:val="kk-KZ"/>
        </w:rPr>
        <w:t xml:space="preserve">, что </w:t>
      </w:r>
      <w:r w:rsidRPr="00DF0E25" w:rsidR="00306F01">
        <w:rPr>
          <w:rFonts w:cs="Times New Roman"/>
          <w:szCs w:val="28"/>
          <w:lang w:val="kk-KZ"/>
        </w:rPr>
        <w:t xml:space="preserve">императивным </w:t>
      </w:r>
      <w:r w:rsidRPr="00DF0E25">
        <w:rPr>
          <w:rFonts w:cs="Times New Roman"/>
          <w:szCs w:val="28"/>
          <w:lang w:val="kk-KZ"/>
        </w:rPr>
        <w:t>мандатом доверия народа в Казахстане обладает Президент и Парламен</w:t>
      </w:r>
      <w:r w:rsidRPr="00DF0E25" w:rsidR="00306F01">
        <w:rPr>
          <w:rFonts w:cs="Times New Roman"/>
          <w:szCs w:val="28"/>
          <w:lang w:val="kk-KZ"/>
        </w:rPr>
        <w:t>т</w:t>
      </w:r>
      <w:r w:rsidRPr="00DF0E25">
        <w:rPr>
          <w:rFonts w:cs="Times New Roman"/>
          <w:szCs w:val="28"/>
          <w:lang w:val="kk-KZ"/>
        </w:rPr>
        <w:t xml:space="preserve"> страны.</w:t>
      </w:r>
    </w:p>
    <w:p w:rsidR="00696D57" w:rsidRPr="00DF0E25" w:rsidP="00696D57">
      <w:pPr>
        <w:spacing w:line="288" w:lineRule="auto"/>
        <w:ind w:firstLine="708"/>
        <w:jc w:val="both"/>
        <w:rPr>
          <w:rFonts w:cs="Times New Roman"/>
          <w:szCs w:val="28"/>
          <w:lang w:val="kk-KZ"/>
        </w:rPr>
      </w:pPr>
      <w:r w:rsidRPr="00DF0E25">
        <w:rPr>
          <w:rFonts w:cs="Times New Roman"/>
          <w:szCs w:val="28"/>
          <w:lang w:val="kk-KZ"/>
        </w:rPr>
        <w:t>Как сказал Глава государства главной Концепцией власти является формула – «Сильный Президент – Влиятельный Парламент – Подотчетное Правительство», чего мы должны все придерживаться.</w:t>
      </w:r>
    </w:p>
    <w:p w:rsidR="00696D57" w:rsidRPr="00DF0E25" w:rsidP="00696D57">
      <w:pPr>
        <w:spacing w:line="288" w:lineRule="auto"/>
        <w:ind w:firstLine="708"/>
        <w:jc w:val="both"/>
        <w:rPr>
          <w:rFonts w:cs="Times New Roman"/>
          <w:szCs w:val="28"/>
        </w:rPr>
      </w:pPr>
      <w:r w:rsidRPr="00DF0E25">
        <w:rPr>
          <w:rFonts w:cs="Times New Roman"/>
          <w:szCs w:val="28"/>
          <w:lang w:val="kk-KZ"/>
        </w:rPr>
        <w:t>Но несмотря на эти четк</w:t>
      </w:r>
      <w:r w:rsidRPr="00DF0E25" w:rsidR="006029D1">
        <w:rPr>
          <w:rFonts w:cs="Times New Roman"/>
          <w:szCs w:val="28"/>
          <w:lang w:val="kk-KZ"/>
        </w:rPr>
        <w:t>ие определения</w:t>
      </w:r>
      <w:r w:rsidRPr="00DF0E25">
        <w:rPr>
          <w:rFonts w:cs="Times New Roman"/>
          <w:szCs w:val="28"/>
          <w:lang w:val="kk-KZ"/>
        </w:rPr>
        <w:t xml:space="preserve">, </w:t>
      </w:r>
      <w:r w:rsidRPr="00DF0E25">
        <w:rPr>
          <w:rFonts w:cs="Times New Roman"/>
          <w:szCs w:val="28"/>
        </w:rPr>
        <w:t xml:space="preserve">члены Правительства без подтверждения </w:t>
      </w:r>
      <w:r w:rsidRPr="00DF0E25" w:rsidR="006029D1">
        <w:rPr>
          <w:rFonts w:cs="Times New Roman"/>
          <w:szCs w:val="28"/>
          <w:lang w:val="kk-KZ"/>
        </w:rPr>
        <w:t>комментируют</w:t>
      </w:r>
      <w:r w:rsidRPr="00DF0E25">
        <w:rPr>
          <w:rFonts w:cs="Times New Roman"/>
          <w:szCs w:val="28"/>
        </w:rPr>
        <w:t xml:space="preserve"> о том, что, якобы депутаты не читают законы.</w:t>
      </w:r>
    </w:p>
    <w:p w:rsidR="00696D57" w:rsidRPr="00DF0E25" w:rsidP="00696D57">
      <w:pPr>
        <w:spacing w:line="288" w:lineRule="auto"/>
        <w:jc w:val="both"/>
        <w:rPr>
          <w:rFonts w:cs="Times New Roman"/>
          <w:szCs w:val="28"/>
          <w:lang w:val="kk-KZ"/>
        </w:rPr>
      </w:pPr>
      <w:r w:rsidRPr="00DF0E25">
        <w:rPr>
          <w:rFonts w:cs="Times New Roman"/>
          <w:szCs w:val="28"/>
        </w:rPr>
        <w:tab/>
      </w:r>
      <w:r w:rsidRPr="00DF0E25">
        <w:rPr>
          <w:rFonts w:cs="Times New Roman"/>
          <w:szCs w:val="28"/>
          <w:lang w:val="kk-KZ"/>
        </w:rPr>
        <w:t>Также,</w:t>
      </w:r>
      <w:r w:rsidRPr="00DF0E25" w:rsidR="006029D1">
        <w:rPr>
          <w:rFonts w:cs="Times New Roman"/>
          <w:szCs w:val="28"/>
          <w:lang w:val="kk-KZ"/>
        </w:rPr>
        <w:t xml:space="preserve"> несмотря на реальные факты приведенные депутатами,</w:t>
      </w:r>
      <w:r w:rsidRPr="00DF0E25">
        <w:rPr>
          <w:rFonts w:cs="Times New Roman"/>
          <w:szCs w:val="28"/>
          <w:lang w:val="kk-KZ"/>
        </w:rPr>
        <w:t xml:space="preserve"> аппелируют</w:t>
      </w:r>
      <w:r w:rsidRPr="00DF0E25" w:rsidR="006029D1">
        <w:rPr>
          <w:rFonts w:cs="Times New Roman"/>
          <w:szCs w:val="28"/>
          <w:lang w:val="kk-KZ"/>
        </w:rPr>
        <w:t xml:space="preserve"> </w:t>
      </w:r>
      <w:r w:rsidRPr="00DF0E25">
        <w:rPr>
          <w:rFonts w:cs="Times New Roman"/>
          <w:szCs w:val="28"/>
          <w:lang w:val="kk-KZ"/>
        </w:rPr>
        <w:t>о том что,</w:t>
      </w:r>
      <w:r w:rsidRPr="00DF0E25" w:rsidR="006029D1">
        <w:rPr>
          <w:rFonts w:cs="Times New Roman"/>
          <w:szCs w:val="28"/>
          <w:lang w:val="kk-KZ"/>
        </w:rPr>
        <w:t xml:space="preserve"> у нас</w:t>
      </w:r>
      <w:r w:rsidRPr="00DF0E25">
        <w:rPr>
          <w:rFonts w:cs="Times New Roman"/>
          <w:szCs w:val="28"/>
          <w:lang w:val="kk-KZ"/>
        </w:rPr>
        <w:t xml:space="preserve"> идеальные трассы республиканского значения и очень хорошие дороги районного уровня.</w:t>
      </w:r>
    </w:p>
    <w:p w:rsidR="007B1B12" w:rsidRPr="00DF0E25" w:rsidP="0032755C">
      <w:pPr>
        <w:spacing w:line="288" w:lineRule="auto"/>
        <w:ind w:firstLine="708"/>
        <w:jc w:val="both"/>
        <w:rPr>
          <w:rFonts w:cs="Times New Roman"/>
          <w:szCs w:val="28"/>
        </w:rPr>
      </w:pPr>
      <w:r w:rsidRPr="00DF0E25">
        <w:rPr>
          <w:rFonts w:cs="Times New Roman"/>
          <w:szCs w:val="28"/>
          <w:lang w:val="kk-KZ"/>
        </w:rPr>
        <w:t>И последнее,</w:t>
      </w:r>
      <w:r w:rsidRPr="00DF0E25" w:rsidR="00696D57">
        <w:rPr>
          <w:rFonts w:cs="Times New Roman"/>
          <w:szCs w:val="28"/>
          <w:lang w:val="kk-KZ"/>
        </w:rPr>
        <w:t xml:space="preserve">  на</w:t>
      </w:r>
      <w:r w:rsidRPr="00DF0E25">
        <w:rPr>
          <w:rFonts w:cs="Times New Roman"/>
          <w:szCs w:val="28"/>
          <w:lang w:val="kk-KZ"/>
        </w:rPr>
        <w:t xml:space="preserve"> недавнем</w:t>
      </w:r>
      <w:r w:rsidRPr="00DF0E25" w:rsidR="00696D57">
        <w:rPr>
          <w:rFonts w:cs="Times New Roman"/>
          <w:szCs w:val="28"/>
          <w:lang w:val="kk-KZ"/>
        </w:rPr>
        <w:t xml:space="preserve"> отчете Правительства по итогам 2023 года </w:t>
      </w:r>
      <w:r w:rsidRPr="00DF0E25">
        <w:rPr>
          <w:rFonts w:cs="Times New Roman"/>
          <w:szCs w:val="28"/>
          <w:lang w:val="kk-KZ"/>
        </w:rPr>
        <w:t>наш</w:t>
      </w:r>
      <w:r w:rsidRPr="00DF0E25" w:rsidR="00696D57">
        <w:rPr>
          <w:rFonts w:cs="Times New Roman"/>
          <w:szCs w:val="28"/>
          <w:lang w:val="kk-KZ"/>
        </w:rPr>
        <w:t xml:space="preserve"> коллега Вице-премьер Жумангарин </w:t>
      </w:r>
      <w:r w:rsidRPr="00DF0E25">
        <w:rPr>
          <w:rFonts w:cs="Times New Roman"/>
          <w:szCs w:val="28"/>
          <w:lang w:val="kk-KZ"/>
        </w:rPr>
        <w:t xml:space="preserve">сказал </w:t>
      </w:r>
      <w:r w:rsidRPr="00DF0E25" w:rsidR="00702D50">
        <w:rPr>
          <w:rFonts w:cs="Times New Roman"/>
          <w:szCs w:val="28"/>
        </w:rPr>
        <w:t xml:space="preserve">о </w:t>
      </w:r>
      <w:r w:rsidRPr="00DF0E25" w:rsidR="00276680">
        <w:rPr>
          <w:rFonts w:cs="Times New Roman"/>
          <w:szCs w:val="28"/>
        </w:rPr>
        <w:t>неподтвержденности замечаний</w:t>
      </w:r>
      <w:r w:rsidRPr="00DF0E25" w:rsidR="004A296D">
        <w:rPr>
          <w:rFonts w:cs="Times New Roman"/>
          <w:szCs w:val="28"/>
        </w:rPr>
        <w:t xml:space="preserve"> касательно вопросов</w:t>
      </w:r>
      <w:r w:rsidRPr="00DF0E25">
        <w:rPr>
          <w:rFonts w:cs="Times New Roman"/>
          <w:szCs w:val="28"/>
        </w:rPr>
        <w:t xml:space="preserve"> деятельности фонда </w:t>
      </w:r>
      <w:r w:rsidRPr="00DF0E25" w:rsidR="00702D50">
        <w:rPr>
          <w:rFonts w:cs="Times New Roman"/>
          <w:szCs w:val="28"/>
        </w:rPr>
        <w:t>«</w:t>
      </w:r>
      <w:r w:rsidRPr="00DF0E25">
        <w:rPr>
          <w:rFonts w:cs="Times New Roman"/>
          <w:szCs w:val="28"/>
        </w:rPr>
        <w:t>Байтерек</w:t>
      </w:r>
      <w:r w:rsidRPr="00DF0E25" w:rsidR="00702D50">
        <w:rPr>
          <w:rFonts w:cs="Times New Roman"/>
          <w:szCs w:val="28"/>
        </w:rPr>
        <w:t>»</w:t>
      </w:r>
      <w:r w:rsidRPr="00DF0E25">
        <w:rPr>
          <w:rFonts w:cs="Times New Roman"/>
          <w:szCs w:val="28"/>
        </w:rPr>
        <w:t>.</w:t>
      </w:r>
    </w:p>
    <w:p w:rsidR="00132C6B" w:rsidRPr="00DF0E25" w:rsidP="0032755C">
      <w:pPr>
        <w:spacing w:line="288" w:lineRule="auto"/>
        <w:ind w:firstLine="708"/>
        <w:jc w:val="both"/>
        <w:rPr>
          <w:rFonts w:cs="Times New Roman"/>
          <w:szCs w:val="28"/>
          <w:lang w:val="kk-KZ"/>
        </w:rPr>
      </w:pPr>
      <w:r w:rsidRPr="00DF0E25">
        <w:rPr>
          <w:rFonts w:cs="Times New Roman"/>
          <w:szCs w:val="28"/>
        </w:rPr>
        <w:t xml:space="preserve"> </w:t>
      </w:r>
      <w:r w:rsidRPr="00DF0E25" w:rsidR="0067219D">
        <w:rPr>
          <w:rFonts w:cs="Times New Roman"/>
          <w:szCs w:val="28"/>
        </w:rPr>
        <w:t>В связи с этим</w:t>
      </w:r>
      <w:r w:rsidRPr="00DF0E25" w:rsidR="00DB77D1">
        <w:rPr>
          <w:rFonts w:cs="Times New Roman"/>
          <w:szCs w:val="28"/>
        </w:rPr>
        <w:t>,</w:t>
      </w:r>
      <w:r w:rsidRPr="00DF0E25" w:rsidR="0067219D">
        <w:rPr>
          <w:rFonts w:cs="Times New Roman"/>
          <w:szCs w:val="28"/>
        </w:rPr>
        <w:t xml:space="preserve"> хотел бы </w:t>
      </w:r>
      <w:r w:rsidRPr="00DF0E25" w:rsidR="006029D1">
        <w:rPr>
          <w:rFonts w:cs="Times New Roman"/>
          <w:szCs w:val="28"/>
          <w:lang w:val="kk-KZ"/>
        </w:rPr>
        <w:t xml:space="preserve">аргументированно привести конкретные примеры о слабой работе в сфере квазигосударственного сектора. </w:t>
      </w:r>
      <w:r w:rsidRPr="00DF0E25" w:rsidR="004A296D">
        <w:rPr>
          <w:rFonts w:cs="Times New Roman"/>
          <w:szCs w:val="28"/>
        </w:rPr>
        <w:t xml:space="preserve"> </w:t>
      </w:r>
    </w:p>
    <w:p w:rsidR="00BD1DD8" w:rsidRPr="00DF0E25" w:rsidP="0032755C">
      <w:pPr>
        <w:spacing w:line="288" w:lineRule="auto"/>
        <w:ind w:firstLine="708"/>
        <w:jc w:val="both"/>
        <w:rPr>
          <w:rFonts w:cs="Times New Roman"/>
          <w:szCs w:val="28"/>
        </w:rPr>
      </w:pPr>
      <w:r w:rsidRPr="00DF0E25">
        <w:rPr>
          <w:rFonts w:cs="Times New Roman"/>
          <w:b/>
          <w:szCs w:val="28"/>
          <w:lang w:val="kk-KZ"/>
        </w:rPr>
        <w:t>Первое.</w:t>
      </w:r>
      <w:r w:rsidRPr="00DF0E25">
        <w:rPr>
          <w:rFonts w:cs="Times New Roman"/>
          <w:szCs w:val="28"/>
          <w:lang w:val="kk-KZ"/>
        </w:rPr>
        <w:t xml:space="preserve"> </w:t>
      </w:r>
      <w:r w:rsidRPr="00DF0E25" w:rsidR="002F3145">
        <w:rPr>
          <w:rFonts w:cs="Times New Roman"/>
          <w:szCs w:val="28"/>
        </w:rPr>
        <w:t>О</w:t>
      </w:r>
      <w:r w:rsidRPr="00DF0E25" w:rsidR="00F1629A">
        <w:rPr>
          <w:rFonts w:cs="Times New Roman"/>
          <w:szCs w:val="28"/>
        </w:rPr>
        <w:t xml:space="preserve">бъем финансирования субъектов квазигоссектора из республиканского бюджета </w:t>
      </w:r>
      <w:r w:rsidRPr="00DF0E25" w:rsidR="00387104">
        <w:rPr>
          <w:rFonts w:cs="Times New Roman"/>
          <w:szCs w:val="28"/>
        </w:rPr>
        <w:t xml:space="preserve">из года в год растет. Так, </w:t>
      </w:r>
      <w:r w:rsidRPr="00DF0E25" w:rsidR="00F1629A">
        <w:rPr>
          <w:rFonts w:cs="Times New Roman"/>
          <w:szCs w:val="28"/>
        </w:rPr>
        <w:t xml:space="preserve">в 2023 году </w:t>
      </w:r>
      <w:r w:rsidRPr="00DF0E25" w:rsidR="00387104">
        <w:rPr>
          <w:rFonts w:cs="Times New Roman"/>
          <w:szCs w:val="28"/>
        </w:rPr>
        <w:t xml:space="preserve">он </w:t>
      </w:r>
      <w:r w:rsidRPr="00DF0E25" w:rsidR="00F1629A">
        <w:rPr>
          <w:rFonts w:cs="Times New Roman"/>
          <w:szCs w:val="28"/>
        </w:rPr>
        <w:t xml:space="preserve">составил </w:t>
      </w:r>
      <w:r w:rsidRPr="00DF0E25" w:rsidR="007B1B12">
        <w:rPr>
          <w:rFonts w:cs="Times New Roman"/>
          <w:b/>
          <w:szCs w:val="28"/>
        </w:rPr>
        <w:t xml:space="preserve">1,2 триллионов </w:t>
      </w:r>
      <w:r w:rsidRPr="00DF0E25" w:rsidR="00F1629A">
        <w:rPr>
          <w:rFonts w:cs="Times New Roman"/>
          <w:b/>
          <w:szCs w:val="28"/>
        </w:rPr>
        <w:t>тенге</w:t>
      </w:r>
      <w:r w:rsidRPr="00DF0E25" w:rsidR="007B1B12">
        <w:rPr>
          <w:rFonts w:cs="Times New Roman"/>
          <w:b/>
          <w:szCs w:val="28"/>
        </w:rPr>
        <w:t xml:space="preserve">, что в почти полтора </w:t>
      </w:r>
      <w:r w:rsidRPr="00DF0E25" w:rsidR="002F3145">
        <w:rPr>
          <w:rFonts w:cs="Times New Roman"/>
          <w:b/>
          <w:szCs w:val="28"/>
        </w:rPr>
        <w:t>раза больше, чем в 2021 году</w:t>
      </w:r>
      <w:r w:rsidRPr="00DF0E25" w:rsidR="00F1629A">
        <w:rPr>
          <w:rFonts w:cs="Times New Roman"/>
          <w:b/>
          <w:szCs w:val="28"/>
        </w:rPr>
        <w:t xml:space="preserve">. </w:t>
      </w:r>
    </w:p>
    <w:p w:rsidR="00275F93" w:rsidRPr="00DF0E25" w:rsidP="0032755C">
      <w:pPr>
        <w:spacing w:line="288" w:lineRule="auto"/>
        <w:ind w:firstLine="708"/>
        <w:jc w:val="both"/>
        <w:rPr>
          <w:rFonts w:cs="Times New Roman"/>
          <w:szCs w:val="28"/>
        </w:rPr>
      </w:pPr>
      <w:r w:rsidRPr="00DF0E25">
        <w:rPr>
          <w:rFonts w:cs="Times New Roman"/>
          <w:szCs w:val="28"/>
        </w:rPr>
        <w:t>В том числе н</w:t>
      </w:r>
      <w:r w:rsidRPr="00DF0E25" w:rsidR="00BD1DD8">
        <w:rPr>
          <w:rFonts w:cs="Times New Roman"/>
          <w:szCs w:val="28"/>
        </w:rPr>
        <w:t xml:space="preserve">аибольший объем бюджетного финансирования </w:t>
      </w:r>
      <w:r w:rsidRPr="00DF0E25">
        <w:rPr>
          <w:rFonts w:cs="Times New Roman"/>
          <w:szCs w:val="28"/>
        </w:rPr>
        <w:t>в размере</w:t>
      </w:r>
      <w:r w:rsidRPr="00DF0E25" w:rsidR="00DB77D1">
        <w:rPr>
          <w:rFonts w:cs="Times New Roman"/>
          <w:szCs w:val="28"/>
        </w:rPr>
        <w:t xml:space="preserve"> более</w:t>
      </w:r>
      <w:r w:rsidRPr="00DF0E25">
        <w:rPr>
          <w:rFonts w:cs="Times New Roman"/>
          <w:szCs w:val="28"/>
        </w:rPr>
        <w:t xml:space="preserve"> 403 млрд. тенге </w:t>
      </w:r>
      <w:r w:rsidRPr="00DF0E25" w:rsidR="00BD1DD8">
        <w:rPr>
          <w:rFonts w:cs="Times New Roman"/>
          <w:szCs w:val="28"/>
        </w:rPr>
        <w:t>пришелся на</w:t>
      </w:r>
      <w:r w:rsidRPr="00DF0E25">
        <w:rPr>
          <w:rFonts w:cs="Times New Roman"/>
          <w:szCs w:val="28"/>
        </w:rPr>
        <w:t xml:space="preserve"> фонд</w:t>
      </w:r>
      <w:r w:rsidRPr="00DF0E25" w:rsidR="00BD1DD8">
        <w:rPr>
          <w:rFonts w:cs="Times New Roman"/>
          <w:szCs w:val="28"/>
        </w:rPr>
        <w:t xml:space="preserve"> «</w:t>
      </w:r>
      <w:r w:rsidRPr="00DF0E25">
        <w:rPr>
          <w:rFonts w:cs="Times New Roman"/>
          <w:szCs w:val="28"/>
        </w:rPr>
        <w:t xml:space="preserve">Байтерек». Это </w:t>
      </w:r>
      <w:r w:rsidRPr="00DF0E25">
        <w:rPr>
          <w:rFonts w:cs="Times New Roman"/>
          <w:b/>
          <w:szCs w:val="28"/>
        </w:rPr>
        <w:t>одна треть, т.е. 34%</w:t>
      </w:r>
      <w:r w:rsidRPr="00DF0E25">
        <w:rPr>
          <w:rFonts w:cs="Times New Roman"/>
          <w:szCs w:val="28"/>
        </w:rPr>
        <w:t xml:space="preserve"> от </w:t>
      </w:r>
      <w:r w:rsidRPr="00DF0E25" w:rsidR="00DB77D1">
        <w:rPr>
          <w:rFonts w:cs="Times New Roman"/>
          <w:szCs w:val="28"/>
        </w:rPr>
        <w:t>всего</w:t>
      </w:r>
      <w:r w:rsidRPr="00DF0E25">
        <w:rPr>
          <w:rFonts w:cs="Times New Roman"/>
          <w:szCs w:val="28"/>
        </w:rPr>
        <w:t xml:space="preserve"> вливания бюджетных денег в квазигоссектор.</w:t>
      </w:r>
    </w:p>
    <w:p w:rsidR="00405CF3" w:rsidRPr="00DF0E25" w:rsidP="0032755C">
      <w:pPr>
        <w:spacing w:line="288" w:lineRule="auto"/>
        <w:ind w:firstLine="708"/>
        <w:jc w:val="both"/>
        <w:rPr>
          <w:rFonts w:cs="Times New Roman"/>
          <w:szCs w:val="28"/>
        </w:rPr>
      </w:pPr>
      <w:r w:rsidRPr="00DF0E25">
        <w:rPr>
          <w:rFonts w:cs="Times New Roman"/>
          <w:b/>
          <w:szCs w:val="28"/>
        </w:rPr>
        <w:t>В</w:t>
      </w:r>
      <w:r w:rsidRPr="00DF0E25" w:rsidR="006029D1">
        <w:rPr>
          <w:rFonts w:cs="Times New Roman"/>
          <w:b/>
          <w:szCs w:val="28"/>
          <w:lang w:val="kk-KZ"/>
        </w:rPr>
        <w:t>торое.</w:t>
      </w:r>
      <w:r w:rsidRPr="00DF0E25">
        <w:rPr>
          <w:rFonts w:cs="Times New Roman"/>
          <w:szCs w:val="28"/>
        </w:rPr>
        <w:t xml:space="preserve"> </w:t>
      </w:r>
      <w:r w:rsidRPr="00DF0E25" w:rsidR="006029D1">
        <w:rPr>
          <w:rFonts w:cs="Times New Roman"/>
          <w:szCs w:val="28"/>
          <w:lang w:val="kk-KZ"/>
        </w:rPr>
        <w:t>Даже при</w:t>
      </w:r>
      <w:r w:rsidRPr="00DF0E25" w:rsidR="002F3145">
        <w:rPr>
          <w:rFonts w:cs="Times New Roman"/>
          <w:szCs w:val="28"/>
        </w:rPr>
        <w:t xml:space="preserve"> </w:t>
      </w:r>
      <w:r w:rsidR="00A705C4">
        <w:rPr>
          <w:rFonts w:cs="Times New Roman"/>
          <w:szCs w:val="28"/>
        </w:rPr>
        <w:t>оказан</w:t>
      </w:r>
      <w:r w:rsidRPr="00DF0E25" w:rsidR="006029D1">
        <w:rPr>
          <w:rFonts w:cs="Times New Roman"/>
          <w:szCs w:val="28"/>
        </w:rPr>
        <w:t>ии мер</w:t>
      </w:r>
      <w:r w:rsidRPr="00DF0E25" w:rsidR="002F3145">
        <w:rPr>
          <w:rFonts w:cs="Times New Roman"/>
          <w:szCs w:val="28"/>
        </w:rPr>
        <w:t xml:space="preserve"> господдержки</w:t>
      </w:r>
      <w:r w:rsidRPr="00DF0E25" w:rsidR="0067219D">
        <w:rPr>
          <w:rFonts w:cs="Times New Roman"/>
          <w:szCs w:val="28"/>
        </w:rPr>
        <w:t xml:space="preserve"> и увеличения участия государства</w:t>
      </w:r>
      <w:r w:rsidRPr="00DF0E25" w:rsidR="002F3145">
        <w:rPr>
          <w:rFonts w:cs="Times New Roman"/>
          <w:szCs w:val="28"/>
        </w:rPr>
        <w:t>, ряд предприятий о</w:t>
      </w:r>
      <w:r w:rsidRPr="00DF0E25">
        <w:rPr>
          <w:rFonts w:cs="Times New Roman"/>
          <w:szCs w:val="28"/>
        </w:rPr>
        <w:t>казались убыточными и закрылись. Во многом имело место низкая загруженность, не более 30% от заявленной проектной мощности.</w:t>
      </w:r>
    </w:p>
    <w:p w:rsidR="00405CF3" w:rsidRPr="00DF0E25" w:rsidP="0032755C">
      <w:pPr>
        <w:spacing w:line="288" w:lineRule="auto"/>
        <w:ind w:firstLine="708"/>
        <w:jc w:val="both"/>
        <w:rPr>
          <w:rFonts w:cs="Times New Roman"/>
          <w:szCs w:val="28"/>
        </w:rPr>
      </w:pPr>
      <w:r w:rsidRPr="00DF0E25">
        <w:rPr>
          <w:rFonts w:cs="Times New Roman"/>
          <w:szCs w:val="28"/>
        </w:rPr>
        <w:t>Это говорит о некачественным и заведомо ложном анализе и планирования со стороны ответственных фондов квазигосударственного сектора, в том числе НУХ «Байтерек».</w:t>
      </w:r>
    </w:p>
    <w:p w:rsidR="00405CF3" w:rsidRPr="00DF0E25" w:rsidP="0032755C">
      <w:pPr>
        <w:spacing w:line="288" w:lineRule="auto"/>
        <w:ind w:firstLine="708"/>
        <w:jc w:val="both"/>
        <w:rPr>
          <w:rFonts w:cs="Times New Roman"/>
          <w:b/>
          <w:szCs w:val="28"/>
        </w:rPr>
      </w:pPr>
      <w:r w:rsidRPr="00DF0E25">
        <w:rPr>
          <w:rFonts w:cs="Times New Roman"/>
          <w:b/>
          <w:szCs w:val="28"/>
        </w:rPr>
        <w:t>Кроме того, данные факты говорят об отсутствии надлежащего контроля со стороны Правительства.</w:t>
      </w:r>
    </w:p>
    <w:p w:rsidR="00405CF3" w:rsidRPr="00DF0E25" w:rsidP="0032755C">
      <w:pPr>
        <w:spacing w:line="288" w:lineRule="auto"/>
        <w:ind w:firstLine="708"/>
        <w:jc w:val="both"/>
        <w:rPr>
          <w:rFonts w:cs="Times New Roman"/>
          <w:b/>
          <w:szCs w:val="28"/>
          <w:u w:val="single"/>
        </w:rPr>
      </w:pPr>
      <w:r w:rsidRPr="00DF0E25">
        <w:rPr>
          <w:rFonts w:cs="Times New Roman"/>
          <w:b/>
          <w:szCs w:val="28"/>
          <w:lang w:val="kk-KZ"/>
        </w:rPr>
        <w:t>Третье.</w:t>
      </w:r>
      <w:r w:rsidRPr="00DF0E25">
        <w:rPr>
          <w:rFonts w:cs="Times New Roman"/>
          <w:szCs w:val="28"/>
        </w:rPr>
        <w:t xml:space="preserve"> </w:t>
      </w:r>
      <w:r w:rsidRPr="00DF0E25">
        <w:rPr>
          <w:rFonts w:cs="Times New Roman"/>
          <w:szCs w:val="28"/>
          <w:lang w:val="kk-KZ"/>
        </w:rPr>
        <w:t>Н</w:t>
      </w:r>
      <w:r w:rsidRPr="00DF0E25" w:rsidR="002501D4">
        <w:rPr>
          <w:rFonts w:cs="Times New Roman"/>
          <w:szCs w:val="28"/>
        </w:rPr>
        <w:t xml:space="preserve">есмотря, на вышеуказанные вопиющие факты по нецелесообразному использованию народных денег </w:t>
      </w:r>
      <w:r w:rsidRPr="00DF0E25" w:rsidR="00DB77D1">
        <w:rPr>
          <w:rFonts w:cs="Times New Roman"/>
          <w:szCs w:val="28"/>
        </w:rPr>
        <w:t>данным</w:t>
      </w:r>
      <w:r w:rsidRPr="00DF0E25" w:rsidR="002501D4">
        <w:rPr>
          <w:rFonts w:cs="Times New Roman"/>
          <w:szCs w:val="28"/>
        </w:rPr>
        <w:t xml:space="preserve"> сектором, фонд «</w:t>
      </w:r>
      <w:r w:rsidRPr="00DF0E25" w:rsidR="003C26C9">
        <w:rPr>
          <w:rFonts w:cs="Times New Roman"/>
          <w:szCs w:val="28"/>
        </w:rPr>
        <w:t>Байтерек</w:t>
      </w:r>
      <w:r w:rsidRPr="00DF0E25" w:rsidR="002501D4">
        <w:rPr>
          <w:rFonts w:cs="Times New Roman"/>
          <w:szCs w:val="28"/>
        </w:rPr>
        <w:t>»</w:t>
      </w:r>
      <w:r w:rsidRPr="00DF0E25" w:rsidR="003C26C9">
        <w:rPr>
          <w:rFonts w:cs="Times New Roman"/>
          <w:szCs w:val="28"/>
        </w:rPr>
        <w:t xml:space="preserve"> занял 1,6 трлн. тенге по минимальным процентным ставкам </w:t>
      </w:r>
      <w:r w:rsidRPr="000C167B" w:rsidR="003C26C9">
        <w:rPr>
          <w:rFonts w:cs="Times New Roman"/>
          <w:b/>
          <w:szCs w:val="28"/>
        </w:rPr>
        <w:t>пенсионных накоплений будущего поколения.</w:t>
      </w:r>
    </w:p>
    <w:p w:rsidR="006029D1" w:rsidRPr="00DF0E25" w:rsidP="0032755C">
      <w:pPr>
        <w:spacing w:line="288" w:lineRule="auto"/>
        <w:ind w:firstLine="708"/>
        <w:jc w:val="both"/>
        <w:rPr>
          <w:rFonts w:cs="Times New Roman"/>
          <w:b/>
          <w:szCs w:val="28"/>
          <w:u w:val="single"/>
        </w:rPr>
      </w:pPr>
      <w:r w:rsidRPr="00DF0E25">
        <w:rPr>
          <w:rFonts w:cs="Times New Roman"/>
          <w:b/>
          <w:szCs w:val="28"/>
          <w:lang w:val="kk-KZ"/>
        </w:rPr>
        <w:t>Эти примеры основаны на данных Высшей аудиторской Палаты.</w:t>
      </w:r>
    </w:p>
    <w:p w:rsidR="00BA36CD" w:rsidRPr="00DF0E25" w:rsidP="0032755C">
      <w:pPr>
        <w:spacing w:line="288" w:lineRule="auto"/>
        <w:ind w:firstLine="708"/>
        <w:jc w:val="both"/>
        <w:rPr>
          <w:rFonts w:cs="Times New Roman"/>
          <w:szCs w:val="28"/>
        </w:rPr>
      </w:pPr>
      <w:r w:rsidRPr="00DF0E25">
        <w:rPr>
          <w:rFonts w:cs="Times New Roman"/>
          <w:szCs w:val="28"/>
        </w:rPr>
        <w:t>К</w:t>
      </w:r>
      <w:r w:rsidRPr="00DF0E25">
        <w:rPr>
          <w:rFonts w:cs="Times New Roman"/>
          <w:szCs w:val="28"/>
        </w:rPr>
        <w:t xml:space="preserve">ак </w:t>
      </w:r>
      <w:r w:rsidRPr="00DF0E25" w:rsidR="003C26C9">
        <w:rPr>
          <w:rFonts w:cs="Times New Roman"/>
          <w:szCs w:val="28"/>
        </w:rPr>
        <w:t>вы знаете</w:t>
      </w:r>
      <w:r w:rsidRPr="00DF0E25">
        <w:rPr>
          <w:rFonts w:cs="Times New Roman"/>
          <w:szCs w:val="28"/>
        </w:rPr>
        <w:t xml:space="preserve">, </w:t>
      </w:r>
      <w:r w:rsidRPr="00DF0E25" w:rsidR="00E5174B">
        <w:rPr>
          <w:rFonts w:cs="Times New Roman"/>
          <w:szCs w:val="28"/>
        </w:rPr>
        <w:t xml:space="preserve">в Казахстане </w:t>
      </w:r>
      <w:r w:rsidRPr="00DF0E25">
        <w:rPr>
          <w:rFonts w:cs="Times New Roman"/>
          <w:szCs w:val="28"/>
        </w:rPr>
        <w:t xml:space="preserve">выигрыш от государственного вливания в квазигоссектор получают только чиновники и топ-менеджмент компаний, которые легко перетекают из госслужбы в квазигоссектор и обратно. </w:t>
      </w:r>
    </w:p>
    <w:p w:rsidR="009F68BE" w:rsidRPr="00DF0E25" w:rsidP="0032755C">
      <w:pPr>
        <w:spacing w:line="288" w:lineRule="auto"/>
        <w:ind w:firstLine="708"/>
        <w:jc w:val="both"/>
        <w:rPr>
          <w:rFonts w:cs="Times New Roman"/>
          <w:szCs w:val="28"/>
        </w:rPr>
      </w:pPr>
      <w:r w:rsidRPr="00DF0E25">
        <w:rPr>
          <w:rFonts w:cs="Times New Roman"/>
          <w:szCs w:val="28"/>
        </w:rPr>
        <w:t xml:space="preserve">Мы считаем, что </w:t>
      </w:r>
      <w:r w:rsidRPr="00DF0E25" w:rsidR="004A296D">
        <w:rPr>
          <w:rFonts w:cs="Times New Roman"/>
          <w:szCs w:val="28"/>
          <w:lang w:val="kk-KZ"/>
        </w:rPr>
        <w:t>Нацкомпании</w:t>
      </w:r>
      <w:r w:rsidRPr="00DF0E25">
        <w:rPr>
          <w:rFonts w:cs="Times New Roman"/>
          <w:szCs w:val="28"/>
        </w:rPr>
        <w:t xml:space="preserve"> не должн</w:t>
      </w:r>
      <w:r w:rsidRPr="00DF0E25" w:rsidR="004A296D">
        <w:rPr>
          <w:rFonts w:cs="Times New Roman"/>
          <w:szCs w:val="28"/>
          <w:lang w:val="kk-KZ"/>
        </w:rPr>
        <w:t>ы</w:t>
      </w:r>
      <w:r w:rsidRPr="00DF0E25">
        <w:rPr>
          <w:rFonts w:cs="Times New Roman"/>
          <w:szCs w:val="28"/>
        </w:rPr>
        <w:t xml:space="preserve"> быть </w:t>
      </w:r>
      <w:r w:rsidRPr="00DF0E25" w:rsidR="00E5174B">
        <w:rPr>
          <w:rFonts w:cs="Times New Roman"/>
          <w:szCs w:val="28"/>
        </w:rPr>
        <w:t>иждивенц</w:t>
      </w:r>
      <w:r w:rsidRPr="00DF0E25" w:rsidR="004A296D">
        <w:rPr>
          <w:rFonts w:cs="Times New Roman"/>
          <w:szCs w:val="28"/>
          <w:lang w:val="kk-KZ"/>
        </w:rPr>
        <w:t>ами</w:t>
      </w:r>
      <w:r w:rsidRPr="00DF0E25" w:rsidR="00E5174B">
        <w:rPr>
          <w:rFonts w:cs="Times New Roman"/>
          <w:szCs w:val="28"/>
        </w:rPr>
        <w:t xml:space="preserve"> государственного бюджета и пенсионного фонда!</w:t>
      </w:r>
    </w:p>
    <w:p w:rsidR="003C26C9" w:rsidRPr="00DF0E25" w:rsidP="0032755C">
      <w:pPr>
        <w:spacing w:line="288" w:lineRule="auto"/>
        <w:ind w:firstLine="708"/>
        <w:jc w:val="both"/>
        <w:rPr>
          <w:rFonts w:cs="Times New Roman"/>
          <w:szCs w:val="28"/>
        </w:rPr>
      </w:pPr>
      <w:r w:rsidRPr="00DF0E25">
        <w:rPr>
          <w:rFonts w:cs="Times New Roman"/>
          <w:szCs w:val="28"/>
        </w:rPr>
        <w:t>В первом полугодии рост ВВП</w:t>
      </w:r>
      <w:r w:rsidRPr="00DF0E25">
        <w:rPr>
          <w:rFonts w:cs="Times New Roman"/>
          <w:szCs w:val="28"/>
        </w:rPr>
        <w:t xml:space="preserve"> имеется, но он недоста</w:t>
      </w:r>
      <w:r w:rsidRPr="00DF0E25" w:rsidR="0032755C">
        <w:rPr>
          <w:rFonts w:cs="Times New Roman"/>
          <w:szCs w:val="28"/>
        </w:rPr>
        <w:t>то</w:t>
      </w:r>
      <w:r w:rsidRPr="00DF0E25">
        <w:rPr>
          <w:rFonts w:cs="Times New Roman"/>
          <w:szCs w:val="28"/>
        </w:rPr>
        <w:t>чен для достижение поставленных целей Главой государства по удвоению экономики страны.</w:t>
      </w:r>
    </w:p>
    <w:p w:rsidR="00CF4D8C" w:rsidRPr="00DF0E25" w:rsidP="0032755C">
      <w:pPr>
        <w:spacing w:line="288" w:lineRule="auto"/>
        <w:ind w:firstLine="708"/>
        <w:jc w:val="both"/>
        <w:rPr>
          <w:rFonts w:cs="Times New Roman"/>
          <w:szCs w:val="28"/>
        </w:rPr>
      </w:pPr>
      <w:r w:rsidRPr="00DF0E25">
        <w:rPr>
          <w:rFonts w:cs="Times New Roman"/>
          <w:szCs w:val="28"/>
        </w:rPr>
        <w:t>Как видим, в экономике Казахстана существуют фундаментальные проблемы, решение которых требуют абсолютно нового видения.</w:t>
      </w:r>
    </w:p>
    <w:p w:rsidR="001A2180" w:rsidRPr="00DF0E25" w:rsidP="00306F01">
      <w:pPr>
        <w:spacing w:line="288" w:lineRule="auto"/>
        <w:ind w:firstLine="708"/>
        <w:jc w:val="both"/>
        <w:rPr>
          <w:rFonts w:cs="Times New Roman"/>
          <w:szCs w:val="28"/>
          <w:lang w:val="kk-KZ"/>
        </w:rPr>
      </w:pPr>
      <w:r w:rsidRPr="00DF0E25">
        <w:rPr>
          <w:rFonts w:cs="Times New Roman"/>
          <w:szCs w:val="28"/>
        </w:rPr>
        <w:t xml:space="preserve">Поэтому члены Правительства не должны заниматься </w:t>
      </w:r>
      <w:r w:rsidRPr="00DF0E25" w:rsidR="00702D50">
        <w:rPr>
          <w:rFonts w:cs="Times New Roman"/>
          <w:szCs w:val="28"/>
        </w:rPr>
        <w:t>философствованиями,</w:t>
      </w:r>
      <w:r w:rsidRPr="00DF0E25" w:rsidR="00702D50">
        <w:rPr>
          <w:rFonts w:cs="Times New Roman"/>
          <w:b/>
          <w:szCs w:val="28"/>
        </w:rPr>
        <w:t xml:space="preserve"> </w:t>
      </w:r>
      <w:r w:rsidRPr="00DF0E25">
        <w:rPr>
          <w:rFonts w:cs="Times New Roman"/>
          <w:szCs w:val="28"/>
        </w:rPr>
        <w:t xml:space="preserve">а заняться </w:t>
      </w:r>
      <w:r w:rsidRPr="00DF0E25" w:rsidR="00DB77D1">
        <w:rPr>
          <w:rFonts w:cs="Times New Roman"/>
          <w:szCs w:val="28"/>
        </w:rPr>
        <w:t xml:space="preserve">решением </w:t>
      </w:r>
      <w:r w:rsidRPr="00DF0E25">
        <w:rPr>
          <w:rFonts w:cs="Times New Roman"/>
          <w:szCs w:val="28"/>
        </w:rPr>
        <w:t>конкретны</w:t>
      </w:r>
      <w:r w:rsidRPr="00DF0E25" w:rsidR="00DB77D1">
        <w:rPr>
          <w:rFonts w:cs="Times New Roman"/>
          <w:szCs w:val="28"/>
        </w:rPr>
        <w:t>х проблем.</w:t>
      </w:r>
      <w:r w:rsidRPr="00DF0E25">
        <w:rPr>
          <w:rFonts w:cs="Times New Roman"/>
          <w:szCs w:val="28"/>
          <w:lang w:val="kk-KZ"/>
        </w:rPr>
        <w:t xml:space="preserve"> </w:t>
      </w:r>
    </w:p>
    <w:p w:rsidR="004A296D" w:rsidRPr="00DF0E25" w:rsidP="00306F01">
      <w:pPr>
        <w:spacing w:line="288" w:lineRule="auto"/>
        <w:ind w:firstLine="708"/>
        <w:jc w:val="both"/>
        <w:rPr>
          <w:rFonts w:cs="Times New Roman"/>
          <w:szCs w:val="28"/>
        </w:rPr>
      </w:pPr>
      <w:r w:rsidRPr="00DF0E25">
        <w:rPr>
          <w:rFonts w:cs="Times New Roman"/>
          <w:szCs w:val="28"/>
          <w:lang w:val="kk-KZ"/>
        </w:rPr>
        <w:t xml:space="preserve">Например, Правительству в кратчайшие сроки следует повысить роль и место Общественного контроля и </w:t>
      </w:r>
      <w:r w:rsidR="004D56AD">
        <w:rPr>
          <w:rFonts w:cs="Times New Roman"/>
          <w:szCs w:val="28"/>
          <w:lang w:val="kk-KZ"/>
        </w:rPr>
        <w:t>степень прозрачности Нацкомпаний</w:t>
      </w:r>
      <w:r w:rsidRPr="00DF0E25">
        <w:rPr>
          <w:rFonts w:cs="Times New Roman"/>
          <w:szCs w:val="28"/>
          <w:lang w:val="kk-KZ"/>
        </w:rPr>
        <w:t>.</w:t>
      </w:r>
    </w:p>
    <w:p w:rsidR="004A296D" w:rsidRPr="00DF0E25" w:rsidP="00702D50">
      <w:pPr>
        <w:spacing w:line="288" w:lineRule="auto"/>
        <w:ind w:firstLine="708"/>
        <w:jc w:val="center"/>
        <w:rPr>
          <w:rFonts w:cs="Times New Roman"/>
          <w:b/>
          <w:szCs w:val="28"/>
        </w:rPr>
      </w:pPr>
    </w:p>
    <w:p w:rsidR="0032755C" w:rsidRPr="00DF0E25" w:rsidP="00702D50">
      <w:pPr>
        <w:spacing w:line="288" w:lineRule="auto"/>
        <w:ind w:firstLine="708"/>
        <w:jc w:val="center"/>
        <w:rPr>
          <w:rFonts w:cs="Times New Roman"/>
          <w:b/>
          <w:szCs w:val="28"/>
        </w:rPr>
      </w:pPr>
      <w:r w:rsidRPr="00DF0E25">
        <w:rPr>
          <w:rFonts w:cs="Times New Roman"/>
          <w:b/>
          <w:szCs w:val="28"/>
        </w:rPr>
        <w:t>Уважаемый Серик Макашевич!</w:t>
      </w:r>
    </w:p>
    <w:p w:rsidR="001A2180" w:rsidRPr="00DF0E25" w:rsidP="00702D50">
      <w:pPr>
        <w:spacing w:line="288" w:lineRule="auto"/>
        <w:ind w:firstLine="708"/>
        <w:jc w:val="center"/>
        <w:rPr>
          <w:rFonts w:cs="Times New Roman"/>
          <w:b/>
          <w:szCs w:val="28"/>
        </w:rPr>
      </w:pPr>
    </w:p>
    <w:p w:rsidR="0032755C" w:rsidRPr="00DF0E25" w:rsidP="0032755C">
      <w:pPr>
        <w:spacing w:line="288" w:lineRule="auto"/>
        <w:ind w:firstLine="708"/>
        <w:jc w:val="both"/>
        <w:rPr>
          <w:rFonts w:cs="Times New Roman"/>
          <w:szCs w:val="28"/>
        </w:rPr>
      </w:pPr>
      <w:r w:rsidRPr="00DF0E25">
        <w:rPr>
          <w:rFonts w:cs="Times New Roman"/>
          <w:szCs w:val="28"/>
        </w:rPr>
        <w:t xml:space="preserve">Хотелось вы вам напомнить, о том, что, в стране существуют </w:t>
      </w:r>
      <w:r w:rsidRPr="00DF0E25">
        <w:rPr>
          <w:rFonts w:cs="Times New Roman"/>
          <w:b/>
          <w:szCs w:val="28"/>
        </w:rPr>
        <w:t>более приземленные и насущные проблемы в виде нашествия саранчи</w:t>
      </w:r>
      <w:r w:rsidRPr="00DF0E25">
        <w:rPr>
          <w:rFonts w:cs="Times New Roman"/>
          <w:szCs w:val="28"/>
        </w:rPr>
        <w:t xml:space="preserve"> во многих регионах страны.</w:t>
      </w:r>
    </w:p>
    <w:p w:rsidR="0032755C" w:rsidRPr="00DF0E25" w:rsidP="0032755C">
      <w:pPr>
        <w:spacing w:line="288" w:lineRule="auto"/>
        <w:ind w:firstLine="708"/>
        <w:jc w:val="both"/>
        <w:rPr>
          <w:rFonts w:cs="Times New Roman"/>
          <w:b/>
          <w:szCs w:val="28"/>
        </w:rPr>
      </w:pPr>
      <w:r w:rsidRPr="00DF0E25">
        <w:rPr>
          <w:rFonts w:cs="Times New Roman"/>
          <w:szCs w:val="28"/>
        </w:rPr>
        <w:t>Не своевременная обработка очагов</w:t>
      </w:r>
      <w:r w:rsidRPr="00DF0E25" w:rsidR="00A47515">
        <w:rPr>
          <w:rFonts w:cs="Times New Roman"/>
          <w:szCs w:val="28"/>
        </w:rPr>
        <w:t xml:space="preserve"> размножения </w:t>
      </w:r>
      <w:r w:rsidRPr="00DF0E25" w:rsidR="001A2180">
        <w:rPr>
          <w:rFonts w:cs="Times New Roman"/>
          <w:szCs w:val="28"/>
        </w:rPr>
        <w:t>саранчи приведут</w:t>
      </w:r>
      <w:r w:rsidRPr="00DF0E25">
        <w:rPr>
          <w:rFonts w:cs="Times New Roman"/>
          <w:szCs w:val="28"/>
        </w:rPr>
        <w:t xml:space="preserve"> к многомиллионным убыткам простых фермеров, для которых </w:t>
      </w:r>
      <w:r w:rsidRPr="00DF0E25">
        <w:rPr>
          <w:rFonts w:cs="Times New Roman"/>
          <w:b/>
          <w:szCs w:val="28"/>
        </w:rPr>
        <w:t>саранча не «халяльная» еда, а настоящий вредитель.</w:t>
      </w:r>
    </w:p>
    <w:p w:rsidR="0032755C" w:rsidRPr="00DF0E25" w:rsidP="00DB77D1">
      <w:pPr>
        <w:spacing w:line="288" w:lineRule="auto"/>
        <w:ind w:firstLine="708"/>
        <w:jc w:val="both"/>
        <w:rPr>
          <w:rFonts w:cs="Times New Roman"/>
          <w:b/>
          <w:szCs w:val="28"/>
        </w:rPr>
      </w:pPr>
      <w:r w:rsidRPr="00DF0E25">
        <w:rPr>
          <w:rFonts w:cs="Times New Roman"/>
          <w:b/>
          <w:szCs w:val="28"/>
        </w:rPr>
        <w:t>Так что, прошу принять меры по спасению сельхозугодий и посевов нашего народа.</w:t>
      </w:r>
    </w:p>
    <w:p w:rsidR="004924FF" w:rsidRPr="00DF0E25" w:rsidP="00DB77D1">
      <w:pPr>
        <w:spacing w:line="288" w:lineRule="auto"/>
        <w:ind w:firstLine="708"/>
        <w:jc w:val="both"/>
        <w:rPr>
          <w:rFonts w:cs="Times New Roman"/>
          <w:szCs w:val="28"/>
          <w:lang w:val="kk-KZ"/>
        </w:rPr>
      </w:pPr>
    </w:p>
    <w:p w:rsidR="004924FF" w:rsidP="00DB77D1">
      <w:pPr>
        <w:spacing w:line="288" w:lineRule="auto"/>
        <w:ind w:firstLine="708"/>
        <w:jc w:val="both"/>
        <w:rPr>
          <w:rFonts w:cs="Times New Roman"/>
          <w:b/>
          <w:szCs w:val="28"/>
          <w:lang w:val="kk-KZ"/>
        </w:rPr>
      </w:pPr>
      <w:r>
        <w:rPr>
          <w:rFonts w:cs="Times New Roman"/>
          <w:b/>
          <w:szCs w:val="28"/>
          <w:lang w:val="kk-KZ"/>
        </w:rPr>
        <w:t>С у</w:t>
      </w:r>
      <w:r w:rsidRPr="00DF0E25">
        <w:rPr>
          <w:rFonts w:cs="Times New Roman"/>
          <w:b/>
          <w:szCs w:val="28"/>
          <w:lang w:val="kk-KZ"/>
        </w:rPr>
        <w:t>важением,</w:t>
      </w:r>
    </w:p>
    <w:p w:rsidR="004924FF" w:rsidRPr="00DF0E25" w:rsidP="00600541">
      <w:pPr>
        <w:spacing w:line="288" w:lineRule="auto"/>
        <w:ind w:firstLine="708"/>
        <w:jc w:val="both"/>
        <w:rPr>
          <w:rFonts w:cs="Times New Roman"/>
          <w:b/>
          <w:szCs w:val="28"/>
          <w:lang w:val="kk-KZ"/>
        </w:rPr>
      </w:pPr>
      <w:r w:rsidRPr="00DF0E25">
        <w:rPr>
          <w:rFonts w:cs="Times New Roman"/>
          <w:b/>
          <w:szCs w:val="28"/>
          <w:lang w:val="kk-KZ"/>
        </w:rPr>
        <w:t>Член</w:t>
      </w:r>
      <w:r w:rsidRPr="00DF0E25" w:rsidR="006029D1">
        <w:rPr>
          <w:rFonts w:cs="Times New Roman"/>
          <w:b/>
          <w:szCs w:val="28"/>
          <w:lang w:val="kk-KZ"/>
        </w:rPr>
        <w:t>ы</w:t>
      </w:r>
      <w:r w:rsidRPr="00DF0E25">
        <w:rPr>
          <w:rFonts w:cs="Times New Roman"/>
          <w:b/>
          <w:szCs w:val="28"/>
          <w:lang w:val="kk-KZ"/>
        </w:rPr>
        <w:t xml:space="preserve"> Фракции</w:t>
      </w:r>
      <w:r w:rsidR="00600541">
        <w:rPr>
          <w:rFonts w:cs="Times New Roman"/>
          <w:b/>
          <w:szCs w:val="28"/>
          <w:lang w:val="kk-KZ"/>
        </w:rPr>
        <w:t xml:space="preserve"> </w:t>
      </w:r>
      <w:r w:rsidR="00600541">
        <w:rPr>
          <w:rFonts w:cs="Times New Roman"/>
          <w:b/>
          <w:szCs w:val="28"/>
        </w:rPr>
        <w:t>«</w:t>
      </w:r>
      <w:r w:rsidRPr="00DF0E25">
        <w:rPr>
          <w:rFonts w:cs="Times New Roman"/>
          <w:b/>
          <w:szCs w:val="28"/>
          <w:lang w:val="en-US"/>
        </w:rPr>
        <w:t>AMANAT</w:t>
      </w:r>
      <w:r w:rsidR="00600541">
        <w:rPr>
          <w:rFonts w:cs="Times New Roman"/>
          <w:b/>
          <w:szCs w:val="28"/>
        </w:rPr>
        <w:t>»</w:t>
      </w:r>
      <w:r w:rsidRPr="00DF0E25">
        <w:rPr>
          <w:rFonts w:cs="Times New Roman"/>
          <w:b/>
          <w:szCs w:val="28"/>
        </w:rPr>
        <w:t xml:space="preserve">                       </w:t>
      </w:r>
      <w:r w:rsidRPr="00DF0E25">
        <w:rPr>
          <w:rFonts w:cs="Times New Roman"/>
          <w:b/>
          <w:szCs w:val="28"/>
          <w:lang w:val="kk-KZ"/>
        </w:rPr>
        <w:t xml:space="preserve">   </w:t>
      </w:r>
      <w:r w:rsidRPr="00DF0E25">
        <w:rPr>
          <w:rFonts w:cs="Times New Roman"/>
          <w:b/>
          <w:szCs w:val="28"/>
        </w:rPr>
        <w:t xml:space="preserve">              </w:t>
      </w:r>
      <w:r w:rsidRPr="00493DF1" w:rsidR="00DF0E25">
        <w:rPr>
          <w:rFonts w:cs="Times New Roman"/>
          <w:b/>
          <w:szCs w:val="28"/>
        </w:rPr>
        <w:t xml:space="preserve">       </w:t>
      </w:r>
      <w:r w:rsidR="00600541">
        <w:rPr>
          <w:rFonts w:cs="Times New Roman"/>
          <w:b/>
          <w:szCs w:val="28"/>
        </w:rPr>
        <w:t xml:space="preserve">            </w:t>
      </w:r>
      <w:r w:rsidRPr="00DF0E25">
        <w:rPr>
          <w:rFonts w:cs="Times New Roman"/>
          <w:b/>
          <w:szCs w:val="28"/>
          <w:lang w:val="kk-KZ"/>
        </w:rPr>
        <w:t>Е. Саиров</w:t>
      </w:r>
    </w:p>
    <w:p w:rsidR="000508B2" w:rsidP="000508B2">
      <w:pPr>
        <w:rPr>
          <w:rFonts w:cs="Times New Roman"/>
          <w:i/>
          <w:iCs/>
          <w:sz w:val="20"/>
          <w:szCs w:val="20"/>
          <w:lang w:val="kk-KZ"/>
        </w:rPr>
      </w:pPr>
    </w:p>
    <w:p w:rsidR="000508B2" w:rsidP="000508B2">
      <w:pPr>
        <w:rPr>
          <w:rFonts w:cs="Times New Roman"/>
          <w:i/>
          <w:iCs/>
          <w:sz w:val="20"/>
          <w:szCs w:val="20"/>
          <w:lang w:val="kk-KZ"/>
        </w:rPr>
      </w:pPr>
    </w:p>
    <w:p w:rsidR="000508B2" w:rsidP="000508B2">
      <w:pPr>
        <w:rPr>
          <w:rFonts w:cs="Times New Roman"/>
          <w:i/>
          <w:iCs/>
          <w:sz w:val="20"/>
          <w:szCs w:val="20"/>
          <w:lang w:val="kk-KZ"/>
        </w:rPr>
      </w:pPr>
    </w:p>
    <w:p w:rsidR="000508B2" w:rsidP="000508B2">
      <w:pPr>
        <w:rPr>
          <w:rFonts w:cs="Times New Roman"/>
          <w:i/>
          <w:iCs/>
          <w:sz w:val="20"/>
          <w:szCs w:val="20"/>
          <w:lang w:val="kk-KZ"/>
        </w:rPr>
      </w:pPr>
    </w:p>
    <w:p w:rsidR="000508B2" w:rsidP="000508B2">
      <w:pPr>
        <w:rPr>
          <w:rFonts w:cs="Times New Roman"/>
          <w:i/>
          <w:iCs/>
          <w:sz w:val="20"/>
          <w:szCs w:val="20"/>
          <w:lang w:val="kk-KZ"/>
        </w:rPr>
      </w:pPr>
    </w:p>
    <w:p w:rsidR="000508B2" w:rsidP="000508B2">
      <w:pPr>
        <w:rPr>
          <w:rFonts w:cs="Times New Roman"/>
          <w:i/>
          <w:iCs/>
          <w:sz w:val="20"/>
          <w:szCs w:val="20"/>
          <w:lang w:val="kk-KZ"/>
        </w:rPr>
      </w:pPr>
    </w:p>
    <w:p w:rsidR="000508B2" w:rsidP="000508B2">
      <w:pPr>
        <w:rPr>
          <w:rFonts w:cs="Times New Roman"/>
          <w:i/>
          <w:iCs/>
          <w:sz w:val="20"/>
          <w:szCs w:val="20"/>
          <w:lang w:val="kk-KZ"/>
        </w:rPr>
      </w:pPr>
    </w:p>
    <w:p w:rsidR="000508B2" w:rsidP="000508B2">
      <w:pPr>
        <w:rPr>
          <w:rFonts w:cs="Times New Roman"/>
          <w:bCs/>
          <w:i/>
          <w:sz w:val="20"/>
          <w:szCs w:val="20"/>
          <w:lang w:val="kk-KZ"/>
        </w:rPr>
      </w:pPr>
      <w:r>
        <w:rPr>
          <w:rFonts w:ascii="Wingdings" w:hAnsi="Wingdings" w:cs="Times New Roman"/>
          <w:i/>
          <w:iCs/>
          <w:sz w:val="20"/>
          <w:szCs w:val="20"/>
          <w:lang w:val="kk-KZ"/>
        </w:rPr>
        <w:sym w:font="Wingdings" w:char="F03F"/>
      </w:r>
      <w:r>
        <w:rPr>
          <w:rFonts w:cs="Times New Roman"/>
          <w:i/>
          <w:iCs/>
          <w:sz w:val="20"/>
          <w:szCs w:val="20"/>
          <w:lang w:val="kk-KZ"/>
        </w:rPr>
        <w:t xml:space="preserve"> Г</w:t>
      </w:r>
      <w:r>
        <w:rPr>
          <w:rFonts w:cs="Times New Roman"/>
          <w:i/>
          <w:sz w:val="20"/>
          <w:szCs w:val="20"/>
          <w:lang w:val="kk-KZ"/>
        </w:rPr>
        <w:t>. Нығматулина</w:t>
      </w:r>
    </w:p>
    <w:p w:rsidR="000508B2" w:rsidP="000508B2">
      <w:pPr>
        <w:rPr>
          <w:rFonts w:cs="Times New Roman"/>
          <w:i/>
          <w:sz w:val="20"/>
          <w:szCs w:val="20"/>
          <w:lang w:val="kk-KZ"/>
        </w:rPr>
      </w:pPr>
      <w:r>
        <w:rPr>
          <w:rFonts w:ascii="Wingdings" w:hAnsi="Wingdings" w:cs="Times New Roman"/>
          <w:i/>
          <w:iCs/>
          <w:sz w:val="20"/>
          <w:szCs w:val="20"/>
          <w:lang w:val="kk-KZ"/>
        </w:rPr>
        <w:sym w:font="Wingdings" w:char="F028"/>
      </w:r>
      <w:r>
        <w:rPr>
          <w:rFonts w:cs="Times New Roman"/>
          <w:i/>
          <w:iCs/>
          <w:sz w:val="20"/>
          <w:szCs w:val="20"/>
          <w:lang w:val="kk-KZ"/>
        </w:rPr>
        <w:t xml:space="preserve"> </w:t>
      </w:r>
      <w:r>
        <w:rPr>
          <w:rFonts w:cs="Times New Roman"/>
          <w:i/>
          <w:sz w:val="20"/>
          <w:szCs w:val="20"/>
          <w:lang w:val="kk-KZ"/>
        </w:rPr>
        <w:t>8 (7172) 74-64-08</w:t>
      </w:r>
    </w:p>
    <w:p w:rsidR="004A296D" w:rsidRPr="00DF0E25" w:rsidP="00DB77D1">
      <w:pPr>
        <w:spacing w:line="288" w:lineRule="auto"/>
        <w:ind w:firstLine="708"/>
        <w:jc w:val="both"/>
        <w:rPr>
          <w:rFonts w:cs="Times New Roman"/>
          <w:b/>
          <w:szCs w:val="28"/>
        </w:rPr>
      </w:pPr>
    </w:p>
    <w:sectPr w:rsidSect="002971C4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418" w:right="850" w:bottom="851" w:left="1418" w:header="709" w:footer="709" w:gutter="0"/>
      <w:cols w:space="708"/>
      <w:titlePg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C2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C2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C24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6278880</wp:posOffset>
              </wp:positionH>
              <wp:positionV relativeFrom="paragraph">
                <wp:posOffset>-8968232</wp:posOffset>
              </wp:positionV>
              <wp:extent cx="381000" cy="8019098"/>
              <wp:effectExtent l="0" t="0" r="0" b="1270"/>
              <wp:wrapNone/>
              <wp:docPr id="2" name="Надпись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81000" cy="801909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6C3C24" w:rsidRPr="006C3C24">
                          <w:pPr>
                            <w:rPr>
                              <w:rFonts w:cs="Times New Roman"/>
                              <w:color w:val="0C0000"/>
                              <w:sz w:val="14"/>
                            </w:rPr>
                          </w:pPr>
                          <w:r>
                            <w:rPr>
                              <w:rFonts w:cs="Times New Roman"/>
                              <w:color w:val="0C0000"/>
                              <w:sz w:val="14"/>
                            </w:rPr>
                            <w:t xml:space="preserve">13.06.2024 ЕСЭДО ГО (версия 7.23.0)  </w:t>
                          </w:r>
                        </w:p>
                      </w:txbxContent>
                    </wps:txbx>
                    <wps:bodyPr rot="0" spcFirstLastPara="0" vertOverflow="overflow" horzOverflow="overflow" vert="vert270" wrap="square" numCol="1" spcCol="0" rtlCol="0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2050" type="#_x0000_t202" style="height:631.45pt;margin-left:494.4pt;margin-top:-706.15pt;mso-wrap-distance-bottom:0;mso-wrap-distance-left:9pt;mso-wrap-distance-right:9pt;mso-wrap-distance-top:0;mso-wrap-style:square;position:absolute;v-text-anchor:top;visibility:visible;width:30pt;z-index:251660288" filled="f" stroked="f" strokeweight="0.5pt">
              <v:fill o:detectmouseclick="t"/>
              <v:textbox style="layout-flow:vertical;mso-layout-flow-alt:bottom-to-top">
                <w:txbxContent>
                  <w:p w:rsidR="006C3C24" w:rsidRPr="006C3C24">
                    <w:pPr>
                      <w:rPr>
                        <w:rFonts w:cs="Times New Roman"/>
                        <w:color w:val="0C0000"/>
                        <w:sz w:val="14"/>
                      </w:rPr>
                    </w:pPr>
                    <w:r>
                      <w:rPr>
                        <w:rFonts w:cs="Times New Roman"/>
                        <w:color w:val="0C0000"/>
                        <w:sz w:val="14"/>
                      </w:rPr>
                      <w:t xml:space="preserve">13.06.2024 ЕСЭДО ГО (версия 7.23.0)  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C2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1041088313"/>
      <w:docPartObj>
        <w:docPartGallery w:val="Page Numbers (Top of Page)"/>
        <w:docPartUnique/>
      </w:docPartObj>
    </w:sdtPr>
    <w:sdtEndPr>
      <w:rPr>
        <w:rFonts w:ascii="Arial" w:hAnsi="Arial" w:cs="Arial"/>
      </w:rPr>
    </w:sdtEndPr>
    <w:sdtContent>
      <w:p w:rsidR="002971C4" w:rsidRPr="002971C4">
        <w:pPr>
          <w:pStyle w:val="Header"/>
          <w:jc w:val="center"/>
          <w:rPr>
            <w:rFonts w:ascii="Arial" w:hAnsi="Arial" w:cs="Arial"/>
          </w:rPr>
        </w:pPr>
        <w:r w:rsidRPr="002971C4">
          <w:rPr>
            <w:rFonts w:ascii="Arial" w:hAnsi="Arial" w:cs="Arial"/>
          </w:rPr>
          <w:fldChar w:fldCharType="begin"/>
        </w:r>
        <w:r w:rsidRPr="002971C4">
          <w:rPr>
            <w:rFonts w:ascii="Arial" w:hAnsi="Arial" w:cs="Arial"/>
          </w:rPr>
          <w:instrText>PAGE   \* MERGEFORMAT</w:instrText>
        </w:r>
        <w:r w:rsidRPr="002971C4">
          <w:rPr>
            <w:rFonts w:ascii="Arial" w:hAnsi="Arial" w:cs="Arial"/>
          </w:rPr>
          <w:fldChar w:fldCharType="separate"/>
        </w:r>
        <w:r w:rsidR="000508B2">
          <w:rPr>
            <w:rFonts w:ascii="Arial" w:hAnsi="Arial" w:cs="Arial"/>
            <w:noProof/>
          </w:rPr>
          <w:t>2</w:t>
        </w:r>
        <w:r w:rsidRPr="002971C4">
          <w:rPr>
            <w:rFonts w:ascii="Arial" w:hAnsi="Arial" w:cs="Arial"/>
          </w:rPr>
          <w:fldChar w:fldCharType="end"/>
        </w:r>
      </w:p>
    </w:sdtContent>
  </w:sdt>
  <w:p w:rsidR="002971C4" w:rsidRPr="002971C4">
    <w:pPr>
      <w:pStyle w:val="Header"/>
      <w:rPr>
        <w:rFonts w:ascii="Arial" w:hAnsi="Arial" w:cs="Arial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C3C24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s2049" type="#_x0000_t136" style="height:10.5pt;margin-left:-15pt;margin-top:-15pt;position:absolute;width:114.75pt;z-index:251658240">
          <v:fill r:id="rId1" o:title=""/>
          <v:stroke r:id="rId1" o:title=""/>
          <v:shadow color="#868686"/>
          <v:textpath style="font-family:&quot;Times New Roman&quot;;font-size:8pt;v-text-kern:t" trim="t" fitpath="t" string="№ исх: ДЗ-249   от: 13.06.2024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HAnsi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2971C4"/>
    <w:pPr>
      <w:tabs>
        <w:tab w:val="center" w:pos="4677"/>
        <w:tab w:val="right" w:pos="9355"/>
      </w:tabs>
    </w:pPr>
  </w:style>
  <w:style w:type="character" w:customStyle="1" w:styleId="a">
    <w:name w:val="Верхний колонтитул Знак"/>
    <w:basedOn w:val="DefaultParagraphFont"/>
    <w:link w:val="Header"/>
    <w:uiPriority w:val="99"/>
    <w:rsid w:val="002971C4"/>
  </w:style>
  <w:style w:type="paragraph" w:styleId="Footer">
    <w:name w:val="footer"/>
    <w:basedOn w:val="Normal"/>
    <w:link w:val="a0"/>
    <w:uiPriority w:val="99"/>
    <w:unhideWhenUsed/>
    <w:rsid w:val="002971C4"/>
    <w:pPr>
      <w:tabs>
        <w:tab w:val="center" w:pos="4677"/>
        <w:tab w:val="right" w:pos="9355"/>
      </w:tabs>
    </w:pPr>
  </w:style>
  <w:style w:type="character" w:customStyle="1" w:styleId="a0">
    <w:name w:val="Нижний колонтитул Знак"/>
    <w:basedOn w:val="DefaultParagraphFont"/>
    <w:link w:val="Footer"/>
    <w:uiPriority w:val="99"/>
    <w:rsid w:val="002971C4"/>
  </w:style>
  <w:style w:type="paragraph" w:styleId="BalloonText">
    <w:name w:val="Balloon Text"/>
    <w:basedOn w:val="Normal"/>
    <w:link w:val="a1"/>
    <w:uiPriority w:val="99"/>
    <w:semiHidden/>
    <w:unhideWhenUsed/>
    <w:rsid w:val="00702D50"/>
    <w:rPr>
      <w:rFonts w:ascii="Segoe UI" w:hAnsi="Segoe UI" w:cs="Segoe UI"/>
      <w:sz w:val="18"/>
      <w:szCs w:val="18"/>
    </w:rPr>
  </w:style>
  <w:style w:type="character" w:customStyle="1" w:styleId="a1">
    <w:name w:val="Текст выноски Знак"/>
    <w:basedOn w:val="DefaultParagraphFont"/>
    <w:link w:val="BalloonText"/>
    <w:uiPriority w:val="99"/>
    <w:semiHidden/>
    <w:rsid w:val="00702D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611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Keiko</Company>
  <LinksUpToDate>false</LinksUpToDate>
  <CharactersWithSpaces>4086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ePRK.Storage</dc:creator>
  <cp:lastModifiedBy>ePRK.Storage</cp:lastModifiedBy>
  <cp:revision>3</cp:revision>
</cp:coreProperties>
</file>