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1DF" w:rsidRDefault="003D6CB9" w:rsidP="000D107F">
      <w:pPr>
        <w:rPr>
          <w:rFonts w:ascii="Times New Roman" w:hAnsi="Times New Roman" w:cs="Times New Roman"/>
          <w:color w:val="31849B" w:themeColor="accent5" w:themeShade="BF"/>
        </w:rPr>
      </w:pPr>
      <w:r>
        <w:rPr>
          <w:rFonts w:ascii="Times New Roman" w:hAnsi="Times New Roman" w:cs="Times New Roman"/>
          <w:noProof/>
          <w:color w:val="31849B" w:themeColor="accent5" w:themeShade="BF"/>
          <w:lang/>
        </w:rPr>
        <w:drawing>
          <wp:inline distT="0" distB="0" distL="0" distR="0">
            <wp:extent cx="6475730" cy="2115185"/>
            <wp:effectExtent l="0" t="0" r="1270" b="0"/>
            <wp:docPr id="1" name="Рисунок 1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A49" w:rsidRDefault="00EA7A49" w:rsidP="00EA7A49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val="kk-KZ"/>
        </w:rPr>
      </w:pPr>
    </w:p>
    <w:p w:rsidR="007D51DD" w:rsidRDefault="00BC7BEC" w:rsidP="00117B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7BEC">
        <w:rPr>
          <w:rFonts w:ascii="Times New Roman" w:hAnsi="Times New Roman" w:cs="Times New Roman"/>
          <w:i/>
          <w:sz w:val="24"/>
          <w:szCs w:val="24"/>
          <w:lang w:val="kk-KZ"/>
        </w:rPr>
        <w:t xml:space="preserve">2024 жылғы </w:t>
      </w:r>
      <w:r w:rsidR="002B40A4">
        <w:rPr>
          <w:rFonts w:ascii="Times New Roman" w:hAnsi="Times New Roman" w:cs="Times New Roman"/>
          <w:i/>
          <w:sz w:val="24"/>
          <w:szCs w:val="24"/>
          <w:lang w:val="kk-KZ"/>
        </w:rPr>
        <w:t>2 мамырда</w:t>
      </w:r>
      <w:r w:rsidR="007D51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BC7BEC">
        <w:rPr>
          <w:rFonts w:ascii="Times New Roman" w:hAnsi="Times New Roman" w:cs="Times New Roman"/>
          <w:i/>
          <w:sz w:val="24"/>
          <w:szCs w:val="24"/>
          <w:lang w:val="kk-KZ"/>
        </w:rPr>
        <w:t>жарияланған</w:t>
      </w:r>
    </w:p>
    <w:p w:rsidR="00E02B81" w:rsidRDefault="00E02B81" w:rsidP="00BC7BE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7BEC" w:rsidRPr="00BC7BEC" w:rsidRDefault="00BC7BEC" w:rsidP="00BC7BE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7BEC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</w:t>
      </w:r>
    </w:p>
    <w:p w:rsidR="00BC7BEC" w:rsidRPr="00BC7BEC" w:rsidRDefault="00BC7BEC" w:rsidP="00BC7BE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7BE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C7BE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C7BE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C7BE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C7BE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C7BE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C7BE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C7BEC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Премьер-Министрінің</w:t>
      </w:r>
    </w:p>
    <w:p w:rsidR="00BC7BEC" w:rsidRPr="00BC7BEC" w:rsidRDefault="00BC7BEC" w:rsidP="00BC7BE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7BE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C7BE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C7BE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C7BE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C7BE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C7BE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C7BE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  <w:r w:rsidRPr="00BC7BEC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Бірінші орынбасары</w:t>
      </w:r>
      <w:r w:rsidRPr="00BC7BE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C7BE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C7BE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C7BE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C7BE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C7BEC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             Р.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C7B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В. Склярға </w:t>
      </w:r>
    </w:p>
    <w:p w:rsidR="00BC7BEC" w:rsidRDefault="00BC7BEC" w:rsidP="00BC7BEC">
      <w:pPr>
        <w:jc w:val="center"/>
        <w:rPr>
          <w:rFonts w:ascii="Times New Roman" w:hAnsi="Times New Roman" w:cs="Times New Roman"/>
          <w:b/>
          <w:sz w:val="30"/>
          <w:szCs w:val="30"/>
          <w:lang w:val="kk-KZ"/>
        </w:rPr>
      </w:pPr>
    </w:p>
    <w:p w:rsidR="00BC7BEC" w:rsidRDefault="00BC7BEC" w:rsidP="007D51D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kk-KZ"/>
        </w:rPr>
      </w:pPr>
      <w:r>
        <w:rPr>
          <w:rFonts w:ascii="Times New Roman" w:hAnsi="Times New Roman" w:cs="Times New Roman"/>
          <w:b/>
          <w:sz w:val="30"/>
          <w:szCs w:val="30"/>
          <w:lang w:val="kk-KZ"/>
        </w:rPr>
        <w:t>Депутатық сауал</w:t>
      </w:r>
    </w:p>
    <w:p w:rsidR="007D51DD" w:rsidRDefault="007D51DD" w:rsidP="007D51D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kk-KZ"/>
        </w:rPr>
      </w:pPr>
    </w:p>
    <w:p w:rsidR="00E02B81" w:rsidRDefault="00E02B81" w:rsidP="007D51D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kk-KZ"/>
        </w:rPr>
      </w:pPr>
    </w:p>
    <w:p w:rsidR="00BC7BEC" w:rsidRDefault="00BC7BEC" w:rsidP="007D51D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0"/>
          <w:szCs w:val="30"/>
          <w:lang w:val="kk-KZ"/>
        </w:rPr>
      </w:pPr>
      <w:r>
        <w:rPr>
          <w:rFonts w:ascii="Times New Roman" w:hAnsi="Times New Roman" w:cs="Times New Roman"/>
          <w:b/>
          <w:sz w:val="30"/>
          <w:szCs w:val="30"/>
          <w:lang w:val="kk-KZ"/>
        </w:rPr>
        <w:t>Құрметті Роман Васильевич!</w:t>
      </w:r>
    </w:p>
    <w:p w:rsidR="00BC7BEC" w:rsidRDefault="00BC7BEC" w:rsidP="007D51D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30"/>
          <w:szCs w:val="30"/>
          <w:lang w:val="kk-KZ"/>
        </w:rPr>
      </w:pPr>
    </w:p>
    <w:p w:rsidR="00BC7BEC" w:rsidRDefault="00BC7BEC" w:rsidP="007D51D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Мемлекет басшысы Қасым-Жомарт Кемелұлы Тоқаев «Әділетті Қазақстанның экономикалық бағдары» атты Жолдауында: «Еліміздің туристік әлеуетін пайдалануды және туризмнің серпінді жобалар қатарында болуға тиіс екенін», - тапсырған болатын. Бұл маңызды саладағы жұмыс дұрыс атқарылмай,  басқа мемлекеттер</w:t>
      </w:r>
      <w:r w:rsidR="00020441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ден </w:t>
      </w:r>
      <w:r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артта қалып келетінін атап өтті.</w:t>
      </w:r>
    </w:p>
    <w:p w:rsidR="00BC7BEC" w:rsidRDefault="00BC7BEC" w:rsidP="005E27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Туризм – әлемдік экономикада қарқыны төмендеме</w:t>
      </w:r>
      <w:r w:rsidR="005E2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йтін ең табысты бизнестің бірі.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kk-KZ"/>
        </w:rPr>
        <w:t> </w:t>
      </w:r>
      <w:r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Тіпті тек туризмнен түскен табыспен күн көріп отырған мемлекеттер бар. Ал, Қазақстанның туризмі</w:t>
      </w:r>
      <w:r w:rsidR="007D51DD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 –</w:t>
      </w:r>
      <w:r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 тұрпайы, жолдары жұпыны, жарығы мен байланысы, сервистік қызмет</w:t>
      </w:r>
      <w:r w:rsidR="007D51DD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 жоқтың қасы. Соның салдарынан табиғаты тамаша аумақтард</w:t>
      </w:r>
      <w:r w:rsidR="00E31F12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ың игілігін көре алмай келеміз. </w:t>
      </w:r>
      <w:r w:rsidR="0053427C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Өзге елдерде</w:t>
      </w:r>
      <w:r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 екі</w:t>
      </w:r>
      <w:r w:rsidR="00A83AFB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қабатты автобус, комфорт такси, лайнермен круиз жасатып жатқанда, бізде дала тұрмақ</w:t>
      </w:r>
      <w:r w:rsidR="007D51DD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 қалалар жаңа автобустарға жарымай жатыр. Автопарктер әбден ескірген. </w:t>
      </w:r>
      <w:r w:rsidR="00E31F12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 </w:t>
      </w:r>
    </w:p>
    <w:p w:rsidR="00BE1401" w:rsidRDefault="0053427C" w:rsidP="007D51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Қазақстанда </w:t>
      </w:r>
      <w:r w:rsidR="00BC7BE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жолаушыларды тасымалдайтын </w:t>
      </w:r>
      <w:r w:rsidR="0006228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қолданыстағы 13 200 </w:t>
      </w:r>
      <w:r w:rsidR="00BC7BE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автобустың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66 пайызының</w:t>
      </w:r>
      <w:r w:rsidR="00BC7BE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тозығы жеткен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, </w:t>
      </w:r>
      <w:r w:rsidR="00BC7BE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қызмет ету мерзімі 20 жылдан асқан,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ал </w:t>
      </w:r>
      <w:r w:rsidR="00BC7BE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пайдалануға жарамсыз санаттағылары – 36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пайыздан</w:t>
      </w:r>
      <w:r w:rsidR="00BC7BE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асып кеткен. </w:t>
      </w:r>
      <w:r w:rsidR="00BE140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Қолданыстағы жолаушылар тасымалдайтын 7 орындықтан 21 орындықтарға дейінгі шағын автобустардың </w:t>
      </w:r>
      <w:r w:rsidR="00BE1401" w:rsidRPr="002B40A4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  <w:lang w:val="kk-KZ"/>
        </w:rPr>
        <w:t>(«Спринтер», «Старекс»</w:t>
      </w:r>
      <w:r w:rsidR="00D52650" w:rsidRPr="002B40A4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  <w:lang w:val="kk-KZ"/>
        </w:rPr>
        <w:t xml:space="preserve"> т.б.</w:t>
      </w:r>
      <w:r w:rsidR="00BE1401" w:rsidRPr="002B40A4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  <w:lang w:val="kk-KZ"/>
        </w:rPr>
        <w:t>)</w:t>
      </w:r>
      <w:r w:rsidR="00BE1401" w:rsidRPr="002B40A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kk-KZ"/>
        </w:rPr>
        <w:t xml:space="preserve"> </w:t>
      </w:r>
      <w:r w:rsidR="00BE140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да тозығы жеткен, олардың 60 пайызының қызмет ету мерзімдері 1</w:t>
      </w:r>
      <w:r w:rsidR="00BE1401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5 жылдан асып кеткен. </w:t>
      </w:r>
      <w:r w:rsidR="00BC7BE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Дамыған елдерде олардың орташа қызмет ету мерзімі </w:t>
      </w:r>
      <w:r w:rsidR="007D51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– </w:t>
      </w:r>
      <w:r w:rsidR="00BC7BE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5-7 жыл.</w:t>
      </w:r>
    </w:p>
    <w:p w:rsidR="00BC7BEC" w:rsidRDefault="0053427C" w:rsidP="005342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Еліміздегі туризмнің дамыған аймақтары</w:t>
      </w:r>
      <w:r w:rsidR="00020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</w:t>
      </w:r>
      <w:r w:rsidR="00020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BC7BE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Алматы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мен Түркістан қалаларында </w:t>
      </w:r>
      <w:r w:rsidR="00BC7BE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</w:t>
      </w:r>
      <w:r w:rsidR="000204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және облыс орталықтарында </w:t>
      </w:r>
      <w:r w:rsidR="00E31F1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автобустар </w:t>
      </w:r>
      <w:r w:rsidR="00BC7BE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тапшылық етуде. </w:t>
      </w:r>
      <w:r w:rsidR="00E31F1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Ескірген автобустар </w:t>
      </w:r>
      <w:r w:rsidR="00BC7BE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жолаушылар тасымалының сапасына және өмір қауіпсіздігіне тікелей әсер етеді, </w:t>
      </w:r>
      <w:r w:rsidR="00E31F1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олардан</w:t>
      </w:r>
      <w:r w:rsidR="00052E5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шығатын газдар мөлшері рұқсат </w:t>
      </w:r>
      <w:r w:rsidR="00E31F1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етілген </w:t>
      </w:r>
      <w:r w:rsidR="00BC7BE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нормалардан асатыны анық. Мұндай жағдайда жолаушылар тасымалының сапасы мен қаупсіздігін қалай қамтамасыз етуге болады?</w:t>
      </w:r>
    </w:p>
    <w:p w:rsidR="00BC7BEC" w:rsidRDefault="00BC7BEC" w:rsidP="007D51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Осындай күйдегі автобустармен туристерді тасымалдау ұят емес пе?</w:t>
      </w:r>
      <w:r w:rsidR="007D51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!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Бұл көрініс еліміздің  беделіне нұқсан келтіретіні белгілі. Біз келген қонақтарға ең жоғарғы деңгейде қызмет көрсетіп, барынша қолайлы жағдай жасағанда ғана елдегі туризмнің дамуына жол ашып, шетелдіктерді тарта аламыз. </w:t>
      </w:r>
      <w:r w:rsidR="005342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</w:t>
      </w:r>
    </w:p>
    <w:p w:rsidR="00BC7BEC" w:rsidRDefault="00BC7BEC" w:rsidP="007D51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Президент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халыққа қолайлы жағдай жасау тапсырмасы аясында ескірген және экологиялық жағынан көп залал келтіретін көлік түрлерінен бас тарту керектігін де ескерткен.  </w:t>
      </w:r>
    </w:p>
    <w:p w:rsidR="00BC7BEC" w:rsidRDefault="00BC7BEC" w:rsidP="007D51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Бізде зауыттар болғанымен, олардың жылдық өнім шығару көрсеткіштері </w:t>
      </w:r>
      <w:r w:rsidR="005342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өте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төмен. </w:t>
      </w:r>
      <w:r w:rsidR="0093036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2023 жылы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ел аумағындағы 7 зауыт небәрі 32</w:t>
      </w:r>
      <w:r w:rsidR="00E052D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00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мың автобус шығарған, ал жалпы автобус паркіндегі жаңа автобустардың үлесі тек қана </w:t>
      </w:r>
      <w:r w:rsidR="002B40A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br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7,4 пайыз. </w:t>
      </w:r>
      <w:r w:rsidR="00D5265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Шағын автобустар өндіретін зауыттар бізде жоқ.</w:t>
      </w:r>
    </w:p>
    <w:p w:rsidR="00BC7BEC" w:rsidRDefault="00BC7BEC" w:rsidP="007D51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Б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ұл көрсеткіштер жақын арада автобус паркін қажетті деңгейде жаңартып, ішкі сұранысты қанағаттыра алмайды, импортқа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тәуелділіктен арылтпайды.</w:t>
      </w:r>
      <w:r>
        <w:rPr>
          <w:rFonts w:ascii="inherit" w:eastAsia="Times New Roman" w:hAnsi="inherit" w:cs="Courier New"/>
          <w:color w:val="1F1F1F"/>
          <w:sz w:val="42"/>
          <w:szCs w:val="42"/>
          <w:lang w:val="kk-KZ" w:eastAsia="ru-RU"/>
        </w:rPr>
        <w:t xml:space="preserve"> </w:t>
      </w:r>
    </w:p>
    <w:p w:rsidR="00BC7BEC" w:rsidRDefault="00BC7BEC" w:rsidP="007D51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Со</w:t>
      </w:r>
      <w:r w:rsidR="007D51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н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дай-ақ, бұл салаға ме</w:t>
      </w:r>
      <w:r w:rsidR="000204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м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лекет пен кәсіпкерлер тарапынан инвестициялар да жетіспейді. Ал кәсіпкерлерге автобустарды өз қаражаттарымен сырттан әкелу тиімді емес, өйткені</w:t>
      </w:r>
      <w:r w:rsidR="007D51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,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</w:t>
      </w:r>
      <w:r w:rsidR="00986245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қайта өңдеу жинағы мен көлікті бастапқы тіркеуден </w:t>
      </w:r>
      <w:r w:rsidR="00437246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өткізу </w:t>
      </w:r>
      <w:r w:rsidR="00B84ACC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рәсімі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импорттық автобустарды өте қымбатқа түсіреді. Тек автобус емес, жеңіл көліктердің кедендік рәсімдері, түрлі алым салымдары жалпы көлік бағасының 2-3 есе өсіріп, қанша жылдан бері көпшіліктің наразылығын тудырып жатқаны жасырын емес. </w:t>
      </w:r>
    </w:p>
    <w:p w:rsidR="00BC7BEC" w:rsidRDefault="00BC7BEC" w:rsidP="007D51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2014 жылы мемлекет автобус паркін жаңартуды бастап, бір жыл мерзімге импорттық автобустарға нөлдік мөлшерлеме енгізді. Кәсіпкерлер жеңілдіктерді пайдалана бастағанда бұл үдеріс тоқтатылды.</w:t>
      </w:r>
    </w:p>
    <w:p w:rsidR="005E4166" w:rsidRDefault="005E4166" w:rsidP="007D51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Бұл мәселе «Аманат» партиясы араласуымен анықталып, туризмді оңалту мүмкіндіктері бақылауға алынды.</w:t>
      </w:r>
    </w:p>
    <w:p w:rsidR="00052E5D" w:rsidRDefault="00BC7BEC" w:rsidP="00B457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Жоғарыда айтылған маңызды мәселелерді ескере отырып, Қазақстандағы туризмнің дамуына тікелей әсерін тигізетін отандық автобус паркін жаңарту мен ішкі сұранысты қамтамасыз ету мақсатында,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Сізден, құрметті Роман Васильевич</w:t>
      </w:r>
      <w:r w:rsidR="00B457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басқа мемлекеттерден әкелінетін жаңа автобустарды қайта өңдеу жинағы мен көлікті бастапқы тіркелуден босату туралы шараларды қарастыруларыңызды сұраймы</w:t>
      </w:r>
      <w:r w:rsidR="002B40A4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з</w:t>
      </w:r>
      <w:r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. </w:t>
      </w:r>
    </w:p>
    <w:p w:rsidR="00052E5D" w:rsidRDefault="00052E5D" w:rsidP="00052E5D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</w:pPr>
    </w:p>
    <w:p w:rsidR="002B40A4" w:rsidRDefault="002B40A4" w:rsidP="00052E5D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</w:pPr>
    </w:p>
    <w:p w:rsidR="0093036D" w:rsidRDefault="00BC7BEC" w:rsidP="0093036D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kk-KZ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Құрметпен,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val="kk-KZ"/>
        </w:rPr>
        <w:t xml:space="preserve"> </w:t>
      </w:r>
    </w:p>
    <w:p w:rsidR="002B40A4" w:rsidRDefault="002B40A4" w:rsidP="0093036D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kk-KZ"/>
        </w:rPr>
      </w:pPr>
    </w:p>
    <w:p w:rsidR="0093036D" w:rsidRDefault="00BC7BEC" w:rsidP="0093036D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 xml:space="preserve">«AMANAT» </w:t>
      </w:r>
    </w:p>
    <w:p w:rsidR="0093036D" w:rsidRDefault="00BC7BEC" w:rsidP="0093036D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Фракциясының мүше</w:t>
      </w:r>
      <w:r w:rsidR="00E02B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лері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,</w:t>
      </w:r>
    </w:p>
    <w:p w:rsidR="00E02B81" w:rsidRDefault="00BC7BEC" w:rsidP="00E02B81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депутат</w:t>
      </w:r>
      <w:r w:rsidR="00E02B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тар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 xml:space="preserve">   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Қ. Балабиев</w:t>
      </w:r>
    </w:p>
    <w:p w:rsidR="00E02B81" w:rsidRDefault="00E02B81" w:rsidP="00E02B81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М. Ергешбаев</w:t>
      </w:r>
    </w:p>
    <w:p w:rsidR="00E02B81" w:rsidRDefault="00E02B81" w:rsidP="00E02B81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lastRenderedPageBreak/>
        <w:t>Д. Исабеков</w:t>
      </w:r>
    </w:p>
    <w:p w:rsidR="00E02B81" w:rsidRDefault="00E02B81" w:rsidP="00E02B81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r w:rsidRPr="000F49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Сәдібеков </w:t>
      </w:r>
    </w:p>
    <w:p w:rsidR="00E02B81" w:rsidRDefault="00E02B81" w:rsidP="00E02B81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02B81" w:rsidRDefault="00E02B81" w:rsidP="00E02B81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78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«Ак жол» ҚДП </w:t>
      </w:r>
    </w:p>
    <w:p w:rsidR="00E02B81" w:rsidRDefault="00E02B81" w:rsidP="00E02B81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78C4">
        <w:rPr>
          <w:rFonts w:ascii="Times New Roman" w:hAnsi="Times New Roman" w:cs="Times New Roman"/>
          <w:b/>
          <w:sz w:val="28"/>
          <w:szCs w:val="28"/>
          <w:lang w:val="kk-KZ"/>
        </w:rPr>
        <w:t>Фракциясының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мүшесі,</w:t>
      </w:r>
    </w:p>
    <w:p w:rsidR="00E02B81" w:rsidRDefault="00E02B81" w:rsidP="00E02B81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78C4">
        <w:rPr>
          <w:rFonts w:ascii="Times New Roman" w:hAnsi="Times New Roman" w:cs="Times New Roman"/>
          <w:b/>
          <w:sz w:val="28"/>
          <w:szCs w:val="28"/>
          <w:lang w:val="kk-KZ"/>
        </w:rPr>
        <w:t>депутат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Қ. Иса</w:t>
      </w:r>
    </w:p>
    <w:p w:rsidR="00E02B81" w:rsidRDefault="00E02B81" w:rsidP="00E02B81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02B81" w:rsidRDefault="00E02B81" w:rsidP="00E02B81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  <w:lang w:val="kk-KZ"/>
        </w:rPr>
      </w:pPr>
      <w:r w:rsidRPr="00D575B2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  <w:lang w:val="kk-KZ"/>
        </w:rPr>
        <w:t>«</w:t>
      </w:r>
      <w:r w:rsidRPr="00D575B2">
        <w:rPr>
          <w:rStyle w:val="a7"/>
          <w:rFonts w:ascii="Times New Roman" w:hAnsi="Times New Roman" w:cs="Times New Roman"/>
          <w:b/>
          <w:bCs/>
          <w:i w:val="0"/>
          <w:iCs w:val="0"/>
          <w:color w:val="262626" w:themeColor="text1" w:themeTint="D9"/>
          <w:sz w:val="28"/>
          <w:szCs w:val="28"/>
          <w:shd w:val="clear" w:color="auto" w:fill="FFFFFF"/>
          <w:lang w:val="kk-KZ"/>
        </w:rPr>
        <w:t>Ауыл</w:t>
      </w:r>
      <w:r w:rsidRPr="00D575B2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  <w:lang w:val="kk-KZ"/>
        </w:rPr>
        <w:t xml:space="preserve">» Халықтық-демократиялық </w:t>
      </w:r>
    </w:p>
    <w:p w:rsidR="00E02B81" w:rsidRDefault="00E02B81" w:rsidP="00E02B81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rPr>
          <w:rStyle w:val="a7"/>
          <w:rFonts w:ascii="Times New Roman" w:hAnsi="Times New Roman" w:cs="Times New Roman"/>
          <w:b/>
          <w:bCs/>
          <w:i w:val="0"/>
          <w:iCs w:val="0"/>
          <w:color w:val="262626" w:themeColor="text1" w:themeTint="D9"/>
          <w:sz w:val="28"/>
          <w:szCs w:val="28"/>
          <w:shd w:val="clear" w:color="auto" w:fill="FFFFFF"/>
          <w:lang w:val="kk-KZ"/>
        </w:rPr>
      </w:pPr>
      <w:r w:rsidRPr="00D575B2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  <w:lang w:val="kk-KZ"/>
        </w:rPr>
        <w:t>патриоттық </w:t>
      </w:r>
      <w:r w:rsidRPr="00D575B2">
        <w:rPr>
          <w:rStyle w:val="a7"/>
          <w:rFonts w:ascii="Times New Roman" w:hAnsi="Times New Roman" w:cs="Times New Roman"/>
          <w:b/>
          <w:bCs/>
          <w:i w:val="0"/>
          <w:iCs w:val="0"/>
          <w:color w:val="262626" w:themeColor="text1" w:themeTint="D9"/>
          <w:sz w:val="28"/>
          <w:szCs w:val="28"/>
          <w:shd w:val="clear" w:color="auto" w:fill="FFFFFF"/>
          <w:lang w:val="kk-KZ"/>
        </w:rPr>
        <w:t>партиясы</w:t>
      </w:r>
    </w:p>
    <w:p w:rsidR="00E02B81" w:rsidRDefault="00E02B81" w:rsidP="00E02B81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5295">
        <w:rPr>
          <w:rFonts w:ascii="Times New Roman" w:hAnsi="Times New Roman" w:cs="Times New Roman"/>
          <w:b/>
          <w:sz w:val="28"/>
          <w:szCs w:val="28"/>
          <w:lang w:val="kk-KZ"/>
        </w:rPr>
        <w:t>фракциясының мүшесі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p w:rsidR="00E02B81" w:rsidRDefault="00E02B81" w:rsidP="00E02B81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депутат  </w:t>
      </w:r>
      <w:r w:rsidRPr="00BC52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А</w:t>
      </w:r>
      <w:r w:rsidRPr="000F49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Баққожаев</w:t>
      </w:r>
    </w:p>
    <w:p w:rsidR="00E02B81" w:rsidRDefault="00E02B81" w:rsidP="00E02B81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02B81" w:rsidRDefault="00E02B81" w:rsidP="00E02B81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C78C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«Қазақстан Халық партиясы»</w:t>
      </w:r>
    </w:p>
    <w:p w:rsidR="00E02B81" w:rsidRDefault="00E02B81" w:rsidP="00E02B81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C78C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фракциясының мүшесі, </w:t>
      </w:r>
    </w:p>
    <w:p w:rsidR="00E02B81" w:rsidRDefault="00E02B81" w:rsidP="00E02B81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C78C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депутат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EC78C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Г. Танашева</w:t>
      </w:r>
    </w:p>
    <w:p w:rsidR="00E02B81" w:rsidRDefault="00E02B81" w:rsidP="00E02B81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02B81" w:rsidRDefault="00E02B81" w:rsidP="00E02B81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02B81" w:rsidRDefault="00E02B81" w:rsidP="00E02B81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02B81" w:rsidRDefault="00E02B81" w:rsidP="00E02B81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02B81" w:rsidRDefault="00E02B81" w:rsidP="00E02B81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02B81" w:rsidRDefault="00E02B81" w:rsidP="00E02B81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02B81" w:rsidRDefault="00E02B81" w:rsidP="00E02B81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02B81" w:rsidRDefault="00E02B81" w:rsidP="00E02B81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02B81" w:rsidRDefault="00E02B81" w:rsidP="00E02B81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02B81" w:rsidRDefault="00E02B81" w:rsidP="00E02B81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02B81" w:rsidRDefault="00E02B81" w:rsidP="00E02B81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02B81" w:rsidRPr="00EC78C4" w:rsidRDefault="00E02B81" w:rsidP="00E02B81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7BC4" w:rsidRDefault="00117BC4" w:rsidP="00117BC4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E02B81" w:rsidRDefault="00E02B81" w:rsidP="00117BC4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E02B81" w:rsidRDefault="00E02B81" w:rsidP="00117BC4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E02B81" w:rsidRDefault="00E02B81" w:rsidP="00117BC4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E02B81" w:rsidRDefault="00E02B81" w:rsidP="00117BC4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E02B81" w:rsidRDefault="00E02B81" w:rsidP="00117BC4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E02B81" w:rsidRDefault="00E02B81" w:rsidP="00117BC4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E02B81" w:rsidRDefault="00E02B81" w:rsidP="00117BC4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E02B81" w:rsidRDefault="00E02B81" w:rsidP="00117BC4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E02B81" w:rsidRDefault="00E02B81" w:rsidP="00117BC4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E02B81" w:rsidRDefault="00E02B81" w:rsidP="00117BC4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E02B81" w:rsidRDefault="00E02B81" w:rsidP="00117BC4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E02B81" w:rsidRDefault="00E02B81" w:rsidP="00117BC4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E02B81" w:rsidRDefault="00E02B81" w:rsidP="00117BC4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E02B81" w:rsidRDefault="007B49B6" w:rsidP="00117BC4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</w:pPr>
      <w:r w:rsidRPr="007B49B6"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  <w:t xml:space="preserve">Орын. Ғ. Ж. Құсайынова </w:t>
      </w:r>
    </w:p>
    <w:p w:rsidR="00981538" w:rsidRPr="004061DF" w:rsidRDefault="007B49B6" w:rsidP="00117BC4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B49B6"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  <w:t>т. 74 67 60</w:t>
      </w:r>
    </w:p>
    <w:sectPr w:rsidR="00981538" w:rsidRPr="004061DF" w:rsidSect="00E02B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7F"/>
    <w:rsid w:val="00020441"/>
    <w:rsid w:val="0002545A"/>
    <w:rsid w:val="00052E5D"/>
    <w:rsid w:val="0006228B"/>
    <w:rsid w:val="0006550B"/>
    <w:rsid w:val="000B113A"/>
    <w:rsid w:val="000B7999"/>
    <w:rsid w:val="000D107F"/>
    <w:rsid w:val="00117BC4"/>
    <w:rsid w:val="001670C8"/>
    <w:rsid w:val="00194288"/>
    <w:rsid w:val="001F243F"/>
    <w:rsid w:val="0025018B"/>
    <w:rsid w:val="002B40A4"/>
    <w:rsid w:val="002D04BA"/>
    <w:rsid w:val="003302CA"/>
    <w:rsid w:val="00396030"/>
    <w:rsid w:val="003A1C5D"/>
    <w:rsid w:val="003B2227"/>
    <w:rsid w:val="003D6CB9"/>
    <w:rsid w:val="003E3152"/>
    <w:rsid w:val="003E5481"/>
    <w:rsid w:val="003F1FCD"/>
    <w:rsid w:val="004061DF"/>
    <w:rsid w:val="00437246"/>
    <w:rsid w:val="00512A97"/>
    <w:rsid w:val="005147DC"/>
    <w:rsid w:val="00525E49"/>
    <w:rsid w:val="0053427C"/>
    <w:rsid w:val="005A4A39"/>
    <w:rsid w:val="005E0739"/>
    <w:rsid w:val="005E272B"/>
    <w:rsid w:val="005E4166"/>
    <w:rsid w:val="0060063F"/>
    <w:rsid w:val="00604AD5"/>
    <w:rsid w:val="006333C3"/>
    <w:rsid w:val="00675A0C"/>
    <w:rsid w:val="00681B0D"/>
    <w:rsid w:val="006957B2"/>
    <w:rsid w:val="006B407B"/>
    <w:rsid w:val="00715DDC"/>
    <w:rsid w:val="0072214C"/>
    <w:rsid w:val="007277CB"/>
    <w:rsid w:val="00783A3E"/>
    <w:rsid w:val="007B49B6"/>
    <w:rsid w:val="007D51DD"/>
    <w:rsid w:val="007D6DE5"/>
    <w:rsid w:val="00851257"/>
    <w:rsid w:val="0093036D"/>
    <w:rsid w:val="00981538"/>
    <w:rsid w:val="00986245"/>
    <w:rsid w:val="009A2C51"/>
    <w:rsid w:val="009B3C11"/>
    <w:rsid w:val="009C4CB9"/>
    <w:rsid w:val="009C6C41"/>
    <w:rsid w:val="00A722D4"/>
    <w:rsid w:val="00A83AFB"/>
    <w:rsid w:val="00B11D63"/>
    <w:rsid w:val="00B25B99"/>
    <w:rsid w:val="00B457E3"/>
    <w:rsid w:val="00B84ACC"/>
    <w:rsid w:val="00B92AB2"/>
    <w:rsid w:val="00BC6F90"/>
    <w:rsid w:val="00BC7BEC"/>
    <w:rsid w:val="00BE1401"/>
    <w:rsid w:val="00BE2481"/>
    <w:rsid w:val="00C24DBD"/>
    <w:rsid w:val="00C3001E"/>
    <w:rsid w:val="00C44D6A"/>
    <w:rsid w:val="00CA05F8"/>
    <w:rsid w:val="00CA14CF"/>
    <w:rsid w:val="00CF10EF"/>
    <w:rsid w:val="00D33372"/>
    <w:rsid w:val="00D52650"/>
    <w:rsid w:val="00D656B7"/>
    <w:rsid w:val="00D87D24"/>
    <w:rsid w:val="00DF5F49"/>
    <w:rsid w:val="00E02B81"/>
    <w:rsid w:val="00E052D9"/>
    <w:rsid w:val="00E259C9"/>
    <w:rsid w:val="00E31F12"/>
    <w:rsid w:val="00E73984"/>
    <w:rsid w:val="00EA7A49"/>
    <w:rsid w:val="00EC578C"/>
    <w:rsid w:val="00ED4E7F"/>
    <w:rsid w:val="00EE4F63"/>
    <w:rsid w:val="00F1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19EC6-4EB1-46D0-8D94-FE068855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07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061DF"/>
    <w:rPr>
      <w:b/>
      <w:bCs/>
    </w:rPr>
  </w:style>
  <w:style w:type="character" w:styleId="a7">
    <w:name w:val="Emphasis"/>
    <w:basedOn w:val="a0"/>
    <w:uiPriority w:val="20"/>
    <w:qFormat/>
    <w:rsid w:val="00E02B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A519E-230D-4121-9395-4E50BCCA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Макенбаева Динара</dc:creator>
  <cp:lastModifiedBy>Кусаинова Галия</cp:lastModifiedBy>
  <cp:revision>4</cp:revision>
  <cp:lastPrinted>2023-10-05T08:15:00Z</cp:lastPrinted>
  <dcterms:created xsi:type="dcterms:W3CDTF">2024-05-02T11:34:00Z</dcterms:created>
  <dcterms:modified xsi:type="dcterms:W3CDTF">2024-05-02T11:41:00Z</dcterms:modified>
</cp:coreProperties>
</file>