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1A" w:rsidRDefault="00246A1A" w:rsidP="009C0524">
      <w:pPr>
        <w:spacing w:after="120"/>
        <w:ind w:right="-1"/>
        <w:contextualSpacing/>
        <w:jc w:val="center"/>
        <w:rPr>
          <w:b/>
          <w:sz w:val="28"/>
          <w:szCs w:val="28"/>
        </w:rPr>
      </w:pPr>
      <w:bookmarkStart w:id="0" w:name="_GoBack"/>
      <w:r w:rsidRPr="00246A1A">
        <w:rPr>
          <w:b/>
          <w:sz w:val="28"/>
          <w:szCs w:val="28"/>
        </w:rPr>
        <w:t>Третье заседание Координационного Совета</w:t>
      </w:r>
    </w:p>
    <w:bookmarkEnd w:id="0"/>
    <w:p w:rsidR="00AE7270" w:rsidRPr="00246A1A" w:rsidRDefault="00246A1A" w:rsidP="009C0524">
      <w:pPr>
        <w:spacing w:after="120"/>
        <w:ind w:right="-1"/>
        <w:contextualSpacing/>
        <w:jc w:val="center"/>
        <w:rPr>
          <w:b/>
          <w:sz w:val="28"/>
          <w:szCs w:val="28"/>
        </w:rPr>
      </w:pPr>
      <w:r w:rsidRPr="00246A1A">
        <w:rPr>
          <w:b/>
          <w:sz w:val="28"/>
          <w:szCs w:val="28"/>
        </w:rPr>
        <w:t xml:space="preserve"> </w:t>
      </w:r>
      <w:r w:rsidR="003F3B1F" w:rsidRPr="00246A1A">
        <w:rPr>
          <w:b/>
          <w:sz w:val="28"/>
          <w:szCs w:val="28"/>
        </w:rPr>
        <w:t>Совместная Программа Европейского Союза и ЮНИСЕФ в Казахстане «Укрепление системы п</w:t>
      </w:r>
      <w:r w:rsidR="00AE7270" w:rsidRPr="00246A1A">
        <w:rPr>
          <w:b/>
          <w:sz w:val="28"/>
          <w:szCs w:val="28"/>
        </w:rPr>
        <w:t>равосудия для детей и</w:t>
      </w:r>
      <w:r>
        <w:rPr>
          <w:b/>
          <w:sz w:val="28"/>
          <w:szCs w:val="28"/>
        </w:rPr>
        <w:t xml:space="preserve"> </w:t>
      </w:r>
      <w:r w:rsidR="00AE7270" w:rsidRPr="00246A1A">
        <w:rPr>
          <w:b/>
          <w:sz w:val="28"/>
          <w:szCs w:val="28"/>
        </w:rPr>
        <w:t xml:space="preserve">защиты их </w:t>
      </w:r>
      <w:r w:rsidR="003F3B1F" w:rsidRPr="00246A1A">
        <w:rPr>
          <w:b/>
          <w:sz w:val="28"/>
          <w:szCs w:val="28"/>
        </w:rPr>
        <w:t>прав»</w:t>
      </w:r>
      <w:r w:rsidR="00AE7270" w:rsidRPr="00246A1A">
        <w:rPr>
          <w:b/>
          <w:sz w:val="28"/>
          <w:szCs w:val="28"/>
        </w:rPr>
        <w:t xml:space="preserve"> </w:t>
      </w:r>
    </w:p>
    <w:p w:rsidR="003F3B1F" w:rsidRPr="00246A1A" w:rsidRDefault="003F3B1F" w:rsidP="009C0524">
      <w:pPr>
        <w:spacing w:after="120"/>
        <w:ind w:right="-1"/>
        <w:contextualSpacing/>
        <w:jc w:val="center"/>
        <w:rPr>
          <w:b/>
          <w:sz w:val="28"/>
          <w:szCs w:val="28"/>
        </w:rPr>
      </w:pPr>
      <w:r w:rsidRPr="00246A1A">
        <w:rPr>
          <w:b/>
          <w:sz w:val="28"/>
          <w:szCs w:val="28"/>
        </w:rPr>
        <w:t>г. Актау</w:t>
      </w:r>
    </w:p>
    <w:p w:rsidR="00F50432" w:rsidRPr="00246A1A" w:rsidRDefault="00F50432" w:rsidP="009C0524">
      <w:pPr>
        <w:ind w:right="-1"/>
        <w:jc w:val="both"/>
        <w:rPr>
          <w:sz w:val="28"/>
          <w:szCs w:val="28"/>
        </w:rPr>
      </w:pPr>
    </w:p>
    <w:p w:rsidR="00F50432" w:rsidRPr="00246A1A" w:rsidRDefault="00F50432" w:rsidP="009C0524">
      <w:pPr>
        <w:ind w:right="-1"/>
        <w:rPr>
          <w:sz w:val="28"/>
          <w:szCs w:val="28"/>
        </w:rPr>
      </w:pPr>
    </w:p>
    <w:p w:rsidR="00AE7270" w:rsidRPr="00246A1A" w:rsidRDefault="00F50432" w:rsidP="009C0524">
      <w:pPr>
        <w:spacing w:after="120"/>
        <w:ind w:right="-1" w:firstLine="708"/>
        <w:contextualSpacing/>
        <w:jc w:val="both"/>
        <w:rPr>
          <w:sz w:val="28"/>
          <w:szCs w:val="28"/>
        </w:rPr>
      </w:pPr>
      <w:r w:rsidRPr="00246A1A">
        <w:rPr>
          <w:sz w:val="28"/>
          <w:szCs w:val="28"/>
        </w:rPr>
        <w:t>11 ноября 20</w:t>
      </w:r>
      <w:r w:rsidR="009C0524" w:rsidRPr="00246A1A">
        <w:rPr>
          <w:sz w:val="28"/>
          <w:szCs w:val="28"/>
        </w:rPr>
        <w:t xml:space="preserve">16 года в городе </w:t>
      </w:r>
      <w:proofErr w:type="gramStart"/>
      <w:r w:rsidR="009C0524" w:rsidRPr="00246A1A">
        <w:rPr>
          <w:sz w:val="28"/>
          <w:szCs w:val="28"/>
        </w:rPr>
        <w:t>Актау  состояло</w:t>
      </w:r>
      <w:r w:rsidRPr="00246A1A">
        <w:rPr>
          <w:sz w:val="28"/>
          <w:szCs w:val="28"/>
        </w:rPr>
        <w:t>сь</w:t>
      </w:r>
      <w:proofErr w:type="gramEnd"/>
      <w:r w:rsidRPr="00246A1A">
        <w:rPr>
          <w:sz w:val="28"/>
          <w:szCs w:val="28"/>
        </w:rPr>
        <w:t xml:space="preserve"> </w:t>
      </w:r>
      <w:r w:rsidR="009C0524" w:rsidRPr="00246A1A">
        <w:rPr>
          <w:sz w:val="28"/>
          <w:szCs w:val="28"/>
        </w:rPr>
        <w:t>т</w:t>
      </w:r>
      <w:r w:rsidR="00AE7270" w:rsidRPr="00246A1A">
        <w:rPr>
          <w:sz w:val="28"/>
          <w:szCs w:val="28"/>
        </w:rPr>
        <w:t>ретье заседание Координационного Совета</w:t>
      </w:r>
      <w:r w:rsidR="009C0524" w:rsidRPr="00246A1A">
        <w:rPr>
          <w:sz w:val="28"/>
          <w:szCs w:val="28"/>
        </w:rPr>
        <w:t>.</w:t>
      </w:r>
    </w:p>
    <w:p w:rsidR="00F50432" w:rsidRPr="00246A1A" w:rsidRDefault="00F50432" w:rsidP="009C0524">
      <w:pPr>
        <w:ind w:right="-1" w:firstLine="708"/>
        <w:jc w:val="both"/>
        <w:rPr>
          <w:sz w:val="28"/>
          <w:szCs w:val="28"/>
        </w:rPr>
      </w:pPr>
      <w:r w:rsidRPr="00246A1A">
        <w:rPr>
          <w:sz w:val="28"/>
          <w:szCs w:val="28"/>
        </w:rPr>
        <w:t>Совместн</w:t>
      </w:r>
      <w:r w:rsidR="00AE7270" w:rsidRPr="00246A1A">
        <w:rPr>
          <w:sz w:val="28"/>
          <w:szCs w:val="28"/>
        </w:rPr>
        <w:t>ой</w:t>
      </w:r>
      <w:r w:rsidRPr="00246A1A">
        <w:rPr>
          <w:sz w:val="28"/>
          <w:szCs w:val="28"/>
        </w:rPr>
        <w:t xml:space="preserve"> Программ</w:t>
      </w:r>
      <w:r w:rsidR="00AE7270" w:rsidRPr="00246A1A">
        <w:rPr>
          <w:sz w:val="28"/>
          <w:szCs w:val="28"/>
        </w:rPr>
        <w:t>ы</w:t>
      </w:r>
      <w:r w:rsidRPr="00246A1A">
        <w:rPr>
          <w:sz w:val="28"/>
          <w:szCs w:val="28"/>
        </w:rPr>
        <w:t xml:space="preserve"> Европейского Союза и ЮНИСЕФ в Казахстане на тему «Укрепление системы правосудия для детей и защиты их прав». </w:t>
      </w:r>
    </w:p>
    <w:p w:rsidR="00AE7270" w:rsidRPr="00246A1A" w:rsidRDefault="00AE7270" w:rsidP="009C0524">
      <w:pPr>
        <w:pStyle w:val="a5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246A1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течение выездного заседания было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Официальное открытие центра поддержки детей потерпевших и свидетелей преступлений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НПО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Мейерим</w:t>
      </w:r>
      <w:proofErr w:type="spellEnd"/>
      <w:proofErr w:type="gramStart"/>
      <w:r w:rsidRPr="00246A1A">
        <w:rPr>
          <w:rFonts w:ascii="Times New Roman" w:hAnsi="Times New Roman" w:cs="Times New Roman"/>
          <w:sz w:val="28"/>
          <w:szCs w:val="28"/>
          <w:lang w:val="ru-RU"/>
        </w:rPr>
        <w:t>» ,</w:t>
      </w:r>
      <w:proofErr w:type="gram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осещение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Специализированного межрайонного суда по делам несовершеннолетних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стреча со студентами Каспийского государственного университета технологий и инжиниринга им.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Ш.Есенова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E7270" w:rsidRPr="00246A1A" w:rsidRDefault="00AE7270" w:rsidP="009C0524">
      <w:pPr>
        <w:pStyle w:val="a5"/>
        <w:ind w:left="0" w:right="-1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46A1A">
        <w:rPr>
          <w:rFonts w:ascii="Times New Roman" w:hAnsi="Times New Roman" w:cs="Times New Roman"/>
          <w:sz w:val="28"/>
          <w:szCs w:val="28"/>
          <w:lang w:val="ru-RU"/>
        </w:rPr>
        <w:t>В данном заседании участвовали Посол</w:t>
      </w:r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C0524"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Глава Представительства </w:t>
      </w:r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Траян</w:t>
      </w:r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Лауренцю</w:t>
      </w:r>
      <w:proofErr w:type="spellEnd"/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Христеа</w:t>
      </w:r>
      <w:proofErr w:type="spellEnd"/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ЮНИСЕФ</w:t>
      </w:r>
      <w:proofErr w:type="gram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Ю.Оксамитный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представители НПО </w:t>
      </w:r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Мейерим</w:t>
      </w:r>
      <w:proofErr w:type="spellEnd"/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представители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>ангистауской</w:t>
      </w:r>
      <w:proofErr w:type="spellEnd"/>
      <w:r w:rsidR="00246A1A"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депутаты Мажилиса Парламента Р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>азахстан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Наталья Васильевна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Жумадильдаева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Снежанна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Валерьевна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Имашева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7270" w:rsidRPr="00246A1A" w:rsidRDefault="009C0524" w:rsidP="009C0524">
      <w:pPr>
        <w:pStyle w:val="a5"/>
        <w:ind w:left="0" w:right="-1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46A1A">
        <w:rPr>
          <w:rFonts w:ascii="Times New Roman" w:hAnsi="Times New Roman" w:cs="Times New Roman"/>
          <w:sz w:val="28"/>
          <w:szCs w:val="28"/>
          <w:lang w:val="ru-RU"/>
        </w:rPr>
        <w:t>С докладом на тему «</w:t>
      </w:r>
      <w:r w:rsidR="00AE7270" w:rsidRPr="00AE7270">
        <w:rPr>
          <w:rFonts w:ascii="Times New Roman" w:hAnsi="Times New Roman" w:cs="Times New Roman"/>
          <w:sz w:val="28"/>
          <w:szCs w:val="28"/>
          <w:lang w:val="ru-RU"/>
        </w:rPr>
        <w:t>Законотворческая деятельность Мажилиса Парламента Республики Казахстан по вопросам деятельности организаций, осуществляющих функции по защите прав ребенка</w:t>
      </w:r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» выступила депутат Мажилиса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Натьалья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6A1A">
        <w:rPr>
          <w:rFonts w:ascii="Times New Roman" w:hAnsi="Times New Roman" w:cs="Times New Roman"/>
          <w:sz w:val="28"/>
          <w:szCs w:val="28"/>
          <w:lang w:val="ru-RU"/>
        </w:rPr>
        <w:t>Жумадильдаева</w:t>
      </w:r>
      <w:proofErr w:type="spellEnd"/>
      <w:r w:rsidRPr="00246A1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E7270" w:rsidRPr="00AE7270" w:rsidRDefault="00AE7270" w:rsidP="009C05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540"/>
        <w:jc w:val="both"/>
        <w:rPr>
          <w:sz w:val="28"/>
          <w:szCs w:val="28"/>
        </w:rPr>
      </w:pPr>
      <w:r w:rsidRPr="00AE7270">
        <w:rPr>
          <w:sz w:val="28"/>
          <w:szCs w:val="28"/>
        </w:rPr>
        <w:t xml:space="preserve">Разработка законопроекта «О внесении изменений и дополнений в некоторые законодательные акты Республики Казахстан по вопросам деятельности организаций, осуществляющих функции по защите прав ребенка» вызвана необходимостью решения на законодательном уровне проблем, связанных с функционированием организаций, осуществляющих защиту прав детей путем: </w:t>
      </w:r>
    </w:p>
    <w:p w:rsidR="00AE7270" w:rsidRPr="00AE7270" w:rsidRDefault="00AE7270" w:rsidP="009C05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540"/>
        <w:jc w:val="both"/>
        <w:rPr>
          <w:sz w:val="28"/>
          <w:szCs w:val="28"/>
        </w:rPr>
      </w:pPr>
      <w:r w:rsidRPr="00AE7270">
        <w:rPr>
          <w:sz w:val="28"/>
          <w:szCs w:val="28"/>
        </w:rPr>
        <w:t>1) совершенствования их деятельности за счет уточнения функций, а также принятия иных мер, направленных на усиление защиты прав детей, находящихся в этих организациях;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6"/>
        <w:jc w:val="both"/>
        <w:rPr>
          <w:bCs/>
          <w:sz w:val="28"/>
          <w:szCs w:val="28"/>
        </w:rPr>
      </w:pPr>
      <w:r w:rsidRPr="00AE7270">
        <w:rPr>
          <w:sz w:val="28"/>
          <w:szCs w:val="28"/>
          <w:lang w:eastAsia="en-GB"/>
        </w:rPr>
        <w:t>2) распространения мандата Национального превентивного механизма (НПМ) на все организации</w:t>
      </w:r>
      <w:r w:rsidRPr="00AE7270">
        <w:rPr>
          <w:bCs/>
          <w:sz w:val="28"/>
          <w:szCs w:val="28"/>
        </w:rPr>
        <w:t xml:space="preserve">, осуществляющие функции по защите прав ребенка. 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sz w:val="28"/>
          <w:szCs w:val="28"/>
        </w:rPr>
      </w:pPr>
      <w:r w:rsidRPr="00AE7270">
        <w:rPr>
          <w:sz w:val="28"/>
          <w:szCs w:val="28"/>
        </w:rPr>
        <w:t xml:space="preserve">Вступление в действие нового законодательства в сфере уголовной юстиции представляет широкий круг оснований для освобождения несовершеннолетних </w:t>
      </w:r>
      <w:r w:rsidRPr="00AE7270">
        <w:rPr>
          <w:bCs/>
          <w:sz w:val="28"/>
          <w:szCs w:val="28"/>
          <w:bdr w:val="none" w:sz="0" w:space="0" w:color="auto" w:frame="1"/>
        </w:rPr>
        <w:t>от уголовной</w:t>
      </w:r>
      <w:r w:rsidRPr="00AE7270">
        <w:rPr>
          <w:sz w:val="28"/>
          <w:szCs w:val="28"/>
        </w:rPr>
        <w:t> ответственности</w:t>
      </w:r>
      <w:r w:rsidRPr="00AE7270">
        <w:rPr>
          <w:bCs/>
          <w:sz w:val="28"/>
          <w:szCs w:val="28"/>
          <w:bdr w:val="none" w:sz="0" w:space="0" w:color="auto" w:frame="1"/>
        </w:rPr>
        <w:t xml:space="preserve"> и наказания, но п</w:t>
      </w:r>
      <w:r w:rsidRPr="00AE7270">
        <w:rPr>
          <w:sz w:val="28"/>
          <w:szCs w:val="28"/>
        </w:rPr>
        <w:t>ри этом возникает вопрос эффективности примирения сторон и замены наказания мерами воспитательного воздействия.</w:t>
      </w:r>
    </w:p>
    <w:p w:rsidR="00AE7270" w:rsidRPr="00AE7270" w:rsidRDefault="00AE7270" w:rsidP="009C0524">
      <w:pPr>
        <w:widowControl/>
        <w:tabs>
          <w:tab w:val="left" w:pos="993"/>
          <w:tab w:val="left" w:pos="9720"/>
        </w:tabs>
        <w:autoSpaceDE/>
        <w:autoSpaceDN/>
        <w:adjustRightInd/>
        <w:ind w:right="-1" w:firstLine="567"/>
        <w:contextualSpacing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  <w:lang w:eastAsia="en-GB"/>
        </w:rPr>
        <w:t xml:space="preserve">Для последовательной реализации идеи </w:t>
      </w:r>
      <w:proofErr w:type="spellStart"/>
      <w:r w:rsidRPr="00AE7270">
        <w:rPr>
          <w:sz w:val="28"/>
          <w:szCs w:val="28"/>
          <w:lang w:eastAsia="en-GB"/>
        </w:rPr>
        <w:t>гуманизации</w:t>
      </w:r>
      <w:proofErr w:type="spellEnd"/>
      <w:r w:rsidRPr="00AE7270">
        <w:rPr>
          <w:sz w:val="28"/>
          <w:szCs w:val="28"/>
          <w:lang w:eastAsia="en-GB"/>
        </w:rPr>
        <w:t xml:space="preserve"> наказаний и дальнейшего совершенствования системы ювенальной юстиции целесообразной представляется оптимизация функционирования организаций, осуществляющих защиту прав детей, сопровождающаяся </w:t>
      </w:r>
      <w:r w:rsidRPr="00AE7270">
        <w:rPr>
          <w:sz w:val="28"/>
          <w:szCs w:val="28"/>
          <w:lang w:eastAsia="en-GB"/>
        </w:rPr>
        <w:lastRenderedPageBreak/>
        <w:t>созданием специализированных структур, осуществляющих реабилитационные и воспитательные функции.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spacing w:val="-1"/>
          <w:sz w:val="28"/>
          <w:szCs w:val="28"/>
          <w:lang w:eastAsia="en-US"/>
        </w:rPr>
      </w:pPr>
      <w:r w:rsidRPr="00AE7270">
        <w:rPr>
          <w:sz w:val="28"/>
          <w:szCs w:val="28"/>
        </w:rPr>
        <w:t xml:space="preserve">Альтернативы лишению свободы несовершеннолетних успешно развиваются только в случае параллельного ввода в действие процессуальных возможностей и фактических условий для исправления правонарушителя без лишения его свободы с тем, чтобы имело место не просто прекращение уголовного преследования несовершеннолетнего, а переадресование его дела уполномоченным организациям для проведения дальнейшей работы с целью недопущения рецидива. Однако практическое использование эффективных </w:t>
      </w:r>
      <w:r w:rsidRPr="00AE7270">
        <w:rPr>
          <w:spacing w:val="4"/>
          <w:sz w:val="28"/>
          <w:szCs w:val="28"/>
        </w:rPr>
        <w:t xml:space="preserve">мер воздействия на несовершеннолетнего </w:t>
      </w:r>
      <w:r w:rsidRPr="00AE7270">
        <w:rPr>
          <w:spacing w:val="-1"/>
          <w:sz w:val="28"/>
          <w:szCs w:val="28"/>
        </w:rPr>
        <w:t>крайне затруднено из-за отсутствия</w:t>
      </w:r>
      <w:r w:rsidRPr="00AE7270">
        <w:rPr>
          <w:iCs/>
          <w:sz w:val="28"/>
          <w:szCs w:val="28"/>
        </w:rPr>
        <w:t xml:space="preserve"> системы </w:t>
      </w:r>
      <w:r w:rsidRPr="00AE7270">
        <w:rPr>
          <w:sz w:val="28"/>
          <w:szCs w:val="28"/>
        </w:rPr>
        <w:t>специализированных структур, осуществляющих реабилитационные и воспитательные функции в отношении освобожденных от уголовной ответственности и условно осужденных детей,</w:t>
      </w:r>
      <w:r w:rsidRPr="00AE7270">
        <w:rPr>
          <w:iCs/>
          <w:sz w:val="28"/>
          <w:szCs w:val="28"/>
        </w:rPr>
        <w:t xml:space="preserve"> всесторонне обеспечивающих условия для предупреждения повторных преступлений</w:t>
      </w:r>
      <w:r w:rsidRPr="00AE7270">
        <w:rPr>
          <w:sz w:val="28"/>
          <w:szCs w:val="28"/>
        </w:rPr>
        <w:t>. Поэтому, и</w:t>
      </w:r>
      <w:r w:rsidRPr="00AE7270">
        <w:rPr>
          <w:spacing w:val="-1"/>
          <w:sz w:val="28"/>
          <w:szCs w:val="28"/>
        </w:rPr>
        <w:t xml:space="preserve">сходя из реальных условий, суды чаще всего ограничиваются </w:t>
      </w:r>
      <w:r w:rsidRPr="00AE7270">
        <w:rPr>
          <w:sz w:val="28"/>
          <w:szCs w:val="28"/>
        </w:rPr>
        <w:t xml:space="preserve">  передачей их под надзор родителей или лиц, их заменяющих, либо установлением особых требований к поведению несовершеннолетнего, в основном, </w:t>
      </w:r>
      <w:r w:rsidRPr="00AE7270">
        <w:rPr>
          <w:spacing w:val="-1"/>
          <w:sz w:val="28"/>
          <w:szCs w:val="28"/>
        </w:rPr>
        <w:t xml:space="preserve">ограничением времени и мест его пребывания, что далеко не гарантирует исправление ребенка. 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67"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  <w:lang w:eastAsia="en-GB"/>
        </w:rPr>
        <w:t xml:space="preserve">Вместе с тем, непоследовательная реализация идеи </w:t>
      </w:r>
      <w:proofErr w:type="spellStart"/>
      <w:r w:rsidRPr="00AE7270">
        <w:rPr>
          <w:sz w:val="28"/>
          <w:szCs w:val="28"/>
          <w:lang w:eastAsia="en-GB"/>
        </w:rPr>
        <w:t>гуманизации</w:t>
      </w:r>
      <w:proofErr w:type="spellEnd"/>
      <w:r w:rsidRPr="00AE7270">
        <w:rPr>
          <w:sz w:val="28"/>
          <w:szCs w:val="28"/>
          <w:lang w:eastAsia="en-GB"/>
        </w:rPr>
        <w:t xml:space="preserve"> наказаний может повлечь рост преступности, в том числе рецидивной. 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sz w:val="28"/>
          <w:szCs w:val="28"/>
        </w:rPr>
      </w:pPr>
      <w:r w:rsidRPr="00AE7270">
        <w:rPr>
          <w:sz w:val="28"/>
          <w:szCs w:val="28"/>
        </w:rPr>
        <w:t>В связи с этим актуальным является анализ и последующее уточнение функций организаций, осуществляющих функции защиты прав несовершеннолетних.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</w:rPr>
        <w:t>Так, с переходом Центров адаптации несовершеннолетних (ЦАН) под юрисдикцию Министерства образования и науки, о</w:t>
      </w:r>
      <w:r w:rsidRPr="00AE7270">
        <w:rPr>
          <w:sz w:val="28"/>
          <w:szCs w:val="28"/>
          <w:lang w:eastAsia="en-GB"/>
        </w:rPr>
        <w:t xml:space="preserve">сновная часть поддержки, оказываемая несовершеннолетним ЦАН, представляет собой розыск родителей (семьи) ребёнка, проведение работы с документами, необходимыми для выпуска ребенка из ЦАН. Детям, содержащимся в ЦАН, предоставляется педагогическая и психологическая поддержка, однако единообразные, согласованные с уполномоченными органами </w:t>
      </w:r>
      <w:r w:rsidRPr="00AE7270">
        <w:rPr>
          <w:sz w:val="28"/>
          <w:szCs w:val="28"/>
        </w:rPr>
        <w:t>реабилитационные</w:t>
      </w:r>
      <w:r w:rsidRPr="00AE7270">
        <w:rPr>
          <w:sz w:val="28"/>
          <w:szCs w:val="28"/>
          <w:lang w:eastAsia="en-GB"/>
        </w:rPr>
        <w:t xml:space="preserve"> и воспитательные программы для детей и их родителей не реализуются. 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67"/>
        <w:contextualSpacing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</w:rPr>
        <w:t>Центр адаптации несовершеннолетних</w:t>
      </w:r>
      <w:r w:rsidRPr="00AE7270">
        <w:rPr>
          <w:sz w:val="28"/>
          <w:szCs w:val="28"/>
          <w:lang w:eastAsia="en-GB"/>
        </w:rPr>
        <w:t xml:space="preserve">, в отличие от центров временной изоляции, адаптации и реабилитации несовершеннолетних, на базе которых они созданы, не осуществляют содержание детей, совершивших преступления и нуждающихся во временной изоляции от общества. При этом ещё не найдено практическое приемлемое решения для содержания указанных детей. 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0"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  <w:lang w:eastAsia="en-GB"/>
        </w:rPr>
        <w:t>Не в полной мере использованы и ресурсы специальных организаций образования.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  <w:lang w:eastAsia="en-GB"/>
        </w:rPr>
        <w:t>Таким образом, актуальными являются вопросы эффективности использования средств, направляемых на содержание вышеуказанных организаций, поскольку количество детей, помещаемых в них, практически повсеместно значительно уменьшилось при сохранении затрат на содержание помещений и оплату сотрудников.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384"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  <w:lang w:eastAsia="en-GB"/>
        </w:rPr>
        <w:t xml:space="preserve">   Учитывая вышеизложенное, представляется целесообразным уточнение функций ЦАН и создание на их базе (либо при них) центров адаптации и </w:t>
      </w:r>
      <w:r w:rsidRPr="00AE7270">
        <w:rPr>
          <w:sz w:val="28"/>
          <w:szCs w:val="28"/>
          <w:lang w:eastAsia="en-GB"/>
        </w:rPr>
        <w:lastRenderedPageBreak/>
        <w:t>реабилитации для несовершеннолетних, находящихся в конфликте с законом. Подобные центры позволят реализовать цели восстановительного правосудия, предоставляя данной категории несовершеннолетних комплексную социальную, психологическую, педагогическую, медицинскую, правовую и другие виды помощи, а также программы в отношении их родителей.</w:t>
      </w:r>
    </w:p>
    <w:p w:rsidR="00AE7270" w:rsidRPr="00AE7270" w:rsidRDefault="00AE7270" w:rsidP="009C0524">
      <w:pPr>
        <w:widowControl/>
        <w:shd w:val="clear" w:color="auto" w:fill="FFFFFF"/>
        <w:tabs>
          <w:tab w:val="left" w:pos="9720"/>
        </w:tabs>
        <w:autoSpaceDE/>
        <w:autoSpaceDN/>
        <w:adjustRightInd/>
        <w:ind w:right="-1" w:firstLine="567"/>
        <w:jc w:val="both"/>
        <w:rPr>
          <w:sz w:val="28"/>
          <w:szCs w:val="28"/>
          <w:lang w:eastAsia="en-GB"/>
        </w:rPr>
      </w:pPr>
      <w:r w:rsidRPr="00AE7270">
        <w:rPr>
          <w:sz w:val="28"/>
          <w:szCs w:val="28"/>
          <w:lang w:eastAsia="en-US"/>
        </w:rPr>
        <w:t xml:space="preserve">В качестве одного из направлений совершенствования деятельности организаций, осуществляющих защиту прав детей, предлагаются меры по совершенствованию работы Комиссий по делам несовершеннолетних и защите их прав посредством </w:t>
      </w:r>
      <w:r w:rsidRPr="00AE7270">
        <w:rPr>
          <w:sz w:val="28"/>
          <w:szCs w:val="28"/>
          <w:lang w:eastAsia="en-GB"/>
        </w:rPr>
        <w:t>включения в их состав представителей уполномоченных органов, наделенных полномочиями по принятию соответствующих решений, а также представителей гражданского общества.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6"/>
        <w:jc w:val="both"/>
        <w:rPr>
          <w:sz w:val="28"/>
          <w:szCs w:val="28"/>
          <w:lang w:eastAsia="en-US"/>
        </w:rPr>
      </w:pPr>
      <w:r w:rsidRPr="00AE7270">
        <w:rPr>
          <w:sz w:val="28"/>
          <w:szCs w:val="28"/>
          <w:lang w:eastAsia="en-US"/>
        </w:rPr>
        <w:t xml:space="preserve"> Немаловажными являются и вопросы защиты прав детей, находящихся в организациях, </w:t>
      </w:r>
      <w:r w:rsidRPr="00AE7270">
        <w:rPr>
          <w:sz w:val="28"/>
          <w:szCs w:val="28"/>
        </w:rPr>
        <w:t>осуществляющих функции по защите прав ребенка</w:t>
      </w:r>
      <w:r w:rsidRPr="00AE7270">
        <w:rPr>
          <w:sz w:val="28"/>
          <w:szCs w:val="28"/>
          <w:lang w:eastAsia="en-US"/>
        </w:rPr>
        <w:t>, в связи с чем законопроектом, в частности, предлагается: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6"/>
        <w:jc w:val="both"/>
        <w:rPr>
          <w:bCs/>
          <w:sz w:val="28"/>
          <w:szCs w:val="28"/>
        </w:rPr>
      </w:pPr>
      <w:r w:rsidRPr="00AE7270">
        <w:rPr>
          <w:sz w:val="28"/>
          <w:szCs w:val="28"/>
          <w:lang w:eastAsia="en-US"/>
        </w:rPr>
        <w:t xml:space="preserve">- уточнение статей Уголовного Кодекса Республики Казахстан и Кодекса Республики Казахстан об административных правонарушениях по вопросам наказания за неисполнение </w:t>
      </w:r>
      <w:r w:rsidRPr="00AE7270">
        <w:rPr>
          <w:sz w:val="28"/>
          <w:szCs w:val="28"/>
        </w:rPr>
        <w:t>или ненадлежащее исполнение обязанностей по воспитанию и (или) защите прав и законных интересов несовершеннолетнего, дополнение последнего статьей о наказании за н</w:t>
      </w:r>
      <w:r w:rsidRPr="00AE7270">
        <w:rPr>
          <w:bCs/>
          <w:sz w:val="28"/>
          <w:szCs w:val="28"/>
        </w:rPr>
        <w:t>еисполнение требования о сообщении сведений о факте нарушения прав и законных интересов несовершеннолетнего;</w:t>
      </w:r>
    </w:p>
    <w:p w:rsidR="00AE7270" w:rsidRPr="00AE7270" w:rsidRDefault="00AE7270" w:rsidP="009C0524">
      <w:pPr>
        <w:widowControl/>
        <w:tabs>
          <w:tab w:val="left" w:pos="993"/>
        </w:tabs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AE7270">
        <w:rPr>
          <w:bCs/>
          <w:color w:val="000000"/>
          <w:sz w:val="28"/>
          <w:szCs w:val="28"/>
          <w:lang w:eastAsia="en-US"/>
        </w:rPr>
        <w:t>- дополнение Уголовно-процессуального кодекса Республики Казахстан статьей о н</w:t>
      </w:r>
      <w:r w:rsidRPr="00AE7270">
        <w:rPr>
          <w:color w:val="000000"/>
          <w:sz w:val="28"/>
          <w:szCs w:val="28"/>
          <w:lang w:eastAsia="en-GB"/>
        </w:rPr>
        <w:t xml:space="preserve">адзоре ювенального суда за исполнением наказания и принудительных мер воспитательного воздействия, Гражданского процессуального кодекса - </w:t>
      </w:r>
      <w:r w:rsidRPr="00AE7270">
        <w:rPr>
          <w:bCs/>
          <w:color w:val="000000"/>
          <w:sz w:val="28"/>
          <w:szCs w:val="28"/>
          <w:lang w:eastAsia="en-US"/>
        </w:rPr>
        <w:t>о н</w:t>
      </w:r>
      <w:r w:rsidRPr="00AE7270">
        <w:rPr>
          <w:color w:val="000000"/>
          <w:sz w:val="28"/>
          <w:szCs w:val="28"/>
          <w:lang w:eastAsia="en-US"/>
        </w:rPr>
        <w:t xml:space="preserve">адзоре суда за исполнением решения по заявлению о помещении несовершеннолетнего в специальную организацию образования или организацию с особым режимом содержания;  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4"/>
        <w:jc w:val="both"/>
        <w:rPr>
          <w:sz w:val="28"/>
          <w:szCs w:val="28"/>
        </w:rPr>
      </w:pPr>
      <w:r w:rsidRPr="00AE7270">
        <w:rPr>
          <w:sz w:val="28"/>
          <w:szCs w:val="28"/>
          <w:lang w:eastAsia="en-US"/>
        </w:rPr>
        <w:t xml:space="preserve"> - дополнение Закона</w:t>
      </w:r>
      <w:r w:rsidRPr="00AE7270">
        <w:rPr>
          <w:sz w:val="28"/>
          <w:szCs w:val="28"/>
        </w:rPr>
        <w:t xml:space="preserve"> Республики Казахстан «О правах ребенка в Республике Казахстан»</w:t>
      </w:r>
      <w:r w:rsidRPr="00AE7270">
        <w:rPr>
          <w:sz w:val="28"/>
          <w:szCs w:val="28"/>
          <w:lang w:eastAsia="en-US"/>
        </w:rPr>
        <w:t xml:space="preserve"> нормой об</w:t>
      </w:r>
      <w:r w:rsidRPr="00AE7270">
        <w:rPr>
          <w:sz w:val="28"/>
          <w:szCs w:val="28"/>
        </w:rPr>
        <w:t xml:space="preserve"> обязанности должностных лиц государственных органов, организаций и иных лиц, которым в связи с их служебной или профессиональной деятельностью станет известно об угрозе жизни или здоровью ребенка, о нарушении его прав и законных интересов, информировать соответствующие органы, осуществляющие защиту прав несовершеннолетних;</w:t>
      </w:r>
    </w:p>
    <w:p w:rsidR="00AE7270" w:rsidRPr="00AE7270" w:rsidRDefault="00AE7270" w:rsidP="009C0524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E7270">
        <w:rPr>
          <w:sz w:val="28"/>
          <w:szCs w:val="28"/>
        </w:rPr>
        <w:t xml:space="preserve">         -дополнение </w:t>
      </w:r>
      <w:hyperlink r:id="rId5" w:anchor="z0" w:history="1">
        <w:proofErr w:type="gramStart"/>
        <w:r w:rsidRPr="00246A1A">
          <w:rPr>
            <w:color w:val="0000FF"/>
            <w:sz w:val="28"/>
            <w:szCs w:val="28"/>
            <w:u w:val="single"/>
          </w:rPr>
          <w:t>Закон</w:t>
        </w:r>
        <w:proofErr w:type="gramEnd"/>
      </w:hyperlink>
      <w:r w:rsidRPr="00AE7270">
        <w:rPr>
          <w:sz w:val="28"/>
          <w:szCs w:val="28"/>
        </w:rPr>
        <w:t>а Республики Казахстан «О профилактике правонарушений среди несовершеннолетних и предупреждении детской безнадзорности и беспризорности» рядом норм, направленных на защиту конституционных прав несовершеннолетних, помещенных в специальных организациях образования и организации образования с особым режимом содержания.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bCs/>
          <w:sz w:val="28"/>
          <w:szCs w:val="28"/>
        </w:rPr>
      </w:pPr>
      <w:r w:rsidRPr="00AE7270">
        <w:rPr>
          <w:sz w:val="28"/>
          <w:szCs w:val="28"/>
          <w:lang w:eastAsia="en-US"/>
        </w:rPr>
        <w:t>Актуальность приобрел вопрос расширения мандата НПМ (</w:t>
      </w:r>
      <w:r w:rsidRPr="00AE7270">
        <w:rPr>
          <w:sz w:val="28"/>
          <w:szCs w:val="28"/>
          <w:lang w:eastAsia="en-GB"/>
        </w:rPr>
        <w:t>Национального превентивного механизма</w:t>
      </w:r>
      <w:r w:rsidRPr="00AE7270">
        <w:rPr>
          <w:sz w:val="28"/>
          <w:szCs w:val="28"/>
          <w:lang w:eastAsia="en-US"/>
        </w:rPr>
        <w:t xml:space="preserve">) в Республике Казахстан в отношении всех организаций, </w:t>
      </w:r>
      <w:r w:rsidRPr="00AE7270">
        <w:rPr>
          <w:sz w:val="28"/>
          <w:szCs w:val="28"/>
        </w:rPr>
        <w:t>осуществляющих функции по защите прав ребенка</w:t>
      </w:r>
      <w:r w:rsidRPr="00AE7270">
        <w:rPr>
          <w:sz w:val="28"/>
          <w:szCs w:val="28"/>
          <w:lang w:eastAsia="en-US"/>
        </w:rPr>
        <w:t xml:space="preserve">. 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AE7270">
        <w:rPr>
          <w:sz w:val="28"/>
          <w:szCs w:val="28"/>
        </w:rPr>
        <w:lastRenderedPageBreak/>
        <w:t xml:space="preserve">Исходя из содержания </w:t>
      </w:r>
      <w:r w:rsidRPr="00AE7270">
        <w:rPr>
          <w:color w:val="000000"/>
          <w:sz w:val="28"/>
          <w:szCs w:val="28"/>
        </w:rPr>
        <w:t>Факультативного протокола к Конвенции против пыток и других жестоких, бесчеловечных или унижающих достоинство видов обращения и наказания</w:t>
      </w:r>
      <w:r w:rsidRPr="00AE7270">
        <w:rPr>
          <w:sz w:val="28"/>
          <w:szCs w:val="28"/>
        </w:rPr>
        <w:t xml:space="preserve">, система регулярных посещений </w:t>
      </w:r>
      <w:r w:rsidRPr="00AE7270">
        <w:rPr>
          <w:sz w:val="28"/>
          <w:szCs w:val="28"/>
          <w:lang w:eastAsia="en-US"/>
        </w:rPr>
        <w:t>НПМ (</w:t>
      </w:r>
      <w:r w:rsidRPr="00AE7270">
        <w:rPr>
          <w:sz w:val="28"/>
          <w:szCs w:val="28"/>
          <w:lang w:eastAsia="en-GB"/>
        </w:rPr>
        <w:t>Национального превентивного механизма</w:t>
      </w:r>
      <w:r w:rsidRPr="00AE7270">
        <w:rPr>
          <w:sz w:val="28"/>
          <w:szCs w:val="28"/>
          <w:lang w:eastAsia="en-US"/>
        </w:rPr>
        <w:t>)</w:t>
      </w:r>
      <w:r w:rsidRPr="00AE7270">
        <w:rPr>
          <w:sz w:val="28"/>
          <w:szCs w:val="28"/>
        </w:rPr>
        <w:t xml:space="preserve"> должна охватывать все места, находящееся под юрисдикцией и контролем государства, «где содержатся или могут содержаться лица, лишенные свободы, по распоряжению государственного органа или по его указанию, либо с его ведома или молчаливого согласия (далее именуемые местами содержания под стражей.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AE7270">
        <w:rPr>
          <w:sz w:val="28"/>
          <w:szCs w:val="28"/>
        </w:rPr>
        <w:t xml:space="preserve">Однако в Республике Казахстан вне мандата </w:t>
      </w:r>
      <w:r w:rsidRPr="00AE7270">
        <w:rPr>
          <w:sz w:val="28"/>
          <w:szCs w:val="28"/>
          <w:lang w:eastAsia="en-US"/>
        </w:rPr>
        <w:t>НПМ (</w:t>
      </w:r>
      <w:r w:rsidRPr="00AE7270">
        <w:rPr>
          <w:sz w:val="28"/>
          <w:szCs w:val="28"/>
          <w:lang w:eastAsia="en-GB"/>
        </w:rPr>
        <w:t>Национального превентивного механизма</w:t>
      </w:r>
      <w:r w:rsidRPr="00AE7270">
        <w:rPr>
          <w:sz w:val="28"/>
          <w:szCs w:val="28"/>
          <w:lang w:eastAsia="en-US"/>
        </w:rPr>
        <w:t>)</w:t>
      </w:r>
      <w:r w:rsidRPr="00AE7270">
        <w:rPr>
          <w:sz w:val="28"/>
          <w:szCs w:val="28"/>
        </w:rPr>
        <w:t xml:space="preserve"> остались медико-социальные учреждения для инвалидов и детей-инвалидов с психоневрологическими патологиями, детей-инвалидов с нарушениями опорно-двигательного аппарата, престарелых, детские дома, специальные </w:t>
      </w:r>
      <w:proofErr w:type="spellStart"/>
      <w:r w:rsidRPr="00AE7270">
        <w:rPr>
          <w:sz w:val="28"/>
          <w:szCs w:val="28"/>
        </w:rPr>
        <w:t>интернатные</w:t>
      </w:r>
      <w:proofErr w:type="spellEnd"/>
      <w:r w:rsidRPr="00AE7270">
        <w:rPr>
          <w:sz w:val="28"/>
          <w:szCs w:val="28"/>
        </w:rPr>
        <w:t xml:space="preserve"> организации, и другие организации специального социального назначения в условиях круглосуточного проживания.</w:t>
      </w:r>
    </w:p>
    <w:p w:rsidR="00AE7270" w:rsidRPr="00AE7270" w:rsidRDefault="00AE7270" w:rsidP="009C0524">
      <w:pPr>
        <w:widowControl/>
        <w:tabs>
          <w:tab w:val="left" w:pos="9720"/>
        </w:tabs>
        <w:autoSpaceDE/>
        <w:autoSpaceDN/>
        <w:adjustRightInd/>
        <w:ind w:right="-1" w:firstLine="540"/>
        <w:jc w:val="both"/>
        <w:rPr>
          <w:sz w:val="28"/>
          <w:szCs w:val="28"/>
          <w:lang w:eastAsia="en-US"/>
        </w:rPr>
      </w:pPr>
      <w:r w:rsidRPr="00AE7270">
        <w:rPr>
          <w:sz w:val="28"/>
          <w:szCs w:val="28"/>
          <w:lang w:eastAsia="en-US"/>
        </w:rPr>
        <w:t xml:space="preserve">В связи с этим законопроектом предлагается распространить мандат НПМ на медико-социальные учреждения для инвалидов и детей-инвалидов с психоневрологическими патологиями, детей-инвалидов с нарушениями опорно-двигательного аппарата, престарелых, детские дома, специальные </w:t>
      </w:r>
      <w:proofErr w:type="spellStart"/>
      <w:r w:rsidRPr="00AE7270">
        <w:rPr>
          <w:sz w:val="28"/>
          <w:szCs w:val="28"/>
          <w:lang w:eastAsia="en-US"/>
        </w:rPr>
        <w:t>интернатные</w:t>
      </w:r>
      <w:proofErr w:type="spellEnd"/>
      <w:r w:rsidRPr="00AE7270">
        <w:rPr>
          <w:sz w:val="28"/>
          <w:szCs w:val="28"/>
          <w:lang w:eastAsia="en-US"/>
        </w:rPr>
        <w:t xml:space="preserve"> организации, и другие организации специального социального назначения, функционирующие в условиях круглосуточного проживания. 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0"/>
        <w:jc w:val="both"/>
        <w:rPr>
          <w:sz w:val="28"/>
          <w:szCs w:val="28"/>
          <w:lang w:eastAsia="en-US"/>
        </w:rPr>
      </w:pPr>
      <w:r w:rsidRPr="00AE7270">
        <w:rPr>
          <w:sz w:val="28"/>
          <w:szCs w:val="28"/>
        </w:rPr>
        <w:t>Законопроектом предлагается внесение изменений и дополнений в </w:t>
      </w:r>
      <w:hyperlink r:id="rId6" w:anchor="z0" w:history="1">
        <w:r w:rsidRPr="00246A1A">
          <w:rPr>
            <w:color w:val="0000FF"/>
            <w:sz w:val="28"/>
            <w:szCs w:val="28"/>
            <w:u w:val="single"/>
          </w:rPr>
          <w:t>Кодекс</w:t>
        </w:r>
      </w:hyperlink>
      <w:r w:rsidRPr="00AE7270">
        <w:rPr>
          <w:sz w:val="28"/>
          <w:szCs w:val="28"/>
        </w:rPr>
        <w:t xml:space="preserve"> Республики Казахстан «О браке (супружестве) и семье», Уголовный кодекс Республики Казахстан, </w:t>
      </w:r>
      <w:hyperlink r:id="rId7" w:anchor="z0" w:history="1">
        <w:r w:rsidRPr="00246A1A">
          <w:rPr>
            <w:color w:val="0000FF"/>
            <w:sz w:val="28"/>
            <w:szCs w:val="28"/>
            <w:u w:val="single"/>
          </w:rPr>
          <w:t>Уголовно-процессуальный кодекс</w:t>
        </w:r>
      </w:hyperlink>
      <w:r w:rsidRPr="00AE7270">
        <w:rPr>
          <w:sz w:val="28"/>
          <w:szCs w:val="28"/>
        </w:rPr>
        <w:t xml:space="preserve"> Республики Казахстан, </w:t>
      </w:r>
      <w:hyperlink r:id="rId8" w:anchor="z0" w:history="1">
        <w:r w:rsidRPr="00246A1A">
          <w:rPr>
            <w:color w:val="0000FF"/>
            <w:sz w:val="28"/>
            <w:szCs w:val="28"/>
            <w:u w:val="single"/>
          </w:rPr>
          <w:t>Уголовно-исполнительный кодекс</w:t>
        </w:r>
      </w:hyperlink>
      <w:r w:rsidRPr="00AE7270">
        <w:rPr>
          <w:sz w:val="28"/>
          <w:szCs w:val="28"/>
        </w:rPr>
        <w:t xml:space="preserve"> Республики Казахстан, Кодекс Республики Казахстан об административных правонарушениях, </w:t>
      </w:r>
      <w:proofErr w:type="spellStart"/>
      <w:r w:rsidRPr="00AE7270">
        <w:rPr>
          <w:sz w:val="28"/>
          <w:szCs w:val="28"/>
          <w:lang w:val="kk-KZ"/>
        </w:rPr>
        <w:t>Гражданский</w:t>
      </w:r>
      <w:proofErr w:type="spellEnd"/>
      <w:r w:rsidRPr="00AE7270">
        <w:rPr>
          <w:sz w:val="28"/>
          <w:szCs w:val="28"/>
          <w:lang w:val="kk-KZ"/>
        </w:rPr>
        <w:t xml:space="preserve"> </w:t>
      </w:r>
      <w:proofErr w:type="spellStart"/>
      <w:r w:rsidRPr="00AE7270">
        <w:rPr>
          <w:sz w:val="28"/>
          <w:szCs w:val="28"/>
          <w:lang w:val="kk-KZ"/>
        </w:rPr>
        <w:t>процессуальный</w:t>
      </w:r>
      <w:proofErr w:type="spellEnd"/>
      <w:r w:rsidRPr="00AE7270">
        <w:rPr>
          <w:sz w:val="28"/>
          <w:szCs w:val="28"/>
          <w:lang w:val="kk-KZ"/>
        </w:rPr>
        <w:t xml:space="preserve"> кодекс </w:t>
      </w:r>
      <w:proofErr w:type="spellStart"/>
      <w:r w:rsidRPr="00AE7270">
        <w:rPr>
          <w:sz w:val="28"/>
          <w:szCs w:val="28"/>
          <w:lang w:val="kk-KZ"/>
        </w:rPr>
        <w:t>Республики</w:t>
      </w:r>
      <w:proofErr w:type="spellEnd"/>
      <w:r w:rsidRPr="00AE7270">
        <w:rPr>
          <w:sz w:val="28"/>
          <w:szCs w:val="28"/>
          <w:lang w:val="kk-KZ"/>
        </w:rPr>
        <w:t xml:space="preserve"> </w:t>
      </w:r>
      <w:proofErr w:type="spellStart"/>
      <w:r w:rsidRPr="00AE7270">
        <w:rPr>
          <w:sz w:val="28"/>
          <w:szCs w:val="28"/>
          <w:lang w:val="kk-KZ"/>
        </w:rPr>
        <w:t>Казахстан</w:t>
      </w:r>
      <w:proofErr w:type="spellEnd"/>
      <w:r w:rsidRPr="00AE7270">
        <w:rPr>
          <w:sz w:val="28"/>
          <w:szCs w:val="28"/>
          <w:lang w:val="kk-KZ"/>
        </w:rPr>
        <w:t xml:space="preserve">, а </w:t>
      </w:r>
      <w:proofErr w:type="spellStart"/>
      <w:r w:rsidRPr="00AE7270">
        <w:rPr>
          <w:sz w:val="28"/>
          <w:szCs w:val="28"/>
          <w:lang w:val="kk-KZ"/>
        </w:rPr>
        <w:t>также</w:t>
      </w:r>
      <w:proofErr w:type="spellEnd"/>
      <w:r w:rsidRPr="00AE7270">
        <w:rPr>
          <w:sz w:val="28"/>
          <w:szCs w:val="28"/>
          <w:lang w:val="kk-KZ"/>
        </w:rPr>
        <w:t xml:space="preserve"> </w:t>
      </w:r>
      <w:r w:rsidRPr="00AE7270">
        <w:rPr>
          <w:sz w:val="28"/>
          <w:szCs w:val="28"/>
        </w:rPr>
        <w:t>Законы Республики Казахстан «О социальной и медико-педагогической коррекционной поддержке детей с ограниченными возможностями», «О правах ребенка в Республике Казахстан», «О профилактике правонарушений среди несовершеннолетних и предупреждении детской безнадзорности и беспризорности», «О государственном социальном заказе, грантах и премиях для неправительственных организаций в Республике Казахстан», «О социальной защите инвалидов в Республике Казахстан», «Об образовании», «О специальных социальных услугах».</w:t>
      </w:r>
    </w:p>
    <w:p w:rsidR="00AE7270" w:rsidRPr="00AE7270" w:rsidRDefault="00AE7270" w:rsidP="009C0524">
      <w:pPr>
        <w:widowControl/>
        <w:autoSpaceDE/>
        <w:autoSpaceDN/>
        <w:adjustRightInd/>
        <w:ind w:right="-1" w:firstLine="540"/>
        <w:jc w:val="both"/>
        <w:rPr>
          <w:sz w:val="28"/>
          <w:szCs w:val="28"/>
          <w:lang w:eastAsia="en-US"/>
        </w:rPr>
      </w:pPr>
      <w:r w:rsidRPr="00AE7270">
        <w:rPr>
          <w:sz w:val="28"/>
          <w:szCs w:val="28"/>
          <w:lang w:eastAsia="en-US"/>
        </w:rPr>
        <w:t>Тем самым законопроектом предлагается комплексное решение ряда проблем в области совершенствования деятельности организаций, осуществляющих функции по защите прав ребенка,</w:t>
      </w:r>
      <w:r w:rsidRPr="00AE7270">
        <w:rPr>
          <w:sz w:val="28"/>
          <w:szCs w:val="28"/>
        </w:rPr>
        <w:t xml:space="preserve"> путем повышения эффективности их деятельности. </w:t>
      </w:r>
    </w:p>
    <w:p w:rsidR="00AE7270" w:rsidRPr="00AE7270" w:rsidRDefault="00AE7270" w:rsidP="009C0524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</w:p>
    <w:p w:rsidR="00AE7270" w:rsidRPr="00246A1A" w:rsidRDefault="00AE7270" w:rsidP="009C0524">
      <w:pPr>
        <w:ind w:right="-1" w:firstLine="851"/>
        <w:jc w:val="both"/>
        <w:rPr>
          <w:sz w:val="28"/>
          <w:szCs w:val="28"/>
        </w:rPr>
      </w:pPr>
    </w:p>
    <w:sectPr w:rsidR="00AE7270" w:rsidRPr="0024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592C"/>
    <w:multiLevelType w:val="hybridMultilevel"/>
    <w:tmpl w:val="D26E4DB6"/>
    <w:lvl w:ilvl="0" w:tplc="084E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89"/>
    <w:rsid w:val="00193689"/>
    <w:rsid w:val="0021484A"/>
    <w:rsid w:val="00246A1A"/>
    <w:rsid w:val="003F3B1F"/>
    <w:rsid w:val="009C0524"/>
    <w:rsid w:val="00AE7270"/>
    <w:rsid w:val="00C134A1"/>
    <w:rsid w:val="00F50432"/>
    <w:rsid w:val="00F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472AF-DF20-4310-B485-845819C1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5043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F50432"/>
  </w:style>
  <w:style w:type="paragraph" w:styleId="a5">
    <w:name w:val="List Paragraph"/>
    <w:basedOn w:val="a"/>
    <w:link w:val="a6"/>
    <w:uiPriority w:val="34"/>
    <w:qFormat/>
    <w:rsid w:val="00F50432"/>
    <w:pPr>
      <w:widowControl/>
      <w:autoSpaceDE/>
      <w:autoSpaceDN/>
      <w:adjustRightInd/>
      <w:ind w:left="720"/>
      <w:contextualSpacing/>
      <w:jc w:val="both"/>
    </w:pPr>
    <w:rPr>
      <w:rFonts w:ascii="Arial" w:eastAsia="Calibri" w:hAnsi="Arial" w:cs="Arial"/>
      <w:bCs/>
      <w:sz w:val="22"/>
      <w:szCs w:val="24"/>
      <w:lang w:val="en-GB" w:eastAsia="en-GB"/>
    </w:rPr>
  </w:style>
  <w:style w:type="character" w:customStyle="1" w:styleId="a6">
    <w:name w:val="Абзац списка Знак"/>
    <w:link w:val="a5"/>
    <w:uiPriority w:val="34"/>
    <w:locked/>
    <w:rsid w:val="00F50432"/>
    <w:rPr>
      <w:rFonts w:ascii="Arial" w:eastAsia="Calibri" w:hAnsi="Arial" w:cs="Arial"/>
      <w:bCs/>
      <w:szCs w:val="24"/>
      <w:lang w:val="en-GB" w:eastAsia="en-GB"/>
    </w:rPr>
  </w:style>
  <w:style w:type="paragraph" w:styleId="a7">
    <w:name w:val="Body Text"/>
    <w:basedOn w:val="a"/>
    <w:link w:val="a8"/>
    <w:rsid w:val="00F50432"/>
    <w:pPr>
      <w:widowControl/>
      <w:autoSpaceDE/>
      <w:autoSpaceDN/>
      <w:adjustRightInd/>
    </w:pPr>
    <w:rPr>
      <w:b/>
      <w:bCs/>
      <w:sz w:val="24"/>
      <w:szCs w:val="24"/>
      <w:lang w:val="en-GB" w:eastAsia="en-US"/>
    </w:rPr>
  </w:style>
  <w:style w:type="character" w:customStyle="1" w:styleId="a8">
    <w:name w:val="Основной текст Знак"/>
    <w:basedOn w:val="a0"/>
    <w:link w:val="a7"/>
    <w:rsid w:val="00F5043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9">
    <w:name w:val="No Spacing"/>
    <w:uiPriority w:val="1"/>
    <w:qFormat/>
    <w:rsid w:val="00F5043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C05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0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400000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400000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100000518" TargetMode="External"/><Relationship Id="rId5" Type="http://schemas.openxmlformats.org/officeDocument/2006/relationships/hyperlink" Target="http://adilet.zan.kz/rus/docs/Z040000591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2016-11-15T04:49:00Z</cp:lastPrinted>
  <dcterms:created xsi:type="dcterms:W3CDTF">2016-11-15T04:57:00Z</dcterms:created>
  <dcterms:modified xsi:type="dcterms:W3CDTF">2016-11-15T04:57:00Z</dcterms:modified>
</cp:coreProperties>
</file>