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AC" w:rsidRPr="001B52EE" w:rsidRDefault="009C42AC" w:rsidP="00AA202F">
      <w:pPr>
        <w:keepNext/>
        <w:spacing w:after="0" w:line="360" w:lineRule="auto"/>
        <w:ind w:left="2835"/>
        <w:jc w:val="right"/>
        <w:rPr>
          <w:rFonts w:ascii="Arial" w:hAnsi="Arial" w:cs="Arial"/>
          <w:b/>
          <w:bCs/>
          <w:sz w:val="20"/>
          <w:szCs w:val="20"/>
          <w:lang w:val="kk-KZ"/>
        </w:rPr>
      </w:pPr>
      <w:r w:rsidRPr="001B52EE">
        <w:rPr>
          <w:rFonts w:ascii="Arial" w:hAnsi="Arial" w:cs="Arial"/>
          <w:b/>
          <w:bCs/>
          <w:sz w:val="20"/>
          <w:szCs w:val="20"/>
          <w:lang w:val="kk-KZ"/>
        </w:rPr>
        <w:t>ҚР Парламенті Мәжілісінде өтетін «Салықтық және кедендік әкімшілендірудегі цифрлық  технологиялар» атты үкімет сағатына ҚР Қаржы министрі Ә.Смайыловтың баяндамасы</w:t>
      </w:r>
    </w:p>
    <w:p w:rsidR="009C42AC" w:rsidRPr="001B52EE" w:rsidRDefault="009C42AC" w:rsidP="00AA202F">
      <w:pPr>
        <w:keepNext/>
        <w:spacing w:after="0" w:line="360" w:lineRule="auto"/>
        <w:ind w:left="4820"/>
        <w:jc w:val="right"/>
        <w:rPr>
          <w:rFonts w:ascii="Arial" w:hAnsi="Arial" w:cs="Arial"/>
          <w:i/>
          <w:color w:val="548DD4" w:themeColor="text2" w:themeTint="99"/>
          <w:sz w:val="20"/>
          <w:szCs w:val="20"/>
          <w:lang w:val="kk-KZ"/>
        </w:rPr>
      </w:pPr>
      <w:r w:rsidRPr="001B52EE">
        <w:rPr>
          <w:rFonts w:ascii="Arial" w:hAnsi="Arial" w:cs="Arial"/>
          <w:i/>
          <w:color w:val="548DD4" w:themeColor="text2" w:themeTint="99"/>
          <w:sz w:val="20"/>
          <w:szCs w:val="20"/>
          <w:lang w:val="kk-KZ"/>
        </w:rPr>
        <w:t>Астана қ., 28 қаңтар 2019 жыл, 10.00</w:t>
      </w:r>
    </w:p>
    <w:p w:rsidR="009C42AC" w:rsidRPr="001B52EE" w:rsidRDefault="009C42AC" w:rsidP="00AA202F">
      <w:pPr>
        <w:spacing w:after="0" w:line="360" w:lineRule="auto"/>
        <w:rPr>
          <w:rFonts w:ascii="Arial" w:eastAsia="Times New Roman" w:hAnsi="Arial" w:cs="Arial"/>
          <w:b/>
          <w:sz w:val="28"/>
          <w:szCs w:val="36"/>
          <w:highlight w:val="yellow"/>
          <w:lang w:val="kk-KZ"/>
        </w:rPr>
      </w:pPr>
    </w:p>
    <w:p w:rsidR="009C42AC" w:rsidRPr="001B52EE" w:rsidRDefault="00813CED" w:rsidP="00AA202F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lang w:val="kk-KZ"/>
        </w:rPr>
      </w:pPr>
      <w:r>
        <w:rPr>
          <w:rFonts w:ascii="Arial" w:eastAsia="Times New Roman" w:hAnsi="Arial" w:cs="Arial"/>
          <w:b/>
          <w:sz w:val="36"/>
          <w:szCs w:val="36"/>
          <w:lang w:val="kk-KZ"/>
        </w:rPr>
        <w:t>Құрметті Гүлмира Истайбекқызы</w:t>
      </w:r>
      <w:r w:rsidR="009C42AC" w:rsidRPr="001B52EE">
        <w:rPr>
          <w:rFonts w:ascii="Arial" w:eastAsia="Times New Roman" w:hAnsi="Arial" w:cs="Arial"/>
          <w:b/>
          <w:sz w:val="36"/>
          <w:szCs w:val="36"/>
          <w:lang w:val="kk-KZ"/>
        </w:rPr>
        <w:t>!</w:t>
      </w:r>
    </w:p>
    <w:p w:rsidR="009C42AC" w:rsidRDefault="009C42AC" w:rsidP="00AA202F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lang w:val="kk-KZ"/>
        </w:rPr>
      </w:pPr>
      <w:r w:rsidRPr="001B52EE">
        <w:rPr>
          <w:rFonts w:ascii="Arial" w:eastAsia="Times New Roman" w:hAnsi="Arial" w:cs="Arial"/>
          <w:b/>
          <w:sz w:val="36"/>
          <w:szCs w:val="36"/>
          <w:lang w:val="kk-KZ"/>
        </w:rPr>
        <w:t>Құрметті депутаттар!</w:t>
      </w:r>
    </w:p>
    <w:p w:rsidR="00AA202F" w:rsidRPr="001B52EE" w:rsidRDefault="00AA202F" w:rsidP="00AA202F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lang w:val="kk-KZ"/>
        </w:rPr>
      </w:pPr>
    </w:p>
    <w:p w:rsidR="001D24BA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Мемлекет Басшысының 2018 жылғы 10 қаңтардағы </w:t>
      </w:r>
      <w:r w:rsidR="009C42AC" w:rsidRPr="001B52EE">
        <w:rPr>
          <w:rFonts w:ascii="Arial" w:eastAsia="Times New Roman" w:hAnsi="Arial" w:cs="Arial"/>
          <w:sz w:val="32"/>
          <w:szCs w:val="32"/>
          <w:lang w:val="kk-KZ"/>
        </w:rPr>
        <w:t>«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Төртінші өнеркәсіптік революция жағдайындағы дамудың жаңа мүмкіндіктері</w:t>
      </w:r>
      <w:r w:rsidR="009C42AC" w:rsidRPr="001B52EE">
        <w:rPr>
          <w:rFonts w:ascii="Arial" w:eastAsia="Times New Roman" w:hAnsi="Arial" w:cs="Arial"/>
          <w:sz w:val="32"/>
          <w:szCs w:val="32"/>
          <w:lang w:val="kk-KZ"/>
        </w:rPr>
        <w:t>»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атты Қазақстан халқына </w:t>
      </w:r>
      <w:r w:rsidR="00354DDB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Жолдауын </w:t>
      </w:r>
      <w:r w:rsidR="00BA4106">
        <w:rPr>
          <w:rFonts w:ascii="Arial" w:eastAsia="Times New Roman" w:hAnsi="Arial" w:cs="Arial"/>
          <w:sz w:val="32"/>
          <w:szCs w:val="32"/>
          <w:lang w:val="kk-KZ"/>
        </w:rPr>
        <w:t>і</w:t>
      </w:r>
      <w:r w:rsidR="00354DDB" w:rsidRPr="001B52EE">
        <w:rPr>
          <w:rFonts w:ascii="Arial" w:eastAsia="Times New Roman" w:hAnsi="Arial" w:cs="Arial"/>
          <w:sz w:val="32"/>
          <w:szCs w:val="32"/>
          <w:lang w:val="kk-KZ"/>
        </w:rPr>
        <w:t>ске асыру шеңберінде Қ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аржы министрлігі салықтық және кедендік әкімшілендіруді цифрландыруға бағытталған </w:t>
      </w:r>
      <w:r w:rsidR="00BA4106">
        <w:rPr>
          <w:rFonts w:ascii="Arial" w:eastAsia="Times New Roman" w:hAnsi="Arial" w:cs="Arial"/>
          <w:sz w:val="32"/>
          <w:szCs w:val="32"/>
          <w:lang w:val="kk-KZ"/>
        </w:rPr>
        <w:t>бірқатар жобаларды іске асыру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д</w:t>
      </w:r>
      <w:r w:rsidR="00BA4106">
        <w:rPr>
          <w:rFonts w:ascii="Arial" w:eastAsia="Times New Roman" w:hAnsi="Arial" w:cs="Arial"/>
          <w:sz w:val="32"/>
          <w:szCs w:val="32"/>
          <w:lang w:val="kk-KZ"/>
        </w:rPr>
        <w:t>а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AA202F" w:rsidRPr="00813CED" w:rsidRDefault="00AA202F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</w:p>
    <w:p w:rsidR="001D24BA" w:rsidRPr="001B52EE" w:rsidRDefault="00354DDB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AA202F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2-с</w:t>
      </w:r>
      <w:r w:rsidR="001D24BA" w:rsidRPr="00AA202F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лайд.</w:t>
      </w:r>
      <w:r w:rsidR="001D24BA" w:rsidRPr="00AA202F">
        <w:rPr>
          <w:rFonts w:ascii="Arial" w:eastAsia="Times New Roman" w:hAnsi="Arial" w:cs="Arial"/>
          <w:color w:val="FF0000"/>
          <w:sz w:val="32"/>
          <w:szCs w:val="32"/>
          <w:lang w:val="kk-KZ"/>
        </w:rPr>
        <w:t xml:space="preserve"> </w:t>
      </w:r>
      <w:r w:rsidR="001D24BA" w:rsidRPr="001B52EE">
        <w:rPr>
          <w:rFonts w:ascii="Arial" w:eastAsia="Times New Roman" w:hAnsi="Arial" w:cs="Arial"/>
          <w:b/>
          <w:sz w:val="32"/>
          <w:szCs w:val="32"/>
          <w:lang w:val="kk-KZ"/>
        </w:rPr>
        <w:t>Қаржы министрлігі</w:t>
      </w:r>
      <w:r w:rsidRPr="001B52EE">
        <w:rPr>
          <w:rFonts w:ascii="Arial" w:eastAsia="Times New Roman" w:hAnsi="Arial" w:cs="Arial"/>
          <w:b/>
          <w:sz w:val="32"/>
          <w:szCs w:val="32"/>
          <w:lang w:val="kk-KZ"/>
        </w:rPr>
        <w:t xml:space="preserve"> көрсететін</w:t>
      </w:r>
      <w:r w:rsidR="001D24BA" w:rsidRPr="001B52EE">
        <w:rPr>
          <w:rFonts w:ascii="Arial" w:eastAsia="Times New Roman" w:hAnsi="Arial" w:cs="Arial"/>
          <w:b/>
          <w:sz w:val="32"/>
          <w:szCs w:val="32"/>
          <w:lang w:val="kk-KZ"/>
        </w:rPr>
        <w:t xml:space="preserve"> эл</w:t>
      </w:r>
      <w:r w:rsidRPr="001B52EE">
        <w:rPr>
          <w:rFonts w:ascii="Arial" w:eastAsia="Times New Roman" w:hAnsi="Arial" w:cs="Arial"/>
          <w:b/>
          <w:sz w:val="32"/>
          <w:szCs w:val="32"/>
          <w:lang w:val="kk-KZ"/>
        </w:rPr>
        <w:t>ектрондық мемлекеттік қызметтер</w:t>
      </w:r>
    </w:p>
    <w:p w:rsidR="001D24BA" w:rsidRPr="001B52EE" w:rsidRDefault="001D24BA" w:rsidP="00BA410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>2018 жылдың қорытынды</w:t>
      </w:r>
      <w:r w:rsidR="00354DDB" w:rsidRPr="001B52EE">
        <w:rPr>
          <w:rFonts w:ascii="Arial" w:eastAsia="Times New Roman" w:hAnsi="Arial" w:cs="Arial"/>
          <w:sz w:val="32"/>
          <w:szCs w:val="32"/>
          <w:lang w:val="kk-KZ"/>
        </w:rPr>
        <w:t>лар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ы бойынша Мемлекеттік кірістер органдары 22 млн.</w:t>
      </w:r>
      <w:r w:rsidR="00BA4106">
        <w:rPr>
          <w:rFonts w:ascii="Arial" w:eastAsia="Times New Roman" w:hAnsi="Arial" w:cs="Arial"/>
          <w:sz w:val="32"/>
          <w:szCs w:val="32"/>
          <w:lang w:val="kk-KZ"/>
        </w:rPr>
        <w:t xml:space="preserve"> қызметті көрсетті, 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оның ішінде </w:t>
      </w:r>
      <w:r w:rsidR="00BA4106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20 млн. қызмет </w:t>
      </w:r>
      <w:r w:rsidR="00BA4106">
        <w:rPr>
          <w:rFonts w:ascii="Arial" w:eastAsia="Times New Roman" w:hAnsi="Arial" w:cs="Arial"/>
          <w:sz w:val="32"/>
          <w:szCs w:val="32"/>
          <w:lang w:val="kk-KZ"/>
        </w:rPr>
        <w:t>электрондық түрде</w:t>
      </w:r>
      <w:r w:rsidR="00354DDB" w:rsidRPr="001B52EE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BA4106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Мемлекеттік қызметтерді </w:t>
      </w:r>
      <w:r w:rsidR="00BA4106">
        <w:rPr>
          <w:rFonts w:ascii="Arial" w:eastAsia="Times New Roman" w:hAnsi="Arial" w:cs="Arial"/>
          <w:sz w:val="32"/>
          <w:szCs w:val="32"/>
          <w:lang w:val="kk-KZ"/>
        </w:rPr>
        <w:t xml:space="preserve">әрі қарай 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оңтайландыру </w:t>
      </w:r>
      <w:r w:rsidR="00BA4106">
        <w:rPr>
          <w:rFonts w:ascii="Arial" w:eastAsia="Times New Roman" w:hAnsi="Arial" w:cs="Arial"/>
          <w:sz w:val="32"/>
          <w:szCs w:val="32"/>
          <w:lang w:val="kk-KZ"/>
        </w:rPr>
        <w:t>және автоматтандыру үшін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ведомствоаралық комиссия деңгейінде жол карталары</w:t>
      </w:r>
      <w:r w:rsidR="00BA4106">
        <w:rPr>
          <w:rFonts w:ascii="Arial" w:eastAsia="Times New Roman" w:hAnsi="Arial" w:cs="Arial"/>
          <w:sz w:val="32"/>
          <w:szCs w:val="32"/>
          <w:lang w:val="kk-KZ"/>
        </w:rPr>
        <w:t xml:space="preserve"> белгіленді.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</w:p>
    <w:p w:rsidR="00BA4106" w:rsidRDefault="00BA4106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 xml:space="preserve">Қызметтердің көбісін «Электронды үкімет» порталына шығару көзделіп отыр, сондай-ақ жеке сектор компанияларымен интеграция </w:t>
      </w:r>
      <w:r w:rsidR="008617A5">
        <w:rPr>
          <w:rFonts w:ascii="Arial" w:eastAsia="Times New Roman" w:hAnsi="Arial" w:cs="Arial"/>
          <w:sz w:val="32"/>
          <w:szCs w:val="32"/>
          <w:lang w:val="kk-KZ"/>
        </w:rPr>
        <w:t>жүргізілуде. Осы жұ</w:t>
      </w:r>
      <w:r w:rsidR="00AA722E">
        <w:rPr>
          <w:rFonts w:ascii="Arial" w:eastAsia="Times New Roman" w:hAnsi="Arial" w:cs="Arial"/>
          <w:sz w:val="32"/>
          <w:szCs w:val="32"/>
          <w:lang w:val="kk-KZ"/>
        </w:rPr>
        <w:t>м</w:t>
      </w:r>
      <w:r w:rsidR="008617A5">
        <w:rPr>
          <w:rFonts w:ascii="Arial" w:eastAsia="Times New Roman" w:hAnsi="Arial" w:cs="Arial"/>
          <w:sz w:val="32"/>
          <w:szCs w:val="32"/>
          <w:lang w:val="kk-KZ"/>
        </w:rPr>
        <w:t xml:space="preserve">ыстың </w:t>
      </w:r>
      <w:r w:rsidR="008617A5">
        <w:rPr>
          <w:rFonts w:ascii="Arial" w:eastAsia="Times New Roman" w:hAnsi="Arial" w:cs="Arial"/>
          <w:sz w:val="32"/>
          <w:szCs w:val="32"/>
          <w:lang w:val="kk-KZ"/>
        </w:rPr>
        <w:lastRenderedPageBreak/>
        <w:t>нәтижесінде 2025 жылға қарай Қаржы министрлігінің 94 пайызы электрондық форматта көрсетілетін болады.</w:t>
      </w:r>
    </w:p>
    <w:p w:rsidR="00AF0738" w:rsidRPr="001B52EE" w:rsidRDefault="00AF0738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</w:p>
    <w:p w:rsidR="00354DDB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AA202F">
        <w:rPr>
          <w:rFonts w:ascii="Arial" w:eastAsia="Cambria" w:hAnsi="Arial" w:cs="Arial"/>
          <w:b/>
          <w:color w:val="FF0000"/>
          <w:sz w:val="32"/>
          <w:szCs w:val="32"/>
          <w:lang w:val="kk-KZ" w:eastAsia="en-US" w:bidi="ru-RU"/>
        </w:rPr>
        <w:t>3-</w:t>
      </w:r>
      <w:r w:rsidR="00354DDB" w:rsidRPr="00AA202F">
        <w:rPr>
          <w:rFonts w:ascii="Arial" w:eastAsia="Cambria" w:hAnsi="Arial" w:cs="Arial"/>
          <w:b/>
          <w:color w:val="FF0000"/>
          <w:sz w:val="32"/>
          <w:szCs w:val="32"/>
          <w:lang w:val="kk-KZ" w:eastAsia="en-US" w:bidi="ru-RU"/>
        </w:rPr>
        <w:t>с</w:t>
      </w:r>
      <w:r w:rsidRPr="00AA202F">
        <w:rPr>
          <w:rFonts w:ascii="Arial" w:eastAsia="Cambria" w:hAnsi="Arial" w:cs="Arial"/>
          <w:b/>
          <w:color w:val="FF0000"/>
          <w:sz w:val="32"/>
          <w:szCs w:val="32"/>
          <w:lang w:val="kk-KZ" w:eastAsia="en-US" w:bidi="ru-RU"/>
        </w:rPr>
        <w:t xml:space="preserve">лайд. </w:t>
      </w:r>
      <w:r w:rsidR="00354DDB" w:rsidRPr="001B52EE">
        <w:rPr>
          <w:rFonts w:ascii="Arial" w:eastAsia="Times New Roman" w:hAnsi="Arial" w:cs="Arial"/>
          <w:b/>
          <w:sz w:val="32"/>
          <w:szCs w:val="32"/>
          <w:lang w:val="kk-KZ"/>
        </w:rPr>
        <w:t>Қаржы министрлігі көрсететін электрондық мемлекеттік қызметтер</w:t>
      </w:r>
    </w:p>
    <w:p w:rsidR="008617A5" w:rsidRDefault="008617A5" w:rsidP="008617A5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 w:rsidRPr="008617A5">
        <w:rPr>
          <w:rFonts w:ascii="Arial" w:eastAsia="Cambria" w:hAnsi="Arial" w:cs="Arial"/>
          <w:sz w:val="32"/>
          <w:szCs w:val="32"/>
          <w:lang w:val="kk-KZ" w:eastAsia="en-US" w:bidi="ru-RU"/>
        </w:rPr>
        <w:t>Жыл сайын бюджеттік сыныптама кодтарын қысқарту, салық есептілігі нысандарын оңтайландыру бойынша жұмыс жоспарлы түрде жүргізіліп келеді. 2015 жылдан бастап</w:t>
      </w:r>
      <w:r w:rsidR="00AA722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</w:t>
      </w:r>
      <w:r w:rsidRPr="008617A5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бюджеттік сыныптама кодтарының саны 2,5 есеге қысқарды, 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салық декларациясының нысандары 30% - ға оңтайландырылды.</w:t>
      </w:r>
    </w:p>
    <w:p w:rsidR="00EF7CE1" w:rsidRPr="001B52EE" w:rsidRDefault="00EF7CE1" w:rsidP="008617A5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>
        <w:rPr>
          <w:rFonts w:ascii="Arial" w:eastAsia="Cambria" w:hAnsi="Arial" w:cs="Arial"/>
          <w:sz w:val="32"/>
          <w:szCs w:val="32"/>
          <w:lang w:val="kk-KZ" w:eastAsia="en-US" w:bidi="ru-RU"/>
        </w:rPr>
        <w:t>Салықтарды электрондық төлеу процесін жеңілдету басталды. Ол үшін салық төлеушінің «Бірыңғай электрондық әмиян» сервисіне көшу көзделеді.</w:t>
      </w:r>
    </w:p>
    <w:p w:rsidR="001D24BA" w:rsidRDefault="001D24BA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Бұл </w:t>
      </w:r>
      <w:r w:rsidR="008617A5">
        <w:rPr>
          <w:rFonts w:ascii="Arial" w:eastAsia="Cambria" w:hAnsi="Arial" w:cs="Arial"/>
          <w:sz w:val="32"/>
          <w:szCs w:val="32"/>
          <w:lang w:val="kk-KZ" w:eastAsia="en-US" w:bidi="ru-RU"/>
        </w:rPr>
        <w:t>ретте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Эстонияның тәжірибесі</w:t>
      </w:r>
      <w:r w:rsidR="008617A5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қызықтырады.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</w:t>
      </w:r>
      <w:r w:rsidR="008617A5">
        <w:rPr>
          <w:rFonts w:ascii="Arial" w:eastAsia="Cambria" w:hAnsi="Arial" w:cs="Arial"/>
          <w:sz w:val="32"/>
          <w:szCs w:val="32"/>
          <w:lang w:val="kk-KZ" w:eastAsia="en-US" w:bidi="ru-RU"/>
        </w:rPr>
        <w:t>О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нда салық төлеуші</w:t>
      </w:r>
      <w:r w:rsidR="008617A5">
        <w:rPr>
          <w:rFonts w:ascii="Arial" w:eastAsia="Cambria" w:hAnsi="Arial" w:cs="Arial"/>
          <w:sz w:val="32"/>
          <w:szCs w:val="32"/>
          <w:lang w:val="kk-KZ" w:eastAsia="en-US" w:bidi="ru-RU"/>
        </w:rPr>
        <w:t>лер салықты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бірыңғай деректеме бойын</w:t>
      </w:r>
      <w:r w:rsidR="008617A5">
        <w:rPr>
          <w:rFonts w:ascii="Arial" w:eastAsia="Cambria" w:hAnsi="Arial" w:cs="Arial"/>
          <w:sz w:val="32"/>
          <w:szCs w:val="32"/>
          <w:lang w:val="kk-KZ" w:eastAsia="en-US" w:bidi="ru-RU"/>
        </w:rPr>
        <w:t>ша салық төлейді, содан кейін о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л сома жеке тұлғаның барлық салықтары бойынша автоматты түрде </w:t>
      </w:r>
      <w:r w:rsidR="001B52EE">
        <w:rPr>
          <w:rFonts w:ascii="Arial" w:eastAsia="Cambria" w:hAnsi="Arial" w:cs="Arial"/>
          <w:sz w:val="32"/>
          <w:szCs w:val="32"/>
          <w:lang w:val="kk-KZ" w:eastAsia="en-US" w:bidi="ru-RU"/>
        </w:rPr>
        <w:t>тарайды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.</w:t>
      </w:r>
    </w:p>
    <w:p w:rsidR="001D24BA" w:rsidRDefault="00EF7CE1" w:rsidP="00EF7CE1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Осыған сәйкес, </w:t>
      </w:r>
      <w:r w:rsidR="001D24BA"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Қаржы министрлігінің ақпараттық жүйелері 2019 жылдың соңына қарай бірыңғай электрондық әмиянға түскен 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салық төлемдерін өздері шоттар бойынша таратады.</w:t>
      </w:r>
    </w:p>
    <w:p w:rsidR="00D248C1" w:rsidRDefault="001D24BA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Салықтарды қате төлеуді болдырмау нәти</w:t>
      </w:r>
      <w:r w:rsidR="00EF7CE1">
        <w:rPr>
          <w:rFonts w:ascii="Arial" w:eastAsia="Cambria" w:hAnsi="Arial" w:cs="Arial"/>
          <w:sz w:val="32"/>
          <w:szCs w:val="32"/>
          <w:lang w:val="kk-KZ" w:eastAsia="en-US" w:bidi="ru-RU"/>
        </w:rPr>
        <w:t>жесінде төлем құжаттарының саны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қысқарт</w:t>
      </w:r>
      <w:r w:rsidR="00EF7CE1">
        <w:rPr>
          <w:rFonts w:ascii="Arial" w:eastAsia="Cambria" w:hAnsi="Arial" w:cs="Arial"/>
          <w:sz w:val="32"/>
          <w:szCs w:val="32"/>
          <w:lang w:val="kk-KZ" w:eastAsia="en-US" w:bidi="ru-RU"/>
        </w:rPr>
        <w:t>ыл</w:t>
      </w:r>
      <w:r w:rsidR="00D248C1">
        <w:rPr>
          <w:rFonts w:ascii="Arial" w:eastAsia="Cambria" w:hAnsi="Arial" w:cs="Arial"/>
          <w:sz w:val="32"/>
          <w:szCs w:val="32"/>
          <w:lang w:val="kk-KZ" w:eastAsia="en-US" w:bidi="ru-RU"/>
        </w:rPr>
        <w:t>а</w:t>
      </w:r>
      <w:r w:rsidR="00EF7CE1">
        <w:rPr>
          <w:rFonts w:ascii="Arial" w:eastAsia="Cambria" w:hAnsi="Arial" w:cs="Arial"/>
          <w:sz w:val="32"/>
          <w:szCs w:val="32"/>
          <w:lang w:val="kk-KZ" w:eastAsia="en-US" w:bidi="ru-RU"/>
        </w:rPr>
        <w:t>ды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, анықталмаған төлемдер мен негізсіз </w:t>
      </w:r>
      <w:r w:rsidR="00D248C1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айыппұлдар алынып тасталады, инкассалық </w:t>
      </w:r>
      <w:r w:rsidR="00D248C1">
        <w:rPr>
          <w:rFonts w:ascii="Arial" w:eastAsia="Cambria" w:hAnsi="Arial" w:cs="Arial"/>
          <w:sz w:val="32"/>
          <w:szCs w:val="32"/>
          <w:lang w:val="kk-KZ" w:eastAsia="en-US" w:bidi="ru-RU"/>
        </w:rPr>
        <w:lastRenderedPageBreak/>
        <w:t xml:space="preserve">өкімдер саны қысқартылады, салық төлеушілердің уақыты үнемделеді.  </w:t>
      </w:r>
    </w:p>
    <w:p w:rsidR="00AA722E" w:rsidRDefault="001D24BA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Сонымен қатар, электрондық әмиян арқылы салықтарды төлеудің бірыңғай сервисіне өту үшін </w:t>
      </w:r>
      <w:r w:rsidR="00941F0B"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ақпараттық жүйе</w:t>
      </w:r>
      <w:r w:rsidR="00941F0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ні </w:t>
      </w:r>
      <w:r w:rsidR="00D248C1">
        <w:rPr>
          <w:rFonts w:ascii="Arial" w:eastAsia="Cambria" w:hAnsi="Arial" w:cs="Arial"/>
          <w:sz w:val="32"/>
          <w:szCs w:val="32"/>
          <w:lang w:val="kk-KZ" w:eastAsia="en-US" w:bidi="ru-RU"/>
        </w:rPr>
        <w:t>пысықтау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және</w:t>
      </w:r>
      <w:r w:rsidR="00D248C1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деректер база</w:t>
      </w:r>
      <w:r w:rsidR="00AA722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ларын өзектендіру </w:t>
      </w:r>
      <w:r w:rsidR="00D248C1">
        <w:rPr>
          <w:rFonts w:ascii="Arial" w:eastAsia="Cambria" w:hAnsi="Arial" w:cs="Arial"/>
          <w:sz w:val="32"/>
          <w:szCs w:val="32"/>
          <w:lang w:val="kk-KZ" w:eastAsia="en-US" w:bidi="ru-RU"/>
        </w:rPr>
        <w:t>қажет.</w:t>
      </w:r>
    </w:p>
    <w:p w:rsidR="001D24BA" w:rsidRDefault="00D248C1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>
        <w:rPr>
          <w:rFonts w:ascii="Arial" w:eastAsia="Cambria" w:hAnsi="Arial" w:cs="Arial"/>
          <w:sz w:val="32"/>
          <w:szCs w:val="32"/>
          <w:lang w:val="kk-KZ" w:eastAsia="en-US" w:bidi="ru-RU"/>
        </w:rPr>
        <w:t>Бұдан</w:t>
      </w:r>
      <w:r w:rsidR="001D24BA"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басқа, бюджеттік, банктік, салық, кеден заңнама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лар</w:t>
      </w:r>
      <w:r w:rsidR="001D24BA"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ына өзгерістер енгізу бойынша үлкен жұмыс </w:t>
      </w:r>
      <w:r w:rsidR="00941F0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жүргізу </w:t>
      </w:r>
      <w:r w:rsidR="001D24BA"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қажет</w:t>
      </w:r>
      <w:r w:rsidR="00941F0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болады</w:t>
      </w:r>
      <w:r w:rsidR="001D24BA"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.</w:t>
      </w:r>
    </w:p>
    <w:p w:rsidR="00AA202F" w:rsidRPr="001B52EE" w:rsidRDefault="00AA202F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</w:p>
    <w:p w:rsidR="001D24BA" w:rsidRPr="001B52EE" w:rsidRDefault="00941F0B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4-с</w:t>
      </w:r>
      <w:r w:rsidR="001D24BA" w:rsidRPr="001B52EE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 xml:space="preserve">лайд. </w:t>
      </w:r>
      <w:r w:rsidR="001D24BA" w:rsidRPr="00AA202F">
        <w:rPr>
          <w:rFonts w:ascii="Arial" w:eastAsia="Times New Roman" w:hAnsi="Arial" w:cs="Arial"/>
          <w:b/>
          <w:sz w:val="32"/>
          <w:szCs w:val="32"/>
          <w:lang w:val="kk-KZ"/>
        </w:rPr>
        <w:t>Тауарлар қозғалысының мониторингі жүйесі</w:t>
      </w:r>
    </w:p>
    <w:p w:rsidR="001D24BA" w:rsidRPr="001B52EE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Көлеңкелі экономиканың үлесін қысқартудың және бюджетке салықтық түсімдерді ұлғайтудың </w:t>
      </w:r>
      <w:r w:rsidR="00D248C1">
        <w:rPr>
          <w:rFonts w:ascii="Arial" w:eastAsia="Times New Roman" w:hAnsi="Arial" w:cs="Arial"/>
          <w:sz w:val="32"/>
          <w:szCs w:val="32"/>
          <w:lang w:val="kk-KZ"/>
        </w:rPr>
        <w:t>әсерлі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құралдарының бірі </w:t>
      </w:r>
      <w:r w:rsidR="00D248C1">
        <w:rPr>
          <w:rFonts w:ascii="Arial" w:eastAsia="Times New Roman" w:hAnsi="Arial" w:cs="Arial"/>
          <w:sz w:val="32"/>
          <w:szCs w:val="32"/>
          <w:lang w:val="kk-KZ"/>
        </w:rPr>
        <w:t>импорттан немесе өндірістен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түпкілікті сатуға дейін </w:t>
      </w:r>
      <w:r w:rsidR="00D248C1">
        <w:rPr>
          <w:rFonts w:ascii="Arial" w:eastAsia="Times New Roman" w:hAnsi="Arial" w:cs="Arial"/>
          <w:sz w:val="32"/>
          <w:szCs w:val="32"/>
          <w:lang w:val="kk-KZ"/>
        </w:rPr>
        <w:t xml:space="preserve">тауарлардың жылжуларының 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толассыз мониторингі болып табылады.</w:t>
      </w:r>
    </w:p>
    <w:p w:rsidR="001D24BA" w:rsidRPr="001B52EE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>Толассыз мониторинг жүй</w:t>
      </w:r>
      <w:r w:rsidR="00D248C1">
        <w:rPr>
          <w:rFonts w:ascii="Arial" w:eastAsia="Times New Roman" w:hAnsi="Arial" w:cs="Arial"/>
          <w:sz w:val="32"/>
          <w:szCs w:val="32"/>
          <w:lang w:val="kk-KZ"/>
        </w:rPr>
        <w:t xml:space="preserve">есі тауарларды жеткізудің </w:t>
      </w:r>
      <w:r w:rsidR="00AA722E">
        <w:rPr>
          <w:rFonts w:ascii="Arial" w:eastAsia="Times New Roman" w:hAnsi="Arial" w:cs="Arial"/>
          <w:sz w:val="32"/>
          <w:szCs w:val="32"/>
          <w:lang w:val="kk-KZ"/>
        </w:rPr>
        <w:t>тұ</w:t>
      </w:r>
      <w:r w:rsidR="00D248C1">
        <w:rPr>
          <w:rFonts w:ascii="Arial" w:eastAsia="Times New Roman" w:hAnsi="Arial" w:cs="Arial"/>
          <w:sz w:val="32"/>
          <w:szCs w:val="32"/>
          <w:lang w:val="kk-KZ"/>
        </w:rPr>
        <w:t>тас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тізбегін бақылай отырып, тауарлардың баға </w:t>
      </w:r>
      <w:r w:rsidR="00D248C1">
        <w:rPr>
          <w:rFonts w:ascii="Arial" w:eastAsia="Times New Roman" w:hAnsi="Arial" w:cs="Arial"/>
          <w:sz w:val="32"/>
          <w:szCs w:val="32"/>
          <w:lang w:val="kk-KZ"/>
        </w:rPr>
        <w:t>құрылуын</w:t>
      </w:r>
      <w:r w:rsidR="00941F0B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талдауға мүмкіндік береді.</w:t>
      </w:r>
    </w:p>
    <w:p w:rsidR="001D24BA" w:rsidRPr="001B52EE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>Бұл тауарларды сату кезінде маржаны және тиісінше салықтардың дұрыс төле</w:t>
      </w:r>
      <w:r w:rsidR="00D248C1">
        <w:rPr>
          <w:rFonts w:ascii="Arial" w:eastAsia="Times New Roman" w:hAnsi="Arial" w:cs="Arial"/>
          <w:sz w:val="32"/>
          <w:szCs w:val="32"/>
          <w:lang w:val="kk-KZ"/>
        </w:rPr>
        <w:t>нуін анықтауға бағытталған.</w:t>
      </w:r>
    </w:p>
    <w:p w:rsidR="001D24BA" w:rsidRPr="001B52EE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Толассыз мониторинг жүйесі </w:t>
      </w:r>
      <w:r w:rsidR="00941F0B">
        <w:rPr>
          <w:rFonts w:ascii="Arial" w:eastAsia="Times New Roman" w:hAnsi="Arial" w:cs="Arial"/>
          <w:sz w:val="32"/>
          <w:szCs w:val="32"/>
          <w:lang w:val="kk-KZ"/>
        </w:rPr>
        <w:t>мынадай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жобаларды қамтиды:</w:t>
      </w:r>
    </w:p>
    <w:p w:rsidR="001D24BA" w:rsidRPr="001B52EE" w:rsidRDefault="009C42AC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>«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>АСТАНА-1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»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941F0B"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ақпараттық жүйе</w:t>
      </w:r>
      <w:r w:rsidR="00941F0B">
        <w:rPr>
          <w:rFonts w:ascii="Arial" w:eastAsia="Cambria" w:hAnsi="Arial" w:cs="Arial"/>
          <w:sz w:val="32"/>
          <w:szCs w:val="32"/>
          <w:lang w:val="kk-KZ" w:eastAsia="en-US" w:bidi="ru-RU"/>
        </w:rPr>
        <w:t>сі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>;</w:t>
      </w:r>
    </w:p>
    <w:p w:rsidR="001D24BA" w:rsidRPr="001B52EE" w:rsidRDefault="009C42AC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>«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>Тауарларды таңбалау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»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941F0B"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ақпараттық жүйе</w:t>
      </w:r>
      <w:r w:rsidR="00941F0B">
        <w:rPr>
          <w:rFonts w:ascii="Arial" w:eastAsia="Cambria" w:hAnsi="Arial" w:cs="Arial"/>
          <w:sz w:val="32"/>
          <w:szCs w:val="32"/>
          <w:lang w:val="kk-KZ" w:eastAsia="en-US" w:bidi="ru-RU"/>
        </w:rPr>
        <w:t>сі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>;</w:t>
      </w:r>
    </w:p>
    <w:p w:rsidR="001D24BA" w:rsidRPr="001B52EE" w:rsidRDefault="00941F0B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«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>Электрондық шот-фактуралар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» 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ақпараттық жүйе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сі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>;</w:t>
      </w:r>
    </w:p>
    <w:p w:rsidR="001D24BA" w:rsidRPr="001B52EE" w:rsidRDefault="00941F0B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«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>Виртуалды қойма</w:t>
      </w:r>
      <w:r>
        <w:rPr>
          <w:rFonts w:ascii="Arial" w:eastAsia="Times New Roman" w:hAnsi="Arial" w:cs="Arial"/>
          <w:sz w:val="32"/>
          <w:szCs w:val="32"/>
          <w:lang w:val="kk-KZ"/>
        </w:rPr>
        <w:t>»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модулі;</w:t>
      </w:r>
    </w:p>
    <w:p w:rsidR="001D24BA" w:rsidRPr="001B52EE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lastRenderedPageBreak/>
        <w:t>Онлайн-</w:t>
      </w:r>
      <w:r w:rsidR="00941F0B">
        <w:rPr>
          <w:rFonts w:ascii="Arial" w:eastAsia="Times New Roman" w:hAnsi="Arial" w:cs="Arial"/>
          <w:sz w:val="32"/>
          <w:szCs w:val="32"/>
          <w:lang w:val="kk-KZ"/>
        </w:rPr>
        <w:t>бақылау-касса машиналары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;</w:t>
      </w:r>
    </w:p>
    <w:p w:rsidR="001D24BA" w:rsidRPr="001B52EE" w:rsidRDefault="009C42AC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>«</w:t>
      </w:r>
      <w:r w:rsidR="00941F0B">
        <w:rPr>
          <w:rFonts w:ascii="Arial" w:eastAsia="Times New Roman" w:hAnsi="Arial" w:cs="Arial"/>
          <w:sz w:val="32"/>
          <w:szCs w:val="32"/>
          <w:lang w:val="kk-KZ"/>
        </w:rPr>
        <w:t>Қосылған құн салығын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бақылау шоттарын қолдан</w:t>
      </w:r>
      <w:r w:rsidR="00941F0B">
        <w:rPr>
          <w:rFonts w:ascii="Arial" w:eastAsia="Times New Roman" w:hAnsi="Arial" w:cs="Arial"/>
          <w:sz w:val="32"/>
          <w:szCs w:val="32"/>
          <w:lang w:val="kk-KZ"/>
        </w:rPr>
        <w:t>а отырып, қосылған құн салығын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әкімшілендіру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»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1D24BA" w:rsidRDefault="00941F0B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Енді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әр жоба бойынша қысқаша айт</w:t>
      </w:r>
      <w:r>
        <w:rPr>
          <w:rFonts w:ascii="Arial" w:eastAsia="Times New Roman" w:hAnsi="Arial" w:cs="Arial"/>
          <w:sz w:val="32"/>
          <w:szCs w:val="32"/>
          <w:lang w:val="kk-KZ"/>
        </w:rPr>
        <w:t>ып өткім</w:t>
      </w:r>
      <w:r w:rsidR="001D24BA"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келеді.</w:t>
      </w:r>
    </w:p>
    <w:p w:rsidR="00AA202F" w:rsidRPr="001B52EE" w:rsidRDefault="00AA202F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</w:p>
    <w:p w:rsidR="001D24BA" w:rsidRPr="00941F0B" w:rsidRDefault="00941F0B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AA202F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5-с</w:t>
      </w:r>
      <w:r w:rsidR="001D24BA" w:rsidRPr="00AA202F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лайд.</w:t>
      </w:r>
      <w:r w:rsidR="001D24BA" w:rsidRPr="00941F0B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="009C42AC" w:rsidRPr="00941F0B">
        <w:rPr>
          <w:rFonts w:ascii="Arial" w:eastAsia="Times New Roman" w:hAnsi="Arial" w:cs="Arial"/>
          <w:b/>
          <w:sz w:val="32"/>
          <w:szCs w:val="32"/>
          <w:lang w:val="kk-KZ"/>
        </w:rPr>
        <w:t>«</w:t>
      </w:r>
      <w:r w:rsidR="001D24BA" w:rsidRPr="00941F0B">
        <w:rPr>
          <w:rFonts w:ascii="Arial" w:eastAsia="Times New Roman" w:hAnsi="Arial" w:cs="Arial"/>
          <w:b/>
          <w:sz w:val="32"/>
          <w:szCs w:val="32"/>
          <w:lang w:val="kk-KZ"/>
        </w:rPr>
        <w:t>АСТАНА-1</w:t>
      </w:r>
      <w:r w:rsidR="009C42AC" w:rsidRPr="00941F0B">
        <w:rPr>
          <w:rFonts w:ascii="Arial" w:eastAsia="Times New Roman" w:hAnsi="Arial" w:cs="Arial"/>
          <w:b/>
          <w:sz w:val="32"/>
          <w:szCs w:val="32"/>
          <w:lang w:val="kk-KZ"/>
        </w:rPr>
        <w:t>»</w:t>
      </w:r>
      <w:r w:rsidR="001D24BA" w:rsidRPr="00941F0B">
        <w:rPr>
          <w:rFonts w:ascii="Arial" w:eastAsia="Times New Roman" w:hAnsi="Arial" w:cs="Arial"/>
          <w:b/>
          <w:sz w:val="32"/>
          <w:szCs w:val="32"/>
          <w:lang w:val="kk-KZ"/>
        </w:rPr>
        <w:t xml:space="preserve">, </w:t>
      </w:r>
      <w:r w:rsidR="009C42AC" w:rsidRPr="00941F0B">
        <w:rPr>
          <w:rFonts w:ascii="Arial" w:eastAsia="Times New Roman" w:hAnsi="Arial" w:cs="Arial"/>
          <w:b/>
          <w:sz w:val="32"/>
          <w:szCs w:val="32"/>
          <w:lang w:val="kk-KZ"/>
        </w:rPr>
        <w:t>«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Б</w:t>
      </w:r>
      <w:r w:rsidR="001D24BA" w:rsidRPr="00941F0B">
        <w:rPr>
          <w:rFonts w:ascii="Arial" w:eastAsia="Times New Roman" w:hAnsi="Arial" w:cs="Arial"/>
          <w:b/>
          <w:sz w:val="32"/>
          <w:szCs w:val="32"/>
          <w:lang w:val="kk-KZ"/>
        </w:rPr>
        <w:t>ірыңғай терезе</w:t>
      </w:r>
      <w:r w:rsidR="009C42AC" w:rsidRPr="00941F0B">
        <w:rPr>
          <w:rFonts w:ascii="Arial" w:eastAsia="Times New Roman" w:hAnsi="Arial" w:cs="Arial"/>
          <w:b/>
          <w:sz w:val="32"/>
          <w:szCs w:val="32"/>
          <w:lang w:val="kk-KZ"/>
        </w:rPr>
        <w:t>»</w:t>
      </w:r>
      <w:r w:rsidR="001D24BA" w:rsidRPr="00941F0B">
        <w:rPr>
          <w:rFonts w:ascii="Arial" w:eastAsia="Times New Roman" w:hAnsi="Arial" w:cs="Arial"/>
          <w:b/>
          <w:sz w:val="32"/>
          <w:szCs w:val="32"/>
          <w:lang w:val="kk-KZ"/>
        </w:rPr>
        <w:t xml:space="preserve"> ақпараттық жүйелері</w:t>
      </w:r>
      <w:r w:rsidR="009C42AC" w:rsidRPr="00941F0B">
        <w:rPr>
          <w:rFonts w:ascii="Arial" w:eastAsia="Times New Roman" w:hAnsi="Arial" w:cs="Arial"/>
          <w:b/>
          <w:sz w:val="32"/>
          <w:szCs w:val="32"/>
          <w:lang w:val="kk-KZ"/>
        </w:rPr>
        <w:t>»</w:t>
      </w:r>
    </w:p>
    <w:p w:rsidR="001D24BA" w:rsidRPr="001B52EE" w:rsidRDefault="001D24BA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Бүгінгі таңда </w:t>
      </w:r>
      <w:r w:rsidR="009C42AC" w:rsidRPr="001B52EE">
        <w:rPr>
          <w:rFonts w:ascii="Arial" w:eastAsia="Times New Roman" w:hAnsi="Arial" w:cs="Arial"/>
          <w:sz w:val="32"/>
          <w:szCs w:val="32"/>
          <w:lang w:val="kk-KZ"/>
        </w:rPr>
        <w:t>«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АСТАНА-1</w:t>
      </w:r>
      <w:r w:rsidR="009C42AC" w:rsidRPr="001B52EE">
        <w:rPr>
          <w:rFonts w:ascii="Arial" w:eastAsia="Times New Roman" w:hAnsi="Arial" w:cs="Arial"/>
          <w:sz w:val="32"/>
          <w:szCs w:val="32"/>
          <w:lang w:val="kk-KZ"/>
        </w:rPr>
        <w:t>»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 xml:space="preserve"> штаттық режимде жұмыс істе</w:t>
      </w:r>
      <w:r w:rsidR="00941F0B">
        <w:rPr>
          <w:rFonts w:ascii="Arial" w:eastAsia="Times New Roman" w:hAnsi="Arial" w:cs="Arial"/>
          <w:sz w:val="32"/>
          <w:szCs w:val="32"/>
          <w:lang w:val="kk-KZ"/>
        </w:rPr>
        <w:t>п тұр</w:t>
      </w:r>
      <w:r w:rsidRPr="001B52EE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1D24BA" w:rsidRPr="00FC4ED4" w:rsidRDefault="009C42AC" w:rsidP="00FC4ED4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FC4ED4">
        <w:rPr>
          <w:rFonts w:ascii="Arial" w:eastAsiaTheme="minorHAnsi" w:hAnsi="Arial" w:cs="Arial"/>
          <w:sz w:val="32"/>
          <w:szCs w:val="32"/>
          <w:lang w:val="kk-KZ" w:eastAsia="en-US"/>
        </w:rPr>
        <w:t>«</w:t>
      </w:r>
      <w:r w:rsidR="001D24BA" w:rsidRPr="00FC4ED4">
        <w:rPr>
          <w:rFonts w:ascii="Arial" w:eastAsiaTheme="minorHAnsi" w:hAnsi="Arial" w:cs="Arial"/>
          <w:sz w:val="32"/>
          <w:szCs w:val="32"/>
          <w:lang w:val="kk-KZ" w:eastAsia="en-US"/>
        </w:rPr>
        <w:t>Кедендік транзит</w:t>
      </w:r>
      <w:r w:rsidRPr="00FC4ED4">
        <w:rPr>
          <w:rFonts w:ascii="Arial" w:eastAsiaTheme="minorHAnsi" w:hAnsi="Arial" w:cs="Arial"/>
          <w:sz w:val="32"/>
          <w:szCs w:val="32"/>
          <w:lang w:val="kk-KZ" w:eastAsia="en-US"/>
        </w:rPr>
        <w:t>»</w:t>
      </w:r>
      <w:r w:rsidR="001D24BA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D248C1" w:rsidRPr="00FC4ED4">
        <w:rPr>
          <w:rFonts w:ascii="Arial" w:eastAsiaTheme="minorHAnsi" w:hAnsi="Arial" w:cs="Arial"/>
          <w:sz w:val="32"/>
          <w:szCs w:val="32"/>
          <w:lang w:val="kk-KZ" w:eastAsia="en-US"/>
        </w:rPr>
        <w:t>және экспорттық кедендік рәсімі бойыншатауарларды декларациялау</w:t>
      </w:r>
      <w:r w:rsidR="001D24BA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 1 минут ішінде</w:t>
      </w:r>
      <w:r w:rsidR="00D248C1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тиісінше</w:t>
      </w:r>
      <w:r w:rsidR="001D24BA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1B19D1" w:rsidRPr="00FC4ED4">
        <w:rPr>
          <w:rFonts w:ascii="Arial" w:eastAsiaTheme="minorHAnsi" w:hAnsi="Arial" w:cs="Arial"/>
          <w:sz w:val="32"/>
          <w:szCs w:val="32"/>
          <w:lang w:val="kk-KZ" w:eastAsia="en-US"/>
        </w:rPr>
        <w:t>94%</w:t>
      </w:r>
      <w:r w:rsidR="00D248C1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және 92</w:t>
      </w:r>
      <w:r w:rsidR="00D248C1" w:rsidRPr="00FC4ED4">
        <w:rPr>
          <w:rFonts w:ascii="Arial" w:eastAsiaTheme="minorHAnsi" w:hAnsi="Arial" w:cs="Arial"/>
          <w:sz w:val="32"/>
          <w:szCs w:val="32"/>
          <w:lang w:val="kk-KZ" w:eastAsia="en-US"/>
        </w:rPr>
        <w:t>%</w:t>
      </w:r>
      <w:r w:rsidR="001B19D1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1D24BA" w:rsidRPr="00FC4ED4">
        <w:rPr>
          <w:rFonts w:ascii="Arial" w:eastAsiaTheme="minorHAnsi" w:hAnsi="Arial" w:cs="Arial"/>
          <w:sz w:val="32"/>
          <w:szCs w:val="32"/>
          <w:lang w:val="kk-KZ" w:eastAsia="en-US"/>
        </w:rPr>
        <w:t>автоматты режимде</w:t>
      </w:r>
      <w:r w:rsidR="00D248C1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жасалынады</w:t>
      </w:r>
      <w:r w:rsidR="001D24BA" w:rsidRPr="00FC4ED4">
        <w:rPr>
          <w:rFonts w:ascii="Arial" w:eastAsiaTheme="minorHAnsi" w:hAnsi="Arial" w:cs="Arial"/>
          <w:sz w:val="32"/>
          <w:szCs w:val="32"/>
          <w:lang w:val="kk-KZ" w:eastAsia="en-US"/>
        </w:rPr>
        <w:t>;</w:t>
      </w:r>
    </w:p>
    <w:p w:rsidR="001D24BA" w:rsidRPr="00FC4ED4" w:rsidRDefault="001D24BA" w:rsidP="00FC4ED4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FC4ED4">
        <w:rPr>
          <w:rFonts w:ascii="Arial" w:eastAsiaTheme="minorHAnsi" w:hAnsi="Arial" w:cs="Arial"/>
          <w:sz w:val="32"/>
          <w:szCs w:val="32"/>
          <w:lang w:val="kk-KZ" w:eastAsia="en-US"/>
        </w:rPr>
        <w:t>Импорт</w:t>
      </w:r>
      <w:r w:rsidR="00555917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бойынша 1 минуттың ішінде</w:t>
      </w:r>
      <w:r w:rsidR="001B19D1"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6</w:t>
      </w:r>
      <w:r w:rsidR="00555917" w:rsidRPr="00FC4ED4">
        <w:rPr>
          <w:rFonts w:ascii="Arial" w:eastAsiaTheme="minorHAnsi" w:hAnsi="Arial" w:cs="Arial"/>
          <w:sz w:val="32"/>
          <w:szCs w:val="32"/>
          <w:lang w:val="kk-KZ" w:eastAsia="en-US"/>
        </w:rPr>
        <w:t>5</w:t>
      </w:r>
      <w:r w:rsidR="001B19D1" w:rsidRPr="00FC4ED4">
        <w:rPr>
          <w:rFonts w:ascii="Arial" w:eastAsiaTheme="minorHAnsi" w:hAnsi="Arial" w:cs="Arial"/>
          <w:sz w:val="32"/>
          <w:szCs w:val="32"/>
          <w:lang w:val="kk-KZ" w:eastAsia="en-US"/>
        </w:rPr>
        <w:t>% декларация</w:t>
      </w:r>
      <w:r w:rsidRPr="00FC4ED4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555917" w:rsidRPr="00FC4ED4">
        <w:rPr>
          <w:rFonts w:ascii="Arial" w:eastAsiaTheme="minorHAnsi" w:hAnsi="Arial" w:cs="Arial"/>
          <w:sz w:val="32"/>
          <w:szCs w:val="32"/>
          <w:lang w:val="kk-KZ" w:eastAsia="en-US"/>
        </w:rPr>
        <w:t>автоматты режимде шығарылды</w:t>
      </w:r>
      <w:r w:rsidRPr="00FC4ED4">
        <w:rPr>
          <w:rFonts w:ascii="Arial" w:eastAsiaTheme="minorHAnsi" w:hAnsi="Arial" w:cs="Arial"/>
          <w:sz w:val="32"/>
          <w:szCs w:val="32"/>
          <w:lang w:val="kk-KZ" w:eastAsia="en-US"/>
        </w:rPr>
        <w:t>;</w:t>
      </w:r>
    </w:p>
    <w:p w:rsidR="001D24BA" w:rsidRPr="001B52EE" w:rsidRDefault="00555917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9C42AC" w:rsidRPr="001B52EE">
        <w:rPr>
          <w:rFonts w:ascii="Arial" w:eastAsiaTheme="minorHAnsi" w:hAnsi="Arial" w:cs="Arial"/>
          <w:sz w:val="32"/>
          <w:szCs w:val="32"/>
          <w:lang w:val="kk-KZ" w:eastAsia="en-US"/>
        </w:rPr>
        <w:t>«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>АСТАНА-1</w:t>
      </w:r>
      <w:r w:rsidR="009C42AC" w:rsidRPr="001B52EE">
        <w:rPr>
          <w:rFonts w:ascii="Arial" w:eastAsiaTheme="minorHAnsi" w:hAnsi="Arial" w:cs="Arial"/>
          <w:sz w:val="32"/>
          <w:szCs w:val="32"/>
          <w:lang w:val="kk-KZ" w:eastAsia="en-US"/>
        </w:rPr>
        <w:t>»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1B19D1">
        <w:rPr>
          <w:rFonts w:ascii="Arial" w:eastAsiaTheme="minorHAnsi" w:hAnsi="Arial" w:cs="Arial"/>
          <w:sz w:val="32"/>
          <w:szCs w:val="32"/>
          <w:lang w:val="kk-KZ" w:eastAsia="en-US"/>
        </w:rPr>
        <w:t>ақпараттық жүйесі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алдын ала ақпарат берілген сәттен бастап, тәуе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>келдерді басқару жүйесін қолданып, транзитті ресімдеп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>,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 xml:space="preserve"> уақытша сақтау қоймасында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тауарларды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 xml:space="preserve"> сақтап, оларды сатуға шығарғанға дейін барлық кедендік пр</w:t>
      </w:r>
      <w:r w:rsidR="00AA722E">
        <w:rPr>
          <w:rFonts w:ascii="Arial" w:eastAsiaTheme="minorHAnsi" w:hAnsi="Arial" w:cs="Arial"/>
          <w:sz w:val="32"/>
          <w:szCs w:val="32"/>
          <w:lang w:val="kk-KZ" w:eastAsia="en-US"/>
        </w:rPr>
        <w:t>оцестерді автоматтандырылған ба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 xml:space="preserve">қылауды жүзеге асыруға мүмкіндік береді. </w:t>
      </w:r>
    </w:p>
    <w:p w:rsidR="00555917" w:rsidRDefault="001D24BA" w:rsidP="00555917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Бұдан басқа, үшінші елдермен </w:t>
      </w:r>
      <w:r w:rsidR="0055591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оларды Қазақстанға рәсімделген экспорттық кедендік декларациялар бойынша «АСТАНА-1» ақпараттық жүйесі арқылы ақпараттық алмасу жұмысы басталуда.  Бұл осы елдерден келетін тауарларды бақылауды күшейтуге және көлеңкелі экономиканың көлемін айтарлықтай төмендетуге мүмкіндік береді. </w:t>
      </w:r>
    </w:p>
    <w:p w:rsidR="00555917" w:rsidRPr="001B52EE" w:rsidRDefault="00555917" w:rsidP="00555917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lastRenderedPageBreak/>
        <w:t>Ағымдағы жылы біз жүйені өнеркәсіптік пайдалануға енгізуді жоспарлап отырмыз.</w:t>
      </w:r>
    </w:p>
    <w:p w:rsidR="001D24BA" w:rsidRPr="001B52EE" w:rsidRDefault="001D24BA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Кедендік әкімшілендіруді одан әрі </w:t>
      </w:r>
      <w:r w:rsidR="0055591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жеңілдету </w:t>
      </w: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9C42AC" w:rsidRPr="001B52EE">
        <w:rPr>
          <w:rFonts w:ascii="Arial" w:eastAsiaTheme="minorHAnsi" w:hAnsi="Arial" w:cs="Arial"/>
          <w:sz w:val="32"/>
          <w:szCs w:val="32"/>
          <w:lang w:val="kk-KZ" w:eastAsia="en-US"/>
        </w:rPr>
        <w:t>«</w:t>
      </w: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>Бірыңғай терезе</w:t>
      </w:r>
      <w:r w:rsidR="00555917">
        <w:rPr>
          <w:rFonts w:ascii="Arial" w:eastAsiaTheme="minorHAnsi" w:hAnsi="Arial" w:cs="Arial"/>
          <w:sz w:val="32"/>
          <w:szCs w:val="32"/>
          <w:lang w:val="kk-KZ" w:eastAsia="en-US"/>
        </w:rPr>
        <w:t>сін</w:t>
      </w:r>
      <w:r w:rsidR="009C42AC" w:rsidRPr="001B52EE">
        <w:rPr>
          <w:rFonts w:ascii="Arial" w:eastAsiaTheme="minorHAnsi" w:hAnsi="Arial" w:cs="Arial"/>
          <w:sz w:val="32"/>
          <w:szCs w:val="32"/>
          <w:lang w:val="kk-KZ" w:eastAsia="en-US"/>
        </w:rPr>
        <w:t>»</w:t>
      </w:r>
      <w:r w:rsid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>енгізу есебінен қамтамасыз етілетін болады. Бұл жүйеде тауарларды әкелу және әкету үшін барлық қажетті рұқсат беру құжаттарын, сондай-ақ кедендік қызметтерді электрондық түрде алуға болады.</w:t>
      </w:r>
      <w:r w:rsidR="0055591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</w:p>
    <w:p w:rsidR="00AA202F" w:rsidRPr="002B701D" w:rsidRDefault="00555917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2B701D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Ол, мысалы, ауыл шаруашылық жүйесіндегі рұқсат беру құжаттары, тауарлардың сәйкестік сертификаттарын растау, </w:t>
      </w:r>
      <w:r w:rsidR="002B701D" w:rsidRPr="002B701D">
        <w:rPr>
          <w:rFonts w:ascii="Arial" w:eastAsiaTheme="minorHAnsi" w:hAnsi="Arial" w:cs="Arial"/>
          <w:sz w:val="32"/>
          <w:szCs w:val="32"/>
          <w:lang w:val="kk-KZ" w:eastAsia="en-US"/>
        </w:rPr>
        <w:t xml:space="preserve">санитариялық-эпидемиологиялық салауаттылқ бойынша құжаттар. </w:t>
      </w:r>
    </w:p>
    <w:p w:rsidR="00555917" w:rsidRDefault="0055591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</w:pPr>
    </w:p>
    <w:p w:rsidR="00F30ABB" w:rsidRPr="001B52EE" w:rsidRDefault="007F1137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b/>
          <w:sz w:val="32"/>
          <w:szCs w:val="32"/>
          <w:lang w:val="kk-KZ" w:bidi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6-слайд</w:t>
      </w:r>
      <w:r w:rsidR="00F30ABB" w:rsidRPr="001B52EE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 xml:space="preserve">. </w:t>
      </w:r>
      <w:r w:rsidR="009C42AC" w:rsidRPr="001B52EE">
        <w:rPr>
          <w:rFonts w:ascii="Arial" w:eastAsia="Cambria" w:hAnsi="Arial" w:cs="Arial"/>
          <w:b/>
          <w:sz w:val="32"/>
          <w:szCs w:val="32"/>
          <w:lang w:val="kk-KZ" w:bidi="ru-RU"/>
        </w:rPr>
        <w:t>«</w:t>
      </w:r>
      <w:r w:rsidR="00F30ABB" w:rsidRPr="001B52EE">
        <w:rPr>
          <w:rFonts w:ascii="Arial" w:eastAsia="Cambria" w:hAnsi="Arial" w:cs="Arial"/>
          <w:b/>
          <w:sz w:val="32"/>
          <w:szCs w:val="32"/>
          <w:lang w:val="kk-KZ" w:bidi="ru-RU"/>
        </w:rPr>
        <w:t>АСТАНА-1</w:t>
      </w:r>
      <w:r w:rsidR="009C42AC" w:rsidRPr="001B52EE">
        <w:rPr>
          <w:rFonts w:ascii="Arial" w:eastAsia="Cambria" w:hAnsi="Arial" w:cs="Arial"/>
          <w:b/>
          <w:sz w:val="32"/>
          <w:szCs w:val="32"/>
          <w:lang w:val="kk-KZ" w:bidi="ru-RU"/>
        </w:rPr>
        <w:t>»</w:t>
      </w:r>
      <w:r>
        <w:rPr>
          <w:rFonts w:ascii="Arial" w:eastAsia="Cambria" w:hAnsi="Arial" w:cs="Arial"/>
          <w:b/>
          <w:sz w:val="32"/>
          <w:szCs w:val="32"/>
          <w:lang w:val="kk-KZ" w:bidi="ru-RU"/>
        </w:rPr>
        <w:t xml:space="preserve"> ақпараттық жүйесі</w:t>
      </w:r>
    </w:p>
    <w:p w:rsidR="001D24BA" w:rsidRPr="001B52EE" w:rsidRDefault="00312A9C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bookmarkStart w:id="0" w:name="_GoBack"/>
      <w:bookmarkEnd w:id="0"/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9C42AC" w:rsidRPr="001B52EE">
        <w:rPr>
          <w:rFonts w:ascii="Arial" w:eastAsiaTheme="minorHAnsi" w:hAnsi="Arial" w:cs="Arial"/>
          <w:sz w:val="32"/>
          <w:szCs w:val="32"/>
          <w:lang w:val="kk-KZ" w:eastAsia="en-US"/>
        </w:rPr>
        <w:t>«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>АСТАНА-1</w:t>
      </w:r>
      <w:r w:rsidR="009C42AC" w:rsidRPr="001B52EE">
        <w:rPr>
          <w:rFonts w:ascii="Arial" w:eastAsiaTheme="minorHAnsi" w:hAnsi="Arial" w:cs="Arial"/>
          <w:sz w:val="32"/>
          <w:szCs w:val="32"/>
          <w:lang w:val="kk-KZ" w:eastAsia="en-US"/>
        </w:rPr>
        <w:t>»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7F1137">
        <w:rPr>
          <w:rFonts w:ascii="Arial" w:eastAsiaTheme="minorHAnsi" w:hAnsi="Arial" w:cs="Arial"/>
          <w:sz w:val="32"/>
          <w:szCs w:val="32"/>
          <w:lang w:val="kk-KZ" w:eastAsia="en-US"/>
        </w:rPr>
        <w:t>ақпараттық жүйесі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енгізілгенге дейін кеден</w:t>
      </w:r>
      <w:r w:rsidR="007F1137">
        <w:rPr>
          <w:rFonts w:ascii="Arial" w:eastAsiaTheme="minorHAnsi" w:hAnsi="Arial" w:cs="Arial"/>
          <w:sz w:val="32"/>
          <w:szCs w:val="32"/>
          <w:lang w:val="kk-KZ" w:eastAsia="en-US"/>
        </w:rPr>
        <w:t>дік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брокер кеден органдарына</w:t>
      </w:r>
      <w:r w:rsidR="007F1137" w:rsidRP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7F1137" w:rsidRPr="001B52EE">
        <w:rPr>
          <w:rFonts w:ascii="Arial" w:eastAsiaTheme="minorHAnsi" w:hAnsi="Arial" w:cs="Arial"/>
          <w:sz w:val="32"/>
          <w:szCs w:val="32"/>
          <w:lang w:val="kk-KZ" w:eastAsia="en-US"/>
        </w:rPr>
        <w:t>барлық құжаттарды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>, оның ішінде кедендік декларацияны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 да </w:t>
      </w:r>
      <w:r w:rsidR="007F1137"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қағаз 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>түрінде</w:t>
      </w:r>
      <w:r w:rsid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ғана</w:t>
      </w:r>
      <w:r w:rsidR="007F1137"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</w:t>
      </w:r>
      <w:r w:rsidR="001D24BA" w:rsidRPr="001B52EE">
        <w:rPr>
          <w:rFonts w:ascii="Arial" w:eastAsiaTheme="minorHAnsi" w:hAnsi="Arial" w:cs="Arial"/>
          <w:sz w:val="32"/>
          <w:szCs w:val="32"/>
          <w:lang w:val="kk-KZ" w:eastAsia="en-US"/>
        </w:rPr>
        <w:t>ұсынған.</w:t>
      </w:r>
    </w:p>
    <w:p w:rsidR="001D24BA" w:rsidRPr="001B52EE" w:rsidRDefault="001D24BA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>Осыған байланысты құжаттарды өңдеу қол</w:t>
      </w:r>
      <w:r w:rsid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мен 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>жүргізілді.  Б</w:t>
      </w: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ұл кедендік ресімдеу процесін </w:t>
      </w:r>
      <w:r w:rsidR="007F1137">
        <w:rPr>
          <w:rFonts w:ascii="Arial" w:eastAsiaTheme="minorHAnsi" w:hAnsi="Arial" w:cs="Arial"/>
          <w:sz w:val="32"/>
          <w:szCs w:val="32"/>
          <w:lang w:val="kk-KZ" w:eastAsia="en-US"/>
        </w:rPr>
        <w:t>қиындатқан болатын</w:t>
      </w: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>.</w:t>
      </w:r>
    </w:p>
    <w:p w:rsidR="001D24BA" w:rsidRDefault="001D24BA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 xml:space="preserve">Тиісінше 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ведомство үшін бұл үлкен уақыт </w:t>
      </w: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>және қаржы шығындары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>на себеп болды</w:t>
      </w:r>
      <w:r w:rsidRPr="001B52EE">
        <w:rPr>
          <w:rFonts w:ascii="Arial" w:eastAsiaTheme="minorHAnsi" w:hAnsi="Arial" w:cs="Arial"/>
          <w:sz w:val="32"/>
          <w:szCs w:val="32"/>
          <w:lang w:val="kk-KZ" w:eastAsia="en-US"/>
        </w:rPr>
        <w:t>.</w:t>
      </w:r>
    </w:p>
    <w:p w:rsidR="002B701D" w:rsidRDefault="002B701D" w:rsidP="002B701D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>
        <w:rPr>
          <w:rFonts w:ascii="Arial" w:eastAsiaTheme="minorHAnsi" w:hAnsi="Arial" w:cs="Arial"/>
          <w:sz w:val="32"/>
          <w:szCs w:val="32"/>
          <w:lang w:val="kk-KZ" w:eastAsia="en-US"/>
        </w:rPr>
        <w:t>Бүгінгі кұнде</w:t>
      </w:r>
      <w:r w:rsidR="007F1137" w:rsidRP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біз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 xml:space="preserve"> «АСТАНА-1» жүйесінің алғашқы оң нәтижелерін көріп отырмыз. Атап айтқанда, сыртқы экономикалық қызметке қатысушылардың үнемдеуі шамамен 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77 млрд.теңгені құрады және 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>«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>жасыл дәліз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>»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бойынша ресімдеу уақыты 1 минутқа дейін қысқарды.</w:t>
      </w:r>
    </w:p>
    <w:p w:rsidR="002B701D" w:rsidRDefault="002B701D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</w:p>
    <w:p w:rsidR="007F1137" w:rsidRPr="00AA202F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7F1137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lastRenderedPageBreak/>
        <w:t xml:space="preserve">7-Слайд. </w:t>
      </w:r>
      <w:r w:rsidRPr="00AA202F">
        <w:rPr>
          <w:rFonts w:ascii="Arial" w:eastAsia="Times New Roman" w:hAnsi="Arial" w:cs="Arial"/>
          <w:b/>
          <w:sz w:val="32"/>
          <w:szCs w:val="32"/>
          <w:lang w:val="kk-KZ"/>
        </w:rPr>
        <w:t>Электрондық шот-фактуралар</w:t>
      </w:r>
    </w:p>
    <w:p w:rsidR="007F1137" w:rsidRPr="007F1137" w:rsidRDefault="007F1137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Ел ішінде тауарларды сатуды одан әрі бақылау 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>«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>Электрондық шот-фактуралар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 xml:space="preserve">» 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>ақпараттық жүйесінде жүзеге асырылатын болады.</w:t>
      </w:r>
    </w:p>
    <w:p w:rsidR="007F1137" w:rsidRPr="007F1137" w:rsidRDefault="007F1137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>2014 жылдан бастап салық төлеушілер ерікті түрде электр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>онды шот-фактураларды жазып беру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>д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>е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>.</w:t>
      </w:r>
    </w:p>
    <w:p w:rsidR="007F1137" w:rsidRPr="007F1137" w:rsidRDefault="007F1137" w:rsidP="00AA202F">
      <w:pPr>
        <w:spacing w:after="0" w:line="360" w:lineRule="auto"/>
        <w:ind w:firstLine="709"/>
        <w:jc w:val="both"/>
        <w:rPr>
          <w:rFonts w:ascii="Arial" w:eastAsiaTheme="minorHAnsi" w:hAnsi="Arial" w:cs="Arial"/>
          <w:sz w:val="32"/>
          <w:szCs w:val="32"/>
          <w:lang w:val="kk-KZ" w:eastAsia="en-US"/>
        </w:rPr>
      </w:pP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Бұл ретте салық заңнамасында салық төлеушілердің 2016 жылдан бастап 2019 жылға дейін </w:t>
      </w:r>
      <w:r>
        <w:rPr>
          <w:rFonts w:ascii="Arial" w:eastAsiaTheme="minorHAnsi" w:hAnsi="Arial" w:cs="Arial"/>
          <w:sz w:val="32"/>
          <w:szCs w:val="32"/>
          <w:lang w:val="kk-KZ" w:eastAsia="en-US"/>
        </w:rPr>
        <w:t>электронды-шот фактура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>ларға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кезең-кезеңімен көшу</w:t>
      </w:r>
      <w:r w:rsidR="002B701D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мін</w:t>
      </w:r>
      <w:r w:rsidR="00AD4657">
        <w:rPr>
          <w:rFonts w:ascii="Arial" w:eastAsiaTheme="minorHAnsi" w:hAnsi="Arial" w:cs="Arial"/>
          <w:sz w:val="32"/>
          <w:szCs w:val="32"/>
          <w:lang w:val="kk-KZ" w:eastAsia="en-US"/>
        </w:rPr>
        <w:t>деті</w:t>
      </w:r>
      <w:r w:rsidRPr="007F1137">
        <w:rPr>
          <w:rFonts w:ascii="Arial" w:eastAsiaTheme="minorHAnsi" w:hAnsi="Arial" w:cs="Arial"/>
          <w:sz w:val="32"/>
          <w:szCs w:val="32"/>
          <w:lang w:val="kk-KZ" w:eastAsia="en-US"/>
        </w:rPr>
        <w:t xml:space="preserve"> көзделген.</w:t>
      </w:r>
    </w:p>
    <w:p w:rsidR="00AD4657" w:rsidRPr="001D7374" w:rsidRDefault="00AD4657" w:rsidP="00AD465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Қазіргі жағдай бойынша жүйеге тіркелген салық төлешілердің саны 273 мың (оның ішінде кәсіпкерлер – 100 мың шамасында,заңды тұлғалар – 173 мың), олар осы уақытта 163</w:t>
      </w:r>
      <w:r w:rsidRPr="00AD4657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>млн.</w:t>
      </w:r>
      <w:r>
        <w:rPr>
          <w:rFonts w:ascii="Arial" w:eastAsia="Times New Roman" w:hAnsi="Arial" w:cs="Arial"/>
          <w:sz w:val="32"/>
          <w:szCs w:val="32"/>
          <w:lang w:val="kk-KZ"/>
        </w:rPr>
        <w:t>электрондық шот-фактура</w:t>
      </w:r>
      <w:r>
        <w:rPr>
          <w:rFonts w:ascii="Arial" w:eastAsia="Times New Roman" w:hAnsi="Arial" w:cs="Arial"/>
          <w:sz w:val="32"/>
          <w:szCs w:val="32"/>
          <w:lang w:val="kk-KZ"/>
        </w:rPr>
        <w:t>ны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kk-KZ"/>
        </w:rPr>
        <w:t>жазып берді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7F1137" w:rsidRPr="001D7374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D7374">
        <w:rPr>
          <w:rFonts w:ascii="Arial" w:eastAsia="Times New Roman" w:hAnsi="Arial" w:cs="Arial"/>
          <w:sz w:val="32"/>
          <w:szCs w:val="32"/>
          <w:lang w:val="kk-KZ"/>
        </w:rPr>
        <w:t xml:space="preserve">Оның 86 мыңы </w:t>
      </w:r>
      <w:r>
        <w:rPr>
          <w:rFonts w:ascii="Arial" w:eastAsia="Times New Roman" w:hAnsi="Arial" w:cs="Arial"/>
          <w:sz w:val="32"/>
          <w:szCs w:val="32"/>
          <w:lang w:val="kk-KZ"/>
        </w:rPr>
        <w:t>қосылған құн салығын төлеушілер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7F1137" w:rsidRPr="001D7374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D7374">
        <w:rPr>
          <w:rFonts w:ascii="Arial" w:eastAsia="Times New Roman" w:hAnsi="Arial" w:cs="Arial"/>
          <w:sz w:val="32"/>
          <w:szCs w:val="32"/>
          <w:lang w:val="kk-KZ"/>
        </w:rPr>
        <w:t xml:space="preserve">Сонымен қатар, пайдаланушыларға ыңғайлы болу үшін басқа да бастапқы құжаттар 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>электрондық форматқа көшірілді. Мысалы,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 xml:space="preserve"> электрондық шарттар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 xml:space="preserve"> және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 xml:space="preserve"> орындалған жұмы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>стар актілері, олардың негізінде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 xml:space="preserve">электрондық шот-фактуралар 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>автоматты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 xml:space="preserve"> түрде толтырылады 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7F1137" w:rsidRPr="001D7374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D7374">
        <w:rPr>
          <w:rFonts w:ascii="Arial" w:eastAsia="Times New Roman" w:hAnsi="Arial" w:cs="Arial"/>
          <w:sz w:val="32"/>
          <w:szCs w:val="32"/>
          <w:lang w:val="kk-KZ"/>
        </w:rPr>
        <w:t>Ағымдағы жылы тауарларға ілеспе жүк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 xml:space="preserve"> құжат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>ы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>н электронды түрге көшіру жоспарланған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7F1137" w:rsidRPr="001D7374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1D7374">
        <w:rPr>
          <w:rFonts w:ascii="Arial" w:eastAsia="Times New Roman" w:hAnsi="Arial" w:cs="Arial"/>
          <w:sz w:val="32"/>
          <w:szCs w:val="32"/>
          <w:lang w:val="kk-KZ"/>
        </w:rPr>
        <w:t xml:space="preserve">Сонымен қатар, жүйеде 2018 жылы </w:t>
      </w:r>
      <w:r>
        <w:rPr>
          <w:rFonts w:ascii="Arial" w:eastAsia="Times New Roman" w:hAnsi="Arial" w:cs="Arial"/>
          <w:sz w:val="32"/>
          <w:szCs w:val="32"/>
          <w:lang w:val="kk-KZ"/>
        </w:rPr>
        <w:t>«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>Виртуалды қойма</w:t>
      </w:r>
      <w:r>
        <w:rPr>
          <w:rFonts w:ascii="Arial" w:eastAsia="Times New Roman" w:hAnsi="Arial" w:cs="Arial"/>
          <w:sz w:val="32"/>
          <w:szCs w:val="32"/>
          <w:lang w:val="kk-KZ"/>
        </w:rPr>
        <w:t>»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 xml:space="preserve"> модулі іске асырылды, ол тауарлардың қозғалысы мен 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>қалдықтарын есептейді және қосылған құн салығын</w:t>
      </w:r>
      <w:r w:rsidRPr="001D7374">
        <w:rPr>
          <w:rFonts w:ascii="Arial" w:eastAsia="Times New Roman" w:hAnsi="Arial" w:cs="Arial"/>
          <w:sz w:val="32"/>
          <w:szCs w:val="32"/>
          <w:lang w:val="kk-KZ"/>
        </w:rPr>
        <w:t xml:space="preserve"> әкімшілік ету үшін қосымша құрал болып табылады.</w:t>
      </w:r>
    </w:p>
    <w:p w:rsidR="007F1137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323FFC">
        <w:rPr>
          <w:rFonts w:ascii="Arial" w:eastAsia="Times New Roman" w:hAnsi="Arial" w:cs="Arial"/>
          <w:sz w:val="32"/>
          <w:szCs w:val="32"/>
          <w:lang w:val="kk-KZ"/>
        </w:rPr>
        <w:lastRenderedPageBreak/>
        <w:t xml:space="preserve">Модульді іске қосу кезең-кезеңмен жүргізіледі. 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 xml:space="preserve">Былтырғы жылдың </w:t>
      </w:r>
      <w:r w:rsidRPr="007F1137">
        <w:rPr>
          <w:rFonts w:ascii="Arial" w:eastAsia="Times New Roman" w:hAnsi="Arial" w:cs="Arial"/>
          <w:sz w:val="32"/>
          <w:szCs w:val="32"/>
          <w:lang w:val="kk-KZ"/>
        </w:rPr>
        <w:t>1 сәуір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>ін</w:t>
      </w:r>
      <w:r w:rsidRPr="007F1137">
        <w:rPr>
          <w:rFonts w:ascii="Arial" w:eastAsia="Times New Roman" w:hAnsi="Arial" w:cs="Arial"/>
          <w:sz w:val="32"/>
          <w:szCs w:val="32"/>
          <w:lang w:val="kk-KZ"/>
        </w:rPr>
        <w:t xml:space="preserve">ен бастап автокөлік құралдарын сататын салық төлеушілер </w:t>
      </w:r>
      <w:r>
        <w:rPr>
          <w:rFonts w:ascii="Arial" w:eastAsia="Times New Roman" w:hAnsi="Arial" w:cs="Arial"/>
          <w:sz w:val="32"/>
          <w:szCs w:val="32"/>
          <w:lang w:val="kk-KZ"/>
        </w:rPr>
        <w:t>«</w:t>
      </w:r>
      <w:r w:rsidRPr="007F1137">
        <w:rPr>
          <w:rFonts w:ascii="Arial" w:eastAsia="Times New Roman" w:hAnsi="Arial" w:cs="Arial"/>
          <w:sz w:val="32"/>
          <w:szCs w:val="32"/>
          <w:lang w:val="kk-KZ"/>
        </w:rPr>
        <w:t>Виртуалды қойма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» </w:t>
      </w:r>
      <w:r w:rsidRPr="007F1137">
        <w:rPr>
          <w:rFonts w:ascii="Arial" w:eastAsia="Times New Roman" w:hAnsi="Arial" w:cs="Arial"/>
          <w:sz w:val="32"/>
          <w:szCs w:val="32"/>
          <w:lang w:val="kk-KZ"/>
        </w:rPr>
        <w:t>арқылы шот-фактураларды жазып береді.</w:t>
      </w:r>
    </w:p>
    <w:p w:rsidR="00AA202F" w:rsidRPr="007F1137" w:rsidRDefault="00AA202F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</w:p>
    <w:p w:rsidR="007F1137" w:rsidRPr="00303AC0" w:rsidRDefault="007F1137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b/>
          <w:sz w:val="32"/>
          <w:szCs w:val="32"/>
          <w:lang w:val="kk-KZ" w:bidi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8-с</w:t>
      </w:r>
      <w:r w:rsidRPr="007F1137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 xml:space="preserve">лайд. 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Тауарлардың таңбалануы және қадағалануы</w:t>
      </w:r>
    </w:p>
    <w:p w:rsidR="007F1137" w:rsidRPr="00323FFC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323FFC">
        <w:rPr>
          <w:rFonts w:ascii="Arial" w:eastAsia="Times New Roman" w:hAnsi="Arial" w:cs="Arial"/>
          <w:sz w:val="32"/>
          <w:szCs w:val="32"/>
          <w:lang w:val="kk-KZ"/>
        </w:rPr>
        <w:t xml:space="preserve">Контрафактілік өнімдерден қорғау, бизнестің бәсекелестік жағдайларын теңестіру және көлеңкелі экономика көлемін қысқарту мақсатында тауарларды таңбалау және қадағалау жүйесін құру бойынша жұмыс жүргізілуде.  </w:t>
      </w:r>
    </w:p>
    <w:p w:rsidR="00AD4657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Тері</w:t>
      </w:r>
      <w:r w:rsidRPr="00AA202F">
        <w:rPr>
          <w:rFonts w:ascii="Arial" w:eastAsia="Times New Roman" w:hAnsi="Arial" w:cs="Arial"/>
          <w:sz w:val="32"/>
          <w:szCs w:val="32"/>
          <w:lang w:val="kk-KZ"/>
        </w:rPr>
        <w:t xml:space="preserve"> бұйымдарын таңбалау </w:t>
      </w:r>
      <w:r>
        <w:rPr>
          <w:rFonts w:ascii="Arial" w:eastAsia="Times New Roman" w:hAnsi="Arial" w:cs="Arial"/>
          <w:sz w:val="32"/>
          <w:szCs w:val="32"/>
          <w:lang w:val="kk-KZ"/>
        </w:rPr>
        <w:t>бойынша пилот</w:t>
      </w:r>
      <w:r w:rsidR="00AD4657">
        <w:rPr>
          <w:rFonts w:ascii="Arial" w:eastAsia="Times New Roman" w:hAnsi="Arial" w:cs="Arial"/>
          <w:sz w:val="32"/>
          <w:szCs w:val="32"/>
          <w:lang w:val="kk-KZ"/>
        </w:rPr>
        <w:t xml:space="preserve"> жүргізілді.</w:t>
      </w:r>
      <w:r w:rsidR="00E1335E">
        <w:rPr>
          <w:rFonts w:ascii="Arial" w:eastAsia="Times New Roman" w:hAnsi="Arial" w:cs="Arial"/>
          <w:sz w:val="32"/>
          <w:szCs w:val="32"/>
          <w:lang w:val="kk-KZ"/>
        </w:rPr>
        <w:t xml:space="preserve"> Оның оң нәтижелерін көріп отырмыз.</w:t>
      </w:r>
    </w:p>
    <w:p w:rsidR="00E1335E" w:rsidRDefault="00E1335E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 xml:space="preserve">250 мыңнан астам тері бұйымдары таңбаланды. Тері бұйымдарын декларациялайтын импорттаушылардың саны 40 </w:t>
      </w:r>
      <w:r w:rsidRPr="001B52EE">
        <w:rPr>
          <w:rFonts w:ascii="Arial" w:eastAsia="Cambria" w:hAnsi="Arial" w:cs="Arial"/>
          <w:sz w:val="32"/>
          <w:szCs w:val="32"/>
          <w:lang w:val="kk-KZ" w:eastAsia="en-US" w:bidi="ru-RU"/>
        </w:rPr>
        <w:t>% - ға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өсті.</w:t>
      </w:r>
      <w:r w:rsidR="007F1137" w:rsidRPr="00AA202F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AA722E">
        <w:rPr>
          <w:rFonts w:ascii="Arial" w:eastAsia="Times New Roman" w:hAnsi="Arial" w:cs="Arial"/>
          <w:sz w:val="32"/>
          <w:szCs w:val="32"/>
          <w:lang w:val="kk-KZ"/>
        </w:rPr>
        <w:t>Табысты төмендетіп көрсеткен салық төлеушілер анықталды.</w:t>
      </w:r>
    </w:p>
    <w:p w:rsidR="007F1137" w:rsidRPr="00813CED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sz w:val="32"/>
          <w:szCs w:val="32"/>
          <w:lang w:val="kk-KZ"/>
        </w:rPr>
        <w:t>Патент негізінде қызметін жүзеге асыратын субъектілер саны 13 есеге қысқарды.</w:t>
      </w:r>
    </w:p>
    <w:p w:rsidR="007F1137" w:rsidRPr="00813CED" w:rsidRDefault="007F1137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Импорт бойынша кедендік </w:t>
      </w:r>
      <w:r w:rsidR="00E1335E">
        <w:rPr>
          <w:rFonts w:ascii="Arial" w:eastAsia="Times New Roman" w:hAnsi="Arial" w:cs="Arial"/>
          <w:sz w:val="32"/>
          <w:szCs w:val="32"/>
          <w:lang w:val="kk-KZ"/>
        </w:rPr>
        <w:t>баждар мен салықтар түсімдері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 өсуі 1,5 есе</w:t>
      </w:r>
      <w:r w:rsidR="00E1335E">
        <w:rPr>
          <w:rFonts w:ascii="Arial" w:eastAsia="Times New Roman" w:hAnsi="Arial" w:cs="Arial"/>
          <w:sz w:val="32"/>
          <w:szCs w:val="32"/>
          <w:lang w:val="kk-KZ"/>
        </w:rPr>
        <w:t>ге өсті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7F1137" w:rsidRPr="00813CED" w:rsidRDefault="007F1137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2018 </w:t>
      </w:r>
      <w:r>
        <w:rPr>
          <w:rFonts w:ascii="Arial" w:eastAsia="Times New Roman" w:hAnsi="Arial" w:cs="Arial"/>
          <w:sz w:val="32"/>
          <w:szCs w:val="32"/>
          <w:lang w:val="kk-KZ"/>
        </w:rPr>
        <w:t>жылғы қазаннан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 бастап темекі өнімдерін таңбалау </w:t>
      </w:r>
      <w:r>
        <w:rPr>
          <w:rFonts w:ascii="Arial" w:eastAsia="Times New Roman" w:hAnsi="Arial" w:cs="Arial"/>
          <w:sz w:val="32"/>
          <w:szCs w:val="32"/>
          <w:lang w:val="kk-KZ"/>
        </w:rPr>
        <w:t>бойынша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і пилот басталды. </w:t>
      </w:r>
    </w:p>
    <w:p w:rsidR="007F1137" w:rsidRPr="00813CED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sz w:val="32"/>
          <w:szCs w:val="32"/>
          <w:lang w:val="kk-KZ"/>
        </w:rPr>
        <w:t>Ағымдағы жылы дәрілік заттарды таңбалау бойынша пилот басталады.</w:t>
      </w:r>
    </w:p>
    <w:p w:rsidR="007F1137" w:rsidRPr="00813CED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sz w:val="32"/>
          <w:szCs w:val="32"/>
          <w:lang w:val="kk-KZ"/>
        </w:rPr>
        <w:lastRenderedPageBreak/>
        <w:t xml:space="preserve">Осы бағыттағы жұмыс </w:t>
      </w:r>
      <w:r w:rsidR="00E1335E">
        <w:rPr>
          <w:rFonts w:ascii="Arial" w:eastAsia="Times New Roman" w:hAnsi="Arial" w:cs="Arial"/>
          <w:sz w:val="32"/>
          <w:szCs w:val="32"/>
          <w:lang w:val="kk-KZ"/>
        </w:rPr>
        <w:t>«Еуразиялық экономикалық о</w:t>
      </w:r>
      <w:r>
        <w:rPr>
          <w:rFonts w:ascii="Arial" w:eastAsia="Times New Roman" w:hAnsi="Arial" w:cs="Arial"/>
          <w:sz w:val="32"/>
          <w:szCs w:val="32"/>
          <w:lang w:val="kk-KZ"/>
        </w:rPr>
        <w:t>дақта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 тауарларды сәйкестендіру құралдарымен таңбалау туралы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» 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келісімді ратификациялау кезінде депутаттардың ескертулері мен ұсыныстарын ескере отырып </w:t>
      </w:r>
      <w:r>
        <w:rPr>
          <w:rFonts w:ascii="Arial" w:eastAsia="Times New Roman" w:hAnsi="Arial" w:cs="Arial"/>
          <w:sz w:val="32"/>
          <w:szCs w:val="32"/>
          <w:lang w:val="kk-KZ"/>
        </w:rPr>
        <w:t>жалғасын табатын болады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C429CF" w:rsidRPr="00813CED" w:rsidRDefault="00C429CF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</w:pPr>
    </w:p>
    <w:p w:rsidR="007F1137" w:rsidRPr="00813CED" w:rsidRDefault="007F1137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9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-с</w:t>
      </w:r>
      <w:r w:rsidRPr="00813CED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 xml:space="preserve">лайд. </w:t>
      </w:r>
      <w:r w:rsidRPr="00813CED">
        <w:rPr>
          <w:rFonts w:ascii="Arial" w:eastAsia="Times New Roman" w:hAnsi="Arial" w:cs="Arial"/>
          <w:b/>
          <w:sz w:val="32"/>
          <w:szCs w:val="32"/>
          <w:lang w:val="kk-KZ"/>
        </w:rPr>
        <w:t>Онлайн-</w:t>
      </w:r>
      <w:r w:rsidRPr="00AA202F">
        <w:rPr>
          <w:rFonts w:ascii="Arial" w:eastAsia="Times New Roman" w:hAnsi="Arial" w:cs="Arial"/>
          <w:b/>
          <w:sz w:val="32"/>
          <w:szCs w:val="32"/>
          <w:lang w:val="kk-KZ"/>
        </w:rPr>
        <w:t>Бақылау-касса машиналарын</w:t>
      </w:r>
      <w:r w:rsidRPr="00813CED">
        <w:rPr>
          <w:rFonts w:ascii="Arial" w:eastAsia="Times New Roman" w:hAnsi="Arial" w:cs="Arial"/>
          <w:b/>
          <w:sz w:val="32"/>
          <w:szCs w:val="32"/>
          <w:lang w:val="kk-KZ"/>
        </w:rPr>
        <w:t xml:space="preserve"> енгізу кезеңділігі</w:t>
      </w:r>
    </w:p>
    <w:p w:rsidR="007F1137" w:rsidRPr="00813CED" w:rsidRDefault="007F1137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sz w:val="32"/>
          <w:szCs w:val="32"/>
          <w:lang w:val="kk-KZ"/>
        </w:rPr>
        <w:t>Онлайн бақылау-касса машиналар</w:t>
      </w:r>
      <w:r>
        <w:rPr>
          <w:rFonts w:ascii="Arial" w:eastAsia="Times New Roman" w:hAnsi="Arial" w:cs="Arial"/>
          <w:sz w:val="32"/>
          <w:szCs w:val="32"/>
          <w:lang w:val="kk-KZ"/>
        </w:rPr>
        <w:t>ын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 қолдану импорттан (өндірістен) </w:t>
      </w:r>
      <w:r w:rsidR="0025336F">
        <w:rPr>
          <w:rFonts w:ascii="Arial" w:eastAsia="Times New Roman" w:hAnsi="Arial" w:cs="Arial"/>
          <w:sz w:val="32"/>
          <w:szCs w:val="32"/>
          <w:lang w:val="kk-KZ"/>
        </w:rPr>
        <w:t xml:space="preserve">тұтынушыға 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сатқанға дейін тауарларды қадағалау жүйесіндегі соңғы </w:t>
      </w:r>
      <w:r>
        <w:rPr>
          <w:rFonts w:ascii="Arial" w:eastAsia="Times New Roman" w:hAnsi="Arial" w:cs="Arial"/>
          <w:sz w:val="32"/>
          <w:szCs w:val="32"/>
          <w:lang w:val="kk-KZ"/>
        </w:rPr>
        <w:t>саты</w:t>
      </w:r>
      <w:r w:rsidR="0025336F">
        <w:rPr>
          <w:rFonts w:ascii="Arial" w:eastAsia="Times New Roman" w:hAnsi="Arial" w:cs="Arial"/>
          <w:sz w:val="32"/>
          <w:szCs w:val="32"/>
          <w:lang w:val="kk-KZ"/>
        </w:rPr>
        <w:t>сы</w:t>
      </w:r>
      <w:r w:rsidRPr="00813CED">
        <w:rPr>
          <w:rFonts w:ascii="Arial" w:eastAsia="Times New Roman" w:hAnsi="Arial" w:cs="Arial"/>
          <w:sz w:val="32"/>
          <w:szCs w:val="32"/>
          <w:lang w:val="kk-KZ"/>
        </w:rPr>
        <w:t xml:space="preserve"> болып табылады.</w:t>
      </w:r>
    </w:p>
    <w:p w:rsidR="007F1137" w:rsidRPr="00813CED" w:rsidRDefault="007F1137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>Бүгінгі күні қолданылатын фискалдық жады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сы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бар бақылау-касса машиналар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ы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Қазақстанда 1995 жылдан бастап қолданылады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.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Т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>ехнологиялардың дамуын ескер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сек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>, техникалық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түрде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ескір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ді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>.</w:t>
      </w:r>
    </w:p>
    <w:p w:rsidR="007F1137" w:rsidRPr="00813CED" w:rsidRDefault="007F1137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/>
        </w:rPr>
      </w:pP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>Жаңа технологияларды енгізу, оның ішінде онлайн-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бақылау-касса машиналарын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қолдануға көшуі 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Экономикалық ынтымақтастық және даму ұйымы </w:t>
      </w:r>
      <w:r w:rsidRPr="00813CED">
        <w:rPr>
          <w:rFonts w:ascii="Arial" w:eastAsia="Times New Roman" w:hAnsi="Arial" w:cs="Arial"/>
          <w:color w:val="000000"/>
          <w:sz w:val="32"/>
          <w:szCs w:val="32"/>
          <w:lang w:val="kk-KZ"/>
        </w:rPr>
        <w:t>елдерінің салық әкімшіліктерін цифрландырудың ажырамас бөлігі болып табылады.</w:t>
      </w:r>
    </w:p>
    <w:p w:rsidR="007F1137" w:rsidRPr="00FC4ED4" w:rsidRDefault="00FC4ED4" w:rsidP="00FC4ED4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/>
        </w:rPr>
      </w:pPr>
      <w:r w:rsidRPr="00FC4ED4">
        <w:rPr>
          <w:rFonts w:ascii="Arial" w:eastAsia="Times New Roman" w:hAnsi="Arial" w:cs="Arial"/>
          <w:color w:val="000000"/>
          <w:sz w:val="32"/>
          <w:szCs w:val="32"/>
          <w:lang w:val="kk-KZ"/>
        </w:rPr>
        <w:t>О</w:t>
      </w:r>
      <w:r w:rsidR="007F1137" w:rsidRPr="00FC4ED4">
        <w:rPr>
          <w:rFonts w:ascii="Arial" w:eastAsia="Times New Roman" w:hAnsi="Arial" w:cs="Arial"/>
          <w:color w:val="000000"/>
          <w:sz w:val="32"/>
          <w:szCs w:val="32"/>
          <w:lang w:val="kk-KZ"/>
        </w:rPr>
        <w:t>нлайн-бақылау-касса машиналары сауда түсімінің мәліметтерін тіркейді және оларды мемлекеттік кірістер органдарының серверіне онлайн режимде береді.</w:t>
      </w:r>
    </w:p>
    <w:p w:rsidR="00AA202F" w:rsidRPr="00813CED" w:rsidRDefault="00AA202F" w:rsidP="00AA202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i/>
          <w:sz w:val="32"/>
          <w:szCs w:val="32"/>
          <w:lang w:val="kk-KZ"/>
        </w:rPr>
      </w:pPr>
    </w:p>
    <w:p w:rsidR="007F1137" w:rsidRPr="009F667B" w:rsidRDefault="007F1137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«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Атамекен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»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ұлттық кәсіпкерлер палатасымен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онлайн-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бақылау-касса машиналарын жаппай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қолдану мерзімін 2024 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lastRenderedPageBreak/>
        <w:t>жылдан 2020 жылға ауыстыру бойынша шоғырландырылған шешім қабылданды.</w:t>
      </w:r>
    </w:p>
    <w:p w:rsidR="007F1137" w:rsidRPr="00CE0A52" w:rsidRDefault="007F1137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/>
        </w:rPr>
      </w:pP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Сондай-ақ халық үшін 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екінші деңгейдегі банктерден 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бонустарды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(cash back) есептеу және 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лотереялар өткізу арқылы қолма-қол ақшасыз есеп айырысу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ды ынталандырады.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А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л бизнес үшін онлайн-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бақылау-касса машинасын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сатып алу кезінде-төленген салық сомасын 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оның 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құнына азайту бойынша 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заң нормасы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қабылданатын болады.</w:t>
      </w:r>
    </w:p>
    <w:p w:rsidR="007F1137" w:rsidRPr="009F667B" w:rsidRDefault="007F1137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val="kk-KZ"/>
        </w:rPr>
      </w:pP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Сонымен қатар, фискалдық деректер операторының функциялары бәсекелестік ортаға берілетін болады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.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Б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үгінде 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«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Қазақтелеком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» акционерлік қоғамы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ғана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оператор 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болып 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отыр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.</w:t>
      </w:r>
    </w:p>
    <w:p w:rsidR="007F1137" w:rsidRPr="009F667B" w:rsidRDefault="007F1137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Сонымен қатар, смартфондағы мобильді онлайн-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>бақылау-касса машинасын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дамыту </w:t>
      </w:r>
      <w:r w:rsidR="001D7509">
        <w:rPr>
          <w:rFonts w:ascii="Arial" w:eastAsia="Times New Roman" w:hAnsi="Arial" w:cs="Arial"/>
          <w:color w:val="000000"/>
          <w:sz w:val="32"/>
          <w:szCs w:val="32"/>
          <w:lang w:val="kk-KZ"/>
        </w:rPr>
        <w:t>іске асырылуда</w:t>
      </w:r>
      <w:r w:rsidRPr="009F667B">
        <w:rPr>
          <w:rFonts w:ascii="Arial" w:eastAsia="Times New Roman" w:hAnsi="Arial" w:cs="Arial"/>
          <w:color w:val="000000"/>
          <w:sz w:val="32"/>
          <w:szCs w:val="32"/>
          <w:lang w:val="kk-KZ"/>
        </w:rPr>
        <w:t>.</w:t>
      </w:r>
    </w:p>
    <w:p w:rsidR="001D7509" w:rsidRDefault="007F1137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 w:rsidRPr="009F667B">
        <w:rPr>
          <w:rFonts w:ascii="Arial" w:eastAsia="Cambria" w:hAnsi="Arial" w:cs="Arial"/>
          <w:sz w:val="32"/>
          <w:szCs w:val="32"/>
          <w:lang w:val="kk-KZ" w:eastAsia="en-US" w:bidi="ru-RU"/>
        </w:rPr>
        <w:t>Онлайн-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бақылау-касса машинасын</w:t>
      </w:r>
      <w:r w:rsidRPr="009F667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енгізу 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өз тиімділігін көрсетті</w:t>
      </w:r>
      <w:r w:rsidRPr="009F667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. </w:t>
      </w:r>
      <w:r w:rsidR="001D7509">
        <w:rPr>
          <w:rFonts w:ascii="Arial" w:eastAsia="Cambria" w:hAnsi="Arial" w:cs="Arial"/>
          <w:sz w:val="32"/>
          <w:szCs w:val="32"/>
          <w:lang w:val="kk-KZ" w:eastAsia="en-US" w:bidi="ru-RU"/>
        </w:rPr>
        <w:t>Астанада</w:t>
      </w:r>
      <w:r w:rsidRPr="009F667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1 700 кәсіпкерлік субъекті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сі</w:t>
      </w:r>
      <w:r w:rsidR="001D7509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іріктелген. О</w:t>
      </w:r>
      <w:r w:rsidRPr="009F667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лар күніне 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бір</w:t>
      </w:r>
      <w:r w:rsidR="001D7509">
        <w:rPr>
          <w:rFonts w:ascii="Arial" w:eastAsia="Cambria" w:hAnsi="Arial" w:cs="Arial"/>
          <w:sz w:val="32"/>
          <w:szCs w:val="32"/>
          <w:lang w:val="kk-KZ" w:eastAsia="en-US" w:bidi="ru-RU"/>
        </w:rPr>
        <w:t>-ақ қана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чек шығары</w:t>
      </w:r>
      <w:r w:rsidR="001D7509">
        <w:rPr>
          <w:rFonts w:ascii="Arial" w:eastAsia="Cambria" w:hAnsi="Arial" w:cs="Arial"/>
          <w:sz w:val="32"/>
          <w:szCs w:val="32"/>
          <w:lang w:val="kk-KZ" w:eastAsia="en-US" w:bidi="ru-RU"/>
        </w:rPr>
        <w:t>п,</w:t>
      </w:r>
      <w:r w:rsidRPr="009F667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күн сайын бірдей </w:t>
      </w:r>
      <w:r w:rsidR="001D7509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кішкентай </w:t>
      </w:r>
      <w:r w:rsidRPr="009F667B">
        <w:rPr>
          <w:rFonts w:ascii="Arial" w:eastAsia="Cambria" w:hAnsi="Arial" w:cs="Arial"/>
          <w:sz w:val="32"/>
          <w:szCs w:val="32"/>
          <w:lang w:val="kk-KZ" w:eastAsia="en-US" w:bidi="ru-RU"/>
        </w:rPr>
        <w:t>соманы көрсет</w:t>
      </w:r>
      <w:r w:rsidR="001D7509">
        <w:rPr>
          <w:rFonts w:ascii="Arial" w:eastAsia="Cambria" w:hAnsi="Arial" w:cs="Arial"/>
          <w:sz w:val="32"/>
          <w:szCs w:val="32"/>
          <w:lang w:val="kk-KZ" w:eastAsia="en-US" w:bidi="ru-RU"/>
        </w:rPr>
        <w:t>етін болатын.</w:t>
      </w:r>
      <w:r w:rsidRPr="009F667B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</w:t>
      </w:r>
      <w:r w:rsidR="001D7509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Онлайн-бақылау касса машина ақпаратының негізінде олардың ресми түсімдері үш есеге артты. </w:t>
      </w:r>
    </w:p>
    <w:p w:rsidR="000962B5" w:rsidRDefault="001D7509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  <w:r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Бюджетке </w:t>
      </w:r>
      <w:r w:rsidR="000962B5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осы бастаманың арқасында 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тек былтырғы екінші жартыжылдығында</w:t>
      </w:r>
      <w:r w:rsidR="000962B5">
        <w:rPr>
          <w:rFonts w:ascii="Arial" w:eastAsia="Cambria" w:hAnsi="Arial" w:cs="Arial"/>
          <w:sz w:val="32"/>
          <w:szCs w:val="32"/>
          <w:lang w:val="kk-KZ" w:eastAsia="en-US" w:bidi="ru-RU"/>
        </w:rPr>
        <w:t xml:space="preserve"> </w:t>
      </w:r>
      <w:r>
        <w:rPr>
          <w:rFonts w:ascii="Arial" w:eastAsia="Cambria" w:hAnsi="Arial" w:cs="Arial"/>
          <w:sz w:val="32"/>
          <w:szCs w:val="32"/>
          <w:lang w:val="kk-KZ" w:eastAsia="en-US" w:bidi="ru-RU"/>
        </w:rPr>
        <w:t>қосымша 1 млрд</w:t>
      </w:r>
      <w:r w:rsidR="000962B5">
        <w:rPr>
          <w:rFonts w:ascii="Arial" w:eastAsia="Cambria" w:hAnsi="Arial" w:cs="Arial"/>
          <w:sz w:val="32"/>
          <w:szCs w:val="32"/>
          <w:lang w:val="kk-KZ" w:eastAsia="en-US" w:bidi="ru-RU"/>
        </w:rPr>
        <w:t>. теңге түсті</w:t>
      </w:r>
      <w:r w:rsidR="000962B5" w:rsidRPr="000962B5">
        <w:rPr>
          <w:rFonts w:ascii="Arial" w:eastAsia="Cambria" w:hAnsi="Arial" w:cs="Arial"/>
          <w:sz w:val="32"/>
          <w:szCs w:val="32"/>
          <w:lang w:val="kk-KZ" w:eastAsia="en-US" w:bidi="ru-RU"/>
        </w:rPr>
        <w:t>.</w:t>
      </w:r>
    </w:p>
    <w:p w:rsidR="00AA202F" w:rsidRPr="000962B5" w:rsidRDefault="00AA202F" w:rsidP="00AA202F">
      <w:pPr>
        <w:spacing w:after="0" w:line="360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eastAsia="en-US" w:bidi="ru-RU"/>
        </w:rPr>
      </w:pPr>
    </w:p>
    <w:p w:rsidR="000962B5" w:rsidRPr="000962B5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0962B5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10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-слайд</w:t>
      </w:r>
      <w:r w:rsidRPr="000962B5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.</w:t>
      </w:r>
      <w:r w:rsidRPr="000962B5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Pr="00AE23EA">
        <w:rPr>
          <w:rFonts w:ascii="Arial" w:eastAsia="Times New Roman" w:hAnsi="Arial" w:cs="Arial"/>
          <w:b/>
          <w:sz w:val="32"/>
          <w:szCs w:val="32"/>
          <w:lang w:val="kk-KZ"/>
        </w:rPr>
        <w:t xml:space="preserve">Қосылған 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 xml:space="preserve">құн салығының бақылау </w:t>
      </w:r>
      <w:r w:rsidRPr="00AE23EA">
        <w:rPr>
          <w:rFonts w:ascii="Arial" w:eastAsia="Times New Roman" w:hAnsi="Arial" w:cs="Arial"/>
          <w:b/>
          <w:sz w:val="32"/>
          <w:szCs w:val="32"/>
          <w:lang w:val="kk-KZ"/>
        </w:rPr>
        <w:t>шот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ын қолдана отырып, қосылған құн салығын қайтару</w:t>
      </w:r>
    </w:p>
    <w:p w:rsidR="000962B5" w:rsidRPr="000962B5" w:rsidRDefault="000962B5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lastRenderedPageBreak/>
        <w:t>Қосылған құн салығын әкімшілендіру мәселесі мемлекеттік кірісте</w:t>
      </w:r>
      <w:r w:rsidR="001D7509">
        <w:rPr>
          <w:rFonts w:ascii="Arial" w:eastAsia="Times New Roman" w:hAnsi="Arial" w:cs="Arial"/>
          <w:sz w:val="32"/>
          <w:szCs w:val="32"/>
          <w:lang w:val="kk-KZ"/>
        </w:rPr>
        <w:t>р органдарының ерекше мәселесі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болып табылады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0962B5" w:rsidRPr="000962B5" w:rsidRDefault="000962B5" w:rsidP="00AA202F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6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Қосылған құн салығын қайтаруға байланысты алаяқтық әрекеттер дамыған елдер</w:t>
      </w:r>
      <w:r w:rsidR="00224851">
        <w:rPr>
          <w:rFonts w:ascii="Arial" w:eastAsia="Times New Roman" w:hAnsi="Arial" w:cs="Arial"/>
          <w:sz w:val="32"/>
          <w:szCs w:val="32"/>
          <w:lang w:val="kk-KZ"/>
        </w:rPr>
        <w:t>де де</w:t>
      </w:r>
      <w:r>
        <w:rPr>
          <w:rFonts w:ascii="Arial" w:eastAsia="Times New Roman" w:hAnsi="Arial" w:cs="Arial"/>
          <w:sz w:val="32"/>
          <w:szCs w:val="32"/>
          <w:lang w:val="kk-KZ"/>
        </w:rPr>
        <w:t>,  дамып келе жатқан елдер</w:t>
      </w:r>
      <w:r w:rsidR="00224851">
        <w:rPr>
          <w:rFonts w:ascii="Arial" w:eastAsia="Times New Roman" w:hAnsi="Arial" w:cs="Arial"/>
          <w:sz w:val="32"/>
          <w:szCs w:val="32"/>
          <w:lang w:val="kk-KZ"/>
        </w:rPr>
        <w:t>де де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224851">
        <w:rPr>
          <w:rFonts w:ascii="Arial" w:eastAsia="Times New Roman" w:hAnsi="Arial" w:cs="Arial"/>
          <w:sz w:val="32"/>
          <w:szCs w:val="32"/>
          <w:lang w:val="kk-KZ"/>
        </w:rPr>
        <w:t>орын алады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224851" w:rsidRDefault="000962B5" w:rsidP="00AA202F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962B5">
        <w:rPr>
          <w:rFonts w:ascii="Arial" w:hAnsi="Arial" w:cs="Arial"/>
          <w:sz w:val="32"/>
          <w:szCs w:val="32"/>
          <w:lang w:val="kk-KZ"/>
        </w:rPr>
        <w:t>Қазіргі уақытта Еуроодақтың барлық салық</w:t>
      </w:r>
      <w:r>
        <w:rPr>
          <w:rFonts w:ascii="Arial" w:hAnsi="Arial" w:cs="Arial"/>
          <w:sz w:val="32"/>
          <w:szCs w:val="32"/>
          <w:lang w:val="kk-KZ"/>
        </w:rPr>
        <w:t>тық</w:t>
      </w:r>
      <w:r w:rsidRPr="000962B5">
        <w:rPr>
          <w:rFonts w:ascii="Arial" w:hAnsi="Arial" w:cs="Arial"/>
          <w:sz w:val="32"/>
          <w:szCs w:val="32"/>
          <w:lang w:val="kk-KZ"/>
        </w:rPr>
        <w:t xml:space="preserve"> әкімшіліктері</w:t>
      </w:r>
      <w:r w:rsidR="00224851">
        <w:rPr>
          <w:rFonts w:ascii="Arial" w:hAnsi="Arial" w:cs="Arial"/>
          <w:sz w:val="32"/>
          <w:szCs w:val="32"/>
          <w:lang w:val="kk-KZ"/>
        </w:rPr>
        <w:t xml:space="preserve"> бақылау-касса машинасын енгізу мәселесін пысықтауда.</w:t>
      </w:r>
    </w:p>
    <w:p w:rsidR="000962B5" w:rsidRPr="00FC4ED4" w:rsidRDefault="000962B5" w:rsidP="00FC4ED4">
      <w:pPr>
        <w:pStyle w:val="a3"/>
        <w:tabs>
          <w:tab w:val="left" w:pos="2730"/>
        </w:tabs>
        <w:spacing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FC4ED4">
        <w:rPr>
          <w:rFonts w:ascii="Arial" w:hAnsi="Arial" w:cs="Arial"/>
          <w:sz w:val="32"/>
          <w:szCs w:val="32"/>
          <w:lang w:val="kk-KZ"/>
        </w:rPr>
        <w:t>Италияда 2015 жылдың 1 қаңтарынан бастап заңды тұлғалар мен Үкімет арасындағы операциялар үшін бөлек төлемдердің механизмі қолданылады;</w:t>
      </w:r>
    </w:p>
    <w:p w:rsidR="000962B5" w:rsidRPr="00FC4ED4" w:rsidRDefault="000962B5" w:rsidP="00FC4ED4">
      <w:pPr>
        <w:pStyle w:val="a3"/>
        <w:tabs>
          <w:tab w:val="left" w:pos="2730"/>
        </w:tabs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C4ED4">
        <w:rPr>
          <w:rFonts w:ascii="Arial" w:hAnsi="Arial" w:cs="Arial"/>
          <w:sz w:val="32"/>
          <w:szCs w:val="32"/>
          <w:lang w:val="kk-KZ"/>
        </w:rPr>
        <w:t>Румынияда қосылған құн салығы-шоты 2017 жылдың соңында енгізілді;</w:t>
      </w:r>
    </w:p>
    <w:p w:rsidR="000962B5" w:rsidRPr="00FC4ED4" w:rsidRDefault="00224851" w:rsidP="00FC4ED4">
      <w:pPr>
        <w:pStyle w:val="a3"/>
        <w:tabs>
          <w:tab w:val="left" w:pos="2730"/>
        </w:tabs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C4ED4">
        <w:rPr>
          <w:rFonts w:ascii="Arial" w:hAnsi="Arial" w:cs="Arial"/>
          <w:sz w:val="32"/>
          <w:szCs w:val="32"/>
          <w:lang w:val="kk-KZ"/>
        </w:rPr>
        <w:t>Чехияда - былтырғы</w:t>
      </w:r>
      <w:r w:rsidR="000962B5" w:rsidRPr="00FC4ED4">
        <w:rPr>
          <w:rFonts w:ascii="Arial" w:hAnsi="Arial" w:cs="Arial"/>
          <w:sz w:val="32"/>
          <w:szCs w:val="32"/>
          <w:lang w:val="kk-KZ"/>
        </w:rPr>
        <w:t xml:space="preserve"> жылдың 1 қаңтарынан бастап;</w:t>
      </w:r>
    </w:p>
    <w:p w:rsidR="000962B5" w:rsidRPr="00FC4ED4" w:rsidRDefault="000962B5" w:rsidP="00FC4ED4">
      <w:pPr>
        <w:pStyle w:val="a3"/>
        <w:tabs>
          <w:tab w:val="left" w:pos="2730"/>
        </w:tabs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C4ED4">
        <w:rPr>
          <w:rFonts w:ascii="Arial" w:hAnsi="Arial" w:cs="Arial"/>
          <w:sz w:val="32"/>
          <w:szCs w:val="32"/>
          <w:lang w:val="kk-KZ"/>
        </w:rPr>
        <w:t xml:space="preserve">Польшада - </w:t>
      </w:r>
      <w:r w:rsidR="00224851" w:rsidRPr="00FC4ED4">
        <w:rPr>
          <w:rFonts w:ascii="Arial" w:hAnsi="Arial" w:cs="Arial"/>
          <w:sz w:val="32"/>
          <w:szCs w:val="32"/>
          <w:lang w:val="kk-KZ"/>
        </w:rPr>
        <w:t>былтырғы</w:t>
      </w:r>
      <w:r w:rsidRPr="00FC4ED4">
        <w:rPr>
          <w:rFonts w:ascii="Arial" w:hAnsi="Arial" w:cs="Arial"/>
          <w:sz w:val="32"/>
          <w:szCs w:val="32"/>
          <w:lang w:val="kk-KZ"/>
        </w:rPr>
        <w:t xml:space="preserve"> жылдың 1 шілдесінен бастап енгізілді.</w:t>
      </w:r>
    </w:p>
    <w:p w:rsidR="000962B5" w:rsidRPr="00C429CF" w:rsidRDefault="000962B5" w:rsidP="00AA202F">
      <w:pPr>
        <w:pStyle w:val="a3"/>
        <w:tabs>
          <w:tab w:val="left" w:pos="2730"/>
        </w:tabs>
        <w:spacing w:line="360" w:lineRule="auto"/>
        <w:ind w:left="142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Қосылған құн салығын</w:t>
      </w:r>
      <w:r w:rsidR="00224851">
        <w:rPr>
          <w:rFonts w:ascii="Arial" w:hAnsi="Arial" w:cs="Arial"/>
          <w:sz w:val="32"/>
          <w:szCs w:val="32"/>
          <w:lang w:val="kk-KZ"/>
        </w:rPr>
        <w:t xml:space="preserve"> </w:t>
      </w:r>
      <w:r w:rsidRPr="00491A2A">
        <w:rPr>
          <w:rFonts w:ascii="Arial" w:hAnsi="Arial" w:cs="Arial"/>
          <w:sz w:val="32"/>
          <w:szCs w:val="32"/>
          <w:lang w:val="kk-KZ"/>
        </w:rPr>
        <w:t xml:space="preserve">әкімшіліктендірудің жаңа әдісі </w:t>
      </w:r>
      <w:r>
        <w:rPr>
          <w:rFonts w:ascii="Arial" w:hAnsi="Arial" w:cs="Arial"/>
          <w:sz w:val="32"/>
          <w:szCs w:val="32"/>
          <w:lang w:val="kk-KZ"/>
        </w:rPr>
        <w:t xml:space="preserve">қосылған құн салығын </w:t>
      </w:r>
      <w:r w:rsidRPr="00491A2A">
        <w:rPr>
          <w:rFonts w:ascii="Arial" w:hAnsi="Arial" w:cs="Arial"/>
          <w:sz w:val="32"/>
          <w:szCs w:val="32"/>
          <w:lang w:val="kk-KZ"/>
        </w:rPr>
        <w:t>әкімшіл</w:t>
      </w:r>
      <w:r w:rsidR="00224851">
        <w:rPr>
          <w:rFonts w:ascii="Arial" w:hAnsi="Arial" w:cs="Arial"/>
          <w:sz w:val="32"/>
          <w:szCs w:val="32"/>
          <w:lang w:val="kk-KZ"/>
        </w:rPr>
        <w:t>ікт</w:t>
      </w:r>
      <w:r>
        <w:rPr>
          <w:rFonts w:ascii="Arial" w:hAnsi="Arial" w:cs="Arial"/>
          <w:sz w:val="32"/>
          <w:szCs w:val="32"/>
          <w:lang w:val="kk-KZ"/>
        </w:rPr>
        <w:t>ендір</w:t>
      </w:r>
      <w:r w:rsidRPr="00491A2A">
        <w:rPr>
          <w:rFonts w:ascii="Arial" w:hAnsi="Arial" w:cs="Arial"/>
          <w:sz w:val="32"/>
          <w:szCs w:val="32"/>
          <w:lang w:val="kk-KZ"/>
        </w:rPr>
        <w:t>у</w:t>
      </w:r>
      <w:r w:rsidR="00224851">
        <w:rPr>
          <w:rFonts w:ascii="Arial" w:hAnsi="Arial" w:cs="Arial"/>
          <w:sz w:val="32"/>
          <w:szCs w:val="32"/>
          <w:lang w:val="kk-KZ"/>
        </w:rPr>
        <w:t>дің жаңа әдісі</w:t>
      </w:r>
      <w:r w:rsidRPr="00491A2A">
        <w:rPr>
          <w:rFonts w:ascii="Arial" w:hAnsi="Arial" w:cs="Arial"/>
          <w:sz w:val="32"/>
          <w:szCs w:val="32"/>
          <w:lang w:val="kk-KZ"/>
        </w:rPr>
        <w:t xml:space="preserve"> </w:t>
      </w:r>
      <w:r w:rsidR="00224851">
        <w:rPr>
          <w:rFonts w:ascii="Arial" w:hAnsi="Arial" w:cs="Arial"/>
          <w:sz w:val="32"/>
          <w:szCs w:val="32"/>
          <w:lang w:val="kk-KZ"/>
        </w:rPr>
        <w:t xml:space="preserve">келесі </w:t>
      </w:r>
      <w:r w:rsidRPr="00491A2A">
        <w:rPr>
          <w:rFonts w:ascii="Arial" w:hAnsi="Arial" w:cs="Arial"/>
          <w:sz w:val="32"/>
          <w:szCs w:val="32"/>
          <w:lang w:val="kk-KZ"/>
        </w:rPr>
        <w:t>мүмкіндік</w:t>
      </w:r>
      <w:r w:rsidR="00224851">
        <w:rPr>
          <w:rFonts w:ascii="Arial" w:hAnsi="Arial" w:cs="Arial"/>
          <w:sz w:val="32"/>
          <w:szCs w:val="32"/>
          <w:lang w:val="kk-KZ"/>
        </w:rPr>
        <w:t>терді</w:t>
      </w:r>
      <w:r w:rsidRPr="00491A2A">
        <w:rPr>
          <w:rFonts w:ascii="Arial" w:hAnsi="Arial" w:cs="Arial"/>
          <w:sz w:val="32"/>
          <w:szCs w:val="32"/>
          <w:lang w:val="kk-KZ"/>
        </w:rPr>
        <w:t xml:space="preserve"> береді:</w:t>
      </w:r>
    </w:p>
    <w:p w:rsidR="00224851" w:rsidRDefault="000962B5" w:rsidP="00AA202F">
      <w:pPr>
        <w:pStyle w:val="a3"/>
        <w:numPr>
          <w:ilvl w:val="3"/>
          <w:numId w:val="21"/>
        </w:numPr>
        <w:spacing w:line="360" w:lineRule="auto"/>
        <w:ind w:left="142" w:firstLine="142"/>
        <w:jc w:val="both"/>
        <w:rPr>
          <w:rFonts w:ascii="Arial" w:hAnsi="Arial" w:cs="Arial"/>
          <w:sz w:val="32"/>
          <w:szCs w:val="32"/>
          <w:lang w:val="kk-KZ"/>
        </w:rPr>
      </w:pPr>
      <w:r w:rsidRPr="00AA202F">
        <w:rPr>
          <w:rFonts w:ascii="Arial" w:hAnsi="Arial" w:cs="Arial"/>
          <w:sz w:val="32"/>
          <w:szCs w:val="32"/>
          <w:lang w:val="kk-KZ"/>
        </w:rPr>
        <w:t>«сұр схемалар</w:t>
      </w:r>
      <w:r w:rsidR="00224851">
        <w:rPr>
          <w:rFonts w:ascii="Arial" w:hAnsi="Arial" w:cs="Arial"/>
          <w:sz w:val="32"/>
          <w:szCs w:val="32"/>
          <w:lang w:val="kk-KZ"/>
        </w:rPr>
        <w:t>ды</w:t>
      </w:r>
      <w:r w:rsidRPr="00AA202F">
        <w:rPr>
          <w:rFonts w:ascii="Arial" w:hAnsi="Arial" w:cs="Arial"/>
          <w:sz w:val="32"/>
          <w:szCs w:val="32"/>
          <w:lang w:val="kk-KZ"/>
        </w:rPr>
        <w:t>»</w:t>
      </w:r>
      <w:r w:rsidR="00224851">
        <w:rPr>
          <w:rFonts w:ascii="Arial" w:hAnsi="Arial" w:cs="Arial"/>
          <w:sz w:val="32"/>
          <w:szCs w:val="32"/>
          <w:lang w:val="kk-KZ"/>
        </w:rPr>
        <w:t xml:space="preserve"> қолдануға шектеу қою;</w:t>
      </w:r>
      <w:r w:rsidRPr="00AA202F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0962B5" w:rsidRPr="00491A2A" w:rsidRDefault="000962B5" w:rsidP="00AA202F">
      <w:pPr>
        <w:pStyle w:val="a3"/>
        <w:numPr>
          <w:ilvl w:val="0"/>
          <w:numId w:val="21"/>
        </w:numPr>
        <w:tabs>
          <w:tab w:val="left" w:pos="709"/>
        </w:tabs>
        <w:spacing w:line="360" w:lineRule="auto"/>
        <w:ind w:left="0" w:firstLine="283"/>
        <w:jc w:val="both"/>
        <w:rPr>
          <w:rFonts w:ascii="Arial" w:hAnsi="Arial" w:cs="Arial"/>
          <w:sz w:val="32"/>
          <w:szCs w:val="32"/>
          <w:lang w:val="kk-KZ"/>
        </w:rPr>
      </w:pPr>
      <w:r w:rsidRPr="00491A2A">
        <w:rPr>
          <w:rFonts w:ascii="Arial" w:hAnsi="Arial" w:cs="Arial"/>
          <w:sz w:val="32"/>
          <w:szCs w:val="32"/>
          <w:lang w:val="kk-KZ"/>
        </w:rPr>
        <w:t xml:space="preserve">Қазақстан аумағында </w:t>
      </w:r>
      <w:r w:rsidR="00224851">
        <w:rPr>
          <w:rFonts w:ascii="Arial" w:hAnsi="Arial" w:cs="Arial"/>
          <w:sz w:val="32"/>
          <w:szCs w:val="32"/>
          <w:lang w:val="kk-KZ"/>
        </w:rPr>
        <w:t xml:space="preserve">уәкілетті органмен белгіленген тауарларды сату </w:t>
      </w:r>
      <w:r w:rsidRPr="00491A2A">
        <w:rPr>
          <w:rFonts w:ascii="Arial" w:hAnsi="Arial" w:cs="Arial"/>
          <w:sz w:val="32"/>
          <w:szCs w:val="32"/>
          <w:lang w:val="kk-KZ"/>
        </w:rPr>
        <w:t xml:space="preserve">кезінде </w:t>
      </w:r>
      <w:r>
        <w:rPr>
          <w:rFonts w:ascii="Arial" w:hAnsi="Arial" w:cs="Arial"/>
          <w:sz w:val="32"/>
          <w:szCs w:val="32"/>
          <w:lang w:val="kk-KZ"/>
        </w:rPr>
        <w:t xml:space="preserve">қосылған құн салығын </w:t>
      </w:r>
      <w:r w:rsidRPr="00491A2A">
        <w:rPr>
          <w:rFonts w:ascii="Arial" w:hAnsi="Arial" w:cs="Arial"/>
          <w:sz w:val="32"/>
          <w:szCs w:val="32"/>
          <w:lang w:val="kk-KZ"/>
        </w:rPr>
        <w:t>кезең-кезең</w:t>
      </w:r>
      <w:r w:rsidR="00663A75">
        <w:rPr>
          <w:rFonts w:ascii="Arial" w:hAnsi="Arial" w:cs="Arial"/>
          <w:sz w:val="32"/>
          <w:szCs w:val="32"/>
          <w:lang w:val="kk-KZ"/>
        </w:rPr>
        <w:t>і</w:t>
      </w:r>
      <w:r w:rsidRPr="00491A2A">
        <w:rPr>
          <w:rFonts w:ascii="Arial" w:hAnsi="Arial" w:cs="Arial"/>
          <w:sz w:val="32"/>
          <w:szCs w:val="32"/>
          <w:lang w:val="kk-KZ"/>
        </w:rPr>
        <w:t>мен қайтару</w:t>
      </w:r>
      <w:r>
        <w:rPr>
          <w:rFonts w:ascii="Arial" w:hAnsi="Arial" w:cs="Arial"/>
          <w:sz w:val="32"/>
          <w:szCs w:val="32"/>
          <w:lang w:val="kk-KZ"/>
        </w:rPr>
        <w:t>ды</w:t>
      </w:r>
      <w:r w:rsidRPr="00491A2A">
        <w:rPr>
          <w:rFonts w:ascii="Arial" w:hAnsi="Arial" w:cs="Arial"/>
          <w:sz w:val="32"/>
          <w:szCs w:val="32"/>
          <w:lang w:val="kk-KZ"/>
        </w:rPr>
        <w:t>;</w:t>
      </w:r>
    </w:p>
    <w:p w:rsidR="000962B5" w:rsidRPr="00491A2A" w:rsidRDefault="000962B5" w:rsidP="00AA202F">
      <w:pPr>
        <w:pStyle w:val="a3"/>
        <w:numPr>
          <w:ilvl w:val="0"/>
          <w:numId w:val="21"/>
        </w:numPr>
        <w:tabs>
          <w:tab w:val="left" w:pos="709"/>
        </w:tabs>
        <w:spacing w:line="360" w:lineRule="auto"/>
        <w:ind w:left="142" w:firstLine="142"/>
        <w:jc w:val="both"/>
        <w:rPr>
          <w:rFonts w:ascii="Arial" w:hAnsi="Arial" w:cs="Arial"/>
          <w:sz w:val="32"/>
          <w:szCs w:val="32"/>
          <w:lang w:val="kk-KZ"/>
        </w:rPr>
      </w:pPr>
      <w:r w:rsidRPr="00491A2A">
        <w:rPr>
          <w:rFonts w:ascii="Arial" w:hAnsi="Arial" w:cs="Arial"/>
          <w:sz w:val="32"/>
          <w:szCs w:val="32"/>
          <w:lang w:val="kk-KZ"/>
        </w:rPr>
        <w:t xml:space="preserve">55-тен 1 жұмыс күніне дейін </w:t>
      </w:r>
      <w:r>
        <w:rPr>
          <w:rFonts w:ascii="Arial" w:hAnsi="Arial" w:cs="Arial"/>
          <w:sz w:val="32"/>
          <w:szCs w:val="32"/>
          <w:lang w:val="kk-KZ"/>
        </w:rPr>
        <w:t xml:space="preserve">қосылған құн салығын </w:t>
      </w:r>
      <w:r w:rsidRPr="00491A2A">
        <w:rPr>
          <w:rFonts w:ascii="Arial" w:hAnsi="Arial" w:cs="Arial"/>
          <w:sz w:val="32"/>
          <w:szCs w:val="32"/>
          <w:lang w:val="kk-KZ"/>
        </w:rPr>
        <w:t>жедел қайтару</w:t>
      </w:r>
      <w:r>
        <w:rPr>
          <w:rFonts w:ascii="Arial" w:hAnsi="Arial" w:cs="Arial"/>
          <w:sz w:val="32"/>
          <w:szCs w:val="32"/>
          <w:lang w:val="kk-KZ"/>
        </w:rPr>
        <w:t>ды</w:t>
      </w:r>
      <w:r w:rsidRPr="00491A2A">
        <w:rPr>
          <w:rFonts w:ascii="Arial" w:hAnsi="Arial" w:cs="Arial"/>
          <w:sz w:val="32"/>
          <w:szCs w:val="32"/>
          <w:lang w:val="kk-KZ"/>
        </w:rPr>
        <w:t>;</w:t>
      </w:r>
    </w:p>
    <w:p w:rsidR="00663A75" w:rsidRDefault="000962B5" w:rsidP="00ED3A1F">
      <w:pPr>
        <w:pStyle w:val="a3"/>
        <w:numPr>
          <w:ilvl w:val="0"/>
          <w:numId w:val="21"/>
        </w:numPr>
        <w:tabs>
          <w:tab w:val="left" w:pos="709"/>
        </w:tabs>
        <w:spacing w:line="360" w:lineRule="auto"/>
        <w:ind w:left="0" w:firstLine="284"/>
        <w:jc w:val="both"/>
        <w:rPr>
          <w:rFonts w:ascii="Arial" w:hAnsi="Arial" w:cs="Arial"/>
          <w:sz w:val="32"/>
          <w:szCs w:val="32"/>
          <w:lang w:val="kk-KZ"/>
        </w:rPr>
      </w:pPr>
      <w:r w:rsidRPr="00663A75">
        <w:rPr>
          <w:rFonts w:ascii="Arial" w:hAnsi="Arial" w:cs="Arial"/>
          <w:sz w:val="32"/>
          <w:szCs w:val="32"/>
          <w:lang w:val="kk-KZ"/>
        </w:rPr>
        <w:lastRenderedPageBreak/>
        <w:t xml:space="preserve">салықтық тексерулерді болдырмауды қамтамасыз етеді </w:t>
      </w:r>
    </w:p>
    <w:p w:rsidR="000962B5" w:rsidRPr="00663A75" w:rsidRDefault="000962B5" w:rsidP="00663A75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63A75">
        <w:rPr>
          <w:rFonts w:ascii="Arial" w:hAnsi="Arial" w:cs="Arial"/>
          <w:i/>
          <w:szCs w:val="32"/>
          <w:lang w:val="kk-KZ"/>
        </w:rPr>
        <w:t xml:space="preserve"> </w:t>
      </w:r>
      <w:r w:rsidR="00663A75">
        <w:rPr>
          <w:rFonts w:ascii="Arial" w:hAnsi="Arial" w:cs="Arial"/>
          <w:sz w:val="32"/>
          <w:szCs w:val="32"/>
          <w:lang w:val="kk-KZ"/>
        </w:rPr>
        <w:t>Салық кодексінде биылғы</w:t>
      </w:r>
      <w:r w:rsidRPr="00663A75">
        <w:rPr>
          <w:rFonts w:ascii="Arial" w:hAnsi="Arial" w:cs="Arial"/>
          <w:sz w:val="32"/>
          <w:szCs w:val="32"/>
          <w:lang w:val="kk-KZ"/>
        </w:rPr>
        <w:t xml:space="preserve"> жылдың 1 қаңтарынан бастап Қазақстанда қосылған құн салығын төлеушілер үшін </w:t>
      </w:r>
      <w:r w:rsidRPr="00663A75">
        <w:rPr>
          <w:rFonts w:ascii="Arial" w:hAnsi="Arial" w:cs="Arial"/>
          <w:b/>
          <w:sz w:val="32"/>
          <w:szCs w:val="32"/>
          <w:lang w:val="kk-KZ"/>
        </w:rPr>
        <w:t>ерікті негізде</w:t>
      </w:r>
      <w:r w:rsidRPr="00663A75">
        <w:rPr>
          <w:rFonts w:ascii="Arial" w:hAnsi="Arial" w:cs="Arial"/>
          <w:sz w:val="32"/>
          <w:szCs w:val="32"/>
          <w:lang w:val="kk-KZ"/>
        </w:rPr>
        <w:t xml:space="preserve"> қосылған құн салығының</w:t>
      </w:r>
      <w:r w:rsidR="00663A75">
        <w:rPr>
          <w:rFonts w:ascii="Arial" w:hAnsi="Arial" w:cs="Arial"/>
          <w:sz w:val="32"/>
          <w:szCs w:val="32"/>
          <w:lang w:val="kk-KZ"/>
        </w:rPr>
        <w:t xml:space="preserve"> бөлек</w:t>
      </w:r>
      <w:r w:rsidRPr="00663A75">
        <w:rPr>
          <w:rFonts w:ascii="Arial" w:hAnsi="Arial" w:cs="Arial"/>
          <w:sz w:val="32"/>
          <w:szCs w:val="32"/>
          <w:lang w:val="kk-KZ"/>
        </w:rPr>
        <w:t xml:space="preserve"> бақылау шотын пайдалану көзделген.</w:t>
      </w:r>
    </w:p>
    <w:p w:rsidR="000962B5" w:rsidRPr="00491A2A" w:rsidRDefault="000962B5" w:rsidP="00AA202F">
      <w:pPr>
        <w:pStyle w:val="a3"/>
        <w:tabs>
          <w:tab w:val="left" w:pos="2730"/>
        </w:tabs>
        <w:spacing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91A2A">
        <w:rPr>
          <w:rFonts w:ascii="Arial" w:hAnsi="Arial" w:cs="Arial"/>
          <w:sz w:val="32"/>
          <w:szCs w:val="32"/>
          <w:lang w:val="kk-KZ"/>
        </w:rPr>
        <w:t xml:space="preserve">Бұл механизм Blockchain технологиясын қолдану арқылы енгізіледі. </w:t>
      </w:r>
    </w:p>
    <w:p w:rsidR="000962B5" w:rsidRPr="00671EB5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0962B5" w:rsidRPr="00491A2A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491A2A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11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-с</w:t>
      </w:r>
      <w:r w:rsidRPr="00491A2A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 xml:space="preserve">лайд. </w:t>
      </w:r>
      <w:r w:rsidRPr="00491A2A">
        <w:rPr>
          <w:rFonts w:ascii="Arial" w:eastAsia="Times New Roman" w:hAnsi="Arial" w:cs="Arial"/>
          <w:b/>
          <w:sz w:val="32"/>
          <w:szCs w:val="32"/>
          <w:lang w:val="kk-KZ"/>
        </w:rPr>
        <w:t>Салықтық әкімшілендіру мақсаттары үшін үшінші тұлғалардың дерек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қорлар</w:t>
      </w:r>
      <w:r w:rsidRPr="00491A2A">
        <w:rPr>
          <w:rFonts w:ascii="Arial" w:eastAsia="Times New Roman" w:hAnsi="Arial" w:cs="Arial"/>
          <w:b/>
          <w:sz w:val="32"/>
          <w:szCs w:val="32"/>
          <w:lang w:val="kk-KZ"/>
        </w:rPr>
        <w:t>ын кезең-кезеңмен құру</w:t>
      </w:r>
    </w:p>
    <w:p w:rsidR="000962B5" w:rsidRPr="00491A2A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491A2A">
        <w:rPr>
          <w:rFonts w:ascii="Arial" w:eastAsia="Times New Roman" w:hAnsi="Arial" w:cs="Arial"/>
          <w:sz w:val="32"/>
          <w:szCs w:val="32"/>
          <w:lang w:val="kk-KZ"/>
        </w:rPr>
        <w:t>Бизнес үшін қолайлы жағдай жасау мақсатында салықтық бақылау акценттері камералдық бақылауға ауыстырылды.</w:t>
      </w:r>
    </w:p>
    <w:p w:rsidR="000962B5" w:rsidRPr="00491A2A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491A2A">
        <w:rPr>
          <w:rFonts w:ascii="Arial" w:eastAsia="Times New Roman" w:hAnsi="Arial" w:cs="Arial"/>
          <w:sz w:val="32"/>
          <w:szCs w:val="32"/>
          <w:lang w:val="kk-KZ"/>
        </w:rPr>
        <w:t>Камералдық бақылаудың мәні салық декларация</w:t>
      </w:r>
      <w:r>
        <w:rPr>
          <w:rFonts w:ascii="Arial" w:eastAsia="Times New Roman" w:hAnsi="Arial" w:cs="Arial"/>
          <w:sz w:val="32"/>
          <w:szCs w:val="32"/>
          <w:lang w:val="kk-KZ"/>
        </w:rPr>
        <w:t>лар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>ынан</w:t>
      </w:r>
      <w:r>
        <w:rPr>
          <w:rFonts w:ascii="Arial" w:eastAsia="Times New Roman" w:hAnsi="Arial" w:cs="Arial"/>
          <w:sz w:val="32"/>
          <w:szCs w:val="32"/>
          <w:lang w:val="kk-KZ"/>
        </w:rPr>
        <w:t>,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 xml:space="preserve"> сондай-ақ </w:t>
      </w:r>
      <w:r>
        <w:rPr>
          <w:rFonts w:ascii="Arial" w:eastAsia="Times New Roman" w:hAnsi="Arial" w:cs="Arial"/>
          <w:sz w:val="32"/>
          <w:szCs w:val="32"/>
          <w:lang w:val="kk-KZ"/>
        </w:rPr>
        <w:t>м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>емлекеттік кірістер органдарында бар басқа да көздерден алынған мәліметтерді тоғыспалы талдау болып табылады.</w:t>
      </w:r>
    </w:p>
    <w:p w:rsidR="000962B5" w:rsidRPr="00491A2A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491A2A">
        <w:rPr>
          <w:rFonts w:ascii="Arial" w:eastAsia="Times New Roman" w:hAnsi="Arial" w:cs="Arial"/>
          <w:sz w:val="32"/>
          <w:szCs w:val="32"/>
          <w:lang w:val="kk-KZ"/>
        </w:rPr>
        <w:t>Халықаралық тәжірибе көрсет</w:t>
      </w:r>
      <w:r>
        <w:rPr>
          <w:rFonts w:ascii="Arial" w:eastAsia="Times New Roman" w:hAnsi="Arial" w:cs="Arial"/>
          <w:sz w:val="32"/>
          <w:szCs w:val="32"/>
          <w:lang w:val="kk-KZ"/>
        </w:rPr>
        <w:t>іп отырғандай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 xml:space="preserve">, қазіргі салықтық әкімшілендіру тек уәкілетті мемлекеттік органдардың ғана емес, сонымен қатар бизнестен алынатын мәліметтер негізінде 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де 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>жүзеге асырылады.</w:t>
      </w:r>
    </w:p>
    <w:p w:rsidR="000962B5" w:rsidRPr="00491A2A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491A2A">
        <w:rPr>
          <w:rFonts w:ascii="Arial" w:eastAsia="Times New Roman" w:hAnsi="Arial" w:cs="Arial"/>
          <w:sz w:val="32"/>
          <w:szCs w:val="32"/>
          <w:lang w:val="kk-KZ"/>
        </w:rPr>
        <w:t>Мысалы,</w:t>
      </w:r>
      <w:r w:rsidR="00663A75">
        <w:rPr>
          <w:rFonts w:ascii="Arial" w:eastAsia="Times New Roman" w:hAnsi="Arial" w:cs="Arial"/>
          <w:sz w:val="32"/>
          <w:szCs w:val="32"/>
          <w:lang w:val="kk-KZ"/>
        </w:rPr>
        <w:t xml:space="preserve"> Қазақстанның кейбір қалаларында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kk-KZ"/>
        </w:rPr>
        <w:t>п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 xml:space="preserve">илот шеңберінде </w:t>
      </w:r>
      <w:r>
        <w:rPr>
          <w:rFonts w:ascii="Arial" w:eastAsia="Times New Roman" w:hAnsi="Arial" w:cs="Arial"/>
          <w:sz w:val="32"/>
          <w:szCs w:val="32"/>
          <w:lang w:val="kk-KZ"/>
        </w:rPr>
        <w:t>бизнес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 xml:space="preserve"> субъектілерінің су мен электр энергиясын тұтыну көлемі бойынша коммуналдық ұйымдардың мәліметтері негізінде бюджетке салық түсімі 4,8 млрд.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t xml:space="preserve">теңгеге өсті. Пилот 2018 жылдың екінші жартыжылдығынан бастап </w:t>
      </w:r>
      <w:r w:rsidRPr="00491A2A">
        <w:rPr>
          <w:rFonts w:ascii="Arial" w:eastAsia="Times New Roman" w:hAnsi="Arial" w:cs="Arial"/>
          <w:sz w:val="32"/>
          <w:szCs w:val="32"/>
          <w:lang w:val="kk-KZ"/>
        </w:rPr>
        <w:lastRenderedPageBreak/>
        <w:t xml:space="preserve">өткізілді. Қазіргі уақытта пилоттың тиімділігіне талдау жүргізілуде. </w:t>
      </w:r>
    </w:p>
    <w:p w:rsidR="000962B5" w:rsidRPr="00491A2A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0962B5" w:rsidRPr="000962B5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0962B5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12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-с</w:t>
      </w:r>
      <w:r w:rsidRPr="000962B5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 xml:space="preserve">лайд. </w:t>
      </w:r>
      <w:r w:rsidRPr="00B93A83">
        <w:rPr>
          <w:rFonts w:ascii="Arial" w:eastAsia="Times New Roman" w:hAnsi="Arial" w:cs="Arial"/>
          <w:b/>
          <w:sz w:val="32"/>
          <w:szCs w:val="32"/>
          <w:lang w:val="kk-KZ"/>
        </w:rPr>
        <w:t>«</w:t>
      </w:r>
      <w:r w:rsidRPr="000962B5">
        <w:rPr>
          <w:rFonts w:ascii="Arial" w:eastAsia="Times New Roman" w:hAnsi="Arial" w:cs="Arial"/>
          <w:b/>
          <w:sz w:val="32"/>
          <w:szCs w:val="32"/>
          <w:lang w:val="kk-KZ"/>
        </w:rPr>
        <w:t>Тәуекелдерді басқару жүйесі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»</w:t>
      </w:r>
      <w:r w:rsidRPr="000962B5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ақпараттық жүйесін</w:t>
      </w:r>
      <w:r w:rsidRPr="000962B5">
        <w:rPr>
          <w:rFonts w:ascii="Arial" w:eastAsia="Times New Roman" w:hAnsi="Arial" w:cs="Arial"/>
          <w:b/>
          <w:sz w:val="32"/>
          <w:szCs w:val="32"/>
          <w:lang w:val="kk-KZ"/>
        </w:rPr>
        <w:t xml:space="preserve"> дамыту</w:t>
      </w:r>
    </w:p>
    <w:p w:rsidR="000962B5" w:rsidRPr="000962B5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«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>Тәуекелдерді басқару жүйесі</w:t>
      </w:r>
      <w:r w:rsidRPr="00B93A83">
        <w:rPr>
          <w:rFonts w:ascii="Arial" w:eastAsia="Times New Roman" w:hAnsi="Arial" w:cs="Arial"/>
          <w:sz w:val="32"/>
          <w:szCs w:val="32"/>
          <w:lang w:val="kk-KZ"/>
        </w:rPr>
        <w:t>»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Pr="00B93A83">
        <w:rPr>
          <w:rFonts w:ascii="Arial" w:eastAsia="Times New Roman" w:hAnsi="Arial" w:cs="Arial"/>
          <w:sz w:val="32"/>
          <w:szCs w:val="32"/>
          <w:lang w:val="kk-KZ"/>
        </w:rPr>
        <w:t>ақпараттық жүйесі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үлкен деректер </w:t>
      </w:r>
      <w:r>
        <w:rPr>
          <w:rFonts w:ascii="Arial" w:eastAsia="Times New Roman" w:hAnsi="Arial" w:cs="Arial"/>
          <w:sz w:val="32"/>
          <w:szCs w:val="32"/>
          <w:lang w:val="kk-KZ"/>
        </w:rPr>
        <w:t>көлем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>ін талдау арқылы тәуекелдің жаңа салаларын анықтауға және іріктеу процестерін автоматтандыруға, салық төлеушілерді санат</w:t>
      </w:r>
      <w:r>
        <w:rPr>
          <w:rFonts w:ascii="Arial" w:eastAsia="Times New Roman" w:hAnsi="Arial" w:cs="Arial"/>
          <w:sz w:val="32"/>
          <w:szCs w:val="32"/>
          <w:lang w:val="kk-KZ"/>
        </w:rPr>
        <w:t>тарға бөлуге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>, салық және кеден заңнамасын</w:t>
      </w:r>
      <w:r>
        <w:rPr>
          <w:rFonts w:ascii="Arial" w:eastAsia="Times New Roman" w:hAnsi="Arial" w:cs="Arial"/>
          <w:sz w:val="32"/>
          <w:szCs w:val="32"/>
          <w:lang w:val="kk-KZ"/>
        </w:rPr>
        <w:t>ың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 бұзушылықтары</w:t>
      </w:r>
      <w:r>
        <w:rPr>
          <w:rFonts w:ascii="Arial" w:eastAsia="Times New Roman" w:hAnsi="Arial" w:cs="Arial"/>
          <w:sz w:val="32"/>
          <w:szCs w:val="32"/>
          <w:lang w:val="kk-KZ"/>
        </w:rPr>
        <w:t>н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 анықтауға мүмкіндік береді.</w:t>
      </w:r>
    </w:p>
    <w:p w:rsidR="000962B5" w:rsidRPr="000962B5" w:rsidRDefault="000962B5" w:rsidP="00663A7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>«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>Тәуекелдерді басқару жүйесі</w:t>
      </w:r>
      <w:r>
        <w:rPr>
          <w:rFonts w:ascii="Arial" w:eastAsia="Times New Roman" w:hAnsi="Arial" w:cs="Arial"/>
          <w:sz w:val="32"/>
          <w:szCs w:val="32"/>
          <w:lang w:val="kk-KZ"/>
        </w:rPr>
        <w:t>»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 ақпараттық жүйесі базасында әзірленген тәуекел модел</w:t>
      </w:r>
      <w:r>
        <w:rPr>
          <w:rFonts w:ascii="Arial" w:eastAsia="Times New Roman" w:hAnsi="Arial" w:cs="Arial"/>
          <w:sz w:val="32"/>
          <w:szCs w:val="32"/>
          <w:lang w:val="kk-KZ"/>
        </w:rPr>
        <w:t>дер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і деректерді қолмен </w:t>
      </w:r>
      <w:r w:rsidR="00663A75">
        <w:rPr>
          <w:rFonts w:ascii="Arial" w:eastAsia="Times New Roman" w:hAnsi="Arial" w:cs="Arial"/>
          <w:sz w:val="32"/>
          <w:szCs w:val="32"/>
          <w:lang w:val="kk-KZ"/>
        </w:rPr>
        <w:t xml:space="preserve">өңдемей, оны автоматтандырып, 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>жұмыс уақытын 2 айдан 2 күнге дейін</w:t>
      </w:r>
      <w:r w:rsidR="00663A75">
        <w:rPr>
          <w:rFonts w:ascii="Arial" w:eastAsia="Times New Roman" w:hAnsi="Arial" w:cs="Arial"/>
          <w:sz w:val="32"/>
          <w:szCs w:val="32"/>
          <w:lang w:val="kk-KZ"/>
        </w:rPr>
        <w:t xml:space="preserve"> қысқартып,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 нәтижелер</w:t>
      </w:r>
      <w:r w:rsidR="00663A75">
        <w:rPr>
          <w:rFonts w:ascii="Arial" w:eastAsia="Times New Roman" w:hAnsi="Arial" w:cs="Arial"/>
          <w:sz w:val="32"/>
          <w:szCs w:val="32"/>
          <w:lang w:val="kk-KZ"/>
        </w:rPr>
        <w:t>ін</w:t>
      </w:r>
      <w:r>
        <w:rPr>
          <w:rFonts w:ascii="Arial" w:eastAsia="Times New Roman" w:hAnsi="Arial" w:cs="Arial"/>
          <w:sz w:val="32"/>
          <w:szCs w:val="32"/>
          <w:lang w:val="kk-KZ"/>
        </w:rPr>
        <w:t>ің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 неғұрлым жоғары</w:t>
      </w:r>
      <w:r w:rsidR="00663A75">
        <w:rPr>
          <w:rFonts w:ascii="Arial" w:eastAsia="Times New Roman" w:hAnsi="Arial" w:cs="Arial"/>
          <w:sz w:val="32"/>
          <w:szCs w:val="32"/>
          <w:lang w:val="kk-KZ"/>
        </w:rPr>
        <w:t xml:space="preserve">латуына </w:t>
      </w:r>
      <w:r w:rsidRPr="000962B5">
        <w:rPr>
          <w:rFonts w:ascii="Arial" w:eastAsia="Times New Roman" w:hAnsi="Arial" w:cs="Arial"/>
          <w:sz w:val="32"/>
          <w:szCs w:val="32"/>
          <w:lang w:val="kk-KZ"/>
        </w:rPr>
        <w:t xml:space="preserve"> мүмкіндік берді.</w:t>
      </w:r>
    </w:p>
    <w:p w:rsidR="00AA202F" w:rsidRDefault="00AA202F" w:rsidP="00671EB5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u w:val="single"/>
          <w:lang w:val="kk-KZ"/>
        </w:rPr>
      </w:pPr>
    </w:p>
    <w:p w:rsidR="00AF0738" w:rsidRDefault="00AF0738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</w:pPr>
    </w:p>
    <w:p w:rsidR="000962B5" w:rsidRPr="00E9514F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</w:pPr>
      <w:r w:rsidRPr="00E9514F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13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>-с</w:t>
      </w:r>
      <w:r w:rsidRPr="00E9514F">
        <w:rPr>
          <w:rFonts w:ascii="Arial" w:eastAsia="Times New Roman" w:hAnsi="Arial" w:cs="Arial"/>
          <w:b/>
          <w:color w:val="FF0000"/>
          <w:sz w:val="32"/>
          <w:szCs w:val="32"/>
          <w:lang w:val="kk-KZ"/>
        </w:rPr>
        <w:t xml:space="preserve">лайд. </w:t>
      </w:r>
      <w:r w:rsidRPr="00E9514F">
        <w:rPr>
          <w:rFonts w:ascii="Arial" w:eastAsia="Times New Roman" w:hAnsi="Arial" w:cs="Arial"/>
          <w:b/>
          <w:sz w:val="32"/>
          <w:szCs w:val="32"/>
          <w:lang w:val="kk-KZ"/>
        </w:rPr>
        <w:t xml:space="preserve">Мақсат - 2025 жылға қарай салықтардың жиналуын 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жалпы ішкі өнім</w:t>
      </w:r>
      <w:r w:rsidRPr="00E9514F">
        <w:rPr>
          <w:rFonts w:ascii="Arial" w:eastAsia="Times New Roman" w:hAnsi="Arial" w:cs="Arial"/>
          <w:b/>
          <w:sz w:val="32"/>
          <w:szCs w:val="32"/>
          <w:lang w:val="kk-KZ"/>
        </w:rPr>
        <w:t>ге 25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 xml:space="preserve"> пайызға</w:t>
      </w:r>
      <w:r w:rsidRPr="00E9514F">
        <w:rPr>
          <w:rFonts w:ascii="Arial" w:eastAsia="Times New Roman" w:hAnsi="Arial" w:cs="Arial"/>
          <w:b/>
          <w:sz w:val="32"/>
          <w:szCs w:val="32"/>
          <w:lang w:val="kk-KZ"/>
        </w:rPr>
        <w:t xml:space="preserve"> дейін арттыру</w:t>
      </w:r>
    </w:p>
    <w:p w:rsidR="000962B5" w:rsidRPr="00A17953" w:rsidRDefault="000962B5" w:rsidP="00AA202F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val="kk-KZ"/>
        </w:rPr>
      </w:pPr>
      <w:r w:rsidRPr="00A17953">
        <w:rPr>
          <w:rFonts w:ascii="Arial" w:eastAsia="Times New Roman" w:hAnsi="Arial" w:cs="Arial"/>
          <w:sz w:val="32"/>
          <w:szCs w:val="32"/>
          <w:lang w:val="kk-KZ"/>
        </w:rPr>
        <w:t>Осылайша, Мемлекет басшысының Жолдау</w:t>
      </w:r>
      <w:r w:rsidR="00663A75">
        <w:rPr>
          <w:rFonts w:ascii="Arial" w:eastAsia="Times New Roman" w:hAnsi="Arial" w:cs="Arial"/>
          <w:sz w:val="32"/>
          <w:szCs w:val="32"/>
          <w:lang w:val="kk-KZ"/>
        </w:rPr>
        <w:t>лар</w:t>
      </w:r>
      <w:r w:rsidRPr="00A17953">
        <w:rPr>
          <w:rFonts w:ascii="Arial" w:eastAsia="Times New Roman" w:hAnsi="Arial" w:cs="Arial"/>
          <w:sz w:val="32"/>
          <w:szCs w:val="32"/>
          <w:lang w:val="kk-KZ"/>
        </w:rPr>
        <w:t>ын іске асыру мақсатында біз алдымызға салықтардың жиналуын 2018 жылғы 16,9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пайызд</w:t>
      </w:r>
      <w:r w:rsidRPr="00A17953">
        <w:rPr>
          <w:rFonts w:ascii="Arial" w:eastAsia="Times New Roman" w:hAnsi="Arial" w:cs="Arial"/>
          <w:sz w:val="32"/>
          <w:szCs w:val="32"/>
          <w:lang w:val="kk-KZ"/>
        </w:rPr>
        <w:t xml:space="preserve">ан 2025 жылы </w:t>
      </w:r>
      <w:r>
        <w:rPr>
          <w:rFonts w:ascii="Arial" w:eastAsia="Times New Roman" w:hAnsi="Arial" w:cs="Arial"/>
          <w:sz w:val="32"/>
          <w:szCs w:val="32"/>
          <w:lang w:val="kk-KZ"/>
        </w:rPr>
        <w:t>жалпы ішкі өнімнің</w:t>
      </w:r>
      <w:r w:rsidRPr="00A17953">
        <w:rPr>
          <w:rFonts w:ascii="Arial" w:eastAsia="Times New Roman" w:hAnsi="Arial" w:cs="Arial"/>
          <w:sz w:val="32"/>
          <w:szCs w:val="32"/>
          <w:lang w:val="kk-KZ"/>
        </w:rPr>
        <w:t xml:space="preserve"> 25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пайызын</w:t>
      </w:r>
      <w:r w:rsidRPr="00A17953">
        <w:rPr>
          <w:rFonts w:ascii="Arial" w:eastAsia="Times New Roman" w:hAnsi="Arial" w:cs="Arial"/>
          <w:sz w:val="32"/>
          <w:szCs w:val="32"/>
          <w:lang w:val="kk-KZ"/>
        </w:rPr>
        <w:t>а дейін арттыруды мақсат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етіп</w:t>
      </w:r>
      <w:r w:rsidR="00663A75">
        <w:rPr>
          <w:rFonts w:ascii="Arial" w:eastAsia="Times New Roman" w:hAnsi="Arial" w:cs="Arial"/>
          <w:sz w:val="32"/>
          <w:szCs w:val="32"/>
          <w:lang w:val="kk-KZ"/>
        </w:rPr>
        <w:t xml:space="preserve"> отырмыз</w:t>
      </w:r>
      <w:r w:rsidRPr="00A17953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0962B5" w:rsidRPr="003712F4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6"/>
          <w:lang w:val="kk-KZ"/>
        </w:rPr>
      </w:pPr>
      <w:r w:rsidRPr="003712F4">
        <w:rPr>
          <w:rFonts w:ascii="Arial" w:eastAsia="Times New Roman" w:hAnsi="Arial" w:cs="Arial"/>
          <w:sz w:val="32"/>
          <w:szCs w:val="36"/>
          <w:lang w:val="kk-KZ"/>
        </w:rPr>
        <w:t xml:space="preserve">Абсолюттік мәнде бұл 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>2025 жылға дейін</w:t>
      </w:r>
      <w:r w:rsidRPr="003712F4">
        <w:rPr>
          <w:rFonts w:ascii="Arial" w:eastAsia="Times New Roman" w:hAnsi="Arial" w:cs="Arial"/>
          <w:sz w:val="32"/>
          <w:szCs w:val="36"/>
          <w:lang w:val="kk-KZ"/>
        </w:rPr>
        <w:t xml:space="preserve"> 5,5 трлн. теңге</w:t>
      </w:r>
      <w:r>
        <w:rPr>
          <w:rFonts w:ascii="Arial" w:eastAsia="Times New Roman" w:hAnsi="Arial" w:cs="Arial"/>
          <w:sz w:val="32"/>
          <w:szCs w:val="36"/>
          <w:lang w:val="kk-KZ"/>
        </w:rPr>
        <w:t xml:space="preserve"> 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 xml:space="preserve">бюджетке қосымша түсім </w:t>
      </w:r>
      <w:r>
        <w:rPr>
          <w:rFonts w:ascii="Arial" w:eastAsia="Times New Roman" w:hAnsi="Arial" w:cs="Arial"/>
          <w:sz w:val="32"/>
          <w:szCs w:val="36"/>
          <w:lang w:val="kk-KZ"/>
        </w:rPr>
        <w:t>береді</w:t>
      </w:r>
      <w:r w:rsidRPr="003712F4">
        <w:rPr>
          <w:rFonts w:ascii="Arial" w:eastAsia="Times New Roman" w:hAnsi="Arial" w:cs="Arial"/>
          <w:sz w:val="32"/>
          <w:szCs w:val="36"/>
          <w:lang w:val="kk-KZ"/>
        </w:rPr>
        <w:t>.</w:t>
      </w:r>
    </w:p>
    <w:p w:rsidR="000962B5" w:rsidRPr="00964B4F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6"/>
          <w:lang w:val="kk-KZ"/>
        </w:rPr>
      </w:pP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Құрметті </w:t>
      </w:r>
      <w:r w:rsidR="00813CED" w:rsidRPr="00813CED">
        <w:rPr>
          <w:rFonts w:ascii="Arial" w:eastAsia="Times New Roman" w:hAnsi="Arial" w:cs="Arial"/>
          <w:sz w:val="32"/>
          <w:szCs w:val="36"/>
          <w:lang w:val="kk-KZ"/>
        </w:rPr>
        <w:t>Гүлмира Истайбекқызы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, 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>Құрметті депутаттар! О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сы мүмкіндікті пайдалана отырып, 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 xml:space="preserve">сіздерге 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>заң жобалары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 xml:space="preserve">н 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lastRenderedPageBreak/>
        <w:t>қабылдау кезінде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 </w:t>
      </w:r>
      <w:r>
        <w:rPr>
          <w:rFonts w:ascii="Arial" w:eastAsia="Times New Roman" w:hAnsi="Arial" w:cs="Arial"/>
          <w:sz w:val="32"/>
          <w:szCs w:val="36"/>
          <w:lang w:val="kk-KZ"/>
        </w:rPr>
        <w:t>Қ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>аржы министрлігін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 xml:space="preserve">ің 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 бастамалары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>н қолдағандарыңыз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 үшін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 xml:space="preserve"> үлкен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 алғыс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>ымды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 айт</w:t>
      </w:r>
      <w:r w:rsidR="00663A75">
        <w:rPr>
          <w:rFonts w:ascii="Arial" w:eastAsia="Times New Roman" w:hAnsi="Arial" w:cs="Arial"/>
          <w:sz w:val="32"/>
          <w:szCs w:val="36"/>
          <w:lang w:val="kk-KZ"/>
        </w:rPr>
        <w:t>амын</w:t>
      </w:r>
      <w:r w:rsidRPr="00964B4F">
        <w:rPr>
          <w:rFonts w:ascii="Arial" w:eastAsia="Times New Roman" w:hAnsi="Arial" w:cs="Arial"/>
          <w:sz w:val="32"/>
          <w:szCs w:val="36"/>
          <w:lang w:val="kk-KZ"/>
        </w:rPr>
        <w:t xml:space="preserve">. </w:t>
      </w:r>
    </w:p>
    <w:p w:rsidR="000962B5" w:rsidRPr="00964B4F" w:rsidRDefault="000962B5" w:rsidP="00AA202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</w:p>
    <w:p w:rsidR="000962B5" w:rsidRPr="00663A75" w:rsidRDefault="000962B5" w:rsidP="00663A7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b/>
          <w:sz w:val="32"/>
          <w:szCs w:val="32"/>
          <w:lang w:val="kk-KZ"/>
        </w:rPr>
        <w:t>Баяндама аяқталды</w:t>
      </w:r>
      <w:r>
        <w:rPr>
          <w:rFonts w:ascii="Arial" w:eastAsia="Times New Roman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  <w:lang w:val="kk-KZ"/>
        </w:rPr>
        <w:t>Назарларыңызға рахмет</w:t>
      </w:r>
      <w:r w:rsidRPr="0030149F">
        <w:rPr>
          <w:rFonts w:ascii="Arial" w:hAnsi="Arial" w:cs="Arial"/>
          <w:b/>
          <w:sz w:val="32"/>
          <w:szCs w:val="32"/>
        </w:rPr>
        <w:t>!</w:t>
      </w:r>
    </w:p>
    <w:sectPr w:rsidR="000962B5" w:rsidRPr="00663A75" w:rsidSect="00C429CF">
      <w:footerReference w:type="default" r:id="rId9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7E" w:rsidRDefault="007A657E" w:rsidP="003E01FD">
      <w:pPr>
        <w:spacing w:after="0" w:line="240" w:lineRule="auto"/>
      </w:pPr>
      <w:r>
        <w:separator/>
      </w:r>
    </w:p>
  </w:endnote>
  <w:endnote w:type="continuationSeparator" w:id="0">
    <w:p w:rsidR="007A657E" w:rsidRDefault="007A657E" w:rsidP="003E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986491"/>
      <w:docPartObj>
        <w:docPartGallery w:val="Page Numbers (Bottom of Page)"/>
        <w:docPartUnique/>
      </w:docPartObj>
    </w:sdtPr>
    <w:sdtEndPr/>
    <w:sdtContent>
      <w:p w:rsidR="000912AA" w:rsidRDefault="00E56DEB" w:rsidP="00D73ED4">
        <w:pPr>
          <w:pStyle w:val="ab"/>
          <w:jc w:val="right"/>
        </w:pPr>
        <w:r>
          <w:fldChar w:fldCharType="begin"/>
        </w:r>
        <w:r w:rsidR="00847A0F">
          <w:instrText xml:space="preserve"> PAGE   \* MERGEFORMAT </w:instrText>
        </w:r>
        <w:r>
          <w:fldChar w:fldCharType="separate"/>
        </w:r>
        <w:r w:rsidR="00312A9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912AA" w:rsidRDefault="000912A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7E" w:rsidRDefault="007A657E" w:rsidP="003E01FD">
      <w:pPr>
        <w:spacing w:after="0" w:line="240" w:lineRule="auto"/>
      </w:pPr>
      <w:r>
        <w:separator/>
      </w:r>
    </w:p>
  </w:footnote>
  <w:footnote w:type="continuationSeparator" w:id="0">
    <w:p w:rsidR="007A657E" w:rsidRDefault="007A657E" w:rsidP="003E0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1D7"/>
    <w:multiLevelType w:val="hybridMultilevel"/>
    <w:tmpl w:val="F440EEDA"/>
    <w:lvl w:ilvl="0" w:tplc="D85035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996F8C"/>
    <w:multiLevelType w:val="hybridMultilevel"/>
    <w:tmpl w:val="2C02BA84"/>
    <w:lvl w:ilvl="0" w:tplc="E6C6D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851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24F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62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842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6AF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2E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612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8F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042CA"/>
    <w:multiLevelType w:val="hybridMultilevel"/>
    <w:tmpl w:val="F23C6D9C"/>
    <w:lvl w:ilvl="0" w:tplc="8FC63E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88B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49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491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2C23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E1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AFA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44D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4E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242C5F"/>
    <w:multiLevelType w:val="hybridMultilevel"/>
    <w:tmpl w:val="FFC01EE8"/>
    <w:lvl w:ilvl="0" w:tplc="F6BAC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AC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30E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6F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21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4D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06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83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E1017C"/>
    <w:multiLevelType w:val="hybridMultilevel"/>
    <w:tmpl w:val="304A0338"/>
    <w:lvl w:ilvl="0" w:tplc="94E2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F41AC3"/>
    <w:multiLevelType w:val="hybridMultilevel"/>
    <w:tmpl w:val="C5EC735C"/>
    <w:lvl w:ilvl="0" w:tplc="2D72D106">
      <w:numFmt w:val="bullet"/>
      <w:lvlText w:val="-"/>
      <w:lvlJc w:val="left"/>
      <w:pPr>
        <w:ind w:left="1428" w:hanging="360"/>
      </w:pPr>
      <w:rPr>
        <w:rFonts w:ascii="Arial" w:eastAsia="Aria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180948"/>
    <w:multiLevelType w:val="hybridMultilevel"/>
    <w:tmpl w:val="062AF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592378"/>
    <w:multiLevelType w:val="hybridMultilevel"/>
    <w:tmpl w:val="CC7A0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C4413B"/>
    <w:multiLevelType w:val="hybridMultilevel"/>
    <w:tmpl w:val="2AC890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B16FD4"/>
    <w:multiLevelType w:val="hybridMultilevel"/>
    <w:tmpl w:val="F05ED4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D9034D"/>
    <w:multiLevelType w:val="hybridMultilevel"/>
    <w:tmpl w:val="5900D6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445F293F"/>
    <w:multiLevelType w:val="hybridMultilevel"/>
    <w:tmpl w:val="D7C660B8"/>
    <w:lvl w:ilvl="0" w:tplc="AB462848">
      <w:numFmt w:val="bullet"/>
      <w:lvlText w:val=""/>
      <w:lvlJc w:val="left"/>
      <w:pPr>
        <w:ind w:left="2014" w:hanging="1305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8385DBB"/>
    <w:multiLevelType w:val="hybridMultilevel"/>
    <w:tmpl w:val="0A8C032A"/>
    <w:lvl w:ilvl="0" w:tplc="8AD0B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1692B"/>
    <w:multiLevelType w:val="hybridMultilevel"/>
    <w:tmpl w:val="3CA4C95A"/>
    <w:lvl w:ilvl="0" w:tplc="D0C6ECCE">
      <w:numFmt w:val="bullet"/>
      <w:lvlText w:val="-"/>
      <w:lvlJc w:val="left"/>
      <w:pPr>
        <w:ind w:left="1069" w:hanging="360"/>
      </w:pPr>
      <w:rPr>
        <w:rFonts w:ascii="Arial" w:eastAsia="Aria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0876C0E"/>
    <w:multiLevelType w:val="hybridMultilevel"/>
    <w:tmpl w:val="1E38CF2C"/>
    <w:lvl w:ilvl="0" w:tplc="2EE8F3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2180B0F"/>
    <w:multiLevelType w:val="hybridMultilevel"/>
    <w:tmpl w:val="F89C2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AC04D2"/>
    <w:multiLevelType w:val="hybridMultilevel"/>
    <w:tmpl w:val="86FAA11C"/>
    <w:lvl w:ilvl="0" w:tplc="2D72D106">
      <w:numFmt w:val="bullet"/>
      <w:lvlText w:val="-"/>
      <w:lvlJc w:val="left"/>
      <w:pPr>
        <w:ind w:left="1069" w:hanging="360"/>
      </w:pPr>
      <w:rPr>
        <w:rFonts w:ascii="Arial" w:eastAsia="Aria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0C332B2"/>
    <w:multiLevelType w:val="hybridMultilevel"/>
    <w:tmpl w:val="0956ABCE"/>
    <w:lvl w:ilvl="0" w:tplc="9AD08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A1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AD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0E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87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24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2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61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6A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8134920"/>
    <w:multiLevelType w:val="hybridMultilevel"/>
    <w:tmpl w:val="3FDE8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4843F5"/>
    <w:multiLevelType w:val="hybridMultilevel"/>
    <w:tmpl w:val="A5B6CD84"/>
    <w:lvl w:ilvl="0" w:tplc="B602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0C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CA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E0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0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3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66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A5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C7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A23540F"/>
    <w:multiLevelType w:val="hybridMultilevel"/>
    <w:tmpl w:val="CBEA47FE"/>
    <w:lvl w:ilvl="0" w:tplc="67F0E2DA">
      <w:start w:val="1"/>
      <w:numFmt w:val="decimal"/>
      <w:lvlText w:val="%1)"/>
      <w:lvlJc w:val="left"/>
      <w:pPr>
        <w:ind w:left="106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6"/>
  </w:num>
  <w:num w:numId="5">
    <w:abstractNumId w:val="19"/>
  </w:num>
  <w:num w:numId="6">
    <w:abstractNumId w:val="7"/>
  </w:num>
  <w:num w:numId="7">
    <w:abstractNumId w:val="2"/>
  </w:num>
  <w:num w:numId="8">
    <w:abstractNumId w:val="1"/>
  </w:num>
  <w:num w:numId="9">
    <w:abstractNumId w:val="18"/>
  </w:num>
  <w:num w:numId="10">
    <w:abstractNumId w:val="14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  <w:num w:numId="15">
    <w:abstractNumId w:val="20"/>
  </w:num>
  <w:num w:numId="16">
    <w:abstractNumId w:val="8"/>
  </w:num>
  <w:num w:numId="17">
    <w:abstractNumId w:val="5"/>
  </w:num>
  <w:num w:numId="18">
    <w:abstractNumId w:val="17"/>
  </w:num>
  <w:num w:numId="19">
    <w:abstractNumId w:val="15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0A"/>
    <w:rsid w:val="0000709C"/>
    <w:rsid w:val="00012B18"/>
    <w:rsid w:val="000176A8"/>
    <w:rsid w:val="000206DF"/>
    <w:rsid w:val="00023710"/>
    <w:rsid w:val="00025017"/>
    <w:rsid w:val="00030989"/>
    <w:rsid w:val="000368AF"/>
    <w:rsid w:val="0003692E"/>
    <w:rsid w:val="000408A7"/>
    <w:rsid w:val="00040CBE"/>
    <w:rsid w:val="00046057"/>
    <w:rsid w:val="000470D2"/>
    <w:rsid w:val="00055423"/>
    <w:rsid w:val="00057B33"/>
    <w:rsid w:val="0008074B"/>
    <w:rsid w:val="00080B4F"/>
    <w:rsid w:val="00087B02"/>
    <w:rsid w:val="000912AA"/>
    <w:rsid w:val="000962B5"/>
    <w:rsid w:val="000B0105"/>
    <w:rsid w:val="000B3E57"/>
    <w:rsid w:val="000C62E2"/>
    <w:rsid w:val="000C7D31"/>
    <w:rsid w:val="000D4983"/>
    <w:rsid w:val="000E03FE"/>
    <w:rsid w:val="000E27C5"/>
    <w:rsid w:val="000F4837"/>
    <w:rsid w:val="001002EA"/>
    <w:rsid w:val="00120553"/>
    <w:rsid w:val="001326F7"/>
    <w:rsid w:val="0013623D"/>
    <w:rsid w:val="00137CB7"/>
    <w:rsid w:val="001400CD"/>
    <w:rsid w:val="0014522A"/>
    <w:rsid w:val="00145D96"/>
    <w:rsid w:val="00147D05"/>
    <w:rsid w:val="00150C80"/>
    <w:rsid w:val="00152ADB"/>
    <w:rsid w:val="00155CAE"/>
    <w:rsid w:val="00183BF5"/>
    <w:rsid w:val="001946D7"/>
    <w:rsid w:val="0019517C"/>
    <w:rsid w:val="00196D51"/>
    <w:rsid w:val="001A34FD"/>
    <w:rsid w:val="001A7F47"/>
    <w:rsid w:val="001B19D1"/>
    <w:rsid w:val="001B52EE"/>
    <w:rsid w:val="001B75A5"/>
    <w:rsid w:val="001D1CD7"/>
    <w:rsid w:val="001D24BA"/>
    <w:rsid w:val="001D7509"/>
    <w:rsid w:val="001E1D23"/>
    <w:rsid w:val="001E21A2"/>
    <w:rsid w:val="001F2FBE"/>
    <w:rsid w:val="001F45F6"/>
    <w:rsid w:val="00213576"/>
    <w:rsid w:val="00214750"/>
    <w:rsid w:val="002205EA"/>
    <w:rsid w:val="00221AEC"/>
    <w:rsid w:val="00224851"/>
    <w:rsid w:val="00224E37"/>
    <w:rsid w:val="00235F27"/>
    <w:rsid w:val="00237756"/>
    <w:rsid w:val="00244D60"/>
    <w:rsid w:val="0024517F"/>
    <w:rsid w:val="00245D0C"/>
    <w:rsid w:val="00247E80"/>
    <w:rsid w:val="0025336F"/>
    <w:rsid w:val="00253641"/>
    <w:rsid w:val="002639B3"/>
    <w:rsid w:val="002722EF"/>
    <w:rsid w:val="002803C5"/>
    <w:rsid w:val="00280F63"/>
    <w:rsid w:val="00284680"/>
    <w:rsid w:val="00296127"/>
    <w:rsid w:val="002A0FCD"/>
    <w:rsid w:val="002A2885"/>
    <w:rsid w:val="002A4277"/>
    <w:rsid w:val="002A4AFE"/>
    <w:rsid w:val="002A538A"/>
    <w:rsid w:val="002B5887"/>
    <w:rsid w:val="002B701D"/>
    <w:rsid w:val="002C371A"/>
    <w:rsid w:val="002C396E"/>
    <w:rsid w:val="002D0961"/>
    <w:rsid w:val="002D0EE4"/>
    <w:rsid w:val="002E35D3"/>
    <w:rsid w:val="002E6C5F"/>
    <w:rsid w:val="002F5770"/>
    <w:rsid w:val="0030149F"/>
    <w:rsid w:val="00304AC4"/>
    <w:rsid w:val="00307CA3"/>
    <w:rsid w:val="00312A9C"/>
    <w:rsid w:val="00323AF6"/>
    <w:rsid w:val="003339DF"/>
    <w:rsid w:val="00337B23"/>
    <w:rsid w:val="003433F8"/>
    <w:rsid w:val="00350FA5"/>
    <w:rsid w:val="00354DDB"/>
    <w:rsid w:val="00356889"/>
    <w:rsid w:val="00360F1F"/>
    <w:rsid w:val="003758CA"/>
    <w:rsid w:val="00386862"/>
    <w:rsid w:val="00386B22"/>
    <w:rsid w:val="00387092"/>
    <w:rsid w:val="003878A0"/>
    <w:rsid w:val="00393E4E"/>
    <w:rsid w:val="00395C99"/>
    <w:rsid w:val="003A4D4E"/>
    <w:rsid w:val="003A5F2F"/>
    <w:rsid w:val="003B2402"/>
    <w:rsid w:val="003B3415"/>
    <w:rsid w:val="003B7D30"/>
    <w:rsid w:val="003D6E4D"/>
    <w:rsid w:val="003D7F47"/>
    <w:rsid w:val="003E01FD"/>
    <w:rsid w:val="003E2124"/>
    <w:rsid w:val="003F1C25"/>
    <w:rsid w:val="003F3B39"/>
    <w:rsid w:val="004221CE"/>
    <w:rsid w:val="0042571C"/>
    <w:rsid w:val="0042594E"/>
    <w:rsid w:val="004311FC"/>
    <w:rsid w:val="00436C2F"/>
    <w:rsid w:val="00440489"/>
    <w:rsid w:val="00450464"/>
    <w:rsid w:val="00451E09"/>
    <w:rsid w:val="004522AA"/>
    <w:rsid w:val="00452339"/>
    <w:rsid w:val="0047790B"/>
    <w:rsid w:val="00482A88"/>
    <w:rsid w:val="00494794"/>
    <w:rsid w:val="004A61D4"/>
    <w:rsid w:val="004A7868"/>
    <w:rsid w:val="004B3764"/>
    <w:rsid w:val="004C0214"/>
    <w:rsid w:val="004C53F9"/>
    <w:rsid w:val="004C5DC5"/>
    <w:rsid w:val="004D1923"/>
    <w:rsid w:val="004D571E"/>
    <w:rsid w:val="004D7A0B"/>
    <w:rsid w:val="004E00C4"/>
    <w:rsid w:val="004E0DDB"/>
    <w:rsid w:val="004E3297"/>
    <w:rsid w:val="004E414E"/>
    <w:rsid w:val="004E569B"/>
    <w:rsid w:val="004F5D0B"/>
    <w:rsid w:val="004F6BCF"/>
    <w:rsid w:val="00501A46"/>
    <w:rsid w:val="0050606D"/>
    <w:rsid w:val="00515E64"/>
    <w:rsid w:val="00530272"/>
    <w:rsid w:val="00532F57"/>
    <w:rsid w:val="00534F50"/>
    <w:rsid w:val="00540258"/>
    <w:rsid w:val="005403CB"/>
    <w:rsid w:val="00552F1E"/>
    <w:rsid w:val="00555917"/>
    <w:rsid w:val="00567910"/>
    <w:rsid w:val="0057464B"/>
    <w:rsid w:val="00575178"/>
    <w:rsid w:val="0057743F"/>
    <w:rsid w:val="00580219"/>
    <w:rsid w:val="00581263"/>
    <w:rsid w:val="00585A35"/>
    <w:rsid w:val="00585C8D"/>
    <w:rsid w:val="005A2B8B"/>
    <w:rsid w:val="005A3B8B"/>
    <w:rsid w:val="005B28E7"/>
    <w:rsid w:val="005C1C25"/>
    <w:rsid w:val="005D2267"/>
    <w:rsid w:val="005D2A68"/>
    <w:rsid w:val="005D4393"/>
    <w:rsid w:val="005F5037"/>
    <w:rsid w:val="00600FD4"/>
    <w:rsid w:val="00601480"/>
    <w:rsid w:val="00604787"/>
    <w:rsid w:val="00610411"/>
    <w:rsid w:val="00614AA5"/>
    <w:rsid w:val="0061648C"/>
    <w:rsid w:val="00633416"/>
    <w:rsid w:val="00635B2C"/>
    <w:rsid w:val="00643AB8"/>
    <w:rsid w:val="00645B30"/>
    <w:rsid w:val="00646B6A"/>
    <w:rsid w:val="00646FE7"/>
    <w:rsid w:val="00650613"/>
    <w:rsid w:val="00663A75"/>
    <w:rsid w:val="006642B6"/>
    <w:rsid w:val="00671EB5"/>
    <w:rsid w:val="00677179"/>
    <w:rsid w:val="00683E5C"/>
    <w:rsid w:val="00693965"/>
    <w:rsid w:val="006972D9"/>
    <w:rsid w:val="006A39CC"/>
    <w:rsid w:val="006A475E"/>
    <w:rsid w:val="006A64EE"/>
    <w:rsid w:val="006B08A9"/>
    <w:rsid w:val="006B77E9"/>
    <w:rsid w:val="006C32EC"/>
    <w:rsid w:val="006C5466"/>
    <w:rsid w:val="006D1723"/>
    <w:rsid w:val="006D2FA6"/>
    <w:rsid w:val="006D4223"/>
    <w:rsid w:val="006D4415"/>
    <w:rsid w:val="006D6328"/>
    <w:rsid w:val="006D6C53"/>
    <w:rsid w:val="006F2682"/>
    <w:rsid w:val="006F35AB"/>
    <w:rsid w:val="006F7156"/>
    <w:rsid w:val="006F7159"/>
    <w:rsid w:val="006F72D8"/>
    <w:rsid w:val="0070427B"/>
    <w:rsid w:val="0070532E"/>
    <w:rsid w:val="00710822"/>
    <w:rsid w:val="00720840"/>
    <w:rsid w:val="007216E5"/>
    <w:rsid w:val="00724328"/>
    <w:rsid w:val="00735894"/>
    <w:rsid w:val="00741A85"/>
    <w:rsid w:val="00745457"/>
    <w:rsid w:val="00746AA5"/>
    <w:rsid w:val="00747CE6"/>
    <w:rsid w:val="00752D42"/>
    <w:rsid w:val="00753868"/>
    <w:rsid w:val="0076524A"/>
    <w:rsid w:val="00766B52"/>
    <w:rsid w:val="0076732C"/>
    <w:rsid w:val="00770B15"/>
    <w:rsid w:val="00776FC0"/>
    <w:rsid w:val="00783F8D"/>
    <w:rsid w:val="007A21F1"/>
    <w:rsid w:val="007A4E13"/>
    <w:rsid w:val="007A657E"/>
    <w:rsid w:val="007A7DC8"/>
    <w:rsid w:val="007C0256"/>
    <w:rsid w:val="007C3A89"/>
    <w:rsid w:val="007C5256"/>
    <w:rsid w:val="007D04F4"/>
    <w:rsid w:val="007D260F"/>
    <w:rsid w:val="007E2149"/>
    <w:rsid w:val="007E3950"/>
    <w:rsid w:val="007E5232"/>
    <w:rsid w:val="007F1137"/>
    <w:rsid w:val="007F26B1"/>
    <w:rsid w:val="007F5640"/>
    <w:rsid w:val="00803CB6"/>
    <w:rsid w:val="00804759"/>
    <w:rsid w:val="008050E8"/>
    <w:rsid w:val="00806A53"/>
    <w:rsid w:val="00813CED"/>
    <w:rsid w:val="0081638C"/>
    <w:rsid w:val="008214CD"/>
    <w:rsid w:val="00824C7A"/>
    <w:rsid w:val="00826F1A"/>
    <w:rsid w:val="00835345"/>
    <w:rsid w:val="00835E16"/>
    <w:rsid w:val="00836226"/>
    <w:rsid w:val="00836E2B"/>
    <w:rsid w:val="00841DFC"/>
    <w:rsid w:val="00847A0F"/>
    <w:rsid w:val="00847E11"/>
    <w:rsid w:val="00850BFB"/>
    <w:rsid w:val="008571FC"/>
    <w:rsid w:val="0086077A"/>
    <w:rsid w:val="008617A5"/>
    <w:rsid w:val="00862A7B"/>
    <w:rsid w:val="00864221"/>
    <w:rsid w:val="008677BB"/>
    <w:rsid w:val="00872F5C"/>
    <w:rsid w:val="00886D57"/>
    <w:rsid w:val="00893C01"/>
    <w:rsid w:val="008964CF"/>
    <w:rsid w:val="0089668D"/>
    <w:rsid w:val="008A2382"/>
    <w:rsid w:val="008A2E04"/>
    <w:rsid w:val="008A4446"/>
    <w:rsid w:val="008A484E"/>
    <w:rsid w:val="008B1942"/>
    <w:rsid w:val="008B614F"/>
    <w:rsid w:val="008C31F8"/>
    <w:rsid w:val="008C56AD"/>
    <w:rsid w:val="008C64C6"/>
    <w:rsid w:val="008D188E"/>
    <w:rsid w:val="008D59A0"/>
    <w:rsid w:val="008E55FB"/>
    <w:rsid w:val="008E78C3"/>
    <w:rsid w:val="008E7E29"/>
    <w:rsid w:val="008F1B95"/>
    <w:rsid w:val="008F5628"/>
    <w:rsid w:val="00902B95"/>
    <w:rsid w:val="00904EC4"/>
    <w:rsid w:val="00906414"/>
    <w:rsid w:val="00907A9A"/>
    <w:rsid w:val="00910B06"/>
    <w:rsid w:val="009152F0"/>
    <w:rsid w:val="00917587"/>
    <w:rsid w:val="0092684F"/>
    <w:rsid w:val="00941F0B"/>
    <w:rsid w:val="00942C66"/>
    <w:rsid w:val="009451E4"/>
    <w:rsid w:val="0095003B"/>
    <w:rsid w:val="00951A40"/>
    <w:rsid w:val="009543FA"/>
    <w:rsid w:val="00957C3C"/>
    <w:rsid w:val="00962E4C"/>
    <w:rsid w:val="009644D9"/>
    <w:rsid w:val="009668F9"/>
    <w:rsid w:val="00970D34"/>
    <w:rsid w:val="00973298"/>
    <w:rsid w:val="0097376F"/>
    <w:rsid w:val="00986626"/>
    <w:rsid w:val="00987903"/>
    <w:rsid w:val="00994C4E"/>
    <w:rsid w:val="009A0A5F"/>
    <w:rsid w:val="009B20B2"/>
    <w:rsid w:val="009B3E66"/>
    <w:rsid w:val="009C39F8"/>
    <w:rsid w:val="009C42AC"/>
    <w:rsid w:val="009C746B"/>
    <w:rsid w:val="009D32FF"/>
    <w:rsid w:val="009D748D"/>
    <w:rsid w:val="009E5280"/>
    <w:rsid w:val="009E74BD"/>
    <w:rsid w:val="009E7916"/>
    <w:rsid w:val="009F2DC6"/>
    <w:rsid w:val="00A00E37"/>
    <w:rsid w:val="00A02D60"/>
    <w:rsid w:val="00A06ED6"/>
    <w:rsid w:val="00A06F1A"/>
    <w:rsid w:val="00A11F77"/>
    <w:rsid w:val="00A311B8"/>
    <w:rsid w:val="00A3233C"/>
    <w:rsid w:val="00A32655"/>
    <w:rsid w:val="00A436E7"/>
    <w:rsid w:val="00A45BC6"/>
    <w:rsid w:val="00A470ED"/>
    <w:rsid w:val="00A50BB9"/>
    <w:rsid w:val="00A51E85"/>
    <w:rsid w:val="00A55003"/>
    <w:rsid w:val="00A62E75"/>
    <w:rsid w:val="00A63A20"/>
    <w:rsid w:val="00A63ADD"/>
    <w:rsid w:val="00A66FB4"/>
    <w:rsid w:val="00A753E1"/>
    <w:rsid w:val="00A76B9E"/>
    <w:rsid w:val="00A85A2C"/>
    <w:rsid w:val="00A86501"/>
    <w:rsid w:val="00A86E6B"/>
    <w:rsid w:val="00A92D39"/>
    <w:rsid w:val="00AA202F"/>
    <w:rsid w:val="00AA722E"/>
    <w:rsid w:val="00AA7A0B"/>
    <w:rsid w:val="00AA7EDC"/>
    <w:rsid w:val="00AB4242"/>
    <w:rsid w:val="00AC0197"/>
    <w:rsid w:val="00AC6480"/>
    <w:rsid w:val="00AC7BD1"/>
    <w:rsid w:val="00AD4657"/>
    <w:rsid w:val="00AD568F"/>
    <w:rsid w:val="00AE17A5"/>
    <w:rsid w:val="00AE4DC2"/>
    <w:rsid w:val="00AE51AA"/>
    <w:rsid w:val="00AF0529"/>
    <w:rsid w:val="00AF0738"/>
    <w:rsid w:val="00AF5E5F"/>
    <w:rsid w:val="00AF67FE"/>
    <w:rsid w:val="00AF795C"/>
    <w:rsid w:val="00B01905"/>
    <w:rsid w:val="00B041B1"/>
    <w:rsid w:val="00B06454"/>
    <w:rsid w:val="00B1243C"/>
    <w:rsid w:val="00B13013"/>
    <w:rsid w:val="00B27F62"/>
    <w:rsid w:val="00B377BC"/>
    <w:rsid w:val="00B420AD"/>
    <w:rsid w:val="00B4243D"/>
    <w:rsid w:val="00B45084"/>
    <w:rsid w:val="00B459E1"/>
    <w:rsid w:val="00B46B14"/>
    <w:rsid w:val="00B51E1C"/>
    <w:rsid w:val="00B577A9"/>
    <w:rsid w:val="00B63DD6"/>
    <w:rsid w:val="00B64664"/>
    <w:rsid w:val="00B67E1F"/>
    <w:rsid w:val="00B76D4E"/>
    <w:rsid w:val="00B831EA"/>
    <w:rsid w:val="00B85A15"/>
    <w:rsid w:val="00B916DE"/>
    <w:rsid w:val="00BA211D"/>
    <w:rsid w:val="00BA253D"/>
    <w:rsid w:val="00BA4106"/>
    <w:rsid w:val="00BA5576"/>
    <w:rsid w:val="00BB5011"/>
    <w:rsid w:val="00BB5E65"/>
    <w:rsid w:val="00BC26CC"/>
    <w:rsid w:val="00BD67AF"/>
    <w:rsid w:val="00BE09D6"/>
    <w:rsid w:val="00BE18C1"/>
    <w:rsid w:val="00BF2D55"/>
    <w:rsid w:val="00BF7E6D"/>
    <w:rsid w:val="00C010FF"/>
    <w:rsid w:val="00C04262"/>
    <w:rsid w:val="00C045CA"/>
    <w:rsid w:val="00C07F4A"/>
    <w:rsid w:val="00C10344"/>
    <w:rsid w:val="00C11672"/>
    <w:rsid w:val="00C122ED"/>
    <w:rsid w:val="00C13AAD"/>
    <w:rsid w:val="00C21288"/>
    <w:rsid w:val="00C220A0"/>
    <w:rsid w:val="00C26187"/>
    <w:rsid w:val="00C303B3"/>
    <w:rsid w:val="00C328E5"/>
    <w:rsid w:val="00C429CF"/>
    <w:rsid w:val="00C43811"/>
    <w:rsid w:val="00C44187"/>
    <w:rsid w:val="00C46214"/>
    <w:rsid w:val="00C50DE8"/>
    <w:rsid w:val="00C5159C"/>
    <w:rsid w:val="00C5480F"/>
    <w:rsid w:val="00C56591"/>
    <w:rsid w:val="00C77D62"/>
    <w:rsid w:val="00C813E5"/>
    <w:rsid w:val="00C876D4"/>
    <w:rsid w:val="00C919B5"/>
    <w:rsid w:val="00C9257E"/>
    <w:rsid w:val="00C95B87"/>
    <w:rsid w:val="00CA3C20"/>
    <w:rsid w:val="00CB4BDC"/>
    <w:rsid w:val="00CB73D3"/>
    <w:rsid w:val="00CB7754"/>
    <w:rsid w:val="00CB7FA2"/>
    <w:rsid w:val="00CC03CB"/>
    <w:rsid w:val="00CC5E59"/>
    <w:rsid w:val="00CD1162"/>
    <w:rsid w:val="00CD2CB4"/>
    <w:rsid w:val="00CD48F8"/>
    <w:rsid w:val="00CD5AAD"/>
    <w:rsid w:val="00CD7612"/>
    <w:rsid w:val="00CF6A47"/>
    <w:rsid w:val="00D00C0A"/>
    <w:rsid w:val="00D05338"/>
    <w:rsid w:val="00D06416"/>
    <w:rsid w:val="00D155D1"/>
    <w:rsid w:val="00D164EB"/>
    <w:rsid w:val="00D21800"/>
    <w:rsid w:val="00D22D83"/>
    <w:rsid w:val="00D246EC"/>
    <w:rsid w:val="00D248C1"/>
    <w:rsid w:val="00D25C85"/>
    <w:rsid w:val="00D3177B"/>
    <w:rsid w:val="00D32CDD"/>
    <w:rsid w:val="00D33CDE"/>
    <w:rsid w:val="00D378A6"/>
    <w:rsid w:val="00D469D0"/>
    <w:rsid w:val="00D477D7"/>
    <w:rsid w:val="00D55CC6"/>
    <w:rsid w:val="00D60C51"/>
    <w:rsid w:val="00D61DCA"/>
    <w:rsid w:val="00D7164F"/>
    <w:rsid w:val="00D73ED4"/>
    <w:rsid w:val="00D76B2D"/>
    <w:rsid w:val="00D80060"/>
    <w:rsid w:val="00D81E67"/>
    <w:rsid w:val="00D84E6F"/>
    <w:rsid w:val="00D90F79"/>
    <w:rsid w:val="00D93FF0"/>
    <w:rsid w:val="00DA2AF2"/>
    <w:rsid w:val="00DB1F0A"/>
    <w:rsid w:val="00DB3231"/>
    <w:rsid w:val="00DB5280"/>
    <w:rsid w:val="00DB5AED"/>
    <w:rsid w:val="00DC19CD"/>
    <w:rsid w:val="00DC4382"/>
    <w:rsid w:val="00DC624B"/>
    <w:rsid w:val="00DC6DCA"/>
    <w:rsid w:val="00DD04EC"/>
    <w:rsid w:val="00DD6308"/>
    <w:rsid w:val="00DD7AD5"/>
    <w:rsid w:val="00DE02AA"/>
    <w:rsid w:val="00DE28B8"/>
    <w:rsid w:val="00DE4D4A"/>
    <w:rsid w:val="00DF4A3D"/>
    <w:rsid w:val="00E10314"/>
    <w:rsid w:val="00E1335E"/>
    <w:rsid w:val="00E13FEA"/>
    <w:rsid w:val="00E24905"/>
    <w:rsid w:val="00E25682"/>
    <w:rsid w:val="00E26745"/>
    <w:rsid w:val="00E36EBF"/>
    <w:rsid w:val="00E53F1B"/>
    <w:rsid w:val="00E56264"/>
    <w:rsid w:val="00E5687F"/>
    <w:rsid w:val="00E56DEB"/>
    <w:rsid w:val="00E60220"/>
    <w:rsid w:val="00E6711A"/>
    <w:rsid w:val="00E724C4"/>
    <w:rsid w:val="00E7679C"/>
    <w:rsid w:val="00E81BE4"/>
    <w:rsid w:val="00E82725"/>
    <w:rsid w:val="00E842CD"/>
    <w:rsid w:val="00E90679"/>
    <w:rsid w:val="00E9410A"/>
    <w:rsid w:val="00E95B74"/>
    <w:rsid w:val="00EA1435"/>
    <w:rsid w:val="00EB3C7C"/>
    <w:rsid w:val="00EC0068"/>
    <w:rsid w:val="00EC72D1"/>
    <w:rsid w:val="00ED3A1F"/>
    <w:rsid w:val="00ED40AE"/>
    <w:rsid w:val="00ED62E4"/>
    <w:rsid w:val="00EE4234"/>
    <w:rsid w:val="00EE4632"/>
    <w:rsid w:val="00EE5A6A"/>
    <w:rsid w:val="00EF5327"/>
    <w:rsid w:val="00EF7BE5"/>
    <w:rsid w:val="00EF7CE1"/>
    <w:rsid w:val="00F16545"/>
    <w:rsid w:val="00F17DF9"/>
    <w:rsid w:val="00F232F5"/>
    <w:rsid w:val="00F30ABB"/>
    <w:rsid w:val="00F312D0"/>
    <w:rsid w:val="00F36DFC"/>
    <w:rsid w:val="00F42CE5"/>
    <w:rsid w:val="00F55BF6"/>
    <w:rsid w:val="00F57856"/>
    <w:rsid w:val="00F6709D"/>
    <w:rsid w:val="00F71C6A"/>
    <w:rsid w:val="00F77ACB"/>
    <w:rsid w:val="00F823F9"/>
    <w:rsid w:val="00F82665"/>
    <w:rsid w:val="00F82E5C"/>
    <w:rsid w:val="00F82F18"/>
    <w:rsid w:val="00F86DEC"/>
    <w:rsid w:val="00F871BC"/>
    <w:rsid w:val="00F9004F"/>
    <w:rsid w:val="00F97B0D"/>
    <w:rsid w:val="00FA1860"/>
    <w:rsid w:val="00FB0524"/>
    <w:rsid w:val="00FB15D2"/>
    <w:rsid w:val="00FB2CAA"/>
    <w:rsid w:val="00FB3AFB"/>
    <w:rsid w:val="00FC3E91"/>
    <w:rsid w:val="00FC4ED4"/>
    <w:rsid w:val="00FC5A2B"/>
    <w:rsid w:val="00FC78D5"/>
    <w:rsid w:val="00FD2A13"/>
    <w:rsid w:val="00FD37EF"/>
    <w:rsid w:val="00FD5EF9"/>
    <w:rsid w:val="00FE2D84"/>
    <w:rsid w:val="00FE3721"/>
    <w:rsid w:val="00FF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ненум_список,List Paragraph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A50B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7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25017"/>
    <w:pPr>
      <w:spacing w:after="0" w:line="240" w:lineRule="auto"/>
    </w:pPr>
  </w:style>
  <w:style w:type="character" w:styleId="a7">
    <w:name w:val="Strong"/>
    <w:basedOn w:val="a0"/>
    <w:uiPriority w:val="22"/>
    <w:qFormat/>
    <w:rsid w:val="00766B52"/>
    <w:rPr>
      <w:b/>
      <w:bCs/>
    </w:rPr>
  </w:style>
  <w:style w:type="table" w:styleId="a8">
    <w:name w:val="Table Grid"/>
    <w:basedOn w:val="a1"/>
    <w:uiPriority w:val="59"/>
    <w:rsid w:val="0085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E0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01FD"/>
  </w:style>
  <w:style w:type="paragraph" w:styleId="ab">
    <w:name w:val="footer"/>
    <w:basedOn w:val="a"/>
    <w:link w:val="ac"/>
    <w:uiPriority w:val="99"/>
    <w:unhideWhenUsed/>
    <w:rsid w:val="003E0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01FD"/>
  </w:style>
  <w:style w:type="paragraph" w:styleId="ad">
    <w:name w:val="Balloon Text"/>
    <w:basedOn w:val="a"/>
    <w:link w:val="ae"/>
    <w:uiPriority w:val="99"/>
    <w:semiHidden/>
    <w:unhideWhenUsed/>
    <w:rsid w:val="00FC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3E9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70532E"/>
    <w:pPr>
      <w:spacing w:after="0"/>
    </w:pPr>
    <w:rPr>
      <w:rFonts w:ascii="Arial" w:eastAsia="Arial" w:hAnsi="Arial" w:cs="Arial"/>
      <w:color w:val="000000"/>
    </w:rPr>
  </w:style>
  <w:style w:type="character" w:customStyle="1" w:styleId="a4">
    <w:name w:val="Абзац списка Знак"/>
    <w:aliases w:val="маркированный Знак,Абзац списка1 Знак,ненум_список Знак,List Paragraph Знак,References Знак,NUMBERED PARAGRAPH Знак,List Paragraph 1 Знак,Bullets Знак,List_Paragraph Знак,Multilevel para_II Знак,List Paragraph1 Знак,Bullet1 Знак"/>
    <w:link w:val="a3"/>
    <w:uiPriority w:val="34"/>
    <w:locked/>
    <w:rsid w:val="00C045CA"/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Без итервала"/>
    <w:basedOn w:val="a6"/>
    <w:qFormat/>
    <w:rsid w:val="0061648C"/>
    <w:rPr>
      <w:rFonts w:ascii="Times New Roman" w:eastAsia="Consolas" w:hAnsi="Times New Roman" w:cs="Times New Roman"/>
      <w:sz w:val="28"/>
      <w:szCs w:val="28"/>
    </w:rPr>
  </w:style>
  <w:style w:type="character" w:customStyle="1" w:styleId="label">
    <w:name w:val="label"/>
    <w:basedOn w:val="a0"/>
    <w:rsid w:val="00E10314"/>
    <w:rPr>
      <w:rFonts w:ascii="Tahoma" w:hAnsi="Tahoma" w:cs="Tahoma" w:hint="default"/>
      <w:sz w:val="18"/>
      <w:szCs w:val="18"/>
    </w:rPr>
  </w:style>
  <w:style w:type="paragraph" w:customStyle="1" w:styleId="21">
    <w:name w:val="Абзац списка2"/>
    <w:basedOn w:val="a"/>
    <w:rsid w:val="004F5D0B"/>
    <w:pPr>
      <w:ind w:left="720"/>
    </w:pPr>
    <w:rPr>
      <w:rFonts w:ascii="Calibri" w:eastAsia="Times New Roman" w:hAnsi="Calibri" w:cs="Calibri"/>
    </w:rPr>
  </w:style>
  <w:style w:type="table" w:customStyle="1" w:styleId="10">
    <w:name w:val="Сетка таблицы1"/>
    <w:basedOn w:val="a1"/>
    <w:next w:val="a8"/>
    <w:uiPriority w:val="59"/>
    <w:rsid w:val="006334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13CE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ненум_список,List Paragraph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A50B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7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25017"/>
    <w:pPr>
      <w:spacing w:after="0" w:line="240" w:lineRule="auto"/>
    </w:pPr>
  </w:style>
  <w:style w:type="character" w:styleId="a7">
    <w:name w:val="Strong"/>
    <w:basedOn w:val="a0"/>
    <w:uiPriority w:val="22"/>
    <w:qFormat/>
    <w:rsid w:val="00766B52"/>
    <w:rPr>
      <w:b/>
      <w:bCs/>
    </w:rPr>
  </w:style>
  <w:style w:type="table" w:styleId="a8">
    <w:name w:val="Table Grid"/>
    <w:basedOn w:val="a1"/>
    <w:uiPriority w:val="59"/>
    <w:rsid w:val="0085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E0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01FD"/>
  </w:style>
  <w:style w:type="paragraph" w:styleId="ab">
    <w:name w:val="footer"/>
    <w:basedOn w:val="a"/>
    <w:link w:val="ac"/>
    <w:uiPriority w:val="99"/>
    <w:unhideWhenUsed/>
    <w:rsid w:val="003E0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01FD"/>
  </w:style>
  <w:style w:type="paragraph" w:styleId="ad">
    <w:name w:val="Balloon Text"/>
    <w:basedOn w:val="a"/>
    <w:link w:val="ae"/>
    <w:uiPriority w:val="99"/>
    <w:semiHidden/>
    <w:unhideWhenUsed/>
    <w:rsid w:val="00FC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3E9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70532E"/>
    <w:pPr>
      <w:spacing w:after="0"/>
    </w:pPr>
    <w:rPr>
      <w:rFonts w:ascii="Arial" w:eastAsia="Arial" w:hAnsi="Arial" w:cs="Arial"/>
      <w:color w:val="000000"/>
    </w:rPr>
  </w:style>
  <w:style w:type="character" w:customStyle="1" w:styleId="a4">
    <w:name w:val="Абзац списка Знак"/>
    <w:aliases w:val="маркированный Знак,Абзац списка1 Знак,ненум_список Знак,List Paragraph Знак,References Знак,NUMBERED PARAGRAPH Знак,List Paragraph 1 Знак,Bullets Знак,List_Paragraph Знак,Multilevel para_II Знак,List Paragraph1 Знак,Bullet1 Знак"/>
    <w:link w:val="a3"/>
    <w:uiPriority w:val="34"/>
    <w:locked/>
    <w:rsid w:val="00C045CA"/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Без итервала"/>
    <w:basedOn w:val="a6"/>
    <w:qFormat/>
    <w:rsid w:val="0061648C"/>
    <w:rPr>
      <w:rFonts w:ascii="Times New Roman" w:eastAsia="Consolas" w:hAnsi="Times New Roman" w:cs="Times New Roman"/>
      <w:sz w:val="28"/>
      <w:szCs w:val="28"/>
    </w:rPr>
  </w:style>
  <w:style w:type="character" w:customStyle="1" w:styleId="label">
    <w:name w:val="label"/>
    <w:basedOn w:val="a0"/>
    <w:rsid w:val="00E10314"/>
    <w:rPr>
      <w:rFonts w:ascii="Tahoma" w:hAnsi="Tahoma" w:cs="Tahoma" w:hint="default"/>
      <w:sz w:val="18"/>
      <w:szCs w:val="18"/>
    </w:rPr>
  </w:style>
  <w:style w:type="paragraph" w:customStyle="1" w:styleId="21">
    <w:name w:val="Абзац списка2"/>
    <w:basedOn w:val="a"/>
    <w:rsid w:val="004F5D0B"/>
    <w:pPr>
      <w:ind w:left="720"/>
    </w:pPr>
    <w:rPr>
      <w:rFonts w:ascii="Calibri" w:eastAsia="Times New Roman" w:hAnsi="Calibri" w:cs="Calibri"/>
    </w:rPr>
  </w:style>
  <w:style w:type="table" w:customStyle="1" w:styleId="10">
    <w:name w:val="Сетка таблицы1"/>
    <w:basedOn w:val="a1"/>
    <w:next w:val="a8"/>
    <w:uiPriority w:val="59"/>
    <w:rsid w:val="006334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13CE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80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5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55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8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6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20AC-FC0D-4161-BF15-A2A3300B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13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Балабекова Акниет</cp:lastModifiedBy>
  <cp:revision>9</cp:revision>
  <cp:lastPrinted>2019-01-30T03:03:00Z</cp:lastPrinted>
  <dcterms:created xsi:type="dcterms:W3CDTF">2019-01-25T09:11:00Z</dcterms:created>
  <dcterms:modified xsi:type="dcterms:W3CDTF">2019-01-30T05:08:00Z</dcterms:modified>
</cp:coreProperties>
</file>