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C6" w:rsidRPr="0091303A" w:rsidRDefault="005B04C6" w:rsidP="00365E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E65ED" w:rsidRPr="0091303A" w:rsidRDefault="005E65ED" w:rsidP="0091303A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303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Pr="0091303A">
        <w:rPr>
          <w:rFonts w:ascii="Times New Roman" w:eastAsia="Calibri" w:hAnsi="Times New Roman" w:cs="Times New Roman"/>
          <w:b/>
          <w:sz w:val="28"/>
          <w:szCs w:val="28"/>
        </w:rPr>
        <w:t>аза</w:t>
      </w:r>
      <w:r w:rsidRPr="009130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eastAsia="Calibri" w:hAnsi="Times New Roman" w:cs="Times New Roman"/>
          <w:b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eastAsia="Calibri" w:hAnsi="Times New Roman" w:cs="Times New Roman"/>
          <w:b/>
          <w:sz w:val="28"/>
          <w:szCs w:val="28"/>
        </w:rPr>
        <w:t>Республикасы</w:t>
      </w:r>
      <w:proofErr w:type="spellEnd"/>
      <w:r w:rsidRPr="009130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5E30" w:rsidRPr="0091303A">
        <w:rPr>
          <w:rFonts w:ascii="Times New Roman" w:eastAsia="Calibri" w:hAnsi="Times New Roman" w:cs="Times New Roman"/>
          <w:b/>
          <w:sz w:val="28"/>
          <w:szCs w:val="28"/>
        </w:rPr>
        <w:t>Парламент</w:t>
      </w:r>
      <w:r w:rsidRPr="009130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інің Мәжілісінде</w:t>
      </w:r>
    </w:p>
    <w:p w:rsidR="005E65ED" w:rsidRPr="0091303A" w:rsidRDefault="00365E30" w:rsidP="0091303A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1303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5E65ED" w:rsidRPr="0091303A">
        <w:rPr>
          <w:rFonts w:ascii="Times New Roman" w:hAnsi="Times New Roman" w:cs="Times New Roman"/>
          <w:b/>
          <w:sz w:val="28"/>
          <w:szCs w:val="28"/>
        </w:rPr>
        <w:t>Салықтық</w:t>
      </w:r>
      <w:proofErr w:type="spellEnd"/>
      <w:r w:rsidR="005E65ED"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5ED" w:rsidRPr="0091303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="005E65ED"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5ED" w:rsidRPr="0091303A">
        <w:rPr>
          <w:rFonts w:ascii="Times New Roman" w:hAnsi="Times New Roman" w:cs="Times New Roman"/>
          <w:b/>
          <w:sz w:val="28"/>
          <w:szCs w:val="28"/>
        </w:rPr>
        <w:t>кедендік</w:t>
      </w:r>
      <w:proofErr w:type="spellEnd"/>
      <w:r w:rsidR="005E65ED"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5ED" w:rsidRPr="0091303A">
        <w:rPr>
          <w:rFonts w:ascii="Times New Roman" w:hAnsi="Times New Roman" w:cs="Times New Roman"/>
          <w:b/>
          <w:sz w:val="28"/>
          <w:szCs w:val="28"/>
        </w:rPr>
        <w:t>әкімшілендірудегі</w:t>
      </w:r>
      <w:proofErr w:type="spellEnd"/>
      <w:r w:rsidR="005E65ED"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5ED" w:rsidRPr="0091303A">
        <w:rPr>
          <w:rFonts w:ascii="Times New Roman" w:hAnsi="Times New Roman" w:cs="Times New Roman"/>
          <w:b/>
          <w:sz w:val="28"/>
          <w:szCs w:val="28"/>
        </w:rPr>
        <w:t>цифрлық</w:t>
      </w:r>
      <w:proofErr w:type="spellEnd"/>
      <w:r w:rsidR="005E65ED"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5ED" w:rsidRPr="0091303A">
        <w:rPr>
          <w:rFonts w:ascii="Times New Roman" w:hAnsi="Times New Roman" w:cs="Times New Roman"/>
          <w:b/>
          <w:sz w:val="28"/>
          <w:szCs w:val="28"/>
        </w:rPr>
        <w:t>технологиялар</w:t>
      </w:r>
      <w:proofErr w:type="spellEnd"/>
      <w:r w:rsidRPr="0091303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5E65ED" w:rsidRPr="009130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деген тақырыпта 2019 жылғы 28 қаңтарда өткен Үкімет сағатының нәтижелері бойынша</w:t>
      </w:r>
    </w:p>
    <w:p w:rsidR="005E65ED" w:rsidRPr="0091303A" w:rsidRDefault="005E65ED" w:rsidP="0091303A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30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ҰСЫНЫСТАР</w:t>
      </w:r>
    </w:p>
    <w:p w:rsidR="005B04C6" w:rsidRPr="0091303A" w:rsidRDefault="005B04C6" w:rsidP="00913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5E30" w:rsidRDefault="005E65ED" w:rsidP="002A5CBC">
      <w:pPr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Қазақстан </w:t>
      </w:r>
      <w:r w:rsidR="00365E30"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Рес</w:t>
      </w:r>
      <w:r w:rsidR="00FA6AEF"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публик</w:t>
      </w:r>
      <w:r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асының Қаржы министрі</w:t>
      </w:r>
      <w:r w:rsidR="00FA6AEF"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  <w:t xml:space="preserve">Ә.А. </w:t>
      </w:r>
      <w:r w:rsidR="00812F39"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Смайы</w:t>
      </w:r>
      <w:r w:rsidR="00FA6AEF"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лов</w:t>
      </w:r>
      <w:r w:rsidRPr="0091303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тың баяндамасын тыңдап, </w:t>
      </w:r>
      <w:r w:rsidRPr="0091303A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Қ</w:t>
      </w:r>
      <w:r w:rsidRPr="0091303A">
        <w:rPr>
          <w:rFonts w:ascii="Times New Roman" w:eastAsia="Calibri" w:hAnsi="Times New Roman" w:cs="Times New Roman"/>
          <w:sz w:val="28"/>
          <w:szCs w:val="28"/>
          <w:lang w:val="kk-KZ"/>
        </w:rPr>
        <w:t>азақстан Республикасы Парламентінің Мәжілісі</w:t>
      </w:r>
      <w:r w:rsidR="00365E30" w:rsidRPr="0091303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91303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ҰСЫНАДЫ:</w:t>
      </w:r>
      <w:r w:rsidR="00365E30" w:rsidRPr="0091303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1303A" w:rsidRPr="00985783" w:rsidRDefault="0091303A" w:rsidP="002A5CBC">
      <w:pPr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365E30" w:rsidRPr="0091303A" w:rsidRDefault="005E65ED" w:rsidP="002A5CBC">
      <w:pPr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1303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Қазақстан Республикасының Қаржы министрлігі</w:t>
      </w:r>
      <w:r w:rsidR="00365E30" w:rsidRPr="009130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E73B72" w:rsidRPr="0091303A" w:rsidRDefault="005E65ED" w:rsidP="002A5CBC">
      <w:pPr>
        <w:pStyle w:val="a3"/>
        <w:numPr>
          <w:ilvl w:val="0"/>
          <w:numId w:val="16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>Салықтық және кедендік әкімшілендірудің қазіргі ақпараттық жүйелерінің санын кейіннен оңтайландыру және сапалы жұмыс істеуін қамтамасыз ету үшін олардың тиімділігіне жүйелі талдау жүргізсін</w:t>
      </w:r>
      <w:r w:rsidR="00FB5401" w:rsidRPr="0091303A">
        <w:rPr>
          <w:rFonts w:ascii="Times New Roman" w:hAnsi="Times New Roman" w:cs="Times New Roman"/>
          <w:sz w:val="28"/>
          <w:szCs w:val="28"/>
        </w:rPr>
        <w:t>.</w:t>
      </w:r>
    </w:p>
    <w:p w:rsidR="00E73B72" w:rsidRPr="0091303A" w:rsidRDefault="005E65ED" w:rsidP="002A5CBC">
      <w:pPr>
        <w:pStyle w:val="a3"/>
        <w:numPr>
          <w:ilvl w:val="0"/>
          <w:numId w:val="16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0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Жаңа ақпараттық жүйелерді әзірлеу және енгізу жөніндегі шешімдерді</w:t>
      </w:r>
      <w:r w:rsidR="001F5DA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сондай-ақ</w:t>
      </w:r>
      <w:r w:rsidRPr="009130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қолданыстағы ақпараттық жүйелер</w:t>
      </w:r>
      <w:r w:rsidR="0069115D" w:rsidRPr="009130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Pr="009130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ің жұмыс істеуіне өзгерістер енгізген кезде салық төлеушілер және бизнес-қауымдастықтар өкілдерімен келісуді қамтамасыз етсін.</w:t>
      </w:r>
    </w:p>
    <w:p w:rsidR="00E73B72" w:rsidRPr="0091303A" w:rsidRDefault="00D61444" w:rsidP="002A5CBC">
      <w:pPr>
        <w:pStyle w:val="a3"/>
        <w:numPr>
          <w:ilvl w:val="0"/>
          <w:numId w:val="16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>Салықтық және кедендік көрсет</w:t>
      </w:r>
      <w:r w:rsidR="0069115D" w:rsidRPr="0091303A">
        <w:rPr>
          <w:rFonts w:ascii="Times New Roman" w:hAnsi="Times New Roman" w:cs="Times New Roman"/>
          <w:sz w:val="28"/>
          <w:szCs w:val="28"/>
          <w:lang w:val="kk-KZ"/>
        </w:rPr>
        <w:t>ілетін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115D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қызметтерді 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оңтайландыру</w:t>
      </w:r>
      <w:r w:rsidR="001F5DAD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оларды электрондық форматқа көшіру жөнінде жүйелі шаралар қабылдау жөніндегі жұмысты жалғастырсын.</w:t>
      </w:r>
      <w:r w:rsidR="00E73B72" w:rsidRPr="00913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F86" w:rsidRPr="0091303A" w:rsidRDefault="00D61444" w:rsidP="002A5CBC">
      <w:pPr>
        <w:pStyle w:val="a3"/>
        <w:numPr>
          <w:ilvl w:val="0"/>
          <w:numId w:val="16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Ағымдағы жылдың соңына дейін </w:t>
      </w:r>
      <w:r w:rsidR="001F5DAD" w:rsidRPr="0091303A">
        <w:rPr>
          <w:rFonts w:ascii="Times New Roman" w:hAnsi="Times New Roman" w:cs="Times New Roman"/>
          <w:sz w:val="28"/>
          <w:szCs w:val="28"/>
          <w:lang w:val="kk-KZ"/>
        </w:rPr>
        <w:t>басқа да мемлекеттік органдармен келісі</w:t>
      </w:r>
      <w:r w:rsidR="001F5DAD">
        <w:rPr>
          <w:rFonts w:ascii="Times New Roman" w:hAnsi="Times New Roman" w:cs="Times New Roman"/>
          <w:sz w:val="28"/>
          <w:szCs w:val="28"/>
          <w:lang w:val="kk-KZ"/>
        </w:rPr>
        <w:t>лге</w:t>
      </w:r>
      <w:r w:rsidR="001F5DAD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мемлекеттік кірістер органдарында жаңа технологиялар мен жаңа ақпараттық жүйелерді қолдануға байланысты салықтық және кедендік әкімшілендіруді одан әрі оңайлатуды заңнамалық тұрғыдан қамтамасыз ету жөнінде қажетті шаралар қабылдасын.</w:t>
      </w:r>
    </w:p>
    <w:p w:rsidR="008814EB" w:rsidRPr="0091303A" w:rsidRDefault="00D61444" w:rsidP="002A5CBC">
      <w:pPr>
        <w:pStyle w:val="a3"/>
        <w:numPr>
          <w:ilvl w:val="0"/>
          <w:numId w:val="16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>Ауыл шаруашылығы, Денсаулық сақтау</w:t>
      </w:r>
      <w:r w:rsidR="001F5DA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Индустрия және инфрақұрылымдық даму министрліктерімен бірлесіп, экспорттаушылар мен импорттаушылар кедендік рәсімдерден өткен кезде «</w:t>
      </w:r>
      <w:r w:rsidR="00905F41" w:rsidRPr="0091303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69115D" w:rsidRPr="0091303A">
        <w:rPr>
          <w:rFonts w:ascii="Times New Roman" w:hAnsi="Times New Roman" w:cs="Times New Roman"/>
          <w:sz w:val="28"/>
          <w:szCs w:val="28"/>
          <w:lang w:val="kk-KZ"/>
        </w:rPr>
        <w:t>ір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терезе» қағидатын енгізуді пысықтасын.</w:t>
      </w:r>
    </w:p>
    <w:p w:rsidR="007C7E4B" w:rsidRPr="0091303A" w:rsidRDefault="00D61444" w:rsidP="002A5CBC">
      <w:pPr>
        <w:pStyle w:val="a3"/>
        <w:numPr>
          <w:ilvl w:val="0"/>
          <w:numId w:val="16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Өзін-өзі реттейтін ұйымдармен бірлесіп, жалпыға бірдей декларациялауға көшуге байланысты декларациялар толтыру және </w:t>
      </w:r>
      <w:r w:rsidR="0069115D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 w:rsidR="0069115D" w:rsidRPr="0091303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кірістер органдарына 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ұсыну жөнінде барлық жерде түсіндіру жұмысын жүргізуді қамтамасыз етсін. </w:t>
      </w:r>
      <w:r w:rsidRPr="0091303A">
        <w:rPr>
          <w:rFonts w:ascii="Times New Roman" w:hAnsi="Times New Roman" w:cs="Times New Roman"/>
          <w:sz w:val="28"/>
          <w:szCs w:val="28"/>
        </w:rPr>
        <w:t>1414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бірыңғай байланыс орталығының жұмысын жеті</w:t>
      </w:r>
      <w:r w:rsidR="0069115D" w:rsidRPr="0091303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дірсін.</w:t>
      </w:r>
    </w:p>
    <w:p w:rsidR="00D61444" w:rsidRPr="0091303A" w:rsidRDefault="001D2DFE" w:rsidP="002A5CBC">
      <w:pPr>
        <w:pStyle w:val="a3"/>
        <w:numPr>
          <w:ilvl w:val="0"/>
          <w:numId w:val="16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sz w:val="28"/>
          <w:szCs w:val="28"/>
        </w:rPr>
        <w:t>аза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444" w:rsidRPr="0091303A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876580" w:rsidRPr="0091303A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D61444" w:rsidRPr="0091303A">
        <w:rPr>
          <w:rFonts w:ascii="Times New Roman" w:hAnsi="Times New Roman" w:cs="Times New Roman"/>
          <w:sz w:val="28"/>
          <w:szCs w:val="28"/>
          <w:lang w:val="kk-KZ"/>
        </w:rPr>
        <w:t>а министрлігімен және жергілікті атқарушы органдармен бірлесіп, салықтық әкімшілендіру мақсатында электр энергиясы</w:t>
      </w:r>
      <w:r w:rsidR="006457D0" w:rsidRPr="0091303A">
        <w:rPr>
          <w:rFonts w:ascii="Times New Roman" w:hAnsi="Times New Roman" w:cs="Times New Roman"/>
          <w:sz w:val="28"/>
          <w:szCs w:val="28"/>
          <w:lang w:val="kk-KZ"/>
        </w:rPr>
        <w:t>н тұтыну</w:t>
      </w:r>
      <w:r w:rsidR="00D61444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және сумен жабдықтау жөніндегі мәліметтерді пайдалану жөнінде өзара іс-қимыл жасау рәсімін пысықтасын.</w:t>
      </w:r>
    </w:p>
    <w:p w:rsidR="002C6F6C" w:rsidRPr="00985783" w:rsidRDefault="002C6F6C" w:rsidP="002A5CBC">
      <w:pPr>
        <w:pStyle w:val="a3"/>
        <w:spacing w:after="0" w:line="336" w:lineRule="auto"/>
        <w:ind w:left="705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B54" w:rsidRPr="0091303A" w:rsidRDefault="00041E4A" w:rsidP="002A5CBC">
      <w:pPr>
        <w:pStyle w:val="a3"/>
        <w:spacing w:after="0" w:line="336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>аза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коммуникация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инистрлігі</w:t>
      </w:r>
      <w:proofErr w:type="spellEnd"/>
      <w:r w:rsidR="00EC7B54" w:rsidRPr="0091303A">
        <w:rPr>
          <w:rFonts w:ascii="Times New Roman" w:hAnsi="Times New Roman" w:cs="Times New Roman"/>
          <w:b/>
          <w:sz w:val="28"/>
          <w:szCs w:val="28"/>
        </w:rPr>
        <w:t>:</w:t>
      </w:r>
    </w:p>
    <w:p w:rsidR="00BC491A" w:rsidRPr="0091303A" w:rsidRDefault="001F5DAD" w:rsidP="002A5CBC">
      <w:pPr>
        <w:pStyle w:val="a3"/>
        <w:numPr>
          <w:ilvl w:val="0"/>
          <w:numId w:val="19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Азаматтардың кірістері мен мүлкін 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бірдей декларациялауға көшуді ескере отырып,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еліміздің бүкіл аумағын сапалы интернетпен қамтуды қамтамасыз етсін</w:t>
      </w:r>
      <w:r w:rsidR="000C308B" w:rsidRPr="0091303A">
        <w:rPr>
          <w:rFonts w:ascii="Times New Roman" w:hAnsi="Times New Roman" w:cs="Times New Roman"/>
          <w:sz w:val="28"/>
          <w:szCs w:val="28"/>
        </w:rPr>
        <w:t>.</w:t>
      </w:r>
    </w:p>
    <w:p w:rsidR="00EC7B54" w:rsidRPr="0091303A" w:rsidRDefault="00041E4A" w:rsidP="002A5CBC">
      <w:pPr>
        <w:pStyle w:val="a3"/>
        <w:numPr>
          <w:ilvl w:val="0"/>
          <w:numId w:val="19"/>
        </w:numPr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="004F33C7" w:rsidRPr="0091303A">
        <w:rPr>
          <w:rFonts w:ascii="Times New Roman" w:hAnsi="Times New Roman" w:cs="Times New Roman"/>
          <w:sz w:val="28"/>
          <w:szCs w:val="28"/>
        </w:rPr>
        <w:t>локчейн</w:t>
      </w:r>
      <w:proofErr w:type="spellEnd"/>
      <w:r w:rsidRPr="0091303A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1F5DAD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ын қолдану жөніндегі қажетті нормативтік құқықтық базаны әзірлесін.</w:t>
      </w:r>
    </w:p>
    <w:p w:rsidR="001152B8" w:rsidRPr="0091303A" w:rsidRDefault="001152B8" w:rsidP="002A5CBC">
      <w:pPr>
        <w:spacing w:after="0" w:line="33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5C7A" w:rsidRPr="0091303A" w:rsidRDefault="00041E4A" w:rsidP="002A5CBC">
      <w:pPr>
        <w:pStyle w:val="a3"/>
        <w:spacing w:after="0" w:line="336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>аза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уыл шаруашылығы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инистрлігі</w:t>
      </w:r>
      <w:proofErr w:type="spellEnd"/>
      <w:r w:rsidR="004A5C7A" w:rsidRPr="0091303A">
        <w:rPr>
          <w:rFonts w:ascii="Times New Roman" w:hAnsi="Times New Roman" w:cs="Times New Roman"/>
          <w:b/>
          <w:sz w:val="28"/>
          <w:szCs w:val="28"/>
        </w:rPr>
        <w:t>:</w:t>
      </w:r>
    </w:p>
    <w:p w:rsidR="004A5C7A" w:rsidRPr="0091303A" w:rsidRDefault="001D2DFE" w:rsidP="002A5CBC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sz w:val="28"/>
          <w:szCs w:val="28"/>
        </w:rPr>
        <w:t>аза</w:t>
      </w:r>
      <w:r w:rsidRPr="0091303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Қаржы министрлігімен бірлесіп, ауыл шаруашылығы субсидияларын негізсіз алуды болғызбау мақсатында «Астық қолхаттары» АЖ</w:t>
      </w:r>
      <w:r w:rsidR="00B50583" w:rsidRPr="0091303A">
        <w:rPr>
          <w:rFonts w:ascii="Times New Roman" w:hAnsi="Times New Roman" w:cs="Times New Roman"/>
          <w:sz w:val="28"/>
          <w:szCs w:val="28"/>
          <w:lang w:val="kk-KZ"/>
        </w:rPr>
        <w:t>-ны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C7A" w:rsidRPr="0091303A">
        <w:rPr>
          <w:rFonts w:ascii="Times New Roman" w:hAnsi="Times New Roman" w:cs="Times New Roman"/>
          <w:sz w:val="28"/>
          <w:szCs w:val="28"/>
        </w:rPr>
        <w:t>«Электрон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дық</w:t>
      </w:r>
      <w:r w:rsidR="004A5C7A" w:rsidRPr="0091303A">
        <w:rPr>
          <w:rFonts w:ascii="Times New Roman" w:hAnsi="Times New Roman" w:cs="Times New Roman"/>
          <w:sz w:val="28"/>
          <w:szCs w:val="28"/>
        </w:rPr>
        <w:t xml:space="preserve"> 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шот</w:t>
      </w:r>
      <w:r w:rsidR="004A5C7A" w:rsidRPr="0091303A">
        <w:rPr>
          <w:rFonts w:ascii="Times New Roman" w:hAnsi="Times New Roman" w:cs="Times New Roman"/>
          <w:sz w:val="28"/>
          <w:szCs w:val="28"/>
        </w:rPr>
        <w:t>-фактур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алар</w:t>
      </w:r>
      <w:r w:rsidR="004A5C7A" w:rsidRPr="0091303A">
        <w:rPr>
          <w:rFonts w:ascii="Times New Roman" w:hAnsi="Times New Roman" w:cs="Times New Roman"/>
          <w:sz w:val="28"/>
          <w:szCs w:val="28"/>
        </w:rPr>
        <w:t xml:space="preserve">» 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АЖ-мен интеграциялауды жеделдетсін</w:t>
      </w:r>
      <w:r w:rsidR="004A5C7A" w:rsidRPr="0091303A">
        <w:rPr>
          <w:rFonts w:ascii="Times New Roman" w:hAnsi="Times New Roman" w:cs="Times New Roman"/>
          <w:sz w:val="28"/>
          <w:szCs w:val="28"/>
        </w:rPr>
        <w:t>.</w:t>
      </w:r>
    </w:p>
    <w:p w:rsidR="004A5C7A" w:rsidRPr="0091303A" w:rsidRDefault="004A5C7A" w:rsidP="002A5CBC">
      <w:pPr>
        <w:spacing w:after="0" w:line="33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2B8" w:rsidRPr="0091303A" w:rsidRDefault="00041E4A" w:rsidP="002A5CBC">
      <w:pPr>
        <w:spacing w:after="0" w:line="33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>аза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Әділет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инистрлігі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913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>аза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Ішкі істер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инистрлігі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, Қ</w:t>
      </w:r>
      <w:r w:rsidRPr="0091303A">
        <w:rPr>
          <w:rFonts w:ascii="Times New Roman" w:hAnsi="Times New Roman" w:cs="Times New Roman"/>
          <w:b/>
          <w:sz w:val="28"/>
          <w:szCs w:val="28"/>
        </w:rPr>
        <w:t>аза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уыл шаруашылығы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инистрлігі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, Қ</w:t>
      </w:r>
      <w:r w:rsidRPr="0091303A">
        <w:rPr>
          <w:rFonts w:ascii="Times New Roman" w:hAnsi="Times New Roman" w:cs="Times New Roman"/>
          <w:b/>
          <w:sz w:val="28"/>
          <w:szCs w:val="28"/>
        </w:rPr>
        <w:t>аза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1303A"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proofErr w:type="spellStart"/>
      <w:r w:rsidRPr="00913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ндустри</w:t>
      </w:r>
      <w:proofErr w:type="spellEnd"/>
      <w:r w:rsidRPr="0091303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я және </w:t>
      </w:r>
      <w:r w:rsidRPr="00913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инфра</w:t>
      </w:r>
      <w:r w:rsidRPr="0091303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құрылымдық даму </w:t>
      </w:r>
      <w:r w:rsidRPr="0091303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91303A">
        <w:rPr>
          <w:rFonts w:ascii="Times New Roman" w:hAnsi="Times New Roman" w:cs="Times New Roman"/>
          <w:b/>
          <w:sz w:val="28"/>
          <w:szCs w:val="28"/>
        </w:rPr>
        <w:t>инистрлігі</w:t>
      </w:r>
      <w:proofErr w:type="spellEnd"/>
      <w:r w:rsidR="001152B8" w:rsidRPr="00913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8343B" w:rsidRPr="0091303A" w:rsidRDefault="006E7878" w:rsidP="002A5CBC">
      <w:pPr>
        <w:pStyle w:val="a3"/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Қысқа мерзімде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еке тұлғалар</w:t>
      </w:r>
      <w:r w:rsidR="002211D5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салықтарды дұрыс есепке жазу</w:t>
      </w:r>
      <w:r w:rsidR="002211D5" w:rsidRPr="0091303A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1D5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қамтамасыз ету үшін 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дерекқор мәліметтерін жаңартсын және ақпараттық жүйелерді </w:t>
      </w:r>
      <w:r w:rsidR="001D2DFE" w:rsidRPr="0091303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D2DFE" w:rsidRPr="0091303A">
        <w:rPr>
          <w:rFonts w:ascii="Times New Roman" w:hAnsi="Times New Roman" w:cs="Times New Roman"/>
          <w:sz w:val="28"/>
          <w:szCs w:val="28"/>
        </w:rPr>
        <w:t>аза</w:t>
      </w:r>
      <w:r w:rsidR="001D2DFE" w:rsidRPr="0091303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660DB" w:rsidRPr="0091303A">
        <w:rPr>
          <w:rFonts w:ascii="Times New Roman" w:hAnsi="Times New Roman" w:cs="Times New Roman"/>
          <w:sz w:val="28"/>
          <w:szCs w:val="28"/>
        </w:rPr>
        <w:t xml:space="preserve">стан </w:t>
      </w:r>
      <w:proofErr w:type="spellStart"/>
      <w:r w:rsidR="007660DB" w:rsidRPr="0091303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1D2DFE" w:rsidRPr="0091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Қаржы министрлігі</w:t>
      </w:r>
      <w:r w:rsidR="007660DB" w:rsidRPr="0091303A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кірістер комитетінің ақпараттық жүйесімен синхрондауд</w:t>
      </w:r>
      <w:bookmarkStart w:id="0" w:name="_GoBack"/>
      <w:bookmarkEnd w:id="0"/>
      <w:r w:rsidR="00041E4A" w:rsidRPr="0091303A">
        <w:rPr>
          <w:rFonts w:ascii="Times New Roman" w:hAnsi="Times New Roman" w:cs="Times New Roman"/>
          <w:sz w:val="28"/>
          <w:szCs w:val="28"/>
          <w:lang w:val="kk-KZ"/>
        </w:rPr>
        <w:t>ы қамтамасыз етсін.</w:t>
      </w:r>
      <w:r w:rsidR="009161FC" w:rsidRPr="00913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28343B" w:rsidRPr="0091303A" w:rsidSect="005E65ED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BF3" w:rsidRDefault="008A6BF3" w:rsidP="0087389E">
      <w:pPr>
        <w:spacing w:after="0" w:line="240" w:lineRule="auto"/>
      </w:pPr>
      <w:r>
        <w:separator/>
      </w:r>
    </w:p>
  </w:endnote>
  <w:endnote w:type="continuationSeparator" w:id="0">
    <w:p w:rsidR="008A6BF3" w:rsidRDefault="008A6BF3" w:rsidP="0087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847225"/>
      <w:docPartObj>
        <w:docPartGallery w:val="Page Numbers (Bottom of Page)"/>
        <w:docPartUnique/>
      </w:docPartObj>
    </w:sdtPr>
    <w:sdtEndPr/>
    <w:sdtContent>
      <w:p w:rsidR="004074E7" w:rsidRDefault="004074E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CBC">
          <w:rPr>
            <w:noProof/>
          </w:rPr>
          <w:t>1</w:t>
        </w:r>
        <w:r>
          <w:fldChar w:fldCharType="end"/>
        </w:r>
      </w:p>
    </w:sdtContent>
  </w:sdt>
  <w:p w:rsidR="004074E7" w:rsidRDefault="004074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BF3" w:rsidRDefault="008A6BF3" w:rsidP="0087389E">
      <w:pPr>
        <w:spacing w:after="0" w:line="240" w:lineRule="auto"/>
      </w:pPr>
      <w:r>
        <w:separator/>
      </w:r>
    </w:p>
  </w:footnote>
  <w:footnote w:type="continuationSeparator" w:id="0">
    <w:p w:rsidR="008A6BF3" w:rsidRDefault="008A6BF3" w:rsidP="0087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89E" w:rsidRDefault="0087389E">
    <w:pPr>
      <w:pStyle w:val="ab"/>
      <w:jc w:val="center"/>
    </w:pPr>
  </w:p>
  <w:p w:rsidR="0087389E" w:rsidRDefault="008738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0FD"/>
    <w:multiLevelType w:val="hybridMultilevel"/>
    <w:tmpl w:val="7A50D1B4"/>
    <w:lvl w:ilvl="0" w:tplc="8DBCFA7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527F78"/>
    <w:multiLevelType w:val="hybridMultilevel"/>
    <w:tmpl w:val="F520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A2349"/>
    <w:multiLevelType w:val="hybridMultilevel"/>
    <w:tmpl w:val="5F20E7E8"/>
    <w:lvl w:ilvl="0" w:tplc="74FEC06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23415D3"/>
    <w:multiLevelType w:val="hybridMultilevel"/>
    <w:tmpl w:val="E1C8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E04CE"/>
    <w:multiLevelType w:val="hybridMultilevel"/>
    <w:tmpl w:val="8B20D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96E64"/>
    <w:multiLevelType w:val="hybridMultilevel"/>
    <w:tmpl w:val="27B48DF8"/>
    <w:lvl w:ilvl="0" w:tplc="ED7C6B0E">
      <w:start w:val="1"/>
      <w:numFmt w:val="decimal"/>
      <w:lvlText w:val="%1."/>
      <w:lvlJc w:val="left"/>
      <w:pPr>
        <w:ind w:left="115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2D223FB9"/>
    <w:multiLevelType w:val="hybridMultilevel"/>
    <w:tmpl w:val="44B65D4C"/>
    <w:lvl w:ilvl="0" w:tplc="A3E2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200D80"/>
    <w:multiLevelType w:val="hybridMultilevel"/>
    <w:tmpl w:val="F0DCE380"/>
    <w:lvl w:ilvl="0" w:tplc="22546B0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2420B6"/>
    <w:multiLevelType w:val="hybridMultilevel"/>
    <w:tmpl w:val="4340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61D07"/>
    <w:multiLevelType w:val="hybridMultilevel"/>
    <w:tmpl w:val="8CD082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537ED"/>
    <w:multiLevelType w:val="hybridMultilevel"/>
    <w:tmpl w:val="D56E8D70"/>
    <w:lvl w:ilvl="0" w:tplc="56D82C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E59722B"/>
    <w:multiLevelType w:val="hybridMultilevel"/>
    <w:tmpl w:val="0DCEEB1A"/>
    <w:lvl w:ilvl="0" w:tplc="A06A77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B118B1"/>
    <w:multiLevelType w:val="hybridMultilevel"/>
    <w:tmpl w:val="046E35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C86C2D"/>
    <w:multiLevelType w:val="hybridMultilevel"/>
    <w:tmpl w:val="80CC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56690"/>
    <w:multiLevelType w:val="multilevel"/>
    <w:tmpl w:val="F5D4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01274D"/>
    <w:multiLevelType w:val="hybridMultilevel"/>
    <w:tmpl w:val="19F08B7C"/>
    <w:lvl w:ilvl="0" w:tplc="639E2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35B62"/>
    <w:multiLevelType w:val="hybridMultilevel"/>
    <w:tmpl w:val="3A94C95C"/>
    <w:lvl w:ilvl="0" w:tplc="7EA644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4159D7"/>
    <w:multiLevelType w:val="hybridMultilevel"/>
    <w:tmpl w:val="720E14FE"/>
    <w:lvl w:ilvl="0" w:tplc="1E38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185D84"/>
    <w:multiLevelType w:val="hybridMultilevel"/>
    <w:tmpl w:val="9B28F3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6D35CA8"/>
    <w:multiLevelType w:val="hybridMultilevel"/>
    <w:tmpl w:val="B77CA61C"/>
    <w:lvl w:ilvl="0" w:tplc="0D4EBD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B90EEE"/>
    <w:multiLevelType w:val="hybridMultilevel"/>
    <w:tmpl w:val="E1BEF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87547"/>
    <w:multiLevelType w:val="hybridMultilevel"/>
    <w:tmpl w:val="CBD0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20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5"/>
  </w:num>
  <w:num w:numId="10">
    <w:abstractNumId w:val="21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  <w:num w:numId="15">
    <w:abstractNumId w:val="11"/>
  </w:num>
  <w:num w:numId="16">
    <w:abstractNumId w:val="7"/>
  </w:num>
  <w:num w:numId="17">
    <w:abstractNumId w:val="10"/>
  </w:num>
  <w:num w:numId="18">
    <w:abstractNumId w:val="19"/>
  </w:num>
  <w:num w:numId="19">
    <w:abstractNumId w:val="2"/>
  </w:num>
  <w:num w:numId="20">
    <w:abstractNumId w:val="5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98"/>
    <w:rsid w:val="00006D26"/>
    <w:rsid w:val="00025516"/>
    <w:rsid w:val="00034E18"/>
    <w:rsid w:val="00041E4A"/>
    <w:rsid w:val="000444F2"/>
    <w:rsid w:val="000532C5"/>
    <w:rsid w:val="00073B78"/>
    <w:rsid w:val="00074452"/>
    <w:rsid w:val="00092D11"/>
    <w:rsid w:val="00097544"/>
    <w:rsid w:val="000B19CD"/>
    <w:rsid w:val="000B1E01"/>
    <w:rsid w:val="000B2935"/>
    <w:rsid w:val="000C308B"/>
    <w:rsid w:val="000E36A8"/>
    <w:rsid w:val="000F2B32"/>
    <w:rsid w:val="0010441A"/>
    <w:rsid w:val="00105EFA"/>
    <w:rsid w:val="00106977"/>
    <w:rsid w:val="001152B8"/>
    <w:rsid w:val="001154A8"/>
    <w:rsid w:val="00134C0F"/>
    <w:rsid w:val="0014521B"/>
    <w:rsid w:val="00172DD8"/>
    <w:rsid w:val="00173B4D"/>
    <w:rsid w:val="00194608"/>
    <w:rsid w:val="001B17E0"/>
    <w:rsid w:val="001B3DDF"/>
    <w:rsid w:val="001C1638"/>
    <w:rsid w:val="001C4376"/>
    <w:rsid w:val="001D2DFE"/>
    <w:rsid w:val="001D703A"/>
    <w:rsid w:val="001E3E6B"/>
    <w:rsid w:val="001E6E24"/>
    <w:rsid w:val="001F5DAD"/>
    <w:rsid w:val="002024CE"/>
    <w:rsid w:val="00212BA8"/>
    <w:rsid w:val="002211D5"/>
    <w:rsid w:val="0022514A"/>
    <w:rsid w:val="0022713D"/>
    <w:rsid w:val="002317D8"/>
    <w:rsid w:val="00233AD9"/>
    <w:rsid w:val="00240C98"/>
    <w:rsid w:val="00241757"/>
    <w:rsid w:val="00241EFD"/>
    <w:rsid w:val="0028034D"/>
    <w:rsid w:val="00282696"/>
    <w:rsid w:val="0028343B"/>
    <w:rsid w:val="00283C8F"/>
    <w:rsid w:val="002920CF"/>
    <w:rsid w:val="00294403"/>
    <w:rsid w:val="00295893"/>
    <w:rsid w:val="002A5CBC"/>
    <w:rsid w:val="002C17B7"/>
    <w:rsid w:val="002C6F6C"/>
    <w:rsid w:val="002D145B"/>
    <w:rsid w:val="002D392D"/>
    <w:rsid w:val="002D55B7"/>
    <w:rsid w:val="003077F2"/>
    <w:rsid w:val="00322325"/>
    <w:rsid w:val="00346A40"/>
    <w:rsid w:val="00365E30"/>
    <w:rsid w:val="00376BC2"/>
    <w:rsid w:val="00386770"/>
    <w:rsid w:val="003A74F0"/>
    <w:rsid w:val="003C34A5"/>
    <w:rsid w:val="003C6A71"/>
    <w:rsid w:val="003E0452"/>
    <w:rsid w:val="003E4FB3"/>
    <w:rsid w:val="004002AF"/>
    <w:rsid w:val="004031C2"/>
    <w:rsid w:val="00404700"/>
    <w:rsid w:val="004074E7"/>
    <w:rsid w:val="0041237F"/>
    <w:rsid w:val="00417D52"/>
    <w:rsid w:val="00421262"/>
    <w:rsid w:val="00431E6B"/>
    <w:rsid w:val="00441B19"/>
    <w:rsid w:val="00456136"/>
    <w:rsid w:val="00462589"/>
    <w:rsid w:val="00465855"/>
    <w:rsid w:val="00470144"/>
    <w:rsid w:val="004832EE"/>
    <w:rsid w:val="00491580"/>
    <w:rsid w:val="00491A9E"/>
    <w:rsid w:val="004A5C7A"/>
    <w:rsid w:val="004B3963"/>
    <w:rsid w:val="004B6AB8"/>
    <w:rsid w:val="004B7882"/>
    <w:rsid w:val="004C0AA9"/>
    <w:rsid w:val="004C0AAC"/>
    <w:rsid w:val="004C7764"/>
    <w:rsid w:val="004D30B5"/>
    <w:rsid w:val="004D6223"/>
    <w:rsid w:val="004E162C"/>
    <w:rsid w:val="004F1AF5"/>
    <w:rsid w:val="004F33C7"/>
    <w:rsid w:val="004F57A4"/>
    <w:rsid w:val="00502C7A"/>
    <w:rsid w:val="005171E5"/>
    <w:rsid w:val="00517F9A"/>
    <w:rsid w:val="00533AF3"/>
    <w:rsid w:val="0053650B"/>
    <w:rsid w:val="005440F9"/>
    <w:rsid w:val="0057101B"/>
    <w:rsid w:val="00573F34"/>
    <w:rsid w:val="00576F1E"/>
    <w:rsid w:val="005825A0"/>
    <w:rsid w:val="005861F8"/>
    <w:rsid w:val="005913F1"/>
    <w:rsid w:val="005A559C"/>
    <w:rsid w:val="005A7027"/>
    <w:rsid w:val="005B04C6"/>
    <w:rsid w:val="005B0BE4"/>
    <w:rsid w:val="005B676A"/>
    <w:rsid w:val="005C3F86"/>
    <w:rsid w:val="005D2A7C"/>
    <w:rsid w:val="005D656A"/>
    <w:rsid w:val="005E65ED"/>
    <w:rsid w:val="00602895"/>
    <w:rsid w:val="006030EF"/>
    <w:rsid w:val="006220D3"/>
    <w:rsid w:val="006457D0"/>
    <w:rsid w:val="00651C29"/>
    <w:rsid w:val="00666022"/>
    <w:rsid w:val="00677886"/>
    <w:rsid w:val="0069115D"/>
    <w:rsid w:val="006B0D45"/>
    <w:rsid w:val="006D382C"/>
    <w:rsid w:val="006D6D44"/>
    <w:rsid w:val="006E7878"/>
    <w:rsid w:val="007030E0"/>
    <w:rsid w:val="0070433E"/>
    <w:rsid w:val="00714090"/>
    <w:rsid w:val="00733DCC"/>
    <w:rsid w:val="00735052"/>
    <w:rsid w:val="00736672"/>
    <w:rsid w:val="00751538"/>
    <w:rsid w:val="007660DB"/>
    <w:rsid w:val="00781901"/>
    <w:rsid w:val="007C7E4B"/>
    <w:rsid w:val="007E0EB6"/>
    <w:rsid w:val="00812F39"/>
    <w:rsid w:val="0081549A"/>
    <w:rsid w:val="008213BF"/>
    <w:rsid w:val="00821A44"/>
    <w:rsid w:val="00843CB3"/>
    <w:rsid w:val="00856709"/>
    <w:rsid w:val="00870844"/>
    <w:rsid w:val="0087389E"/>
    <w:rsid w:val="00874568"/>
    <w:rsid w:val="00876580"/>
    <w:rsid w:val="008814EB"/>
    <w:rsid w:val="008A6BF3"/>
    <w:rsid w:val="008C6E98"/>
    <w:rsid w:val="008E1E20"/>
    <w:rsid w:val="00905407"/>
    <w:rsid w:val="00905D0B"/>
    <w:rsid w:val="00905F41"/>
    <w:rsid w:val="0091303A"/>
    <w:rsid w:val="009161FC"/>
    <w:rsid w:val="009365B7"/>
    <w:rsid w:val="009444E5"/>
    <w:rsid w:val="00965E3F"/>
    <w:rsid w:val="009762E1"/>
    <w:rsid w:val="00985783"/>
    <w:rsid w:val="009926B0"/>
    <w:rsid w:val="009A0244"/>
    <w:rsid w:val="009A4B49"/>
    <w:rsid w:val="009A516F"/>
    <w:rsid w:val="009B6FBE"/>
    <w:rsid w:val="009D1099"/>
    <w:rsid w:val="009D16C0"/>
    <w:rsid w:val="009E4114"/>
    <w:rsid w:val="00A10572"/>
    <w:rsid w:val="00A2157D"/>
    <w:rsid w:val="00A25CAB"/>
    <w:rsid w:val="00A3119A"/>
    <w:rsid w:val="00A37C48"/>
    <w:rsid w:val="00A444D4"/>
    <w:rsid w:val="00A55026"/>
    <w:rsid w:val="00A6026F"/>
    <w:rsid w:val="00A63922"/>
    <w:rsid w:val="00A65FA0"/>
    <w:rsid w:val="00A813BD"/>
    <w:rsid w:val="00A81745"/>
    <w:rsid w:val="00A91DEC"/>
    <w:rsid w:val="00AA1CE3"/>
    <w:rsid w:val="00AD21DA"/>
    <w:rsid w:val="00AE0185"/>
    <w:rsid w:val="00AE1DC8"/>
    <w:rsid w:val="00AE4E66"/>
    <w:rsid w:val="00AE4F76"/>
    <w:rsid w:val="00AF7139"/>
    <w:rsid w:val="00B01968"/>
    <w:rsid w:val="00B17441"/>
    <w:rsid w:val="00B17DC6"/>
    <w:rsid w:val="00B3119C"/>
    <w:rsid w:val="00B32889"/>
    <w:rsid w:val="00B50583"/>
    <w:rsid w:val="00B510F6"/>
    <w:rsid w:val="00B5569E"/>
    <w:rsid w:val="00B629DB"/>
    <w:rsid w:val="00B679C8"/>
    <w:rsid w:val="00B70F0C"/>
    <w:rsid w:val="00BA56DE"/>
    <w:rsid w:val="00BB6C0E"/>
    <w:rsid w:val="00BC491A"/>
    <w:rsid w:val="00BD0B30"/>
    <w:rsid w:val="00BD5747"/>
    <w:rsid w:val="00BD6978"/>
    <w:rsid w:val="00BD7F14"/>
    <w:rsid w:val="00BF03DF"/>
    <w:rsid w:val="00BF408C"/>
    <w:rsid w:val="00BF5869"/>
    <w:rsid w:val="00C2223D"/>
    <w:rsid w:val="00C3142D"/>
    <w:rsid w:val="00C31AEC"/>
    <w:rsid w:val="00C424EC"/>
    <w:rsid w:val="00C50E9B"/>
    <w:rsid w:val="00C547D2"/>
    <w:rsid w:val="00C60120"/>
    <w:rsid w:val="00C62BF9"/>
    <w:rsid w:val="00C7031C"/>
    <w:rsid w:val="00C72388"/>
    <w:rsid w:val="00C82AFC"/>
    <w:rsid w:val="00C95756"/>
    <w:rsid w:val="00CA0EF8"/>
    <w:rsid w:val="00CA224E"/>
    <w:rsid w:val="00CA44D7"/>
    <w:rsid w:val="00CC497D"/>
    <w:rsid w:val="00CD1ED7"/>
    <w:rsid w:val="00CF6090"/>
    <w:rsid w:val="00D10C8C"/>
    <w:rsid w:val="00D3262D"/>
    <w:rsid w:val="00D344DF"/>
    <w:rsid w:val="00D61444"/>
    <w:rsid w:val="00D76CEE"/>
    <w:rsid w:val="00D80833"/>
    <w:rsid w:val="00D81219"/>
    <w:rsid w:val="00D8262A"/>
    <w:rsid w:val="00D90E98"/>
    <w:rsid w:val="00DA2165"/>
    <w:rsid w:val="00DD7382"/>
    <w:rsid w:val="00DE3CAA"/>
    <w:rsid w:val="00DE4053"/>
    <w:rsid w:val="00DF0EAB"/>
    <w:rsid w:val="00E05659"/>
    <w:rsid w:val="00E6173F"/>
    <w:rsid w:val="00E73B72"/>
    <w:rsid w:val="00E86A22"/>
    <w:rsid w:val="00EA0B5D"/>
    <w:rsid w:val="00EA580D"/>
    <w:rsid w:val="00EA5D47"/>
    <w:rsid w:val="00EB1763"/>
    <w:rsid w:val="00EC5FF6"/>
    <w:rsid w:val="00EC7B54"/>
    <w:rsid w:val="00ED630D"/>
    <w:rsid w:val="00EF04B6"/>
    <w:rsid w:val="00EF22A7"/>
    <w:rsid w:val="00EF6377"/>
    <w:rsid w:val="00F00A60"/>
    <w:rsid w:val="00F048B5"/>
    <w:rsid w:val="00F06544"/>
    <w:rsid w:val="00F13A9F"/>
    <w:rsid w:val="00F1436B"/>
    <w:rsid w:val="00F17479"/>
    <w:rsid w:val="00F2436F"/>
    <w:rsid w:val="00F3086A"/>
    <w:rsid w:val="00F32002"/>
    <w:rsid w:val="00F34573"/>
    <w:rsid w:val="00F37A28"/>
    <w:rsid w:val="00F4400E"/>
    <w:rsid w:val="00F47636"/>
    <w:rsid w:val="00F5032B"/>
    <w:rsid w:val="00F54300"/>
    <w:rsid w:val="00F7189E"/>
    <w:rsid w:val="00F72DC9"/>
    <w:rsid w:val="00F922FE"/>
    <w:rsid w:val="00F94BE8"/>
    <w:rsid w:val="00FA6AEF"/>
    <w:rsid w:val="00FB4542"/>
    <w:rsid w:val="00FB5401"/>
    <w:rsid w:val="00FD01AB"/>
    <w:rsid w:val="00FE337E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4C8DF-E972-4C8A-80BE-BAC876D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4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3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74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1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овый блок A"/>
    <w:rsid w:val="00B17D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paragraph" w:customStyle="1" w:styleId="a8">
    <w:name w:val="Текстовый блок"/>
    <w:rsid w:val="00B17D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9">
    <w:name w:val="Body Text"/>
    <w:basedOn w:val="a"/>
    <w:link w:val="aa"/>
    <w:uiPriority w:val="1"/>
    <w:qFormat/>
    <w:rsid w:val="00B17DC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x-none" w:eastAsia="x-none" w:bidi="ru-RU"/>
    </w:rPr>
  </w:style>
  <w:style w:type="character" w:customStyle="1" w:styleId="aa">
    <w:name w:val="Основной текст Знак"/>
    <w:basedOn w:val="a0"/>
    <w:link w:val="a9"/>
    <w:uiPriority w:val="1"/>
    <w:rsid w:val="00B17DC6"/>
    <w:rPr>
      <w:rFonts w:ascii="Cambria" w:eastAsia="Cambria" w:hAnsi="Cambria" w:cs="Cambria"/>
      <w:lang w:val="x-none" w:eastAsia="x-none" w:bidi="ru-RU"/>
    </w:rPr>
  </w:style>
  <w:style w:type="paragraph" w:styleId="ab">
    <w:name w:val="header"/>
    <w:basedOn w:val="a"/>
    <w:link w:val="ac"/>
    <w:uiPriority w:val="99"/>
    <w:unhideWhenUsed/>
    <w:rsid w:val="00873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389E"/>
  </w:style>
  <w:style w:type="paragraph" w:styleId="ad">
    <w:name w:val="footer"/>
    <w:basedOn w:val="a"/>
    <w:link w:val="ae"/>
    <w:uiPriority w:val="99"/>
    <w:unhideWhenUsed/>
    <w:rsid w:val="00873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389E"/>
  </w:style>
  <w:style w:type="character" w:customStyle="1" w:styleId="40">
    <w:name w:val="Заголовок 4 Знак"/>
    <w:basedOn w:val="a0"/>
    <w:link w:val="4"/>
    <w:uiPriority w:val="9"/>
    <w:semiHidden/>
    <w:rsid w:val="00A813B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FD48-C67C-4EE9-9256-A6C67237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Ахметова Кымбат Балташевна</dc:creator>
  <cp:lastModifiedBy>Абилжанова Арухан</cp:lastModifiedBy>
  <cp:revision>28</cp:revision>
  <cp:lastPrinted>2019-01-24T09:00:00Z</cp:lastPrinted>
  <dcterms:created xsi:type="dcterms:W3CDTF">2019-01-24T08:58:00Z</dcterms:created>
  <dcterms:modified xsi:type="dcterms:W3CDTF">2019-01-30T11:46:00Z</dcterms:modified>
</cp:coreProperties>
</file>