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C6" w:rsidRPr="009755C6" w:rsidRDefault="009755C6" w:rsidP="009755C6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9755C6">
        <w:rPr>
          <w:rFonts w:ascii="Arial" w:hAnsi="Arial" w:cs="Arial"/>
          <w:b/>
          <w:i/>
          <w:sz w:val="28"/>
          <w:szCs w:val="28"/>
        </w:rPr>
        <w:t>Проект содоклада Председателя Комитета</w:t>
      </w:r>
      <w:r w:rsidRPr="009755C6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9755C6">
        <w:rPr>
          <w:rFonts w:ascii="Arial" w:hAnsi="Arial" w:cs="Arial"/>
          <w:b/>
          <w:i/>
          <w:sz w:val="28"/>
          <w:szCs w:val="28"/>
        </w:rPr>
        <w:t xml:space="preserve">по аграрным вопросам </w:t>
      </w:r>
      <w:proofErr w:type="spellStart"/>
      <w:r w:rsidRPr="009755C6">
        <w:rPr>
          <w:rFonts w:ascii="Arial" w:hAnsi="Arial" w:cs="Arial"/>
          <w:b/>
          <w:i/>
          <w:sz w:val="28"/>
          <w:szCs w:val="28"/>
        </w:rPr>
        <w:t>Омарова</w:t>
      </w:r>
      <w:proofErr w:type="spellEnd"/>
      <w:r w:rsidRPr="009755C6">
        <w:rPr>
          <w:rFonts w:ascii="Arial" w:hAnsi="Arial" w:cs="Arial"/>
          <w:b/>
          <w:i/>
          <w:sz w:val="28"/>
          <w:szCs w:val="28"/>
        </w:rPr>
        <w:t xml:space="preserve"> С.К. в рамках правительственного часа</w:t>
      </w:r>
    </w:p>
    <w:p w:rsidR="009755C6" w:rsidRPr="009755C6" w:rsidRDefault="009755C6" w:rsidP="009755C6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9755C6">
        <w:rPr>
          <w:rFonts w:ascii="Arial" w:hAnsi="Arial" w:cs="Arial"/>
          <w:b/>
          <w:i/>
          <w:sz w:val="28"/>
          <w:szCs w:val="28"/>
        </w:rPr>
        <w:t>на тему «О новых направлениях государственной</w:t>
      </w:r>
      <w:r w:rsidRPr="009755C6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9755C6">
        <w:rPr>
          <w:rFonts w:ascii="Arial" w:hAnsi="Arial" w:cs="Arial"/>
          <w:b/>
          <w:i/>
          <w:sz w:val="28"/>
          <w:szCs w:val="28"/>
        </w:rPr>
        <w:t>поддержки</w:t>
      </w:r>
      <w:r w:rsidRPr="009755C6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9755C6">
        <w:rPr>
          <w:rFonts w:ascii="Arial" w:hAnsi="Arial" w:cs="Arial"/>
          <w:b/>
          <w:i/>
          <w:sz w:val="28"/>
          <w:szCs w:val="28"/>
        </w:rPr>
        <w:t>агропромышленного комплекса и</w:t>
      </w:r>
      <w:r w:rsidRPr="009755C6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9755C6">
        <w:rPr>
          <w:rFonts w:ascii="Arial" w:hAnsi="Arial" w:cs="Arial"/>
          <w:b/>
          <w:i/>
          <w:sz w:val="28"/>
          <w:szCs w:val="28"/>
        </w:rPr>
        <w:t>перспективах</w:t>
      </w:r>
      <w:r w:rsidRPr="009755C6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9755C6">
        <w:rPr>
          <w:rFonts w:ascii="Arial" w:hAnsi="Arial" w:cs="Arial"/>
          <w:b/>
          <w:i/>
          <w:sz w:val="28"/>
          <w:szCs w:val="28"/>
        </w:rPr>
        <w:t>повышения</w:t>
      </w:r>
      <w:r w:rsidRPr="009755C6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9755C6">
        <w:rPr>
          <w:rFonts w:ascii="Arial" w:hAnsi="Arial" w:cs="Arial"/>
          <w:b/>
          <w:i/>
          <w:sz w:val="28"/>
          <w:szCs w:val="28"/>
        </w:rPr>
        <w:t>конкурентоспособности отечественного агробизнеса»</w:t>
      </w:r>
    </w:p>
    <w:p w:rsidR="009755C6" w:rsidRDefault="009755C6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755C6" w:rsidRPr="003727CE" w:rsidRDefault="009755C6" w:rsidP="009755C6">
      <w:pPr>
        <w:spacing w:after="0" w:line="240" w:lineRule="auto"/>
        <w:rPr>
          <w:rFonts w:ascii="Arial" w:hAnsi="Arial"/>
          <w:b/>
          <w:sz w:val="28"/>
          <w:szCs w:val="28"/>
        </w:rPr>
      </w:pPr>
      <w:r w:rsidRPr="003727CE">
        <w:rPr>
          <w:rFonts w:ascii="Arial" w:hAnsi="Arial"/>
          <w:b/>
          <w:sz w:val="28"/>
          <w:szCs w:val="28"/>
        </w:rPr>
        <w:t>Уважаемые приглашенные!</w:t>
      </w:r>
    </w:p>
    <w:p w:rsidR="009755C6" w:rsidRDefault="009755C6" w:rsidP="009755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Уважаемые </w:t>
      </w:r>
      <w:r>
        <w:rPr>
          <w:rFonts w:ascii="Arial" w:hAnsi="Arial" w:cs="Arial"/>
          <w:b/>
          <w:sz w:val="28"/>
          <w:szCs w:val="28"/>
          <w:lang w:val="kk-KZ"/>
        </w:rPr>
        <w:t>коллеги</w:t>
      </w:r>
      <w:r>
        <w:rPr>
          <w:rFonts w:ascii="Arial" w:hAnsi="Arial" w:cs="Arial"/>
          <w:b/>
          <w:sz w:val="28"/>
          <w:szCs w:val="28"/>
        </w:rPr>
        <w:t>!</w:t>
      </w:r>
    </w:p>
    <w:p w:rsidR="009755C6" w:rsidRDefault="009755C6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44BBC" w:rsidRPr="009755C6" w:rsidRDefault="00B40C52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5C6">
        <w:rPr>
          <w:rFonts w:ascii="Arial" w:hAnsi="Arial" w:cs="Arial"/>
          <w:sz w:val="28"/>
          <w:szCs w:val="28"/>
        </w:rPr>
        <w:t xml:space="preserve">Современный этап развития </w:t>
      </w:r>
      <w:r w:rsidR="00C41A05" w:rsidRPr="009755C6">
        <w:rPr>
          <w:rFonts w:ascii="Arial" w:hAnsi="Arial" w:cs="Arial"/>
          <w:sz w:val="28"/>
          <w:szCs w:val="28"/>
        </w:rPr>
        <w:t>аграрного сектора нашей страны</w:t>
      </w:r>
      <w:r w:rsidRPr="009755C6">
        <w:rPr>
          <w:rFonts w:ascii="Arial" w:hAnsi="Arial" w:cs="Arial"/>
          <w:sz w:val="28"/>
          <w:szCs w:val="28"/>
        </w:rPr>
        <w:t xml:space="preserve"> характеризуется стабильным и поступательным развитием. Во многом это стало возможным в результате поддержки аграрного сектора </w:t>
      </w:r>
      <w:r w:rsidR="00C41A05" w:rsidRPr="009755C6">
        <w:rPr>
          <w:rFonts w:ascii="Arial" w:hAnsi="Arial" w:cs="Arial"/>
          <w:sz w:val="28"/>
          <w:szCs w:val="28"/>
        </w:rPr>
        <w:t xml:space="preserve">государством. </w:t>
      </w:r>
      <w:r w:rsidR="00062D63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Свидетельством этого является поручение  </w:t>
      </w:r>
      <w:proofErr w:type="spellStart"/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>Елбасы</w:t>
      </w:r>
      <w:proofErr w:type="spellEnd"/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62D63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 поднятии </w:t>
      </w:r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отраслевой </w:t>
      </w:r>
      <w:r w:rsidR="00062D63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программы </w:t>
      </w:r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«Агробизнес 2020» </w:t>
      </w:r>
      <w:r w:rsidR="00062D63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высокий уровень государственной программы. </w:t>
      </w:r>
    </w:p>
    <w:p w:rsidR="00020AF9" w:rsidRPr="009755C6" w:rsidRDefault="00844BBC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Несмотря на </w:t>
      </w:r>
      <w:r w:rsidR="007D4EE2" w:rsidRPr="009755C6">
        <w:rPr>
          <w:rFonts w:ascii="Arial" w:hAnsi="Arial" w:cs="Arial"/>
          <w:sz w:val="28"/>
          <w:szCs w:val="28"/>
        </w:rPr>
        <w:t>достигнутые позитивные сдвиги</w:t>
      </w:r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>, нерешенных проблем в аграрном секторе экономики еще немало.</w:t>
      </w:r>
      <w:r w:rsidR="007D4EE2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47F68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Основными направлениями остаются повышение </w:t>
      </w:r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47F68" w:rsidRPr="009755C6">
        <w:rPr>
          <w:rFonts w:ascii="Arial" w:hAnsi="Arial" w:cs="Arial"/>
          <w:sz w:val="28"/>
          <w:szCs w:val="28"/>
        </w:rPr>
        <w:t xml:space="preserve">темпов развития сельскохозяйственного производства, </w:t>
      </w:r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конкурентоспособности </w:t>
      </w:r>
      <w:r w:rsidR="00147F68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сельхозпродукции и  у</w:t>
      </w:r>
      <w:r w:rsidR="0074164B" w:rsidRPr="009755C6">
        <w:rPr>
          <w:rFonts w:ascii="Arial" w:hAnsi="Arial" w:cs="Arial"/>
          <w:sz w:val="28"/>
          <w:szCs w:val="28"/>
        </w:rPr>
        <w:t>ровн</w:t>
      </w:r>
      <w:r w:rsidR="00147F68" w:rsidRPr="009755C6">
        <w:rPr>
          <w:rFonts w:ascii="Arial" w:hAnsi="Arial" w:cs="Arial"/>
          <w:sz w:val="28"/>
          <w:szCs w:val="28"/>
        </w:rPr>
        <w:t>я</w:t>
      </w:r>
      <w:r w:rsidR="0074164B" w:rsidRPr="009755C6">
        <w:rPr>
          <w:rFonts w:ascii="Arial" w:hAnsi="Arial" w:cs="Arial"/>
          <w:sz w:val="28"/>
          <w:szCs w:val="28"/>
        </w:rPr>
        <w:t xml:space="preserve"> производительности труда. </w:t>
      </w:r>
      <w:r w:rsidR="00147F68" w:rsidRPr="009755C6">
        <w:rPr>
          <w:rFonts w:ascii="Arial" w:hAnsi="Arial" w:cs="Arial"/>
          <w:sz w:val="28"/>
          <w:szCs w:val="28"/>
        </w:rPr>
        <w:t xml:space="preserve">На сегодняшний день </w:t>
      </w:r>
      <w:r w:rsidR="0074164B" w:rsidRPr="009755C6">
        <w:rPr>
          <w:rFonts w:ascii="Arial" w:hAnsi="Arial" w:cs="Arial"/>
          <w:sz w:val="28"/>
          <w:szCs w:val="28"/>
        </w:rPr>
        <w:t xml:space="preserve">рост производства в агропромышленном комплексе достигается в основном за счет экстенсивных методов ведения хозяйства, а не широкого применения эффективных агротехнологий, современного оборудования и использования научных достижений. </w:t>
      </w:r>
    </w:p>
    <w:p w:rsidR="00B40C52" w:rsidRPr="009755C6" w:rsidRDefault="0074164B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5C6">
        <w:rPr>
          <w:rFonts w:ascii="Arial" w:hAnsi="Arial" w:cs="Arial"/>
          <w:sz w:val="28"/>
          <w:szCs w:val="28"/>
          <w:shd w:val="clear" w:color="auto" w:fill="F4F4F4"/>
        </w:rPr>
        <w:t>На основании изложенного, считаем, что  при разработке Государственной программы развития агропромышленного комплекса и изменений  подходов к  государственной поддержке АПК Министерству сельского хозяйства необходимо обратить особое внимание на следующие ключевые моменты.</w:t>
      </w:r>
      <w:r w:rsidRPr="009755C6">
        <w:rPr>
          <w:rFonts w:ascii="Arial" w:hAnsi="Arial" w:cs="Arial"/>
          <w:sz w:val="28"/>
          <w:szCs w:val="28"/>
        </w:rPr>
        <w:t xml:space="preserve"> </w:t>
      </w:r>
    </w:p>
    <w:p w:rsidR="0074164B" w:rsidRPr="009755C6" w:rsidRDefault="0074164B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4F4F4"/>
        </w:rPr>
      </w:pPr>
      <w:r w:rsidRPr="009755C6">
        <w:rPr>
          <w:rFonts w:ascii="Arial" w:hAnsi="Arial" w:cs="Arial"/>
          <w:sz w:val="28"/>
          <w:szCs w:val="28"/>
        </w:rPr>
        <w:t xml:space="preserve">Основное - обеспечение устойчивости механизмов государственного регулирования. Учитывая специфику ведения агробизнеса и долгосрочность окупаемости вложенных средств основные обязательства государства перед товаропроизводителями должны быть долгосрочными. Крайне важным является построение </w:t>
      </w:r>
      <w:r w:rsidRPr="009755C6">
        <w:rPr>
          <w:rFonts w:ascii="Arial" w:hAnsi="Arial" w:cs="Arial"/>
          <w:sz w:val="28"/>
          <w:szCs w:val="28"/>
        </w:rPr>
        <w:lastRenderedPageBreak/>
        <w:t xml:space="preserve">предсказуемой и выверенной политики со стороны </w:t>
      </w:r>
      <w:r w:rsidR="007936AF" w:rsidRPr="009755C6">
        <w:rPr>
          <w:rFonts w:ascii="Arial" w:hAnsi="Arial" w:cs="Arial"/>
          <w:sz w:val="28"/>
          <w:szCs w:val="28"/>
        </w:rPr>
        <w:t xml:space="preserve">Правительства и </w:t>
      </w:r>
      <w:r w:rsidRPr="009755C6">
        <w:rPr>
          <w:rFonts w:ascii="Arial" w:hAnsi="Arial" w:cs="Arial"/>
          <w:sz w:val="28"/>
          <w:szCs w:val="28"/>
        </w:rPr>
        <w:t xml:space="preserve"> </w:t>
      </w:r>
      <w:r w:rsidR="007936AF" w:rsidRPr="009755C6">
        <w:rPr>
          <w:rFonts w:ascii="Arial" w:hAnsi="Arial" w:cs="Arial"/>
          <w:sz w:val="28"/>
          <w:szCs w:val="28"/>
        </w:rPr>
        <w:t xml:space="preserve">министерства </w:t>
      </w:r>
      <w:r w:rsidRPr="009755C6">
        <w:rPr>
          <w:rFonts w:ascii="Arial" w:hAnsi="Arial" w:cs="Arial"/>
          <w:sz w:val="28"/>
          <w:szCs w:val="28"/>
        </w:rPr>
        <w:t>в данном направлении.</w:t>
      </w:r>
    </w:p>
    <w:p w:rsidR="0074164B" w:rsidRPr="009755C6" w:rsidRDefault="0074164B" w:rsidP="009755C6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755C6">
        <w:rPr>
          <w:rFonts w:ascii="Arial" w:hAnsi="Arial" w:cs="Arial"/>
          <w:sz w:val="28"/>
          <w:szCs w:val="28"/>
        </w:rPr>
        <w:t>Обеспечение гарантированности мер государственной поддержки. Преференции государства фермерам должны быть гарантированными. Все целевые программы должны быть полностью обеспечены финансовыми и материальными ресурсами.</w:t>
      </w:r>
      <w:r w:rsidR="00306C58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936AF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Следует отметить, что одной из п</w:t>
      </w:r>
      <w:r w:rsidR="00306C58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ричин не достижения некоторых результатов «Агробизнес-2020» является недофинансирование инструментов программы.</w:t>
      </w:r>
    </w:p>
    <w:p w:rsidR="00C95868" w:rsidRPr="009755C6" w:rsidRDefault="0074164B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5C6">
        <w:rPr>
          <w:rFonts w:ascii="Arial" w:hAnsi="Arial" w:cs="Arial"/>
          <w:sz w:val="28"/>
          <w:szCs w:val="28"/>
          <w:shd w:val="clear" w:color="auto" w:fill="FFFFFF"/>
        </w:rPr>
        <w:t xml:space="preserve">Базовыми направлениями поддержки должны быть - наука, </w:t>
      </w:r>
      <w:r w:rsidR="007936AF" w:rsidRPr="009755C6">
        <w:rPr>
          <w:rFonts w:ascii="Arial" w:hAnsi="Arial" w:cs="Arial"/>
          <w:sz w:val="28"/>
          <w:szCs w:val="28"/>
          <w:shd w:val="clear" w:color="auto" w:fill="FFFFFF"/>
        </w:rPr>
        <w:t xml:space="preserve">доступ к дешевым кредитам и лизинговой платформе,  </w:t>
      </w:r>
      <w:r w:rsidRPr="009755C6">
        <w:rPr>
          <w:rFonts w:ascii="Arial" w:hAnsi="Arial" w:cs="Arial"/>
          <w:sz w:val="28"/>
          <w:szCs w:val="28"/>
          <w:shd w:val="clear" w:color="auto" w:fill="FFFFFF"/>
        </w:rPr>
        <w:t xml:space="preserve">ветеринарная и фитосанитарная безопасность. </w:t>
      </w:r>
      <w:r w:rsidR="00C95868" w:rsidRPr="009755C6">
        <w:rPr>
          <w:rFonts w:ascii="Arial" w:hAnsi="Arial" w:cs="Arial"/>
          <w:color w:val="000000"/>
          <w:sz w:val="28"/>
          <w:szCs w:val="28"/>
        </w:rPr>
        <w:t>Связь аграрной науки с бизнесом на низком уровне. Нужно изменит</w:t>
      </w:r>
      <w:r w:rsidR="00306C58" w:rsidRPr="009755C6">
        <w:rPr>
          <w:rFonts w:ascii="Arial" w:hAnsi="Arial" w:cs="Arial"/>
          <w:color w:val="000000"/>
          <w:sz w:val="28"/>
          <w:szCs w:val="28"/>
        </w:rPr>
        <w:t>ь</w:t>
      </w:r>
      <w:r w:rsidR="00C95868" w:rsidRPr="009755C6">
        <w:rPr>
          <w:rFonts w:ascii="Arial" w:hAnsi="Arial" w:cs="Arial"/>
          <w:color w:val="000000"/>
          <w:sz w:val="28"/>
          <w:szCs w:val="28"/>
        </w:rPr>
        <w:t xml:space="preserve"> </w:t>
      </w:r>
      <w:r w:rsidR="00C95868" w:rsidRPr="009755C6">
        <w:rPr>
          <w:rFonts w:ascii="Arial" w:hAnsi="Arial" w:cs="Arial"/>
          <w:sz w:val="28"/>
          <w:szCs w:val="28"/>
        </w:rPr>
        <w:t xml:space="preserve"> механизм финансирования аграрной науки, усилить интеграцию аграрной науки, образования и бизнеса. Одним из путей решения </w:t>
      </w:r>
      <w:r w:rsidR="00C95868" w:rsidRPr="009755C6">
        <w:rPr>
          <w:rFonts w:ascii="Arial" w:hAnsi="Arial" w:cs="Arial"/>
          <w:color w:val="000000"/>
          <w:sz w:val="28"/>
          <w:szCs w:val="28"/>
        </w:rPr>
        <w:t xml:space="preserve">может </w:t>
      </w:r>
      <w:r w:rsidR="00AB5352" w:rsidRPr="009755C6">
        <w:rPr>
          <w:rFonts w:ascii="Arial" w:hAnsi="Arial" w:cs="Arial"/>
          <w:color w:val="000000"/>
          <w:sz w:val="28"/>
          <w:szCs w:val="28"/>
        </w:rPr>
        <w:t>стать</w:t>
      </w:r>
      <w:r w:rsidR="00C95868" w:rsidRPr="009755C6">
        <w:rPr>
          <w:rFonts w:ascii="Arial" w:hAnsi="Arial" w:cs="Arial"/>
          <w:color w:val="000000"/>
          <w:sz w:val="28"/>
          <w:szCs w:val="28"/>
        </w:rPr>
        <w:t xml:space="preserve"> субсидирование затрат </w:t>
      </w:r>
      <w:proofErr w:type="spellStart"/>
      <w:r w:rsidR="00C95868" w:rsidRPr="009755C6">
        <w:rPr>
          <w:rFonts w:ascii="Arial" w:hAnsi="Arial" w:cs="Arial"/>
          <w:color w:val="000000"/>
          <w:sz w:val="28"/>
          <w:szCs w:val="28"/>
        </w:rPr>
        <w:t>сельхозтовароизводителей</w:t>
      </w:r>
      <w:proofErr w:type="spellEnd"/>
      <w:r w:rsidR="00C95868" w:rsidRPr="009755C6">
        <w:rPr>
          <w:rFonts w:ascii="Arial" w:hAnsi="Arial" w:cs="Arial"/>
          <w:color w:val="000000"/>
          <w:sz w:val="28"/>
          <w:szCs w:val="28"/>
        </w:rPr>
        <w:t xml:space="preserve"> на услуги научных учреждений. Тем самым наука переходит на рыночные рельсы, ведь субъектам АПК виднее, какие нововведения им нужны, и они сами знают, у кого его заказывать.</w:t>
      </w:r>
      <w:r w:rsidR="000F7362" w:rsidRPr="009755C6">
        <w:rPr>
          <w:rFonts w:ascii="Arial" w:hAnsi="Arial" w:cs="Arial"/>
          <w:sz w:val="28"/>
          <w:szCs w:val="28"/>
          <w:shd w:val="clear" w:color="auto" w:fill="FFFFFF"/>
        </w:rPr>
        <w:t xml:space="preserve"> На этой почве должны произрастать здоровые конкурентоспособные предприятия.</w:t>
      </w:r>
    </w:p>
    <w:p w:rsidR="000F7362" w:rsidRPr="009755C6" w:rsidRDefault="000F7362" w:rsidP="009755C6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1E4C5"/>
        </w:rPr>
      </w:pPr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Несмотря на все преимущества функционирования Казахстана                                 в условиях открытых границ в рамках ЕАЭС и ВТО, мы наблюдаем такие отрицательные моменты, как наличие зарубежной контрафактной и фальсифицированной продукции.</w:t>
      </w:r>
      <w:r w:rsidRPr="009755C6">
        <w:rPr>
          <w:rFonts w:ascii="Arial" w:hAnsi="Arial" w:cs="Arial"/>
          <w:color w:val="000000"/>
          <w:sz w:val="23"/>
          <w:szCs w:val="23"/>
        </w:rPr>
        <w:t xml:space="preserve"> </w:t>
      </w:r>
      <w:r w:rsidRPr="009755C6">
        <w:rPr>
          <w:rFonts w:ascii="Arial" w:hAnsi="Arial" w:cs="Arial"/>
          <w:color w:val="000000"/>
          <w:sz w:val="28"/>
          <w:szCs w:val="28"/>
        </w:rPr>
        <w:t xml:space="preserve">Здесь требуется усиление ветеринарного и фитосанитарного контроля, обеспечение строго соблюдения </w:t>
      </w:r>
      <w:proofErr w:type="spellStart"/>
      <w:r w:rsidRPr="009755C6">
        <w:rPr>
          <w:rFonts w:ascii="Arial" w:hAnsi="Arial" w:cs="Arial"/>
          <w:color w:val="000000"/>
          <w:sz w:val="28"/>
          <w:szCs w:val="28"/>
        </w:rPr>
        <w:t>техрегламентов</w:t>
      </w:r>
      <w:proofErr w:type="spellEnd"/>
      <w:r w:rsidRPr="009755C6">
        <w:rPr>
          <w:rFonts w:ascii="Arial" w:hAnsi="Arial" w:cs="Arial"/>
          <w:color w:val="000000"/>
          <w:sz w:val="28"/>
          <w:szCs w:val="28"/>
        </w:rPr>
        <w:t>.</w:t>
      </w:r>
      <w:r w:rsidRPr="009755C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400E4B" w:rsidRPr="009755C6" w:rsidRDefault="00400E4B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9755C6">
        <w:rPr>
          <w:rFonts w:ascii="Arial" w:hAnsi="Arial" w:cs="Arial"/>
          <w:color w:val="000000"/>
          <w:sz w:val="28"/>
          <w:szCs w:val="28"/>
        </w:rPr>
        <w:t>Мелкотоварность</w:t>
      </w:r>
      <w:proofErr w:type="spellEnd"/>
      <w:r w:rsidRPr="009755C6">
        <w:rPr>
          <w:rFonts w:ascii="Arial" w:hAnsi="Arial" w:cs="Arial"/>
          <w:color w:val="000000"/>
          <w:sz w:val="28"/>
          <w:szCs w:val="28"/>
        </w:rPr>
        <w:t xml:space="preserve">, пожалуй, одна из слабых сторон отрасли. Увеличение значения кооперации в аграрном секторе - </w:t>
      </w:r>
      <w:r w:rsidR="00AB5352" w:rsidRPr="009755C6">
        <w:rPr>
          <w:rFonts w:ascii="Arial" w:hAnsi="Arial" w:cs="Arial"/>
          <w:color w:val="000000"/>
          <w:sz w:val="28"/>
          <w:szCs w:val="28"/>
        </w:rPr>
        <w:t>необходимая</w:t>
      </w:r>
      <w:r w:rsidRPr="009755C6">
        <w:rPr>
          <w:rFonts w:ascii="Arial" w:hAnsi="Arial" w:cs="Arial"/>
          <w:color w:val="000000"/>
          <w:sz w:val="28"/>
          <w:szCs w:val="28"/>
        </w:rPr>
        <w:t xml:space="preserve"> мера</w:t>
      </w:r>
      <w:r w:rsidR="00AB5352" w:rsidRPr="009755C6">
        <w:rPr>
          <w:rFonts w:ascii="Arial" w:hAnsi="Arial" w:cs="Arial"/>
          <w:color w:val="000000"/>
          <w:sz w:val="28"/>
          <w:szCs w:val="28"/>
        </w:rPr>
        <w:t>, ее нужно решать путем п</w:t>
      </w:r>
      <w:r w:rsidR="00AB5352" w:rsidRPr="009755C6">
        <w:rPr>
          <w:rFonts w:ascii="Arial" w:hAnsi="Arial" w:cs="Arial"/>
          <w:sz w:val="28"/>
          <w:szCs w:val="28"/>
        </w:rPr>
        <w:t>ересмотра мер господдержки в части повышенного норматива для сельхозкооперативов</w:t>
      </w:r>
      <w:r w:rsidRPr="009755C6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BF71B2" w:rsidRPr="009755C6" w:rsidRDefault="00BF71B2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5C6">
        <w:rPr>
          <w:rFonts w:ascii="Arial" w:hAnsi="Arial" w:cs="Arial"/>
          <w:sz w:val="28"/>
          <w:szCs w:val="28"/>
        </w:rPr>
        <w:t xml:space="preserve">Наряду с этим остро стоит вопрос вовлечения потенциала орошаемых земель, пастбищных угодий, в особенности отгонных, в </w:t>
      </w:r>
      <w:r w:rsidRPr="009755C6">
        <w:rPr>
          <w:rFonts w:ascii="Arial" w:hAnsi="Arial" w:cs="Arial"/>
          <w:sz w:val="28"/>
          <w:szCs w:val="28"/>
        </w:rPr>
        <w:lastRenderedPageBreak/>
        <w:t>усиление продовольственной безопасности страны, развитие животноводческой отрасли и кормопроизводства. Без системного подхода к использованию пастбищных ресурсов, ни о каком развитии животноводческой отрасли речи быть не может.</w:t>
      </w:r>
    </w:p>
    <w:p w:rsidR="00DD74DE" w:rsidRPr="009755C6" w:rsidRDefault="00BF71B2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5C6">
        <w:rPr>
          <w:rFonts w:ascii="Arial" w:hAnsi="Arial" w:cs="Arial"/>
          <w:sz w:val="28"/>
          <w:szCs w:val="28"/>
        </w:rPr>
        <w:t>Согласно условиям ВТО запрещаются экспортны</w:t>
      </w:r>
      <w:r w:rsidR="00DD74DE" w:rsidRPr="009755C6">
        <w:rPr>
          <w:rFonts w:ascii="Arial" w:hAnsi="Arial" w:cs="Arial"/>
          <w:sz w:val="28"/>
          <w:szCs w:val="28"/>
        </w:rPr>
        <w:t>е</w:t>
      </w:r>
      <w:r w:rsidRPr="009755C6">
        <w:rPr>
          <w:rFonts w:ascii="Arial" w:hAnsi="Arial" w:cs="Arial"/>
          <w:sz w:val="28"/>
          <w:szCs w:val="28"/>
        </w:rPr>
        <w:t xml:space="preserve"> субсидий, но вопрос дороговизны транспортировки отечественной сельхозпродукции на традиционные внешние рынки остается актуальным. </w:t>
      </w:r>
      <w:r w:rsidR="00DD74DE" w:rsidRPr="009755C6">
        <w:rPr>
          <w:rFonts w:ascii="Arial" w:hAnsi="Arial" w:cs="Arial"/>
          <w:sz w:val="28"/>
          <w:szCs w:val="28"/>
        </w:rPr>
        <w:t xml:space="preserve">Решить этот вопрос возможно с помощью поддержки строительства инфраструктуры сбыта сельхозпродукции.     </w:t>
      </w:r>
    </w:p>
    <w:p w:rsidR="00DD74DE" w:rsidRPr="009755C6" w:rsidRDefault="00DD74DE" w:rsidP="009755C6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755C6">
        <w:rPr>
          <w:rFonts w:ascii="Arial" w:hAnsi="Arial" w:cs="Arial"/>
          <w:sz w:val="28"/>
          <w:szCs w:val="28"/>
        </w:rPr>
        <w:t xml:space="preserve">Одной из первостепенных задач должна стать поддержка создания отечественного производства сельхозтехники и навесного оборудования, в том числе посредством деятельности совместных предприятий, машинотракторных станций.   </w:t>
      </w:r>
    </w:p>
    <w:p w:rsidR="00DA6E31" w:rsidRPr="009755C6" w:rsidRDefault="00DA6E31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5C6">
        <w:rPr>
          <w:rFonts w:ascii="Arial" w:hAnsi="Arial" w:cs="Arial"/>
          <w:color w:val="000000"/>
          <w:sz w:val="28"/>
          <w:szCs w:val="28"/>
        </w:rPr>
        <w:t>Нед</w:t>
      </w:r>
      <w:r w:rsidR="00AB5352" w:rsidRPr="009755C6">
        <w:rPr>
          <w:rFonts w:ascii="Arial" w:hAnsi="Arial" w:cs="Arial"/>
          <w:color w:val="000000"/>
          <w:sz w:val="28"/>
          <w:szCs w:val="28"/>
        </w:rPr>
        <w:t>оступность торговых мест для производителей, многочисленность посредников и неконтролируемы</w:t>
      </w:r>
      <w:r w:rsidRPr="009755C6">
        <w:rPr>
          <w:rFonts w:ascii="Arial" w:hAnsi="Arial" w:cs="Arial"/>
          <w:color w:val="000000"/>
          <w:sz w:val="28"/>
          <w:szCs w:val="28"/>
        </w:rPr>
        <w:t>е</w:t>
      </w:r>
      <w:r w:rsidR="00AB5352" w:rsidRPr="009755C6">
        <w:rPr>
          <w:rFonts w:ascii="Arial" w:hAnsi="Arial" w:cs="Arial"/>
          <w:color w:val="000000"/>
          <w:sz w:val="28"/>
          <w:szCs w:val="28"/>
        </w:rPr>
        <w:t xml:space="preserve"> нацен</w:t>
      </w:r>
      <w:r w:rsidR="000F7362" w:rsidRPr="009755C6">
        <w:rPr>
          <w:rFonts w:ascii="Arial" w:hAnsi="Arial" w:cs="Arial"/>
          <w:color w:val="000000"/>
          <w:sz w:val="28"/>
          <w:szCs w:val="28"/>
        </w:rPr>
        <w:t>ки</w:t>
      </w:r>
      <w:r w:rsidRPr="009755C6">
        <w:rPr>
          <w:rFonts w:ascii="Arial" w:hAnsi="Arial" w:cs="Arial"/>
          <w:color w:val="000000"/>
          <w:sz w:val="28"/>
          <w:szCs w:val="28"/>
        </w:rPr>
        <w:t xml:space="preserve">  требует ужесточения </w:t>
      </w:r>
      <w:r w:rsidRPr="009755C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755C6">
        <w:rPr>
          <w:rFonts w:ascii="Arial" w:hAnsi="Arial" w:cs="Arial"/>
          <w:sz w:val="28"/>
          <w:szCs w:val="28"/>
        </w:rPr>
        <w:t>контроля за</w:t>
      </w:r>
      <w:proofErr w:type="gramEnd"/>
      <w:r w:rsidRPr="009755C6">
        <w:rPr>
          <w:rFonts w:ascii="Arial" w:hAnsi="Arial" w:cs="Arial"/>
          <w:sz w:val="28"/>
          <w:szCs w:val="28"/>
        </w:rPr>
        <w:t xml:space="preserve"> торговыми наценками, устанавливаемыми торговыми сетями, изменения метода расчета пороговых и предельных цен.</w:t>
      </w:r>
    </w:p>
    <w:p w:rsidR="00AB5352" w:rsidRPr="009755C6" w:rsidRDefault="00DA6E31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4F4F4"/>
        </w:rPr>
      </w:pPr>
      <w:r w:rsidRPr="009755C6">
        <w:rPr>
          <w:rFonts w:ascii="Arial" w:hAnsi="Arial" w:cs="Arial"/>
          <w:color w:val="000000"/>
          <w:sz w:val="28"/>
          <w:szCs w:val="28"/>
        </w:rPr>
        <w:t xml:space="preserve"> </w:t>
      </w:r>
      <w:r w:rsidR="007936AF" w:rsidRPr="009755C6">
        <w:rPr>
          <w:rFonts w:ascii="Arial" w:hAnsi="Arial" w:cs="Arial"/>
          <w:color w:val="000000"/>
          <w:sz w:val="28"/>
          <w:szCs w:val="28"/>
        </w:rPr>
        <w:t xml:space="preserve">Ограниченность доступа </w:t>
      </w:r>
      <w:r w:rsidR="00AB5352" w:rsidRPr="009755C6">
        <w:rPr>
          <w:rFonts w:ascii="Arial" w:hAnsi="Arial" w:cs="Arial"/>
          <w:color w:val="000000"/>
          <w:sz w:val="28"/>
          <w:szCs w:val="28"/>
        </w:rPr>
        <w:t>отечественных аграриев к кредитному, торговому и частному инвестиционному капиталам</w:t>
      </w:r>
      <w:r w:rsidR="007936AF" w:rsidRPr="009755C6">
        <w:rPr>
          <w:rFonts w:ascii="Arial" w:hAnsi="Arial" w:cs="Arial"/>
          <w:color w:val="000000"/>
          <w:sz w:val="28"/>
          <w:szCs w:val="28"/>
        </w:rPr>
        <w:t xml:space="preserve"> и сегодня остается нерешенным</w:t>
      </w:r>
      <w:r w:rsidR="00AB5352" w:rsidRPr="009755C6">
        <w:rPr>
          <w:rFonts w:ascii="Arial" w:hAnsi="Arial" w:cs="Arial"/>
          <w:color w:val="000000"/>
          <w:sz w:val="28"/>
          <w:szCs w:val="28"/>
        </w:rPr>
        <w:t xml:space="preserve">. </w:t>
      </w:r>
      <w:r w:rsidR="007936AF" w:rsidRPr="009755C6">
        <w:rPr>
          <w:rFonts w:ascii="Arial" w:hAnsi="Arial" w:cs="Arial"/>
          <w:color w:val="000000"/>
          <w:sz w:val="28"/>
          <w:szCs w:val="28"/>
        </w:rPr>
        <w:t>Считаем, что если</w:t>
      </w:r>
      <w:r w:rsidR="00AB5352" w:rsidRPr="009755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B5352" w:rsidRPr="009755C6">
        <w:rPr>
          <w:rFonts w:ascii="Arial" w:hAnsi="Arial" w:cs="Arial"/>
          <w:color w:val="000000"/>
          <w:sz w:val="28"/>
          <w:szCs w:val="28"/>
        </w:rPr>
        <w:t>дерегулирование</w:t>
      </w:r>
      <w:proofErr w:type="spellEnd"/>
      <w:r w:rsidR="00AB5352" w:rsidRPr="009755C6">
        <w:rPr>
          <w:rFonts w:ascii="Arial" w:hAnsi="Arial" w:cs="Arial"/>
          <w:color w:val="000000"/>
          <w:sz w:val="28"/>
          <w:szCs w:val="28"/>
        </w:rPr>
        <w:t xml:space="preserve"> цен и защита рынка от контрафактной продукции увеличат доступ к торговому капиталу, то привлечение профессиональных инвестиционных фондов </w:t>
      </w:r>
      <w:r w:rsidRPr="009755C6">
        <w:rPr>
          <w:rFonts w:ascii="Arial" w:hAnsi="Arial" w:cs="Arial"/>
          <w:color w:val="000000"/>
          <w:sz w:val="28"/>
          <w:szCs w:val="28"/>
        </w:rPr>
        <w:t xml:space="preserve"> привело бы </w:t>
      </w:r>
      <w:r w:rsidR="00AB5352" w:rsidRPr="009755C6">
        <w:rPr>
          <w:rFonts w:ascii="Arial" w:hAnsi="Arial" w:cs="Arial"/>
          <w:color w:val="000000"/>
          <w:sz w:val="28"/>
          <w:szCs w:val="28"/>
        </w:rPr>
        <w:t xml:space="preserve">к инвестиционному капиталу. </w:t>
      </w:r>
    </w:p>
    <w:p w:rsidR="007936AF" w:rsidRPr="009755C6" w:rsidRDefault="009529F4" w:rsidP="009755C6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Особого внимания требует вопросы использования бюджетных средств. По данным Счетного комитета при реализации первого этапа </w:t>
      </w:r>
      <w:r w:rsidR="007936AF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допущено </w:t>
      </w:r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неэффективное использование бюджетных </w:t>
      </w:r>
      <w:r w:rsidR="007936AF"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>средств</w:t>
      </w:r>
      <w:r w:rsidRPr="009755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53 миллиарда и процедурные нарушения почти на 40 млрд тенге. </w:t>
      </w:r>
    </w:p>
    <w:p w:rsidR="0071538A" w:rsidRPr="009755C6" w:rsidRDefault="00DA6E31" w:rsidP="009755C6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9755C6">
        <w:rPr>
          <w:rFonts w:ascii="Arial" w:hAnsi="Arial" w:cs="Arial"/>
          <w:sz w:val="28"/>
          <w:szCs w:val="28"/>
          <w:shd w:val="clear" w:color="auto" w:fill="FFFFFF"/>
        </w:rPr>
        <w:t xml:space="preserve">Не решенными остаются вопросы </w:t>
      </w:r>
      <w:r w:rsidR="00A25F06" w:rsidRPr="009755C6">
        <w:rPr>
          <w:rFonts w:ascii="Arial" w:hAnsi="Arial" w:cs="Arial"/>
          <w:sz w:val="28"/>
          <w:szCs w:val="28"/>
          <w:shd w:val="clear" w:color="auto" w:fill="F4F4F4"/>
        </w:rPr>
        <w:t>автоматизаци</w:t>
      </w:r>
      <w:r w:rsidR="00844BBC" w:rsidRPr="009755C6">
        <w:rPr>
          <w:rFonts w:ascii="Arial" w:hAnsi="Arial" w:cs="Arial"/>
          <w:sz w:val="28"/>
          <w:szCs w:val="28"/>
          <w:shd w:val="clear" w:color="auto" w:fill="F4F4F4"/>
        </w:rPr>
        <w:t>и</w:t>
      </w:r>
      <w:r w:rsidR="00A25F06" w:rsidRPr="009755C6">
        <w:rPr>
          <w:rFonts w:ascii="Arial" w:hAnsi="Arial" w:cs="Arial"/>
          <w:sz w:val="28"/>
          <w:szCs w:val="28"/>
          <w:shd w:val="clear" w:color="auto" w:fill="F4F4F4"/>
        </w:rPr>
        <w:t xml:space="preserve"> </w:t>
      </w:r>
      <w:r w:rsidR="00A709AF" w:rsidRPr="009755C6">
        <w:rPr>
          <w:rFonts w:ascii="Arial" w:hAnsi="Arial" w:cs="Arial"/>
          <w:sz w:val="28"/>
          <w:szCs w:val="28"/>
          <w:shd w:val="clear" w:color="auto" w:fill="F4F4F4"/>
        </w:rPr>
        <w:t>процессов субсидирования</w:t>
      </w:r>
      <w:r w:rsidRPr="009755C6">
        <w:rPr>
          <w:rFonts w:ascii="Arial" w:hAnsi="Arial" w:cs="Arial"/>
          <w:sz w:val="28"/>
          <w:szCs w:val="28"/>
          <w:shd w:val="clear" w:color="auto" w:fill="F4F4F4"/>
        </w:rPr>
        <w:t>, с</w:t>
      </w:r>
      <w:r w:rsidR="00844BBC" w:rsidRPr="009755C6">
        <w:rPr>
          <w:rFonts w:ascii="Arial" w:hAnsi="Arial" w:cs="Arial"/>
          <w:sz w:val="28"/>
          <w:szCs w:val="28"/>
        </w:rPr>
        <w:t xml:space="preserve">убсидирование </w:t>
      </w:r>
      <w:r w:rsidR="00A709AF" w:rsidRPr="009755C6">
        <w:rPr>
          <w:rFonts w:ascii="Arial" w:hAnsi="Arial" w:cs="Arial"/>
          <w:sz w:val="28"/>
          <w:szCs w:val="28"/>
        </w:rPr>
        <w:t>сельхозкультур в соответствии</w:t>
      </w:r>
      <w:r w:rsidR="00844BBC" w:rsidRPr="009755C6">
        <w:rPr>
          <w:rFonts w:ascii="Arial" w:hAnsi="Arial" w:cs="Arial"/>
          <w:sz w:val="28"/>
          <w:szCs w:val="28"/>
        </w:rPr>
        <w:t xml:space="preserve"> </w:t>
      </w:r>
      <w:r w:rsidRPr="009755C6">
        <w:rPr>
          <w:rFonts w:ascii="Arial" w:hAnsi="Arial" w:cs="Arial"/>
          <w:sz w:val="28"/>
          <w:szCs w:val="28"/>
        </w:rPr>
        <w:t>со схемой специализации регионов, с</w:t>
      </w:r>
      <w:r w:rsidR="00A709AF" w:rsidRPr="009755C6">
        <w:rPr>
          <w:rFonts w:ascii="Arial" w:hAnsi="Arial" w:cs="Arial"/>
          <w:sz w:val="28"/>
          <w:szCs w:val="28"/>
        </w:rPr>
        <w:t xml:space="preserve">овершенствование страхования в </w:t>
      </w:r>
      <w:r w:rsidR="00A709AF" w:rsidRPr="009755C6">
        <w:rPr>
          <w:rFonts w:ascii="Arial" w:hAnsi="Arial" w:cs="Arial"/>
          <w:sz w:val="28"/>
          <w:szCs w:val="28"/>
        </w:rPr>
        <w:lastRenderedPageBreak/>
        <w:t>растениеводстве и внедрение страхования в животноводстве</w:t>
      </w:r>
      <w:r w:rsidRPr="009755C6">
        <w:rPr>
          <w:rFonts w:ascii="Arial" w:hAnsi="Arial" w:cs="Arial"/>
          <w:sz w:val="28"/>
          <w:szCs w:val="28"/>
        </w:rPr>
        <w:t>, с</w:t>
      </w:r>
      <w:r w:rsidR="00436E90" w:rsidRPr="009755C6">
        <w:rPr>
          <w:rFonts w:ascii="Arial" w:hAnsi="Arial" w:cs="Arial"/>
          <w:sz w:val="28"/>
          <w:szCs w:val="28"/>
        </w:rPr>
        <w:t xml:space="preserve">тимулирование </w:t>
      </w:r>
      <w:r w:rsidRPr="009755C6">
        <w:rPr>
          <w:rFonts w:ascii="Arial" w:hAnsi="Arial" w:cs="Arial"/>
          <w:sz w:val="28"/>
          <w:szCs w:val="28"/>
        </w:rPr>
        <w:t xml:space="preserve">рационального </w:t>
      </w:r>
      <w:r w:rsidR="00436E90" w:rsidRPr="009755C6">
        <w:rPr>
          <w:rFonts w:ascii="Arial" w:hAnsi="Arial" w:cs="Arial"/>
          <w:sz w:val="28"/>
          <w:szCs w:val="28"/>
        </w:rPr>
        <w:t xml:space="preserve"> землепользования</w:t>
      </w:r>
      <w:r w:rsidRPr="009755C6">
        <w:rPr>
          <w:rFonts w:ascii="Arial" w:hAnsi="Arial" w:cs="Arial"/>
          <w:sz w:val="28"/>
          <w:szCs w:val="28"/>
        </w:rPr>
        <w:t>, с</w:t>
      </w:r>
      <w:r w:rsidR="00436E90" w:rsidRPr="009755C6">
        <w:rPr>
          <w:rFonts w:ascii="Arial" w:hAnsi="Arial" w:cs="Arial"/>
          <w:sz w:val="28"/>
          <w:szCs w:val="28"/>
        </w:rPr>
        <w:t>тимулирование применения субъектами АПК новых технологий и инновационной деятельности</w:t>
      </w:r>
      <w:r w:rsidRPr="009755C6">
        <w:rPr>
          <w:rFonts w:ascii="Arial" w:hAnsi="Arial" w:cs="Arial"/>
          <w:sz w:val="28"/>
          <w:szCs w:val="28"/>
        </w:rPr>
        <w:t xml:space="preserve">, </w:t>
      </w:r>
      <w:r w:rsidR="00436E90" w:rsidRPr="009755C6">
        <w:rPr>
          <w:rFonts w:ascii="Arial" w:hAnsi="Arial" w:cs="Arial"/>
          <w:sz w:val="28"/>
          <w:szCs w:val="28"/>
        </w:rPr>
        <w:t>развития биотехнологий</w:t>
      </w:r>
      <w:r w:rsidRPr="009755C6">
        <w:rPr>
          <w:rFonts w:ascii="Arial" w:hAnsi="Arial" w:cs="Arial"/>
          <w:sz w:val="28"/>
          <w:szCs w:val="28"/>
        </w:rPr>
        <w:t xml:space="preserve"> и трансферта технологии</w:t>
      </w:r>
      <w:r w:rsidR="00436E90" w:rsidRPr="009755C6">
        <w:rPr>
          <w:rFonts w:ascii="Arial" w:hAnsi="Arial" w:cs="Arial"/>
          <w:sz w:val="28"/>
          <w:szCs w:val="28"/>
        </w:rPr>
        <w:t>.</w:t>
      </w:r>
      <w:r w:rsidR="0071538A" w:rsidRPr="009755C6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A6E31" w:rsidRPr="009755C6" w:rsidRDefault="0071538A" w:rsidP="009755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5C6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="00DA6E31" w:rsidRPr="009755C6">
        <w:rPr>
          <w:rFonts w:ascii="Arial" w:hAnsi="Arial" w:cs="Arial"/>
          <w:sz w:val="28"/>
          <w:szCs w:val="28"/>
          <w:shd w:val="clear" w:color="auto" w:fill="FFFFFF"/>
        </w:rPr>
        <w:t xml:space="preserve">тдельного рассмотрения требуют  </w:t>
      </w:r>
      <w:r w:rsidRPr="009755C6">
        <w:rPr>
          <w:rFonts w:ascii="Arial" w:hAnsi="Arial" w:cs="Arial"/>
          <w:sz w:val="28"/>
          <w:szCs w:val="28"/>
          <w:shd w:val="clear" w:color="auto" w:fill="FFFFFF"/>
        </w:rPr>
        <w:t xml:space="preserve">такие вопросы, </w:t>
      </w:r>
      <w:r w:rsidR="007936AF" w:rsidRPr="009755C6">
        <w:rPr>
          <w:rFonts w:ascii="Arial" w:hAnsi="Arial" w:cs="Arial"/>
          <w:sz w:val="28"/>
          <w:szCs w:val="28"/>
          <w:shd w:val="clear" w:color="auto" w:fill="FFFFFF"/>
        </w:rPr>
        <w:t xml:space="preserve">как </w:t>
      </w:r>
      <w:r w:rsidR="00DA6E31" w:rsidRPr="009755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несовершенство правил, стандартов и регламентов государственных услуг,  недостаточность  разъяснительной работы о порядке субсидирования, несвоевременное информирование </w:t>
      </w:r>
      <w:proofErr w:type="spellStart"/>
      <w:r w:rsidR="00DA6E31" w:rsidRPr="009755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услугополучателей</w:t>
      </w:r>
      <w:proofErr w:type="spellEnd"/>
      <w:r w:rsidR="00DA6E31" w:rsidRPr="009755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начале приеме документов на субсидирование, </w:t>
      </w:r>
      <w:proofErr w:type="spellStart"/>
      <w:r w:rsidR="00DA6E31" w:rsidRPr="009755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коррупциогенность</w:t>
      </w:r>
      <w:proofErr w:type="spellEnd"/>
      <w:r w:rsidR="00DA6E31" w:rsidRPr="009755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отдельных направлений субсидирования в агропромышленном комплексе</w:t>
      </w:r>
      <w:r w:rsidRPr="009755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7936AF" w:rsidRPr="009755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Эти проблемы можно решить путем автоматизации процессов субсидирования.</w:t>
      </w:r>
    </w:p>
    <w:p w:rsidR="00306C58" w:rsidRPr="009755C6" w:rsidRDefault="0071538A" w:rsidP="009755C6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755C6">
        <w:rPr>
          <w:rFonts w:ascii="Arial" w:hAnsi="Arial" w:cs="Arial"/>
          <w:color w:val="000000"/>
          <w:sz w:val="28"/>
          <w:szCs w:val="28"/>
        </w:rPr>
        <w:t xml:space="preserve">В завершение своего выступления хочу сказать, </w:t>
      </w:r>
      <w:r w:rsidR="00306C58" w:rsidRPr="009755C6">
        <w:rPr>
          <w:rFonts w:ascii="Arial" w:hAnsi="Arial" w:cs="Arial"/>
          <w:color w:val="000000"/>
          <w:sz w:val="28"/>
          <w:szCs w:val="28"/>
        </w:rPr>
        <w:t>что мы должны понимать, что инициатива Министерства сельского хозяйства даст позитивный эффек</w:t>
      </w:r>
      <w:r w:rsidRPr="009755C6">
        <w:rPr>
          <w:rFonts w:ascii="Arial" w:hAnsi="Arial" w:cs="Arial"/>
          <w:color w:val="000000"/>
          <w:sz w:val="28"/>
          <w:szCs w:val="28"/>
        </w:rPr>
        <w:t>т</w:t>
      </w:r>
      <w:r w:rsidR="00306C58" w:rsidRPr="009755C6">
        <w:rPr>
          <w:rFonts w:ascii="Arial" w:hAnsi="Arial" w:cs="Arial"/>
          <w:color w:val="000000"/>
          <w:sz w:val="28"/>
          <w:szCs w:val="28"/>
        </w:rPr>
        <w:t xml:space="preserve"> при том случае, </w:t>
      </w:r>
      <w:r w:rsidRPr="009755C6">
        <w:rPr>
          <w:rFonts w:ascii="Arial" w:hAnsi="Arial" w:cs="Arial"/>
          <w:color w:val="000000"/>
          <w:sz w:val="28"/>
          <w:szCs w:val="28"/>
        </w:rPr>
        <w:t xml:space="preserve">если смена принципов субсидирования будет идти вместе с комплексом сопутствующих мер. </w:t>
      </w:r>
      <w:r w:rsidR="00C7285B" w:rsidRPr="009755C6">
        <w:rPr>
          <w:rFonts w:ascii="Arial" w:hAnsi="Arial" w:cs="Arial"/>
          <w:color w:val="000000"/>
          <w:sz w:val="28"/>
          <w:szCs w:val="28"/>
        </w:rPr>
        <w:t xml:space="preserve">При этом и </w:t>
      </w:r>
      <w:proofErr w:type="spellStart"/>
      <w:r w:rsidR="00C7285B" w:rsidRPr="009755C6">
        <w:rPr>
          <w:rFonts w:ascii="Arial" w:hAnsi="Arial" w:cs="Arial"/>
          <w:color w:val="000000"/>
          <w:sz w:val="28"/>
          <w:szCs w:val="28"/>
        </w:rPr>
        <w:t>сельхозтоваропроизводитель</w:t>
      </w:r>
      <w:proofErr w:type="spellEnd"/>
      <w:r w:rsidR="00C7285B" w:rsidRPr="009755C6">
        <w:rPr>
          <w:rFonts w:ascii="Arial" w:hAnsi="Arial" w:cs="Arial"/>
          <w:color w:val="000000"/>
          <w:sz w:val="28"/>
          <w:szCs w:val="28"/>
        </w:rPr>
        <w:t xml:space="preserve"> должен поменяться. Ведь до сих пор большинство сельхозтоваропроизводителей господдержку воспринимают как данность.</w:t>
      </w:r>
      <w:r w:rsidR="00C7285B" w:rsidRPr="009755C6">
        <w:rPr>
          <w:rFonts w:ascii="Arial" w:hAnsi="Arial" w:cs="Arial"/>
          <w:sz w:val="28"/>
          <w:szCs w:val="28"/>
          <w:shd w:val="clear" w:color="auto" w:fill="FFFFFF"/>
        </w:rPr>
        <w:t xml:space="preserve"> Некоторые предприятия, производительность которых оставляет желать лучшего, продолжают существовать, потому что убытки покрываются субсидиями. Это мешает добросовестным товаропроизводителям  развиваться. И это основная проблема, которую нам с вами необходимо решать.</w:t>
      </w:r>
    </w:p>
    <w:p w:rsidR="009755C6" w:rsidRDefault="009755C6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5C7444" w:rsidRPr="009755C6" w:rsidRDefault="005C7444" w:rsidP="009755C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bookmarkStart w:id="0" w:name="_GoBack"/>
      <w:bookmarkEnd w:id="0"/>
      <w:r w:rsidRPr="009755C6">
        <w:rPr>
          <w:rFonts w:ascii="Arial" w:hAnsi="Arial" w:cs="Arial"/>
          <w:sz w:val="28"/>
          <w:szCs w:val="28"/>
          <w:shd w:val="clear" w:color="auto" w:fill="FFFFFF"/>
        </w:rPr>
        <w:t>Спасибо за внимание!</w:t>
      </w:r>
    </w:p>
    <w:sectPr w:rsidR="005C7444" w:rsidRPr="009755C6" w:rsidSect="009755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7B4D"/>
    <w:multiLevelType w:val="hybridMultilevel"/>
    <w:tmpl w:val="BB9C000C"/>
    <w:lvl w:ilvl="0" w:tplc="69C8A2F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6A3C445B"/>
    <w:multiLevelType w:val="hybridMultilevel"/>
    <w:tmpl w:val="EB68A752"/>
    <w:lvl w:ilvl="0" w:tplc="6FF6B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7B4"/>
    <w:rsid w:val="0000224B"/>
    <w:rsid w:val="00020AF9"/>
    <w:rsid w:val="00022D5A"/>
    <w:rsid w:val="00025ACB"/>
    <w:rsid w:val="00062D63"/>
    <w:rsid w:val="000732B0"/>
    <w:rsid w:val="000C6E92"/>
    <w:rsid w:val="000F7362"/>
    <w:rsid w:val="0012068F"/>
    <w:rsid w:val="00130255"/>
    <w:rsid w:val="00147F68"/>
    <w:rsid w:val="00241965"/>
    <w:rsid w:val="00286E2F"/>
    <w:rsid w:val="002E2312"/>
    <w:rsid w:val="00306C58"/>
    <w:rsid w:val="00400E4B"/>
    <w:rsid w:val="00436E90"/>
    <w:rsid w:val="005866A9"/>
    <w:rsid w:val="0059673F"/>
    <w:rsid w:val="005C7444"/>
    <w:rsid w:val="00633400"/>
    <w:rsid w:val="006E299B"/>
    <w:rsid w:val="00704C16"/>
    <w:rsid w:val="0071538A"/>
    <w:rsid w:val="0074164B"/>
    <w:rsid w:val="007936AF"/>
    <w:rsid w:val="007D4EE2"/>
    <w:rsid w:val="007E03D7"/>
    <w:rsid w:val="00844BBC"/>
    <w:rsid w:val="0089716E"/>
    <w:rsid w:val="009529F4"/>
    <w:rsid w:val="009755C6"/>
    <w:rsid w:val="00A25F06"/>
    <w:rsid w:val="00A42A87"/>
    <w:rsid w:val="00A709AF"/>
    <w:rsid w:val="00A85B32"/>
    <w:rsid w:val="00AB5352"/>
    <w:rsid w:val="00B40C52"/>
    <w:rsid w:val="00BF71B2"/>
    <w:rsid w:val="00C41A05"/>
    <w:rsid w:val="00C7285B"/>
    <w:rsid w:val="00C95868"/>
    <w:rsid w:val="00DA1529"/>
    <w:rsid w:val="00DA6E31"/>
    <w:rsid w:val="00DD74DE"/>
    <w:rsid w:val="00EE17B4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255"/>
  </w:style>
  <w:style w:type="paragraph" w:styleId="a4">
    <w:name w:val="List Paragraph"/>
    <w:basedOn w:val="a"/>
    <w:uiPriority w:val="34"/>
    <w:qFormat/>
    <w:rsid w:val="00A709AF"/>
    <w:pPr>
      <w:ind w:left="720"/>
      <w:contextualSpacing/>
    </w:pPr>
  </w:style>
  <w:style w:type="character" w:styleId="a5">
    <w:name w:val="Emphasis"/>
    <w:basedOn w:val="a0"/>
    <w:uiPriority w:val="20"/>
    <w:qFormat/>
    <w:rsid w:val="0074164B"/>
    <w:rPr>
      <w:i/>
      <w:iCs/>
    </w:rPr>
  </w:style>
  <w:style w:type="character" w:styleId="a6">
    <w:name w:val="Strong"/>
    <w:basedOn w:val="a0"/>
    <w:uiPriority w:val="22"/>
    <w:qFormat/>
    <w:rsid w:val="0074164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A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2016-11-27T10:39:00Z</cp:lastPrinted>
  <dcterms:created xsi:type="dcterms:W3CDTF">2016-11-28T03:41:00Z</dcterms:created>
  <dcterms:modified xsi:type="dcterms:W3CDTF">2016-11-28T03:41:00Z</dcterms:modified>
</cp:coreProperties>
</file>