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325" w:rsidRDefault="00A17325" w:rsidP="00354AE2">
      <w:pPr>
        <w:spacing w:after="0"/>
        <w:jc w:val="center"/>
        <w:rPr>
          <w:rFonts w:ascii="Times New Roman" w:hAnsi="Times New Roman"/>
          <w:b/>
          <w:sz w:val="28"/>
          <w:szCs w:val="28"/>
        </w:rPr>
      </w:pPr>
      <w:bookmarkStart w:id="0" w:name="_GoBack"/>
      <w:bookmarkEnd w:id="0"/>
    </w:p>
    <w:p w:rsidR="00A17325" w:rsidRDefault="00A17325" w:rsidP="00354AE2">
      <w:pPr>
        <w:spacing w:after="0"/>
        <w:jc w:val="center"/>
        <w:rPr>
          <w:rFonts w:ascii="Times New Roman" w:hAnsi="Times New Roman"/>
          <w:b/>
          <w:sz w:val="28"/>
          <w:szCs w:val="28"/>
        </w:rPr>
      </w:pPr>
    </w:p>
    <w:p w:rsidR="00354AE2" w:rsidRPr="00226811" w:rsidRDefault="00354AE2" w:rsidP="00354AE2">
      <w:pPr>
        <w:spacing w:after="0"/>
        <w:jc w:val="center"/>
        <w:rPr>
          <w:rFonts w:ascii="Times New Roman" w:hAnsi="Times New Roman"/>
          <w:b/>
          <w:sz w:val="28"/>
          <w:szCs w:val="28"/>
        </w:rPr>
      </w:pPr>
      <w:r w:rsidRPr="00226811">
        <w:rPr>
          <w:rFonts w:ascii="Times New Roman" w:hAnsi="Times New Roman"/>
          <w:b/>
          <w:sz w:val="28"/>
          <w:szCs w:val="28"/>
        </w:rPr>
        <w:t>РЕКОМЕНДАЦИИ</w:t>
      </w:r>
    </w:p>
    <w:p w:rsidR="00354AE2" w:rsidRPr="00226811" w:rsidRDefault="00C00A99" w:rsidP="00354AE2">
      <w:pPr>
        <w:spacing w:after="0"/>
        <w:jc w:val="center"/>
        <w:rPr>
          <w:rFonts w:ascii="Times New Roman" w:hAnsi="Times New Roman"/>
          <w:b/>
          <w:sz w:val="28"/>
          <w:szCs w:val="28"/>
        </w:rPr>
      </w:pPr>
      <w:r w:rsidRPr="00226811">
        <w:rPr>
          <w:rFonts w:ascii="Times New Roman" w:hAnsi="Times New Roman"/>
          <w:b/>
          <w:sz w:val="28"/>
          <w:szCs w:val="28"/>
        </w:rPr>
        <w:t>по результатам Правительственного часа в Мажилисе Парламента Республики Казахстан на тему</w:t>
      </w:r>
      <w:r w:rsidR="00354AE2" w:rsidRPr="00226811">
        <w:rPr>
          <w:rFonts w:ascii="Times New Roman" w:hAnsi="Times New Roman"/>
          <w:b/>
          <w:sz w:val="28"/>
          <w:szCs w:val="28"/>
        </w:rPr>
        <w:t xml:space="preserve"> «</w:t>
      </w:r>
      <w:r w:rsidR="006602C2" w:rsidRPr="00226811">
        <w:rPr>
          <w:rFonts w:ascii="Times New Roman" w:hAnsi="Times New Roman"/>
          <w:b/>
          <w:color w:val="000000"/>
          <w:sz w:val="28"/>
          <w:szCs w:val="28"/>
        </w:rPr>
        <w:t>Р</w:t>
      </w:r>
      <w:r w:rsidR="00354AE2" w:rsidRPr="00226811">
        <w:rPr>
          <w:rFonts w:ascii="Times New Roman" w:hAnsi="Times New Roman"/>
          <w:b/>
          <w:color w:val="000000"/>
          <w:sz w:val="28"/>
          <w:szCs w:val="28"/>
        </w:rPr>
        <w:t>азвити</w:t>
      </w:r>
      <w:r w:rsidR="006602C2" w:rsidRPr="00226811">
        <w:rPr>
          <w:rFonts w:ascii="Times New Roman" w:hAnsi="Times New Roman"/>
          <w:b/>
          <w:color w:val="000000"/>
          <w:sz w:val="28"/>
          <w:szCs w:val="28"/>
        </w:rPr>
        <w:t>е</w:t>
      </w:r>
      <w:r w:rsidR="00354AE2" w:rsidRPr="00226811">
        <w:rPr>
          <w:rFonts w:ascii="Times New Roman" w:hAnsi="Times New Roman"/>
          <w:b/>
          <w:color w:val="000000"/>
          <w:sz w:val="28"/>
          <w:szCs w:val="28"/>
        </w:rPr>
        <w:t xml:space="preserve"> нефтегазового сектора Казахстана</w:t>
      </w:r>
      <w:r w:rsidR="00354AE2" w:rsidRPr="00226811">
        <w:rPr>
          <w:rFonts w:ascii="Times New Roman" w:hAnsi="Times New Roman"/>
          <w:b/>
          <w:sz w:val="28"/>
          <w:szCs w:val="28"/>
        </w:rPr>
        <w:t>»</w:t>
      </w:r>
      <w:r w:rsidRPr="00226811">
        <w:rPr>
          <w:rFonts w:ascii="Times New Roman" w:hAnsi="Times New Roman"/>
          <w:b/>
          <w:sz w:val="28"/>
          <w:szCs w:val="28"/>
        </w:rPr>
        <w:t>, состоявшегося 21 ноября 2016 года</w:t>
      </w:r>
    </w:p>
    <w:p w:rsidR="00354AE2" w:rsidRPr="00226811" w:rsidRDefault="00354AE2" w:rsidP="00354AE2">
      <w:pPr>
        <w:spacing w:after="0"/>
        <w:jc w:val="center"/>
        <w:rPr>
          <w:rFonts w:ascii="Times New Roman" w:hAnsi="Times New Roman"/>
          <w:b/>
          <w:sz w:val="28"/>
          <w:szCs w:val="28"/>
        </w:rPr>
      </w:pPr>
    </w:p>
    <w:p w:rsidR="00C00A99" w:rsidRPr="00226811" w:rsidRDefault="00C00A99" w:rsidP="00B73C15">
      <w:pPr>
        <w:tabs>
          <w:tab w:val="left" w:pos="993"/>
        </w:tabs>
        <w:spacing w:after="0" w:line="240" w:lineRule="auto"/>
        <w:ind w:firstLine="709"/>
        <w:jc w:val="both"/>
        <w:rPr>
          <w:rFonts w:ascii="Times New Roman" w:hAnsi="Times New Roman"/>
          <w:sz w:val="28"/>
          <w:szCs w:val="28"/>
        </w:rPr>
      </w:pPr>
      <w:r w:rsidRPr="00226811">
        <w:rPr>
          <w:rFonts w:ascii="Times New Roman" w:hAnsi="Times New Roman"/>
          <w:sz w:val="28"/>
          <w:szCs w:val="28"/>
        </w:rPr>
        <w:t xml:space="preserve">Заслушав доклад министра энергетики Республики Казахстан, Мажилис Парламента Республики Казахстан </w:t>
      </w:r>
      <w:r w:rsidRPr="00226811">
        <w:rPr>
          <w:rFonts w:ascii="Times New Roman" w:hAnsi="Times New Roman"/>
          <w:b/>
          <w:sz w:val="28"/>
          <w:szCs w:val="28"/>
        </w:rPr>
        <w:t>РЕКОМЕНДУЕТ</w:t>
      </w:r>
      <w:r w:rsidRPr="00226811">
        <w:rPr>
          <w:rFonts w:ascii="Times New Roman" w:hAnsi="Times New Roman"/>
          <w:sz w:val="28"/>
          <w:szCs w:val="28"/>
        </w:rPr>
        <w:t>:</w:t>
      </w:r>
    </w:p>
    <w:p w:rsidR="00C00A99" w:rsidRPr="00226811" w:rsidRDefault="00C00A99" w:rsidP="00B73C15">
      <w:pPr>
        <w:tabs>
          <w:tab w:val="left" w:pos="993"/>
        </w:tabs>
        <w:spacing w:after="0" w:line="240" w:lineRule="auto"/>
        <w:ind w:firstLine="709"/>
        <w:jc w:val="both"/>
        <w:rPr>
          <w:rFonts w:ascii="Times New Roman" w:hAnsi="Times New Roman"/>
          <w:sz w:val="28"/>
          <w:szCs w:val="28"/>
        </w:rPr>
      </w:pPr>
    </w:p>
    <w:p w:rsidR="00354AE2" w:rsidRPr="00226811" w:rsidRDefault="00354AE2" w:rsidP="00B73C15">
      <w:pPr>
        <w:spacing w:after="0" w:line="240" w:lineRule="auto"/>
        <w:ind w:firstLine="709"/>
        <w:jc w:val="both"/>
        <w:rPr>
          <w:rFonts w:ascii="Times New Roman" w:hAnsi="Times New Roman"/>
          <w:b/>
          <w:sz w:val="28"/>
          <w:szCs w:val="28"/>
        </w:rPr>
      </w:pPr>
      <w:r w:rsidRPr="00226811">
        <w:rPr>
          <w:rFonts w:ascii="Times New Roman" w:hAnsi="Times New Roman"/>
          <w:b/>
          <w:sz w:val="28"/>
          <w:szCs w:val="28"/>
        </w:rPr>
        <w:t>Правительству Республики Казахстан:</w:t>
      </w:r>
    </w:p>
    <w:p w:rsidR="00354AE2" w:rsidRPr="00226811" w:rsidRDefault="00354AE2" w:rsidP="00B73C15">
      <w:pPr>
        <w:spacing w:after="0" w:line="240" w:lineRule="auto"/>
        <w:ind w:firstLine="709"/>
        <w:jc w:val="both"/>
        <w:rPr>
          <w:rFonts w:ascii="Times New Roman" w:hAnsi="Times New Roman"/>
          <w:sz w:val="28"/>
          <w:szCs w:val="28"/>
        </w:rPr>
      </w:pPr>
    </w:p>
    <w:p w:rsidR="00354AE2" w:rsidRPr="00226811" w:rsidRDefault="00C00A99" w:rsidP="00B73C15">
      <w:pPr>
        <w:spacing w:after="0" w:line="240" w:lineRule="auto"/>
        <w:ind w:firstLine="709"/>
        <w:jc w:val="both"/>
        <w:rPr>
          <w:rFonts w:ascii="Times New Roman" w:hAnsi="Times New Roman"/>
          <w:sz w:val="28"/>
          <w:szCs w:val="28"/>
        </w:rPr>
      </w:pPr>
      <w:r w:rsidRPr="00226811">
        <w:rPr>
          <w:rFonts w:ascii="Times New Roman" w:hAnsi="Times New Roman"/>
          <w:sz w:val="28"/>
          <w:szCs w:val="28"/>
        </w:rPr>
        <w:t>1</w:t>
      </w:r>
      <w:r w:rsidR="00354AE2" w:rsidRPr="00226811">
        <w:rPr>
          <w:rFonts w:ascii="Times New Roman" w:hAnsi="Times New Roman"/>
          <w:sz w:val="28"/>
          <w:szCs w:val="28"/>
        </w:rPr>
        <w:t xml:space="preserve">. Принять меры по поддержке и </w:t>
      </w:r>
      <w:proofErr w:type="gramStart"/>
      <w:r w:rsidR="00354AE2" w:rsidRPr="00226811">
        <w:rPr>
          <w:rFonts w:ascii="Times New Roman" w:hAnsi="Times New Roman"/>
          <w:sz w:val="28"/>
          <w:szCs w:val="28"/>
        </w:rPr>
        <w:t>развитию  отечественных</w:t>
      </w:r>
      <w:proofErr w:type="gramEnd"/>
      <w:r w:rsidR="00354AE2" w:rsidRPr="00226811">
        <w:rPr>
          <w:rFonts w:ascii="Times New Roman" w:hAnsi="Times New Roman"/>
          <w:sz w:val="28"/>
          <w:szCs w:val="28"/>
        </w:rPr>
        <w:t xml:space="preserve"> </w:t>
      </w:r>
      <w:proofErr w:type="spellStart"/>
      <w:r w:rsidR="00354AE2" w:rsidRPr="00226811">
        <w:rPr>
          <w:rFonts w:ascii="Times New Roman" w:hAnsi="Times New Roman"/>
          <w:sz w:val="28"/>
          <w:szCs w:val="28"/>
        </w:rPr>
        <w:t>нефтесервисных</w:t>
      </w:r>
      <w:proofErr w:type="spellEnd"/>
      <w:r w:rsidR="00354AE2" w:rsidRPr="00226811">
        <w:rPr>
          <w:rFonts w:ascii="Times New Roman" w:hAnsi="Times New Roman"/>
          <w:sz w:val="28"/>
          <w:szCs w:val="28"/>
        </w:rPr>
        <w:t xml:space="preserve"> компаний, увеличению доли местного содержания с использованием опыта других стран – членов ВТО.</w:t>
      </w:r>
    </w:p>
    <w:p w:rsidR="00280E47" w:rsidRPr="00226811" w:rsidRDefault="00280E47" w:rsidP="00B73C15">
      <w:pPr>
        <w:spacing w:after="0" w:line="240" w:lineRule="auto"/>
        <w:ind w:firstLine="709"/>
        <w:jc w:val="both"/>
        <w:rPr>
          <w:rFonts w:ascii="Times New Roman" w:hAnsi="Times New Roman"/>
          <w:sz w:val="28"/>
          <w:szCs w:val="28"/>
        </w:rPr>
      </w:pPr>
    </w:p>
    <w:p w:rsidR="00280E47" w:rsidRPr="00226811" w:rsidRDefault="00365CEB" w:rsidP="00B73C15">
      <w:pPr>
        <w:pStyle w:val="a4"/>
        <w:ind w:firstLine="709"/>
        <w:jc w:val="both"/>
        <w:rPr>
          <w:rFonts w:ascii="Times New Roman" w:hAnsi="Times New Roman"/>
          <w:sz w:val="28"/>
          <w:szCs w:val="28"/>
        </w:rPr>
      </w:pPr>
      <w:r w:rsidRPr="00226811">
        <w:rPr>
          <w:rFonts w:ascii="Times New Roman" w:hAnsi="Times New Roman"/>
          <w:sz w:val="28"/>
          <w:szCs w:val="28"/>
        </w:rPr>
        <w:t>2</w:t>
      </w:r>
      <w:r w:rsidR="00280E47" w:rsidRPr="00226811">
        <w:rPr>
          <w:rFonts w:ascii="Times New Roman" w:hAnsi="Times New Roman"/>
          <w:sz w:val="28"/>
          <w:szCs w:val="28"/>
        </w:rPr>
        <w:t>. С целью наращивания масштабов проведения геологических работ, в том числе с привлечением инновационных технологий:</w:t>
      </w:r>
    </w:p>
    <w:p w:rsidR="00280E47" w:rsidRPr="00226811" w:rsidRDefault="00280E47" w:rsidP="00B73C15">
      <w:pPr>
        <w:pStyle w:val="a4"/>
        <w:ind w:firstLine="709"/>
        <w:jc w:val="both"/>
        <w:rPr>
          <w:rFonts w:ascii="Times New Roman" w:hAnsi="Times New Roman"/>
          <w:sz w:val="28"/>
          <w:szCs w:val="28"/>
          <w:shd w:val="clear" w:color="auto" w:fill="FFFFFF"/>
        </w:rPr>
      </w:pPr>
      <w:r w:rsidRPr="00226811">
        <w:rPr>
          <w:rFonts w:ascii="Times New Roman" w:hAnsi="Times New Roman"/>
          <w:sz w:val="28"/>
          <w:szCs w:val="28"/>
        </w:rPr>
        <w:t xml:space="preserve">- обеспечить </w:t>
      </w:r>
      <w:r w:rsidRPr="00226811">
        <w:rPr>
          <w:rFonts w:ascii="Times New Roman" w:hAnsi="Times New Roman"/>
          <w:sz w:val="28"/>
          <w:szCs w:val="28"/>
          <w:shd w:val="clear" w:color="auto" w:fill="FFFFFF"/>
        </w:rPr>
        <w:t xml:space="preserve">предоставление </w:t>
      </w:r>
      <w:proofErr w:type="spellStart"/>
      <w:r w:rsidRPr="00226811">
        <w:rPr>
          <w:rFonts w:ascii="Times New Roman" w:hAnsi="Times New Roman"/>
          <w:sz w:val="28"/>
          <w:szCs w:val="28"/>
          <w:shd w:val="clear" w:color="auto" w:fill="FFFFFF"/>
        </w:rPr>
        <w:t>недропользователям</w:t>
      </w:r>
      <w:proofErr w:type="spellEnd"/>
      <w:r w:rsidRPr="00226811">
        <w:rPr>
          <w:rFonts w:ascii="Times New Roman" w:hAnsi="Times New Roman"/>
          <w:sz w:val="28"/>
          <w:szCs w:val="28"/>
          <w:shd w:val="clear" w:color="auto" w:fill="FFFFFF"/>
        </w:rPr>
        <w:t xml:space="preserve"> геологической информации на безвозмездной основе; </w:t>
      </w:r>
    </w:p>
    <w:p w:rsidR="00280E47" w:rsidRPr="00226811" w:rsidRDefault="00280E47" w:rsidP="00B73C15">
      <w:pPr>
        <w:pStyle w:val="a4"/>
        <w:ind w:firstLine="709"/>
        <w:jc w:val="both"/>
        <w:rPr>
          <w:rFonts w:ascii="Times New Roman" w:hAnsi="Times New Roman"/>
          <w:sz w:val="28"/>
          <w:szCs w:val="28"/>
          <w:shd w:val="clear" w:color="auto" w:fill="FFFFFF"/>
        </w:rPr>
      </w:pPr>
      <w:r w:rsidRPr="00226811">
        <w:rPr>
          <w:rFonts w:ascii="Times New Roman" w:hAnsi="Times New Roman"/>
          <w:sz w:val="28"/>
          <w:szCs w:val="28"/>
          <w:shd w:val="clear" w:color="auto" w:fill="FFFFFF"/>
        </w:rPr>
        <w:t>- п</w:t>
      </w:r>
      <w:r w:rsidRPr="00226811">
        <w:rPr>
          <w:rFonts w:ascii="Times New Roman" w:hAnsi="Times New Roman"/>
          <w:sz w:val="28"/>
          <w:szCs w:val="28"/>
        </w:rPr>
        <w:t xml:space="preserve">ринять меры по рассекречиванию геологической информации </w:t>
      </w:r>
      <w:r w:rsidRPr="00226811">
        <w:rPr>
          <w:rFonts w:ascii="Times New Roman" w:hAnsi="Times New Roman"/>
          <w:sz w:val="28"/>
          <w:szCs w:val="28"/>
          <w:shd w:val="clear" w:color="auto" w:fill="FFFFFF"/>
        </w:rPr>
        <w:t>прошлых лет, утративших свою стратегическую значимость.</w:t>
      </w:r>
    </w:p>
    <w:p w:rsidR="00B73C15" w:rsidRPr="00226811" w:rsidRDefault="00B73C15" w:rsidP="00B73C15">
      <w:pPr>
        <w:pStyle w:val="a4"/>
        <w:ind w:firstLine="709"/>
        <w:jc w:val="both"/>
        <w:rPr>
          <w:rFonts w:ascii="Times New Roman" w:hAnsi="Times New Roman"/>
          <w:sz w:val="28"/>
          <w:szCs w:val="28"/>
          <w:shd w:val="clear" w:color="auto" w:fill="FFFFFF"/>
        </w:rPr>
      </w:pPr>
    </w:p>
    <w:p w:rsidR="000353F3" w:rsidRPr="00226811" w:rsidRDefault="000353F3" w:rsidP="00B73C15">
      <w:pPr>
        <w:spacing w:after="0" w:line="240" w:lineRule="auto"/>
        <w:ind w:firstLine="709"/>
        <w:jc w:val="both"/>
        <w:rPr>
          <w:rFonts w:ascii="Times New Roman" w:hAnsi="Times New Roman"/>
          <w:sz w:val="28"/>
          <w:szCs w:val="28"/>
        </w:rPr>
      </w:pPr>
      <w:r w:rsidRPr="00226811">
        <w:rPr>
          <w:rFonts w:ascii="Times New Roman" w:hAnsi="Times New Roman"/>
          <w:sz w:val="28"/>
          <w:szCs w:val="28"/>
        </w:rPr>
        <w:t>3. Рассмотреть вопрос увеличения объемов финансирования геологоразведки.</w:t>
      </w:r>
    </w:p>
    <w:p w:rsidR="00B73C15" w:rsidRPr="00226811" w:rsidRDefault="00B73C15" w:rsidP="00B73C15">
      <w:pPr>
        <w:spacing w:after="0" w:line="240" w:lineRule="auto"/>
        <w:ind w:firstLine="709"/>
        <w:jc w:val="both"/>
        <w:rPr>
          <w:rFonts w:ascii="Times New Roman" w:hAnsi="Times New Roman"/>
          <w:sz w:val="28"/>
          <w:szCs w:val="28"/>
        </w:rPr>
      </w:pPr>
    </w:p>
    <w:p w:rsidR="00E94FDA" w:rsidRPr="00226811" w:rsidRDefault="00E94FDA" w:rsidP="00B73C15">
      <w:pPr>
        <w:pStyle w:val="a4"/>
        <w:ind w:firstLine="709"/>
        <w:jc w:val="both"/>
        <w:rPr>
          <w:rFonts w:ascii="Times New Roman" w:hAnsi="Times New Roman"/>
          <w:sz w:val="28"/>
          <w:szCs w:val="28"/>
          <w:shd w:val="clear" w:color="auto" w:fill="FFFFFF"/>
        </w:rPr>
      </w:pPr>
      <w:r w:rsidRPr="00226811">
        <w:rPr>
          <w:rFonts w:ascii="Times New Roman" w:hAnsi="Times New Roman"/>
          <w:sz w:val="28"/>
          <w:szCs w:val="28"/>
          <w:shd w:val="clear" w:color="auto" w:fill="FFFFFF"/>
        </w:rPr>
        <w:t>4. Р</w:t>
      </w:r>
      <w:r w:rsidRPr="00226811">
        <w:rPr>
          <w:rFonts w:ascii="Times New Roman" w:hAnsi="Times New Roman"/>
          <w:sz w:val="28"/>
          <w:szCs w:val="28"/>
        </w:rPr>
        <w:t xml:space="preserve">ассмотреть возможность внесения в </w:t>
      </w:r>
      <w:r w:rsidR="00493FFE" w:rsidRPr="00226811">
        <w:rPr>
          <w:rFonts w:ascii="Times New Roman" w:hAnsi="Times New Roman"/>
          <w:sz w:val="28"/>
          <w:szCs w:val="28"/>
        </w:rPr>
        <w:t xml:space="preserve">разрабатываемый проект </w:t>
      </w:r>
      <w:proofErr w:type="spellStart"/>
      <w:proofErr w:type="gramStart"/>
      <w:r w:rsidRPr="00226811">
        <w:rPr>
          <w:rFonts w:ascii="Times New Roman" w:hAnsi="Times New Roman"/>
          <w:sz w:val="28"/>
          <w:szCs w:val="28"/>
        </w:rPr>
        <w:t>кодекс</w:t>
      </w:r>
      <w:r w:rsidR="00493FFE" w:rsidRPr="00226811">
        <w:rPr>
          <w:rFonts w:ascii="Times New Roman" w:hAnsi="Times New Roman"/>
          <w:sz w:val="28"/>
          <w:szCs w:val="28"/>
        </w:rPr>
        <w:t>а</w:t>
      </w:r>
      <w:r w:rsidRPr="00226811">
        <w:rPr>
          <w:rFonts w:ascii="Times New Roman" w:hAnsi="Times New Roman"/>
          <w:color w:val="000000"/>
          <w:sz w:val="28"/>
          <w:szCs w:val="28"/>
        </w:rPr>
        <w:t>«</w:t>
      </w:r>
      <w:proofErr w:type="gramEnd"/>
      <w:r w:rsidRPr="00226811">
        <w:rPr>
          <w:rFonts w:ascii="Times New Roman" w:hAnsi="Times New Roman"/>
          <w:color w:val="000000"/>
          <w:sz w:val="28"/>
          <w:szCs w:val="28"/>
        </w:rPr>
        <w:t>О</w:t>
      </w:r>
      <w:proofErr w:type="spellEnd"/>
      <w:r w:rsidRPr="00226811">
        <w:rPr>
          <w:rFonts w:ascii="Times New Roman" w:hAnsi="Times New Roman"/>
          <w:color w:val="000000"/>
          <w:sz w:val="28"/>
          <w:szCs w:val="28"/>
        </w:rPr>
        <w:t xml:space="preserve"> налогах и других обязательных платежах в бюджет и таможенном </w:t>
      </w:r>
      <w:proofErr w:type="spellStart"/>
      <w:r w:rsidRPr="00226811">
        <w:rPr>
          <w:rFonts w:ascii="Times New Roman" w:hAnsi="Times New Roman"/>
          <w:color w:val="000000"/>
          <w:sz w:val="28"/>
          <w:szCs w:val="28"/>
        </w:rPr>
        <w:t>регулировании»</w:t>
      </w:r>
      <w:r w:rsidRPr="00226811">
        <w:rPr>
          <w:rFonts w:ascii="Times New Roman" w:hAnsi="Times New Roman"/>
          <w:sz w:val="28"/>
          <w:szCs w:val="28"/>
        </w:rPr>
        <w:t>норм</w:t>
      </w:r>
      <w:proofErr w:type="spellEnd"/>
      <w:r w:rsidRPr="00226811">
        <w:rPr>
          <w:rFonts w:ascii="Times New Roman" w:hAnsi="Times New Roman"/>
          <w:sz w:val="28"/>
          <w:szCs w:val="28"/>
        </w:rPr>
        <w:t xml:space="preserve">, </w:t>
      </w:r>
      <w:proofErr w:type="spellStart"/>
      <w:r w:rsidRPr="00226811">
        <w:rPr>
          <w:rFonts w:ascii="Times New Roman" w:hAnsi="Times New Roman"/>
          <w:sz w:val="28"/>
          <w:szCs w:val="28"/>
        </w:rPr>
        <w:t>предусматривающ</w:t>
      </w:r>
      <w:r w:rsidR="00493FFE" w:rsidRPr="00226811">
        <w:rPr>
          <w:rFonts w:ascii="Times New Roman" w:hAnsi="Times New Roman"/>
          <w:sz w:val="28"/>
          <w:szCs w:val="28"/>
        </w:rPr>
        <w:t>их</w:t>
      </w:r>
      <w:r w:rsidRPr="00226811">
        <w:rPr>
          <w:rFonts w:ascii="Times New Roman" w:hAnsi="Times New Roman"/>
          <w:color w:val="000000"/>
          <w:sz w:val="28"/>
          <w:szCs w:val="28"/>
        </w:rPr>
        <w:t>уплату</w:t>
      </w:r>
      <w:proofErr w:type="spellEnd"/>
      <w:r w:rsidRPr="00226811">
        <w:rPr>
          <w:rFonts w:ascii="Times New Roman" w:hAnsi="Times New Roman"/>
          <w:color w:val="000000"/>
          <w:sz w:val="28"/>
          <w:szCs w:val="28"/>
        </w:rPr>
        <w:t xml:space="preserve"> бонуса коммерческого обнаружения</w:t>
      </w:r>
      <w:r w:rsidRPr="00226811">
        <w:rPr>
          <w:rFonts w:ascii="Times New Roman" w:hAnsi="Times New Roman"/>
          <w:sz w:val="28"/>
          <w:szCs w:val="28"/>
        </w:rPr>
        <w:t xml:space="preserve"> только при переходе к добыче обнаруженного месторождения или его части, а также  устанавливающ</w:t>
      </w:r>
      <w:r w:rsidR="00493FFE" w:rsidRPr="00226811">
        <w:rPr>
          <w:rFonts w:ascii="Times New Roman" w:hAnsi="Times New Roman"/>
          <w:sz w:val="28"/>
          <w:szCs w:val="28"/>
        </w:rPr>
        <w:t>их</w:t>
      </w:r>
      <w:r w:rsidRPr="00226811">
        <w:rPr>
          <w:rFonts w:ascii="Times New Roman" w:hAnsi="Times New Roman"/>
          <w:sz w:val="28"/>
          <w:szCs w:val="28"/>
        </w:rPr>
        <w:t xml:space="preserve"> размер подписного бонуса при изменении контрактной территории по глубине.</w:t>
      </w:r>
    </w:p>
    <w:p w:rsidR="00280E47" w:rsidRPr="00226811" w:rsidRDefault="00280E47" w:rsidP="00B73C15">
      <w:pPr>
        <w:spacing w:after="0" w:line="240" w:lineRule="auto"/>
        <w:ind w:firstLine="709"/>
        <w:jc w:val="both"/>
        <w:rPr>
          <w:rFonts w:ascii="Times New Roman" w:hAnsi="Times New Roman"/>
          <w:sz w:val="28"/>
          <w:szCs w:val="28"/>
        </w:rPr>
      </w:pPr>
    </w:p>
    <w:p w:rsidR="00750FAC" w:rsidRPr="00226811" w:rsidRDefault="000353F3" w:rsidP="00B73C15">
      <w:pPr>
        <w:spacing w:after="0" w:line="240" w:lineRule="auto"/>
        <w:ind w:firstLine="709"/>
        <w:jc w:val="both"/>
        <w:rPr>
          <w:rFonts w:ascii="Times New Roman" w:hAnsi="Times New Roman"/>
          <w:sz w:val="28"/>
          <w:szCs w:val="28"/>
        </w:rPr>
      </w:pPr>
      <w:r w:rsidRPr="00226811">
        <w:rPr>
          <w:rFonts w:ascii="Times New Roman" w:hAnsi="Times New Roman"/>
          <w:sz w:val="28"/>
          <w:szCs w:val="28"/>
        </w:rPr>
        <w:t>5</w:t>
      </w:r>
      <w:r w:rsidR="00750FAC" w:rsidRPr="00226811">
        <w:rPr>
          <w:rFonts w:ascii="Times New Roman" w:hAnsi="Times New Roman"/>
          <w:sz w:val="28"/>
          <w:szCs w:val="28"/>
        </w:rPr>
        <w:t xml:space="preserve">. </w:t>
      </w:r>
      <w:r w:rsidR="00493FFE" w:rsidRPr="00226811">
        <w:rPr>
          <w:rFonts w:ascii="Times New Roman" w:hAnsi="Times New Roman"/>
          <w:sz w:val="28"/>
          <w:szCs w:val="28"/>
        </w:rPr>
        <w:t xml:space="preserve">Предусмотреть </w:t>
      </w:r>
      <w:proofErr w:type="spellStart"/>
      <w:r w:rsidR="00493FFE" w:rsidRPr="00226811">
        <w:rPr>
          <w:rFonts w:ascii="Times New Roman" w:hAnsi="Times New Roman"/>
          <w:sz w:val="28"/>
          <w:szCs w:val="28"/>
        </w:rPr>
        <w:t>в</w:t>
      </w:r>
      <w:r w:rsidR="00BD4A9A" w:rsidRPr="00226811">
        <w:rPr>
          <w:rFonts w:ascii="Times New Roman" w:hAnsi="Times New Roman"/>
          <w:sz w:val="28"/>
          <w:szCs w:val="28"/>
        </w:rPr>
        <w:t>проекте</w:t>
      </w:r>
      <w:proofErr w:type="spellEnd"/>
      <w:r w:rsidR="00BD4A9A" w:rsidRPr="00226811">
        <w:rPr>
          <w:rFonts w:ascii="Times New Roman" w:hAnsi="Times New Roman"/>
          <w:sz w:val="28"/>
          <w:szCs w:val="28"/>
        </w:rPr>
        <w:t xml:space="preserve"> </w:t>
      </w:r>
      <w:proofErr w:type="spellStart"/>
      <w:proofErr w:type="gramStart"/>
      <w:r w:rsidR="00750FAC" w:rsidRPr="00226811">
        <w:rPr>
          <w:rFonts w:ascii="Times New Roman" w:hAnsi="Times New Roman"/>
          <w:sz w:val="28"/>
          <w:szCs w:val="28"/>
        </w:rPr>
        <w:t>кодекс</w:t>
      </w:r>
      <w:r w:rsidR="00BD4A9A" w:rsidRPr="00226811">
        <w:rPr>
          <w:rFonts w:ascii="Times New Roman" w:hAnsi="Times New Roman"/>
          <w:sz w:val="28"/>
          <w:szCs w:val="28"/>
        </w:rPr>
        <w:t>а</w:t>
      </w:r>
      <w:r w:rsidR="00750FAC" w:rsidRPr="00226811">
        <w:rPr>
          <w:rFonts w:ascii="Times New Roman" w:hAnsi="Times New Roman"/>
          <w:color w:val="000000"/>
          <w:sz w:val="28"/>
          <w:szCs w:val="28"/>
        </w:rPr>
        <w:t>«</w:t>
      </w:r>
      <w:proofErr w:type="gramEnd"/>
      <w:r w:rsidR="00750FAC" w:rsidRPr="00226811">
        <w:rPr>
          <w:rFonts w:ascii="Times New Roman" w:hAnsi="Times New Roman"/>
          <w:color w:val="000000"/>
          <w:sz w:val="28"/>
          <w:szCs w:val="28"/>
        </w:rPr>
        <w:t>О</w:t>
      </w:r>
      <w:proofErr w:type="spellEnd"/>
      <w:r w:rsidR="00750FAC" w:rsidRPr="00226811">
        <w:rPr>
          <w:rFonts w:ascii="Times New Roman" w:hAnsi="Times New Roman"/>
          <w:color w:val="000000"/>
          <w:sz w:val="28"/>
          <w:szCs w:val="28"/>
        </w:rPr>
        <w:t xml:space="preserve"> налогах и других обязательных платежах в бюджет и таможенном регулировании» </w:t>
      </w:r>
      <w:r w:rsidR="00750FAC" w:rsidRPr="00226811">
        <w:rPr>
          <w:rFonts w:ascii="Times New Roman" w:hAnsi="Times New Roman"/>
          <w:sz w:val="28"/>
          <w:szCs w:val="28"/>
        </w:rPr>
        <w:t>нормы</w:t>
      </w:r>
      <w:r w:rsidR="00493FFE" w:rsidRPr="00226811">
        <w:rPr>
          <w:rFonts w:ascii="Times New Roman" w:hAnsi="Times New Roman"/>
          <w:sz w:val="28"/>
          <w:szCs w:val="28"/>
        </w:rPr>
        <w:t>,</w:t>
      </w:r>
      <w:r w:rsidR="00750FAC" w:rsidRPr="00226811">
        <w:rPr>
          <w:rFonts w:ascii="Times New Roman" w:hAnsi="Times New Roman"/>
          <w:sz w:val="28"/>
          <w:szCs w:val="28"/>
        </w:rPr>
        <w:t xml:space="preserve"> направленные на:</w:t>
      </w:r>
    </w:p>
    <w:p w:rsidR="00750FAC" w:rsidRPr="00226811" w:rsidRDefault="00750FAC" w:rsidP="00B73C15">
      <w:pPr>
        <w:spacing w:after="0" w:line="240" w:lineRule="auto"/>
        <w:ind w:firstLine="709"/>
        <w:jc w:val="both"/>
        <w:rPr>
          <w:rFonts w:ascii="Times New Roman" w:hAnsi="Times New Roman"/>
          <w:sz w:val="28"/>
          <w:szCs w:val="28"/>
        </w:rPr>
      </w:pPr>
      <w:r w:rsidRPr="00226811">
        <w:rPr>
          <w:rFonts w:ascii="Times New Roman" w:hAnsi="Times New Roman"/>
          <w:sz w:val="28"/>
          <w:szCs w:val="28"/>
        </w:rPr>
        <w:t xml:space="preserve">- снижение налоговой нагрузки на </w:t>
      </w:r>
      <w:proofErr w:type="spellStart"/>
      <w:r w:rsidRPr="00226811">
        <w:rPr>
          <w:rFonts w:ascii="Times New Roman" w:hAnsi="Times New Roman"/>
          <w:sz w:val="28"/>
          <w:szCs w:val="28"/>
        </w:rPr>
        <w:t>недропользователей</w:t>
      </w:r>
      <w:proofErr w:type="spellEnd"/>
      <w:r w:rsidRPr="00226811">
        <w:rPr>
          <w:rFonts w:ascii="Times New Roman" w:hAnsi="Times New Roman"/>
          <w:sz w:val="28"/>
          <w:szCs w:val="28"/>
        </w:rPr>
        <w:t xml:space="preserve"> при разработке истощенных месторождений для обеспечения наиболее полного освоения запасов нефти и сохранения рабочих мест;</w:t>
      </w:r>
    </w:p>
    <w:p w:rsidR="00750FAC" w:rsidRPr="00226811" w:rsidRDefault="00750FAC" w:rsidP="00B73C15">
      <w:pPr>
        <w:spacing w:after="0" w:line="240" w:lineRule="auto"/>
        <w:ind w:firstLine="709"/>
        <w:jc w:val="both"/>
        <w:rPr>
          <w:rFonts w:ascii="Times New Roman" w:hAnsi="Times New Roman"/>
          <w:sz w:val="28"/>
          <w:szCs w:val="28"/>
        </w:rPr>
      </w:pPr>
      <w:r w:rsidRPr="00226811">
        <w:rPr>
          <w:rFonts w:ascii="Times New Roman" w:hAnsi="Times New Roman"/>
          <w:sz w:val="28"/>
          <w:szCs w:val="28"/>
        </w:rPr>
        <w:t xml:space="preserve">- создание прозрачного и объективного механизма налогообложения </w:t>
      </w:r>
      <w:proofErr w:type="spellStart"/>
      <w:r w:rsidRPr="00226811">
        <w:rPr>
          <w:rFonts w:ascii="Times New Roman" w:hAnsi="Times New Roman"/>
          <w:sz w:val="28"/>
          <w:szCs w:val="28"/>
        </w:rPr>
        <w:t>недропользователей</w:t>
      </w:r>
      <w:proofErr w:type="spellEnd"/>
      <w:r w:rsidRPr="00226811">
        <w:rPr>
          <w:rFonts w:ascii="Times New Roman" w:hAnsi="Times New Roman"/>
          <w:sz w:val="28"/>
          <w:szCs w:val="28"/>
        </w:rPr>
        <w:t>.</w:t>
      </w:r>
    </w:p>
    <w:p w:rsidR="00750FAC" w:rsidRPr="00226811" w:rsidRDefault="00750FAC" w:rsidP="00B73C15">
      <w:pPr>
        <w:spacing w:after="0" w:line="240" w:lineRule="auto"/>
        <w:ind w:firstLine="426"/>
        <w:jc w:val="both"/>
        <w:rPr>
          <w:rFonts w:ascii="Times New Roman" w:hAnsi="Times New Roman"/>
          <w:sz w:val="28"/>
          <w:szCs w:val="28"/>
        </w:rPr>
      </w:pPr>
    </w:p>
    <w:p w:rsidR="00280E47" w:rsidRPr="00226811" w:rsidRDefault="000353F3" w:rsidP="00B73C15">
      <w:pPr>
        <w:spacing w:after="0" w:line="240" w:lineRule="auto"/>
        <w:ind w:firstLine="709"/>
        <w:jc w:val="both"/>
        <w:rPr>
          <w:rFonts w:ascii="Times New Roman" w:hAnsi="Times New Roman"/>
          <w:color w:val="000000"/>
          <w:sz w:val="28"/>
          <w:szCs w:val="28"/>
        </w:rPr>
      </w:pPr>
      <w:r w:rsidRPr="00226811">
        <w:rPr>
          <w:rFonts w:ascii="Times New Roman" w:hAnsi="Times New Roman"/>
          <w:color w:val="000000"/>
          <w:sz w:val="28"/>
          <w:szCs w:val="28"/>
        </w:rPr>
        <w:t>6</w:t>
      </w:r>
      <w:r w:rsidR="00280E47" w:rsidRPr="00226811">
        <w:rPr>
          <w:rFonts w:ascii="Times New Roman" w:hAnsi="Times New Roman"/>
          <w:color w:val="000000"/>
          <w:sz w:val="28"/>
          <w:szCs w:val="28"/>
        </w:rPr>
        <w:t xml:space="preserve">. </w:t>
      </w:r>
      <w:r w:rsidR="00493FFE" w:rsidRPr="00226811">
        <w:rPr>
          <w:rFonts w:ascii="Times New Roman" w:hAnsi="Times New Roman"/>
          <w:sz w:val="28"/>
          <w:szCs w:val="28"/>
        </w:rPr>
        <w:t xml:space="preserve">Предусмотреть </w:t>
      </w:r>
      <w:r w:rsidR="00537339" w:rsidRPr="00226811">
        <w:rPr>
          <w:rFonts w:ascii="Times New Roman" w:hAnsi="Times New Roman"/>
          <w:sz w:val="28"/>
          <w:szCs w:val="28"/>
        </w:rPr>
        <w:t>с</w:t>
      </w:r>
      <w:r w:rsidR="00280E47" w:rsidRPr="00226811">
        <w:rPr>
          <w:rFonts w:ascii="Times New Roman" w:hAnsi="Times New Roman"/>
          <w:color w:val="000000"/>
          <w:sz w:val="28"/>
          <w:szCs w:val="28"/>
        </w:rPr>
        <w:t xml:space="preserve"> целью стимулирования добычи метана, находящегося в угольных месторождениях:</w:t>
      </w:r>
    </w:p>
    <w:p w:rsidR="00280E47" w:rsidRPr="00226811" w:rsidRDefault="00280E47" w:rsidP="00B73C15">
      <w:pPr>
        <w:spacing w:after="0" w:line="240" w:lineRule="auto"/>
        <w:ind w:firstLine="709"/>
        <w:jc w:val="both"/>
        <w:rPr>
          <w:rFonts w:ascii="Times New Roman" w:hAnsi="Times New Roman"/>
          <w:sz w:val="28"/>
          <w:szCs w:val="28"/>
        </w:rPr>
      </w:pPr>
      <w:r w:rsidRPr="00226811">
        <w:rPr>
          <w:rFonts w:ascii="Times New Roman" w:hAnsi="Times New Roman"/>
          <w:color w:val="000000"/>
          <w:sz w:val="28"/>
          <w:szCs w:val="28"/>
        </w:rPr>
        <w:lastRenderedPageBreak/>
        <w:t xml:space="preserve">- в </w:t>
      </w:r>
      <w:r w:rsidR="00537339" w:rsidRPr="00226811">
        <w:rPr>
          <w:rFonts w:ascii="Times New Roman" w:hAnsi="Times New Roman"/>
          <w:sz w:val="28"/>
          <w:szCs w:val="28"/>
        </w:rPr>
        <w:t xml:space="preserve">разрабатываемом проекте кодекса </w:t>
      </w:r>
      <w:r w:rsidRPr="00226811">
        <w:rPr>
          <w:rFonts w:ascii="Times New Roman" w:hAnsi="Times New Roman"/>
          <w:color w:val="000000"/>
          <w:sz w:val="28"/>
          <w:szCs w:val="28"/>
        </w:rPr>
        <w:t>«О недрах и недропользовании» нормы, детально регламентирующие вопросы</w:t>
      </w:r>
      <w:r w:rsidRPr="00226811">
        <w:rPr>
          <w:rFonts w:ascii="Times New Roman" w:hAnsi="Times New Roman"/>
          <w:sz w:val="28"/>
          <w:szCs w:val="28"/>
          <w:shd w:val="clear" w:color="auto" w:fill="FFFFFF"/>
        </w:rPr>
        <w:t xml:space="preserve"> получения права недропользования для добычи метана из угольных пластов</w:t>
      </w:r>
      <w:r w:rsidRPr="00226811">
        <w:rPr>
          <w:rFonts w:ascii="Times New Roman" w:hAnsi="Times New Roman"/>
          <w:sz w:val="28"/>
          <w:szCs w:val="28"/>
        </w:rPr>
        <w:t>;</w:t>
      </w:r>
    </w:p>
    <w:p w:rsidR="00280E47" w:rsidRPr="00226811" w:rsidRDefault="00280E47" w:rsidP="00B73C15">
      <w:pPr>
        <w:spacing w:after="0" w:line="240" w:lineRule="auto"/>
        <w:ind w:firstLine="709"/>
        <w:jc w:val="both"/>
        <w:rPr>
          <w:rFonts w:ascii="Times New Roman" w:hAnsi="Times New Roman"/>
          <w:sz w:val="28"/>
          <w:szCs w:val="28"/>
          <w:shd w:val="clear" w:color="auto" w:fill="FFFFFF"/>
        </w:rPr>
      </w:pPr>
      <w:r w:rsidRPr="00226811">
        <w:rPr>
          <w:rFonts w:ascii="Times New Roman" w:hAnsi="Times New Roman"/>
          <w:color w:val="000000"/>
          <w:sz w:val="28"/>
          <w:szCs w:val="28"/>
        </w:rPr>
        <w:t xml:space="preserve">- в </w:t>
      </w:r>
      <w:r w:rsidR="00537339" w:rsidRPr="00226811">
        <w:rPr>
          <w:rFonts w:ascii="Times New Roman" w:hAnsi="Times New Roman"/>
          <w:sz w:val="28"/>
          <w:szCs w:val="28"/>
        </w:rPr>
        <w:t xml:space="preserve">разрабатываемом проекте кодекса </w:t>
      </w:r>
      <w:r w:rsidRPr="00226811">
        <w:rPr>
          <w:rFonts w:ascii="Times New Roman" w:hAnsi="Times New Roman"/>
          <w:color w:val="000000"/>
          <w:sz w:val="28"/>
          <w:szCs w:val="28"/>
        </w:rPr>
        <w:t xml:space="preserve">«О налогах и других обязательных платежах в бюджет и таможенном </w:t>
      </w:r>
      <w:proofErr w:type="gramStart"/>
      <w:r w:rsidRPr="00226811">
        <w:rPr>
          <w:rFonts w:ascii="Times New Roman" w:hAnsi="Times New Roman"/>
          <w:color w:val="000000"/>
          <w:sz w:val="28"/>
          <w:szCs w:val="28"/>
        </w:rPr>
        <w:t>регулировании»  нормы</w:t>
      </w:r>
      <w:proofErr w:type="gramEnd"/>
      <w:r w:rsidRPr="00226811">
        <w:rPr>
          <w:rFonts w:ascii="Times New Roman" w:hAnsi="Times New Roman"/>
          <w:color w:val="000000"/>
          <w:sz w:val="28"/>
          <w:szCs w:val="28"/>
        </w:rPr>
        <w:t xml:space="preserve">, направленные на стимулирование </w:t>
      </w:r>
      <w:r w:rsidRPr="00226811">
        <w:rPr>
          <w:rFonts w:ascii="Times New Roman" w:hAnsi="Times New Roman"/>
          <w:sz w:val="28"/>
          <w:szCs w:val="28"/>
          <w:shd w:val="clear" w:color="auto" w:fill="FFFFFF"/>
        </w:rPr>
        <w:t>добычи метана из угольных пластов и снижение себестоимости получаемого метана.</w:t>
      </w:r>
    </w:p>
    <w:p w:rsidR="00B73C15" w:rsidRPr="00226811" w:rsidRDefault="00B73C15" w:rsidP="00B73C15">
      <w:pPr>
        <w:spacing w:after="0" w:line="240" w:lineRule="auto"/>
        <w:ind w:firstLine="709"/>
        <w:jc w:val="both"/>
        <w:rPr>
          <w:rFonts w:ascii="Times New Roman" w:hAnsi="Times New Roman"/>
          <w:sz w:val="28"/>
          <w:szCs w:val="28"/>
          <w:shd w:val="clear" w:color="auto" w:fill="FFFFFF"/>
        </w:rPr>
      </w:pPr>
    </w:p>
    <w:p w:rsidR="00280E47" w:rsidRPr="00226811" w:rsidRDefault="000353F3" w:rsidP="00B73C15">
      <w:pPr>
        <w:spacing w:after="0" w:line="240" w:lineRule="auto"/>
        <w:ind w:firstLine="709"/>
        <w:jc w:val="both"/>
        <w:rPr>
          <w:rFonts w:ascii="Times New Roman" w:hAnsi="Times New Roman"/>
          <w:sz w:val="28"/>
          <w:szCs w:val="28"/>
        </w:rPr>
      </w:pPr>
      <w:r w:rsidRPr="00226811">
        <w:rPr>
          <w:rFonts w:ascii="Times New Roman" w:hAnsi="Times New Roman"/>
          <w:sz w:val="28"/>
          <w:szCs w:val="28"/>
        </w:rPr>
        <w:t>7</w:t>
      </w:r>
      <w:r w:rsidR="00280E47" w:rsidRPr="00226811">
        <w:rPr>
          <w:rFonts w:ascii="Times New Roman" w:hAnsi="Times New Roman"/>
          <w:sz w:val="28"/>
          <w:szCs w:val="28"/>
        </w:rPr>
        <w:t xml:space="preserve">. Принять меры по обеспечению мониторинга и последующего трудоустройства казахстанских кадров, получивших образование за счет средств </w:t>
      </w:r>
      <w:proofErr w:type="spellStart"/>
      <w:r w:rsidR="00280E47" w:rsidRPr="00226811">
        <w:rPr>
          <w:rFonts w:ascii="Times New Roman" w:hAnsi="Times New Roman"/>
          <w:sz w:val="28"/>
          <w:szCs w:val="28"/>
        </w:rPr>
        <w:t>недропользователей</w:t>
      </w:r>
      <w:proofErr w:type="spellEnd"/>
      <w:r w:rsidR="00280E47" w:rsidRPr="00226811">
        <w:rPr>
          <w:rFonts w:ascii="Times New Roman" w:hAnsi="Times New Roman"/>
          <w:sz w:val="28"/>
          <w:szCs w:val="28"/>
        </w:rPr>
        <w:t xml:space="preserve">, и организовать работу </w:t>
      </w:r>
      <w:proofErr w:type="gramStart"/>
      <w:r w:rsidR="00280E47" w:rsidRPr="00226811">
        <w:rPr>
          <w:rFonts w:ascii="Times New Roman" w:hAnsi="Times New Roman"/>
          <w:sz w:val="28"/>
          <w:szCs w:val="28"/>
        </w:rPr>
        <w:t>по  их</w:t>
      </w:r>
      <w:proofErr w:type="gramEnd"/>
      <w:r w:rsidR="00280E47" w:rsidRPr="00226811">
        <w:rPr>
          <w:rFonts w:ascii="Times New Roman" w:hAnsi="Times New Roman"/>
          <w:sz w:val="28"/>
          <w:szCs w:val="28"/>
        </w:rPr>
        <w:t xml:space="preserve"> использованию нефтедобывающими компаниями.</w:t>
      </w:r>
    </w:p>
    <w:p w:rsidR="00B73C15" w:rsidRPr="00226811" w:rsidRDefault="00B73C15" w:rsidP="00B73C15">
      <w:pPr>
        <w:spacing w:after="0" w:line="240" w:lineRule="auto"/>
        <w:ind w:firstLine="709"/>
        <w:jc w:val="both"/>
        <w:rPr>
          <w:rFonts w:ascii="Times New Roman" w:hAnsi="Times New Roman"/>
          <w:sz w:val="28"/>
          <w:szCs w:val="28"/>
        </w:rPr>
      </w:pPr>
    </w:p>
    <w:p w:rsidR="00F6625E" w:rsidRPr="00226811" w:rsidRDefault="000353F3" w:rsidP="00B73C15">
      <w:pPr>
        <w:spacing w:after="0" w:line="240" w:lineRule="auto"/>
        <w:ind w:firstLine="709"/>
        <w:jc w:val="both"/>
        <w:rPr>
          <w:rFonts w:ascii="Times New Roman" w:hAnsi="Times New Roman"/>
          <w:sz w:val="28"/>
          <w:szCs w:val="28"/>
        </w:rPr>
      </w:pPr>
      <w:r w:rsidRPr="00226811">
        <w:rPr>
          <w:rFonts w:ascii="Times New Roman" w:hAnsi="Times New Roman"/>
          <w:sz w:val="28"/>
          <w:szCs w:val="28"/>
        </w:rPr>
        <w:t>8</w:t>
      </w:r>
      <w:r w:rsidR="00567D95" w:rsidRPr="00226811">
        <w:rPr>
          <w:rFonts w:ascii="Times New Roman" w:hAnsi="Times New Roman"/>
          <w:sz w:val="28"/>
          <w:szCs w:val="28"/>
        </w:rPr>
        <w:t xml:space="preserve">. </w:t>
      </w:r>
      <w:r w:rsidR="00537339" w:rsidRPr="00226811">
        <w:rPr>
          <w:rFonts w:ascii="Times New Roman" w:hAnsi="Times New Roman"/>
          <w:sz w:val="28"/>
          <w:szCs w:val="28"/>
        </w:rPr>
        <w:t>Проработать вопросы подготовки кадров (</w:t>
      </w:r>
      <w:r w:rsidR="00F6625E" w:rsidRPr="00226811">
        <w:rPr>
          <w:rFonts w:ascii="Times New Roman" w:hAnsi="Times New Roman"/>
          <w:sz w:val="28"/>
          <w:szCs w:val="28"/>
        </w:rPr>
        <w:t>поряд</w:t>
      </w:r>
      <w:r w:rsidR="00537339" w:rsidRPr="00226811">
        <w:rPr>
          <w:rFonts w:ascii="Times New Roman" w:hAnsi="Times New Roman"/>
          <w:sz w:val="28"/>
          <w:szCs w:val="28"/>
        </w:rPr>
        <w:t>ок</w:t>
      </w:r>
      <w:r w:rsidR="00F6625E" w:rsidRPr="00226811">
        <w:rPr>
          <w:rFonts w:ascii="Times New Roman" w:hAnsi="Times New Roman"/>
          <w:sz w:val="28"/>
          <w:szCs w:val="28"/>
        </w:rPr>
        <w:t xml:space="preserve"> обучения, трудоустройства, прохождения курсов повышения квалификации казахстанских специалистов</w:t>
      </w:r>
      <w:r w:rsidR="00537339" w:rsidRPr="00226811">
        <w:rPr>
          <w:rFonts w:ascii="Times New Roman" w:hAnsi="Times New Roman"/>
          <w:sz w:val="28"/>
          <w:szCs w:val="28"/>
        </w:rPr>
        <w:t>).</w:t>
      </w:r>
    </w:p>
    <w:p w:rsidR="00537339" w:rsidRPr="00226811" w:rsidRDefault="00537339" w:rsidP="00B73C15">
      <w:pPr>
        <w:spacing w:after="0" w:line="240" w:lineRule="auto"/>
        <w:ind w:firstLine="709"/>
        <w:jc w:val="both"/>
        <w:rPr>
          <w:rFonts w:ascii="Times New Roman" w:hAnsi="Times New Roman"/>
          <w:sz w:val="28"/>
          <w:szCs w:val="28"/>
        </w:rPr>
      </w:pPr>
      <w:r w:rsidRPr="00226811">
        <w:rPr>
          <w:rFonts w:ascii="Times New Roman" w:hAnsi="Times New Roman"/>
          <w:sz w:val="28"/>
          <w:szCs w:val="28"/>
        </w:rPr>
        <w:t>Принять меры по постоянному опубликованию данных о вакансиях.</w:t>
      </w:r>
    </w:p>
    <w:p w:rsidR="00B73C15" w:rsidRPr="00226811" w:rsidRDefault="00B73C15" w:rsidP="00B73C15">
      <w:pPr>
        <w:spacing w:after="0" w:line="240" w:lineRule="auto"/>
        <w:ind w:firstLine="709"/>
        <w:jc w:val="both"/>
        <w:rPr>
          <w:rFonts w:ascii="Times New Roman" w:hAnsi="Times New Roman"/>
          <w:sz w:val="28"/>
          <w:szCs w:val="28"/>
        </w:rPr>
      </w:pPr>
    </w:p>
    <w:p w:rsidR="009851DD" w:rsidRPr="00226811" w:rsidRDefault="009851DD" w:rsidP="00B73C15">
      <w:pPr>
        <w:spacing w:after="0" w:line="240" w:lineRule="auto"/>
        <w:ind w:firstLine="709"/>
        <w:jc w:val="both"/>
        <w:rPr>
          <w:rFonts w:ascii="Times New Roman" w:hAnsi="Times New Roman"/>
          <w:sz w:val="28"/>
          <w:szCs w:val="28"/>
        </w:rPr>
      </w:pPr>
      <w:r w:rsidRPr="00226811">
        <w:rPr>
          <w:rFonts w:ascii="Times New Roman" w:hAnsi="Times New Roman"/>
          <w:sz w:val="28"/>
          <w:szCs w:val="28"/>
        </w:rPr>
        <w:t xml:space="preserve">9. Выработать предложения, предусматривающие </w:t>
      </w:r>
      <w:r w:rsidRPr="00226811">
        <w:rPr>
          <w:rFonts w:ascii="Times New Roman" w:hAnsi="Times New Roman"/>
          <w:sz w:val="28"/>
          <w:szCs w:val="28"/>
          <w:lang w:val="kk-KZ"/>
        </w:rPr>
        <w:t>обеспечение прозрачности</w:t>
      </w:r>
      <w:r w:rsidRPr="00226811">
        <w:rPr>
          <w:rFonts w:ascii="Times New Roman" w:hAnsi="Times New Roman"/>
          <w:sz w:val="28"/>
          <w:szCs w:val="28"/>
        </w:rPr>
        <w:t xml:space="preserve">по поставке нефти на нефтеперерабатывающие заводы от </w:t>
      </w:r>
      <w:proofErr w:type="spellStart"/>
      <w:r w:rsidRPr="00226811">
        <w:rPr>
          <w:rFonts w:ascii="Times New Roman" w:hAnsi="Times New Roman"/>
          <w:sz w:val="28"/>
          <w:szCs w:val="28"/>
        </w:rPr>
        <w:t>недропользователя</w:t>
      </w:r>
      <w:proofErr w:type="spellEnd"/>
      <w:r w:rsidRPr="00226811">
        <w:rPr>
          <w:rFonts w:ascii="Times New Roman" w:hAnsi="Times New Roman"/>
          <w:sz w:val="28"/>
          <w:szCs w:val="28"/>
        </w:rPr>
        <w:t>.</w:t>
      </w:r>
    </w:p>
    <w:p w:rsidR="00280E47" w:rsidRPr="00226811" w:rsidRDefault="00280E47" w:rsidP="00B73C15">
      <w:pPr>
        <w:spacing w:after="0" w:line="240" w:lineRule="auto"/>
        <w:ind w:firstLine="709"/>
        <w:jc w:val="both"/>
        <w:rPr>
          <w:rFonts w:ascii="Times New Roman" w:hAnsi="Times New Roman"/>
          <w:sz w:val="28"/>
          <w:szCs w:val="28"/>
        </w:rPr>
      </w:pPr>
    </w:p>
    <w:p w:rsidR="00280E47" w:rsidRPr="00226811" w:rsidRDefault="000353F3" w:rsidP="00B73C15">
      <w:pPr>
        <w:pStyle w:val="11"/>
        <w:ind w:firstLine="709"/>
        <w:jc w:val="both"/>
        <w:rPr>
          <w:rFonts w:ascii="Times New Roman" w:hAnsi="Times New Roman"/>
          <w:sz w:val="28"/>
          <w:szCs w:val="28"/>
          <w:shd w:val="clear" w:color="auto" w:fill="FFFFFF"/>
        </w:rPr>
      </w:pPr>
      <w:r w:rsidRPr="00226811">
        <w:rPr>
          <w:rFonts w:ascii="Times New Roman" w:hAnsi="Times New Roman"/>
          <w:sz w:val="28"/>
          <w:szCs w:val="28"/>
          <w:shd w:val="clear" w:color="auto" w:fill="FFFFFF"/>
        </w:rPr>
        <w:t>10</w:t>
      </w:r>
      <w:r w:rsidR="00280E47" w:rsidRPr="00226811">
        <w:rPr>
          <w:rFonts w:ascii="Times New Roman" w:hAnsi="Times New Roman"/>
          <w:sz w:val="28"/>
          <w:szCs w:val="28"/>
          <w:shd w:val="clear" w:color="auto" w:fill="FFFFFF"/>
        </w:rPr>
        <w:t>. Рассмотреть вопрос и выработать предложения по обеспечению надлежащего контроля качества нефтепродуктов, реализуемых с автозаправочных станций.</w:t>
      </w:r>
    </w:p>
    <w:p w:rsidR="00280E47" w:rsidRPr="00226811" w:rsidRDefault="00280E47" w:rsidP="00B73C15">
      <w:pPr>
        <w:spacing w:after="0" w:line="240" w:lineRule="auto"/>
        <w:ind w:firstLine="709"/>
        <w:jc w:val="both"/>
        <w:rPr>
          <w:rFonts w:ascii="Times New Roman" w:hAnsi="Times New Roman"/>
          <w:sz w:val="28"/>
          <w:szCs w:val="28"/>
        </w:rPr>
      </w:pPr>
    </w:p>
    <w:p w:rsidR="00F6625E" w:rsidRPr="00226811" w:rsidRDefault="00567D95" w:rsidP="00B73C15">
      <w:pPr>
        <w:spacing w:after="0" w:line="240" w:lineRule="auto"/>
        <w:ind w:firstLine="709"/>
        <w:jc w:val="both"/>
        <w:rPr>
          <w:rFonts w:ascii="Times New Roman" w:hAnsi="Times New Roman"/>
          <w:sz w:val="28"/>
          <w:szCs w:val="28"/>
        </w:rPr>
      </w:pPr>
      <w:r w:rsidRPr="00226811">
        <w:rPr>
          <w:rFonts w:ascii="Times New Roman" w:hAnsi="Times New Roman"/>
          <w:sz w:val="28"/>
          <w:szCs w:val="28"/>
        </w:rPr>
        <w:t>1</w:t>
      </w:r>
      <w:r w:rsidR="000353F3" w:rsidRPr="00226811">
        <w:rPr>
          <w:rFonts w:ascii="Times New Roman" w:hAnsi="Times New Roman"/>
          <w:sz w:val="28"/>
          <w:szCs w:val="28"/>
        </w:rPr>
        <w:t>1</w:t>
      </w:r>
      <w:r w:rsidR="00F6625E" w:rsidRPr="00226811">
        <w:rPr>
          <w:rFonts w:ascii="Times New Roman" w:hAnsi="Times New Roman"/>
          <w:sz w:val="28"/>
          <w:szCs w:val="28"/>
        </w:rPr>
        <w:t xml:space="preserve">. Рассмотреть вопрос поэтапного выведения </w:t>
      </w:r>
      <w:proofErr w:type="spellStart"/>
      <w:r w:rsidR="00F6625E" w:rsidRPr="00226811">
        <w:rPr>
          <w:rFonts w:ascii="Times New Roman" w:hAnsi="Times New Roman"/>
          <w:sz w:val="28"/>
          <w:szCs w:val="28"/>
        </w:rPr>
        <w:t>изпод</w:t>
      </w:r>
      <w:proofErr w:type="spellEnd"/>
      <w:r w:rsidR="00F6625E" w:rsidRPr="00226811">
        <w:rPr>
          <w:rFonts w:ascii="Times New Roman" w:hAnsi="Times New Roman"/>
          <w:sz w:val="28"/>
          <w:szCs w:val="28"/>
        </w:rPr>
        <w:t xml:space="preserve"> госрегулирования предельную цену оптовой реализации сжиженного нефтяного газа на внутреннем рынке и реализации сжиженного нефтяного газа по плану поставки на внутренний рынок через электронную</w:t>
      </w:r>
      <w:r w:rsidR="002E0FE7" w:rsidRPr="00226811">
        <w:rPr>
          <w:rFonts w:ascii="Times New Roman" w:hAnsi="Times New Roman"/>
          <w:sz w:val="28"/>
          <w:szCs w:val="28"/>
        </w:rPr>
        <w:t xml:space="preserve"> торговую систему.</w:t>
      </w:r>
    </w:p>
    <w:p w:rsidR="00B73C15" w:rsidRPr="00226811" w:rsidRDefault="00B73C15" w:rsidP="00B73C15">
      <w:pPr>
        <w:spacing w:after="0" w:line="240" w:lineRule="auto"/>
        <w:ind w:firstLine="709"/>
        <w:jc w:val="both"/>
        <w:rPr>
          <w:rFonts w:ascii="Times New Roman" w:hAnsi="Times New Roman"/>
          <w:sz w:val="28"/>
          <w:szCs w:val="28"/>
        </w:rPr>
      </w:pPr>
    </w:p>
    <w:p w:rsidR="00B73C15" w:rsidRPr="00226811" w:rsidRDefault="00F6625E" w:rsidP="00B73C15">
      <w:pPr>
        <w:spacing w:after="0" w:line="240" w:lineRule="auto"/>
        <w:ind w:firstLine="709"/>
        <w:jc w:val="both"/>
        <w:rPr>
          <w:rFonts w:ascii="Times New Roman" w:hAnsi="Times New Roman"/>
          <w:sz w:val="28"/>
          <w:szCs w:val="28"/>
        </w:rPr>
      </w:pPr>
      <w:r w:rsidRPr="00226811">
        <w:rPr>
          <w:rFonts w:ascii="Times New Roman" w:hAnsi="Times New Roman"/>
          <w:sz w:val="28"/>
          <w:szCs w:val="28"/>
        </w:rPr>
        <w:t>1</w:t>
      </w:r>
      <w:r w:rsidR="000353F3" w:rsidRPr="00226811">
        <w:rPr>
          <w:rFonts w:ascii="Times New Roman" w:hAnsi="Times New Roman"/>
          <w:sz w:val="28"/>
          <w:szCs w:val="28"/>
        </w:rPr>
        <w:t>2</w:t>
      </w:r>
      <w:r w:rsidRPr="00226811">
        <w:rPr>
          <w:rFonts w:ascii="Times New Roman" w:hAnsi="Times New Roman"/>
          <w:sz w:val="28"/>
          <w:szCs w:val="28"/>
        </w:rPr>
        <w:t xml:space="preserve">. </w:t>
      </w:r>
      <w:r w:rsidR="0077274B" w:rsidRPr="0077274B">
        <w:rPr>
          <w:rFonts w:ascii="Times New Roman" w:hAnsi="Times New Roman"/>
          <w:sz w:val="28"/>
          <w:szCs w:val="28"/>
          <w:lang w:val="kk-KZ"/>
        </w:rPr>
        <w:t>Проработать вопрос внесения изменений</w:t>
      </w:r>
      <w:r w:rsidRPr="00226811">
        <w:rPr>
          <w:rFonts w:ascii="Times New Roman" w:hAnsi="Times New Roman"/>
          <w:sz w:val="28"/>
          <w:szCs w:val="28"/>
        </w:rPr>
        <w:t xml:space="preserve"> в законодательство Республики Казахстан в части совершенствования механизма ценообразования товарного газа</w:t>
      </w:r>
      <w:r w:rsidR="00537339" w:rsidRPr="00226811">
        <w:rPr>
          <w:rFonts w:ascii="Times New Roman" w:hAnsi="Times New Roman"/>
          <w:sz w:val="28"/>
          <w:szCs w:val="28"/>
        </w:rPr>
        <w:t>.</w:t>
      </w:r>
    </w:p>
    <w:p w:rsidR="00537339" w:rsidRPr="00226811" w:rsidRDefault="00537339" w:rsidP="00B73C15">
      <w:pPr>
        <w:spacing w:after="0" w:line="240" w:lineRule="auto"/>
        <w:ind w:firstLine="709"/>
        <w:jc w:val="both"/>
        <w:rPr>
          <w:rFonts w:ascii="Times New Roman" w:hAnsi="Times New Roman"/>
          <w:sz w:val="28"/>
          <w:szCs w:val="28"/>
          <w:lang w:val="kk-KZ"/>
        </w:rPr>
      </w:pPr>
    </w:p>
    <w:p w:rsidR="00280E47" w:rsidRPr="00226811" w:rsidRDefault="00280E47" w:rsidP="00B73C15">
      <w:pPr>
        <w:spacing w:after="0" w:line="240" w:lineRule="auto"/>
        <w:ind w:firstLine="709"/>
        <w:jc w:val="both"/>
        <w:rPr>
          <w:rFonts w:ascii="Times New Roman" w:hAnsi="Times New Roman"/>
          <w:color w:val="000000"/>
          <w:sz w:val="28"/>
          <w:szCs w:val="28"/>
        </w:rPr>
      </w:pPr>
      <w:r w:rsidRPr="00226811">
        <w:rPr>
          <w:rFonts w:ascii="Times New Roman" w:hAnsi="Times New Roman"/>
          <w:sz w:val="28"/>
          <w:szCs w:val="28"/>
        </w:rPr>
        <w:t>1</w:t>
      </w:r>
      <w:r w:rsidR="004E0C6A" w:rsidRPr="00226811">
        <w:rPr>
          <w:rFonts w:ascii="Times New Roman" w:hAnsi="Times New Roman"/>
          <w:sz w:val="28"/>
          <w:szCs w:val="28"/>
        </w:rPr>
        <w:t>3</w:t>
      </w:r>
      <w:r w:rsidRPr="00226811">
        <w:rPr>
          <w:rFonts w:ascii="Times New Roman" w:hAnsi="Times New Roman"/>
          <w:sz w:val="28"/>
          <w:szCs w:val="28"/>
        </w:rPr>
        <w:t xml:space="preserve">. Усилить работу по стимулированию перевода автомобильного транспорта страны на газомоторное топливо, </w:t>
      </w:r>
      <w:r w:rsidRPr="00226811">
        <w:rPr>
          <w:rFonts w:ascii="Times New Roman" w:hAnsi="Times New Roman"/>
          <w:color w:val="000000"/>
          <w:sz w:val="28"/>
          <w:szCs w:val="28"/>
        </w:rPr>
        <w:t xml:space="preserve">расширению сети газозаправочных станций и изучить возможность снижения транспортного налога на газомоторный автотранспорт. </w:t>
      </w:r>
    </w:p>
    <w:p w:rsidR="00B73C15" w:rsidRPr="00226811" w:rsidRDefault="00B73C15" w:rsidP="00B73C15">
      <w:pPr>
        <w:spacing w:after="0" w:line="240" w:lineRule="auto"/>
        <w:ind w:firstLine="709"/>
        <w:jc w:val="both"/>
        <w:rPr>
          <w:rFonts w:ascii="Times New Roman" w:hAnsi="Times New Roman"/>
          <w:color w:val="000000"/>
          <w:sz w:val="28"/>
          <w:szCs w:val="28"/>
        </w:rPr>
      </w:pPr>
    </w:p>
    <w:p w:rsidR="00280E47" w:rsidRPr="00226811" w:rsidRDefault="00280E47" w:rsidP="00B73C15">
      <w:pPr>
        <w:tabs>
          <w:tab w:val="left" w:pos="284"/>
        </w:tabs>
        <w:spacing w:after="0" w:line="240" w:lineRule="auto"/>
        <w:ind w:firstLine="709"/>
        <w:jc w:val="both"/>
        <w:rPr>
          <w:rFonts w:ascii="Times New Roman" w:hAnsi="Times New Roman"/>
          <w:sz w:val="28"/>
          <w:szCs w:val="28"/>
        </w:rPr>
      </w:pPr>
      <w:r w:rsidRPr="00226811">
        <w:rPr>
          <w:rFonts w:ascii="Times New Roman" w:hAnsi="Times New Roman"/>
          <w:sz w:val="28"/>
          <w:szCs w:val="28"/>
        </w:rPr>
        <w:t>1</w:t>
      </w:r>
      <w:r w:rsidR="004E0C6A" w:rsidRPr="00226811">
        <w:rPr>
          <w:rFonts w:ascii="Times New Roman" w:hAnsi="Times New Roman"/>
          <w:sz w:val="28"/>
          <w:szCs w:val="28"/>
        </w:rPr>
        <w:t>4</w:t>
      </w:r>
      <w:r w:rsidRPr="00226811">
        <w:rPr>
          <w:rFonts w:ascii="Times New Roman" w:hAnsi="Times New Roman"/>
          <w:sz w:val="28"/>
          <w:szCs w:val="28"/>
        </w:rPr>
        <w:t>. Разработать механизмы взаимодействия предприятий различных отраслей в целях развития научной базы нефтегазового машиностроения и модернизации оборудования, создания новых конструкционных материалов.</w:t>
      </w:r>
    </w:p>
    <w:p w:rsidR="00833176" w:rsidRPr="00226811" w:rsidRDefault="00833176" w:rsidP="00B73C15">
      <w:pPr>
        <w:pStyle w:val="ae"/>
        <w:pBdr>
          <w:bottom w:val="single" w:sz="4" w:space="11" w:color="FFFFFF"/>
        </w:pBdr>
        <w:spacing w:after="0" w:line="240" w:lineRule="auto"/>
        <w:ind w:left="0" w:firstLine="709"/>
        <w:contextualSpacing/>
        <w:jc w:val="both"/>
        <w:rPr>
          <w:rFonts w:ascii="Times New Roman" w:eastAsia="Times New Roman" w:hAnsi="Times New Roman"/>
          <w:sz w:val="28"/>
          <w:szCs w:val="28"/>
        </w:rPr>
      </w:pPr>
    </w:p>
    <w:p w:rsidR="00833176" w:rsidRPr="00226811" w:rsidRDefault="00833176" w:rsidP="00B73C15">
      <w:pPr>
        <w:pStyle w:val="ae"/>
        <w:pBdr>
          <w:bottom w:val="single" w:sz="4" w:space="11" w:color="FFFFFF"/>
        </w:pBdr>
        <w:spacing w:after="0" w:line="240" w:lineRule="auto"/>
        <w:ind w:left="0" w:firstLine="709"/>
        <w:contextualSpacing/>
        <w:jc w:val="both"/>
        <w:rPr>
          <w:rFonts w:ascii="Times New Roman" w:eastAsia="Times New Roman" w:hAnsi="Times New Roman"/>
          <w:sz w:val="28"/>
          <w:szCs w:val="28"/>
          <w:lang w:val="kk-KZ"/>
        </w:rPr>
      </w:pPr>
      <w:r w:rsidRPr="00226811">
        <w:rPr>
          <w:rFonts w:ascii="Times New Roman" w:eastAsia="Times New Roman" w:hAnsi="Times New Roman"/>
          <w:sz w:val="28"/>
          <w:szCs w:val="28"/>
        </w:rPr>
        <w:lastRenderedPageBreak/>
        <w:t>1</w:t>
      </w:r>
      <w:r w:rsidR="004E0C6A" w:rsidRPr="00226811">
        <w:rPr>
          <w:rFonts w:ascii="Times New Roman" w:eastAsia="Times New Roman" w:hAnsi="Times New Roman"/>
          <w:sz w:val="28"/>
          <w:szCs w:val="28"/>
        </w:rPr>
        <w:t>5</w:t>
      </w:r>
      <w:r w:rsidRPr="00226811">
        <w:rPr>
          <w:rFonts w:ascii="Times New Roman" w:eastAsia="Times New Roman" w:hAnsi="Times New Roman"/>
          <w:sz w:val="28"/>
          <w:szCs w:val="28"/>
        </w:rPr>
        <w:t xml:space="preserve">. </w:t>
      </w:r>
      <w:r w:rsidRPr="00226811">
        <w:rPr>
          <w:rFonts w:ascii="Times New Roman" w:eastAsia="Times New Roman" w:hAnsi="Times New Roman"/>
          <w:sz w:val="28"/>
          <w:szCs w:val="28"/>
          <w:lang w:val="kk-KZ"/>
        </w:rPr>
        <w:t>Проработать вопрос исключения экономической экспертизы контрактов на недропользование и дополнений к ним, в целях упрощения административных процедур, улучшения инвестиционной привлекательности сферы недропользования и обеспечения непрерывности производственного процесса (добыча нефти)</w:t>
      </w:r>
      <w:r w:rsidR="00750FAC" w:rsidRPr="00226811">
        <w:rPr>
          <w:rFonts w:ascii="Times New Roman" w:eastAsia="Times New Roman" w:hAnsi="Times New Roman"/>
          <w:sz w:val="28"/>
          <w:szCs w:val="28"/>
          <w:lang w:val="kk-KZ"/>
        </w:rPr>
        <w:t>.</w:t>
      </w:r>
    </w:p>
    <w:p w:rsidR="000353F3" w:rsidRPr="00226811" w:rsidRDefault="000353F3" w:rsidP="00B73C15">
      <w:pPr>
        <w:pStyle w:val="a6"/>
        <w:spacing w:after="0" w:line="240" w:lineRule="auto"/>
        <w:ind w:left="0" w:firstLine="709"/>
        <w:jc w:val="both"/>
        <w:rPr>
          <w:rFonts w:ascii="Times New Roman" w:hAnsi="Times New Roman"/>
          <w:sz w:val="28"/>
          <w:szCs w:val="28"/>
        </w:rPr>
      </w:pPr>
      <w:r w:rsidRPr="00226811">
        <w:rPr>
          <w:rFonts w:ascii="Times New Roman" w:hAnsi="Times New Roman"/>
          <w:sz w:val="28"/>
          <w:szCs w:val="28"/>
        </w:rPr>
        <w:t>1</w:t>
      </w:r>
      <w:r w:rsidR="004E0C6A" w:rsidRPr="00226811">
        <w:rPr>
          <w:rFonts w:ascii="Times New Roman" w:hAnsi="Times New Roman"/>
          <w:sz w:val="28"/>
          <w:szCs w:val="28"/>
        </w:rPr>
        <w:t>6</w:t>
      </w:r>
      <w:r w:rsidRPr="00226811">
        <w:rPr>
          <w:rFonts w:ascii="Times New Roman" w:hAnsi="Times New Roman"/>
          <w:sz w:val="28"/>
          <w:szCs w:val="28"/>
        </w:rPr>
        <w:t>. С целью сохранения месторождения подземной пресной воды «</w:t>
      </w:r>
      <w:proofErr w:type="spellStart"/>
      <w:r w:rsidRPr="00226811">
        <w:rPr>
          <w:rFonts w:ascii="Times New Roman" w:hAnsi="Times New Roman"/>
          <w:sz w:val="28"/>
          <w:szCs w:val="28"/>
        </w:rPr>
        <w:t>Кокжиде</w:t>
      </w:r>
      <w:proofErr w:type="spellEnd"/>
      <w:r w:rsidRPr="00226811">
        <w:rPr>
          <w:rFonts w:ascii="Times New Roman" w:hAnsi="Times New Roman"/>
          <w:sz w:val="28"/>
          <w:szCs w:val="28"/>
        </w:rPr>
        <w:t>», а также определения ее перспективы для использования в качестве источника питьевого водоснабжения западного региона страны:</w:t>
      </w:r>
    </w:p>
    <w:p w:rsidR="000353F3" w:rsidRPr="00226811" w:rsidRDefault="000353F3" w:rsidP="00B73C15">
      <w:pPr>
        <w:pStyle w:val="a6"/>
        <w:spacing w:after="0" w:line="240" w:lineRule="auto"/>
        <w:ind w:left="0" w:firstLine="709"/>
        <w:jc w:val="both"/>
        <w:rPr>
          <w:rFonts w:ascii="Times New Roman" w:hAnsi="Times New Roman"/>
          <w:sz w:val="28"/>
          <w:szCs w:val="28"/>
        </w:rPr>
      </w:pPr>
      <w:r w:rsidRPr="00226811">
        <w:rPr>
          <w:rFonts w:ascii="Times New Roman" w:hAnsi="Times New Roman"/>
          <w:sz w:val="28"/>
          <w:szCs w:val="28"/>
        </w:rPr>
        <w:t>принять меры по определению границ и геологического строения месторождения подземных вод;</w:t>
      </w:r>
    </w:p>
    <w:p w:rsidR="000353F3" w:rsidRPr="00226811" w:rsidRDefault="000353F3" w:rsidP="00B73C15">
      <w:pPr>
        <w:pStyle w:val="a6"/>
        <w:spacing w:after="0" w:line="240" w:lineRule="auto"/>
        <w:ind w:left="0" w:firstLine="709"/>
        <w:jc w:val="both"/>
        <w:rPr>
          <w:rFonts w:ascii="Times New Roman" w:hAnsi="Times New Roman"/>
          <w:sz w:val="28"/>
          <w:szCs w:val="28"/>
        </w:rPr>
      </w:pPr>
      <w:r w:rsidRPr="00226811">
        <w:rPr>
          <w:rFonts w:ascii="Times New Roman" w:hAnsi="Times New Roman"/>
          <w:sz w:val="28"/>
          <w:szCs w:val="28"/>
        </w:rPr>
        <w:t>провести мониторинг влияния деятельности нефтедобывающих компаний на качество подземных вод месторождения.</w:t>
      </w:r>
    </w:p>
    <w:p w:rsidR="00B73C15" w:rsidRPr="00226811" w:rsidRDefault="00B73C15" w:rsidP="00B73C15">
      <w:pPr>
        <w:pStyle w:val="a6"/>
        <w:spacing w:after="0" w:line="240" w:lineRule="auto"/>
        <w:ind w:left="0" w:firstLine="709"/>
        <w:jc w:val="both"/>
        <w:rPr>
          <w:rFonts w:ascii="Times New Roman" w:hAnsi="Times New Roman"/>
          <w:sz w:val="28"/>
          <w:szCs w:val="28"/>
        </w:rPr>
      </w:pPr>
    </w:p>
    <w:p w:rsidR="00280E47" w:rsidRPr="00226811" w:rsidRDefault="00280E47" w:rsidP="00B73C15">
      <w:pPr>
        <w:spacing w:after="0" w:line="240" w:lineRule="auto"/>
        <w:ind w:firstLine="709"/>
        <w:jc w:val="both"/>
        <w:rPr>
          <w:rFonts w:ascii="Times New Roman" w:hAnsi="Times New Roman"/>
          <w:b/>
          <w:sz w:val="28"/>
          <w:szCs w:val="28"/>
        </w:rPr>
      </w:pPr>
      <w:r w:rsidRPr="00226811">
        <w:rPr>
          <w:rFonts w:ascii="Times New Roman" w:hAnsi="Times New Roman"/>
          <w:b/>
          <w:sz w:val="28"/>
          <w:szCs w:val="28"/>
        </w:rPr>
        <w:t>Министерству энергетики Республики Казахстан:</w:t>
      </w:r>
    </w:p>
    <w:p w:rsidR="00280E47" w:rsidRPr="00226811" w:rsidRDefault="00280E47" w:rsidP="00B73C15">
      <w:pPr>
        <w:spacing w:after="0" w:line="240" w:lineRule="auto"/>
        <w:ind w:firstLine="709"/>
        <w:jc w:val="both"/>
        <w:rPr>
          <w:rFonts w:ascii="Times New Roman" w:hAnsi="Times New Roman"/>
          <w:sz w:val="28"/>
          <w:szCs w:val="28"/>
        </w:rPr>
      </w:pPr>
    </w:p>
    <w:p w:rsidR="00F6625E" w:rsidRPr="00226811" w:rsidRDefault="00F6625E" w:rsidP="00B73C15">
      <w:pPr>
        <w:spacing w:after="0" w:line="240" w:lineRule="auto"/>
        <w:ind w:firstLine="709"/>
        <w:jc w:val="both"/>
        <w:rPr>
          <w:rFonts w:ascii="Times New Roman" w:hAnsi="Times New Roman"/>
          <w:color w:val="000000" w:themeColor="text1"/>
          <w:sz w:val="28"/>
          <w:szCs w:val="28"/>
        </w:rPr>
      </w:pPr>
      <w:r w:rsidRPr="00226811">
        <w:rPr>
          <w:rFonts w:ascii="Times New Roman" w:hAnsi="Times New Roman"/>
          <w:sz w:val="28"/>
          <w:szCs w:val="28"/>
          <w:shd w:val="clear" w:color="auto" w:fill="FFFFFF"/>
        </w:rPr>
        <w:t>1</w:t>
      </w:r>
      <w:r w:rsidR="004E0C6A" w:rsidRPr="00226811">
        <w:rPr>
          <w:rFonts w:ascii="Times New Roman" w:hAnsi="Times New Roman"/>
          <w:sz w:val="28"/>
          <w:szCs w:val="28"/>
          <w:shd w:val="clear" w:color="auto" w:fill="FFFFFF"/>
        </w:rPr>
        <w:t>7</w:t>
      </w:r>
      <w:r w:rsidRPr="00226811">
        <w:rPr>
          <w:rFonts w:ascii="Times New Roman" w:hAnsi="Times New Roman"/>
          <w:sz w:val="28"/>
          <w:szCs w:val="28"/>
          <w:shd w:val="clear" w:color="auto" w:fill="FFFFFF"/>
        </w:rPr>
        <w:t xml:space="preserve">. </w:t>
      </w:r>
      <w:proofErr w:type="spellStart"/>
      <w:r w:rsidR="00C25B52" w:rsidRPr="00226811">
        <w:rPr>
          <w:rFonts w:ascii="Times New Roman" w:hAnsi="Times New Roman"/>
          <w:sz w:val="28"/>
          <w:szCs w:val="28"/>
          <w:shd w:val="clear" w:color="auto" w:fill="FFFFFF"/>
        </w:rPr>
        <w:t>Продолжить</w:t>
      </w:r>
      <w:r w:rsidRPr="00226811">
        <w:rPr>
          <w:rFonts w:ascii="Times New Roman" w:hAnsi="Times New Roman"/>
          <w:sz w:val="28"/>
          <w:szCs w:val="28"/>
          <w:shd w:val="clear" w:color="auto" w:fill="FFFFFF"/>
        </w:rPr>
        <w:t>работу</w:t>
      </w:r>
      <w:proofErr w:type="spellEnd"/>
      <w:r w:rsidRPr="00226811">
        <w:rPr>
          <w:rFonts w:ascii="Times New Roman" w:hAnsi="Times New Roman"/>
          <w:sz w:val="28"/>
          <w:szCs w:val="28"/>
          <w:shd w:val="clear" w:color="auto" w:fill="FFFFFF"/>
        </w:rPr>
        <w:t xml:space="preserve"> по изучению </w:t>
      </w:r>
      <w:r w:rsidRPr="00226811">
        <w:rPr>
          <w:rFonts w:ascii="Times New Roman" w:hAnsi="Times New Roman"/>
          <w:color w:val="000000" w:themeColor="text1"/>
          <w:sz w:val="28"/>
          <w:szCs w:val="28"/>
        </w:rPr>
        <w:t xml:space="preserve">передовых методов и технологий, направленных на увеличение </w:t>
      </w:r>
      <w:r w:rsidRPr="00226811">
        <w:rPr>
          <w:rFonts w:ascii="Times New Roman" w:hAnsi="Times New Roman"/>
          <w:sz w:val="28"/>
          <w:szCs w:val="28"/>
        </w:rPr>
        <w:t>коэффициента извлечения нефти, в целях их внедрения</w:t>
      </w:r>
      <w:r w:rsidRPr="00226811">
        <w:rPr>
          <w:rFonts w:ascii="Times New Roman" w:hAnsi="Times New Roman"/>
          <w:color w:val="000000" w:themeColor="text1"/>
          <w:sz w:val="28"/>
          <w:szCs w:val="28"/>
        </w:rPr>
        <w:t xml:space="preserve"> на нефтегазовых месторождениях Республики Казахстан.</w:t>
      </w:r>
    </w:p>
    <w:p w:rsidR="00876DD5" w:rsidRPr="00226811" w:rsidRDefault="00876DD5" w:rsidP="00B73C15">
      <w:pPr>
        <w:spacing w:after="0" w:line="240" w:lineRule="auto"/>
        <w:ind w:firstLine="709"/>
        <w:jc w:val="both"/>
        <w:rPr>
          <w:rFonts w:ascii="Times New Roman" w:hAnsi="Times New Roman"/>
          <w:color w:val="000000" w:themeColor="text1"/>
          <w:sz w:val="28"/>
          <w:szCs w:val="28"/>
        </w:rPr>
      </w:pPr>
    </w:p>
    <w:p w:rsidR="00EF7559" w:rsidRPr="00226811" w:rsidRDefault="00ED2A20" w:rsidP="00B73C15">
      <w:pPr>
        <w:pStyle w:val="a4"/>
        <w:ind w:firstLine="709"/>
        <w:jc w:val="both"/>
        <w:rPr>
          <w:rFonts w:ascii="Times New Roman" w:hAnsi="Times New Roman"/>
          <w:sz w:val="28"/>
          <w:szCs w:val="28"/>
        </w:rPr>
      </w:pPr>
      <w:r w:rsidRPr="00226811">
        <w:rPr>
          <w:rFonts w:ascii="Times New Roman" w:hAnsi="Times New Roman"/>
          <w:sz w:val="28"/>
          <w:szCs w:val="28"/>
        </w:rPr>
        <w:t>18</w:t>
      </w:r>
      <w:r w:rsidR="00EF7559" w:rsidRPr="00226811">
        <w:rPr>
          <w:rFonts w:ascii="Times New Roman" w:hAnsi="Times New Roman"/>
          <w:sz w:val="28"/>
          <w:szCs w:val="28"/>
        </w:rPr>
        <w:t xml:space="preserve">. Продолжить работу по развитию </w:t>
      </w:r>
      <w:r w:rsidR="00D0670F" w:rsidRPr="00226811">
        <w:rPr>
          <w:rFonts w:ascii="Times New Roman" w:hAnsi="Times New Roman"/>
          <w:sz w:val="28"/>
          <w:szCs w:val="28"/>
        </w:rPr>
        <w:t>казахстанского</w:t>
      </w:r>
      <w:r w:rsidR="00EF7559" w:rsidRPr="00226811">
        <w:rPr>
          <w:rFonts w:ascii="Times New Roman" w:hAnsi="Times New Roman"/>
          <w:sz w:val="28"/>
          <w:szCs w:val="28"/>
        </w:rPr>
        <w:t xml:space="preserve"> содержания с учетом Проекта будущего расширения </w:t>
      </w:r>
      <w:proofErr w:type="spellStart"/>
      <w:r w:rsidR="00EF7559" w:rsidRPr="00226811">
        <w:rPr>
          <w:rFonts w:ascii="Times New Roman" w:hAnsi="Times New Roman"/>
          <w:sz w:val="28"/>
          <w:szCs w:val="28"/>
        </w:rPr>
        <w:t>Тенгизшевройла</w:t>
      </w:r>
      <w:proofErr w:type="spellEnd"/>
      <w:r w:rsidR="00EF7559" w:rsidRPr="00226811">
        <w:rPr>
          <w:rFonts w:ascii="Times New Roman" w:hAnsi="Times New Roman"/>
          <w:sz w:val="28"/>
          <w:szCs w:val="28"/>
        </w:rPr>
        <w:t xml:space="preserve">, развития </w:t>
      </w:r>
      <w:proofErr w:type="spellStart"/>
      <w:r w:rsidR="00EF7559" w:rsidRPr="00226811">
        <w:rPr>
          <w:rFonts w:ascii="Times New Roman" w:hAnsi="Times New Roman"/>
          <w:sz w:val="28"/>
          <w:szCs w:val="28"/>
        </w:rPr>
        <w:t>Карачаганакского</w:t>
      </w:r>
      <w:proofErr w:type="spellEnd"/>
      <w:r w:rsidR="00EF7559" w:rsidRPr="00226811">
        <w:rPr>
          <w:rFonts w:ascii="Times New Roman" w:hAnsi="Times New Roman"/>
          <w:sz w:val="28"/>
          <w:szCs w:val="28"/>
        </w:rPr>
        <w:t xml:space="preserve"> месторождения и месторождения </w:t>
      </w:r>
      <w:proofErr w:type="spellStart"/>
      <w:r w:rsidR="00EF7559" w:rsidRPr="00226811">
        <w:rPr>
          <w:rFonts w:ascii="Times New Roman" w:hAnsi="Times New Roman"/>
          <w:sz w:val="28"/>
          <w:szCs w:val="28"/>
        </w:rPr>
        <w:t>Кашаган</w:t>
      </w:r>
      <w:proofErr w:type="spellEnd"/>
      <w:r w:rsidR="00EF7559" w:rsidRPr="00226811">
        <w:rPr>
          <w:rFonts w:ascii="Times New Roman" w:hAnsi="Times New Roman"/>
          <w:sz w:val="28"/>
          <w:szCs w:val="28"/>
        </w:rPr>
        <w:t>,</w:t>
      </w:r>
      <w:r w:rsidR="00D0670F" w:rsidRPr="00226811">
        <w:rPr>
          <w:rFonts w:ascii="Times New Roman" w:hAnsi="Times New Roman"/>
          <w:sz w:val="28"/>
          <w:szCs w:val="28"/>
        </w:rPr>
        <w:t xml:space="preserve"> а также с </w:t>
      </w:r>
      <w:proofErr w:type="gramStart"/>
      <w:r w:rsidR="00D0670F" w:rsidRPr="00226811">
        <w:rPr>
          <w:rFonts w:ascii="Times New Roman" w:hAnsi="Times New Roman"/>
          <w:sz w:val="28"/>
          <w:szCs w:val="28"/>
        </w:rPr>
        <w:t>другими  нефтяными</w:t>
      </w:r>
      <w:proofErr w:type="gramEnd"/>
      <w:r w:rsidR="00D0670F" w:rsidRPr="00226811">
        <w:rPr>
          <w:rFonts w:ascii="Times New Roman" w:hAnsi="Times New Roman"/>
          <w:sz w:val="28"/>
          <w:szCs w:val="28"/>
        </w:rPr>
        <w:t xml:space="preserve"> компаниями</w:t>
      </w:r>
      <w:r w:rsidR="00EF7559" w:rsidRPr="00226811">
        <w:rPr>
          <w:rFonts w:ascii="Times New Roman" w:hAnsi="Times New Roman"/>
          <w:sz w:val="28"/>
          <w:szCs w:val="28"/>
        </w:rPr>
        <w:t xml:space="preserve"> с привлечением всех заинтересованных сторон, включая местные исполнительные органы и отраслевые профильные ассоциации. Отечественные производители нефтегазового оборудования должны быть активно вовлечены во все рабочие группы.</w:t>
      </w:r>
    </w:p>
    <w:p w:rsidR="00876DD5" w:rsidRPr="00226811" w:rsidRDefault="00876DD5" w:rsidP="00B73C15">
      <w:pPr>
        <w:pStyle w:val="a4"/>
        <w:ind w:firstLine="709"/>
        <w:jc w:val="both"/>
        <w:rPr>
          <w:rFonts w:ascii="Times New Roman" w:hAnsi="Times New Roman"/>
          <w:sz w:val="28"/>
          <w:szCs w:val="28"/>
        </w:rPr>
      </w:pPr>
    </w:p>
    <w:p w:rsidR="00876DD5" w:rsidRPr="00226811" w:rsidRDefault="00ED2A20" w:rsidP="00B73C15">
      <w:pPr>
        <w:pStyle w:val="a4"/>
        <w:ind w:firstLine="709"/>
        <w:jc w:val="both"/>
        <w:rPr>
          <w:rFonts w:ascii="Times New Roman" w:hAnsi="Times New Roman"/>
          <w:sz w:val="28"/>
          <w:szCs w:val="28"/>
        </w:rPr>
      </w:pPr>
      <w:r w:rsidRPr="00226811">
        <w:rPr>
          <w:rFonts w:ascii="Times New Roman" w:hAnsi="Times New Roman"/>
          <w:sz w:val="28"/>
          <w:szCs w:val="28"/>
        </w:rPr>
        <w:t>19</w:t>
      </w:r>
      <w:r w:rsidR="00876DD5" w:rsidRPr="00226811">
        <w:rPr>
          <w:rFonts w:ascii="Times New Roman" w:hAnsi="Times New Roman"/>
          <w:sz w:val="28"/>
          <w:szCs w:val="28"/>
        </w:rPr>
        <w:t xml:space="preserve">. </w:t>
      </w:r>
      <w:r w:rsidR="00D0670F" w:rsidRPr="00226811">
        <w:rPr>
          <w:rFonts w:ascii="Times New Roman" w:hAnsi="Times New Roman"/>
          <w:sz w:val="28"/>
          <w:szCs w:val="28"/>
        </w:rPr>
        <w:t xml:space="preserve">Рассмотреть вопрос создания совместных предприятий между зарубежными и местными </w:t>
      </w:r>
      <w:proofErr w:type="gramStart"/>
      <w:r w:rsidR="00D0670F" w:rsidRPr="00226811">
        <w:rPr>
          <w:rFonts w:ascii="Times New Roman" w:hAnsi="Times New Roman"/>
          <w:sz w:val="28"/>
          <w:szCs w:val="28"/>
        </w:rPr>
        <w:t>компаниями,  у</w:t>
      </w:r>
      <w:r w:rsidR="00876DD5" w:rsidRPr="00226811">
        <w:rPr>
          <w:rFonts w:ascii="Times New Roman" w:hAnsi="Times New Roman"/>
          <w:sz w:val="28"/>
          <w:szCs w:val="28"/>
        </w:rPr>
        <w:t>читывая</w:t>
      </w:r>
      <w:proofErr w:type="gramEnd"/>
      <w:r w:rsidR="00876DD5" w:rsidRPr="00226811">
        <w:rPr>
          <w:rFonts w:ascii="Times New Roman" w:hAnsi="Times New Roman"/>
          <w:sz w:val="28"/>
          <w:szCs w:val="28"/>
        </w:rPr>
        <w:t>, что у казахстанских компаний отсутствует опыт в сложных видах производств для трансферта технологий.</w:t>
      </w:r>
    </w:p>
    <w:p w:rsidR="000E7AFE" w:rsidRPr="00226811" w:rsidRDefault="000E7AFE" w:rsidP="00B73C15">
      <w:pPr>
        <w:pStyle w:val="a4"/>
        <w:ind w:firstLine="709"/>
        <w:jc w:val="both"/>
        <w:rPr>
          <w:rFonts w:ascii="Times New Roman" w:hAnsi="Times New Roman"/>
          <w:sz w:val="28"/>
          <w:szCs w:val="28"/>
        </w:rPr>
      </w:pPr>
    </w:p>
    <w:p w:rsidR="000E7AFE" w:rsidRPr="00226811" w:rsidRDefault="00ED2A20" w:rsidP="00B73C15">
      <w:pPr>
        <w:spacing w:after="0" w:line="240" w:lineRule="auto"/>
        <w:ind w:firstLine="709"/>
        <w:jc w:val="both"/>
        <w:rPr>
          <w:rFonts w:ascii="Times New Roman" w:hAnsi="Times New Roman"/>
          <w:sz w:val="28"/>
          <w:szCs w:val="28"/>
        </w:rPr>
      </w:pPr>
      <w:r w:rsidRPr="00226811">
        <w:rPr>
          <w:rFonts w:ascii="Times New Roman" w:hAnsi="Times New Roman"/>
          <w:sz w:val="28"/>
          <w:szCs w:val="28"/>
          <w:shd w:val="clear" w:color="auto" w:fill="FFFFFF"/>
        </w:rPr>
        <w:t>20</w:t>
      </w:r>
      <w:r w:rsidR="00F6625E" w:rsidRPr="00226811">
        <w:rPr>
          <w:rFonts w:ascii="Times New Roman" w:hAnsi="Times New Roman"/>
          <w:sz w:val="28"/>
          <w:szCs w:val="28"/>
          <w:shd w:val="clear" w:color="auto" w:fill="FFFFFF"/>
        </w:rPr>
        <w:t xml:space="preserve">.  </w:t>
      </w:r>
      <w:r w:rsidR="000E7AFE" w:rsidRPr="00226811">
        <w:rPr>
          <w:rFonts w:ascii="Times New Roman" w:hAnsi="Times New Roman"/>
          <w:sz w:val="28"/>
          <w:szCs w:val="28"/>
        </w:rPr>
        <w:t xml:space="preserve">Рассмотреть вопрос и выработать предложения по исключению законодательных барьеров, препятствующих хозяйственной деятельности производителей нефтепродуктов малой мощности, возникших в связи с введением им запрета на реализацию продуктов переработки, а также лишением возможности для дальнейшей переработки </w:t>
      </w:r>
      <w:proofErr w:type="spellStart"/>
      <w:r w:rsidR="000E7AFE" w:rsidRPr="00226811">
        <w:rPr>
          <w:rFonts w:ascii="Times New Roman" w:hAnsi="Times New Roman"/>
          <w:sz w:val="28"/>
          <w:szCs w:val="28"/>
        </w:rPr>
        <w:t>нафты</w:t>
      </w:r>
      <w:proofErr w:type="spellEnd"/>
      <w:r w:rsidR="000E7AFE" w:rsidRPr="00226811">
        <w:rPr>
          <w:rFonts w:ascii="Times New Roman" w:hAnsi="Times New Roman"/>
          <w:sz w:val="28"/>
          <w:szCs w:val="28"/>
        </w:rPr>
        <w:t>, газойля, гудрона и иных продуктов переработки, получаемых из нефти и газового конденсата предприятий, имеющих соответствующее техническое оснащение.</w:t>
      </w:r>
    </w:p>
    <w:p w:rsidR="00B73C15" w:rsidRPr="00226811" w:rsidRDefault="00B73C15" w:rsidP="00B73C15">
      <w:pPr>
        <w:spacing w:after="0" w:line="240" w:lineRule="auto"/>
        <w:ind w:firstLine="709"/>
        <w:jc w:val="both"/>
        <w:rPr>
          <w:rFonts w:ascii="Times New Roman" w:hAnsi="Times New Roman"/>
          <w:sz w:val="28"/>
          <w:szCs w:val="28"/>
        </w:rPr>
      </w:pPr>
    </w:p>
    <w:p w:rsidR="00280E47" w:rsidRPr="00226811" w:rsidRDefault="00ED2A20" w:rsidP="00B73C15">
      <w:pPr>
        <w:spacing w:after="0" w:line="240" w:lineRule="auto"/>
        <w:ind w:firstLine="709"/>
        <w:jc w:val="both"/>
        <w:rPr>
          <w:rFonts w:ascii="Times New Roman" w:hAnsi="Times New Roman"/>
          <w:color w:val="000000"/>
          <w:sz w:val="28"/>
          <w:szCs w:val="28"/>
          <w:lang w:val="kk-KZ"/>
        </w:rPr>
      </w:pPr>
      <w:r w:rsidRPr="00226811">
        <w:rPr>
          <w:rFonts w:ascii="Times New Roman" w:hAnsi="Times New Roman"/>
          <w:sz w:val="28"/>
          <w:szCs w:val="28"/>
          <w:shd w:val="clear" w:color="auto" w:fill="FFFFFF"/>
        </w:rPr>
        <w:t>21</w:t>
      </w:r>
      <w:r w:rsidR="00280E47" w:rsidRPr="00226811">
        <w:rPr>
          <w:rFonts w:ascii="Times New Roman" w:hAnsi="Times New Roman"/>
          <w:sz w:val="28"/>
          <w:szCs w:val="28"/>
          <w:shd w:val="clear" w:color="auto" w:fill="FFFFFF"/>
        </w:rPr>
        <w:t xml:space="preserve">. Продолжить работу по внедрению </w:t>
      </w:r>
      <w:r w:rsidR="00280E47" w:rsidRPr="00226811">
        <w:rPr>
          <w:rFonts w:ascii="Times New Roman" w:hAnsi="Times New Roman"/>
          <w:color w:val="000000"/>
          <w:sz w:val="28"/>
          <w:szCs w:val="28"/>
          <w:lang w:val="kk-KZ"/>
        </w:rPr>
        <w:t>передового мирового опыта и технологий в сфере комплексной переработки угля с получением из него бензина и дизельноготоплива.</w:t>
      </w:r>
    </w:p>
    <w:p w:rsidR="00A17325" w:rsidRPr="00226811" w:rsidRDefault="00A17325" w:rsidP="00B73C15">
      <w:pPr>
        <w:spacing w:after="0" w:line="240" w:lineRule="auto"/>
        <w:ind w:firstLine="709"/>
        <w:jc w:val="both"/>
        <w:rPr>
          <w:rFonts w:ascii="Times New Roman" w:hAnsi="Times New Roman"/>
          <w:color w:val="000000"/>
          <w:sz w:val="28"/>
          <w:szCs w:val="28"/>
          <w:lang w:val="kk-KZ"/>
        </w:rPr>
      </w:pPr>
    </w:p>
    <w:p w:rsidR="00F6625E" w:rsidRPr="00226811" w:rsidRDefault="000353F3" w:rsidP="00B73C15">
      <w:pPr>
        <w:spacing w:after="0" w:line="240" w:lineRule="auto"/>
        <w:ind w:firstLine="709"/>
        <w:jc w:val="both"/>
        <w:rPr>
          <w:rFonts w:ascii="Times New Roman" w:hAnsi="Times New Roman"/>
          <w:sz w:val="28"/>
          <w:szCs w:val="28"/>
        </w:rPr>
      </w:pPr>
      <w:r w:rsidRPr="00226811">
        <w:rPr>
          <w:rFonts w:ascii="Times New Roman" w:hAnsi="Times New Roman"/>
          <w:sz w:val="28"/>
          <w:szCs w:val="28"/>
        </w:rPr>
        <w:lastRenderedPageBreak/>
        <w:t>2</w:t>
      </w:r>
      <w:r w:rsidR="00ED2A20" w:rsidRPr="00226811">
        <w:rPr>
          <w:rFonts w:ascii="Times New Roman" w:hAnsi="Times New Roman"/>
          <w:sz w:val="28"/>
          <w:szCs w:val="28"/>
        </w:rPr>
        <w:t>2</w:t>
      </w:r>
      <w:r w:rsidR="00F6625E" w:rsidRPr="00226811">
        <w:rPr>
          <w:rFonts w:ascii="Times New Roman" w:hAnsi="Times New Roman"/>
          <w:sz w:val="28"/>
          <w:szCs w:val="28"/>
        </w:rPr>
        <w:t xml:space="preserve">. Продолжить работу </w:t>
      </w:r>
      <w:proofErr w:type="spellStart"/>
      <w:r w:rsidR="00F6625E" w:rsidRPr="00226811">
        <w:rPr>
          <w:rFonts w:ascii="Times New Roman" w:hAnsi="Times New Roman"/>
          <w:sz w:val="28"/>
          <w:szCs w:val="28"/>
        </w:rPr>
        <w:t>по</w:t>
      </w:r>
      <w:r w:rsidR="005300EC" w:rsidRPr="00226811">
        <w:rPr>
          <w:rFonts w:ascii="Times New Roman" w:hAnsi="Times New Roman"/>
          <w:sz w:val="28"/>
          <w:szCs w:val="28"/>
        </w:rPr>
        <w:t>реализации</w:t>
      </w:r>
      <w:proofErr w:type="spellEnd"/>
      <w:r w:rsidR="005300EC" w:rsidRPr="00226811">
        <w:rPr>
          <w:rFonts w:ascii="Times New Roman" w:hAnsi="Times New Roman"/>
          <w:sz w:val="28"/>
          <w:szCs w:val="28"/>
        </w:rPr>
        <w:t xml:space="preserve"> проектов глубокой </w:t>
      </w:r>
      <w:proofErr w:type="spellStart"/>
      <w:r w:rsidR="005300EC" w:rsidRPr="00226811">
        <w:rPr>
          <w:rFonts w:ascii="Times New Roman" w:hAnsi="Times New Roman"/>
          <w:sz w:val="28"/>
          <w:szCs w:val="28"/>
        </w:rPr>
        <w:t>переработк</w:t>
      </w:r>
      <w:r w:rsidR="00523CDD" w:rsidRPr="00226811">
        <w:rPr>
          <w:rFonts w:ascii="Times New Roman" w:hAnsi="Times New Roman"/>
          <w:sz w:val="28"/>
          <w:szCs w:val="28"/>
        </w:rPr>
        <w:t>и</w:t>
      </w:r>
      <w:r w:rsidR="00833176" w:rsidRPr="00226811">
        <w:rPr>
          <w:rFonts w:ascii="Times New Roman" w:hAnsi="Times New Roman"/>
          <w:sz w:val="28"/>
          <w:szCs w:val="28"/>
        </w:rPr>
        <w:t>нефти</w:t>
      </w:r>
      <w:proofErr w:type="spellEnd"/>
      <w:r w:rsidR="00833176" w:rsidRPr="00226811">
        <w:rPr>
          <w:rFonts w:ascii="Times New Roman" w:hAnsi="Times New Roman"/>
          <w:sz w:val="28"/>
          <w:szCs w:val="28"/>
        </w:rPr>
        <w:t xml:space="preserve"> и </w:t>
      </w:r>
      <w:r w:rsidR="00F6625E" w:rsidRPr="00226811">
        <w:rPr>
          <w:rFonts w:ascii="Times New Roman" w:hAnsi="Times New Roman"/>
          <w:sz w:val="28"/>
          <w:szCs w:val="28"/>
        </w:rPr>
        <w:t>газа с получением различных видов нефтехимической продукции с высокой добавленной стоимостью.</w:t>
      </w:r>
    </w:p>
    <w:p w:rsidR="00B73C15" w:rsidRPr="00226811" w:rsidRDefault="00B73C15" w:rsidP="00B73C15">
      <w:pPr>
        <w:spacing w:after="0" w:line="240" w:lineRule="auto"/>
        <w:ind w:firstLine="709"/>
        <w:jc w:val="both"/>
        <w:rPr>
          <w:rFonts w:ascii="Times New Roman" w:hAnsi="Times New Roman"/>
          <w:sz w:val="28"/>
          <w:szCs w:val="28"/>
        </w:rPr>
      </w:pPr>
    </w:p>
    <w:p w:rsidR="00280E47" w:rsidRPr="00226811" w:rsidRDefault="000353F3" w:rsidP="00B73C15">
      <w:pPr>
        <w:tabs>
          <w:tab w:val="left" w:pos="851"/>
        </w:tabs>
        <w:spacing w:after="0" w:line="240" w:lineRule="auto"/>
        <w:ind w:firstLine="709"/>
        <w:jc w:val="both"/>
        <w:rPr>
          <w:rFonts w:ascii="Times New Roman" w:hAnsi="Times New Roman"/>
          <w:color w:val="000000"/>
          <w:sz w:val="28"/>
          <w:szCs w:val="28"/>
          <w:lang w:val="kk-KZ"/>
        </w:rPr>
      </w:pPr>
      <w:r w:rsidRPr="00226811">
        <w:rPr>
          <w:rFonts w:ascii="Times New Roman" w:hAnsi="Times New Roman"/>
          <w:color w:val="000000"/>
          <w:sz w:val="28"/>
          <w:szCs w:val="28"/>
          <w:lang w:val="kk-KZ"/>
        </w:rPr>
        <w:t>2</w:t>
      </w:r>
      <w:r w:rsidR="00ED2A20" w:rsidRPr="00226811">
        <w:rPr>
          <w:rFonts w:ascii="Times New Roman" w:hAnsi="Times New Roman"/>
          <w:color w:val="000000"/>
          <w:sz w:val="28"/>
          <w:szCs w:val="28"/>
          <w:lang w:val="kk-KZ"/>
        </w:rPr>
        <w:t>3</w:t>
      </w:r>
      <w:r w:rsidR="00280E47" w:rsidRPr="00226811">
        <w:rPr>
          <w:rFonts w:ascii="Times New Roman" w:hAnsi="Times New Roman"/>
          <w:color w:val="000000"/>
          <w:sz w:val="28"/>
          <w:szCs w:val="28"/>
          <w:lang w:val="kk-KZ"/>
        </w:rPr>
        <w:t>. Усовершенствовать систему мониторинга экологической ситуации и прогнозирования в районах нефтегазодобычи, особенно в северокаспийской зоне Казахстана.</w:t>
      </w:r>
    </w:p>
    <w:p w:rsidR="00280E47" w:rsidRPr="00226811" w:rsidRDefault="00280E47" w:rsidP="00B73C15">
      <w:pPr>
        <w:spacing w:after="0" w:line="240" w:lineRule="auto"/>
        <w:ind w:firstLine="709"/>
        <w:jc w:val="both"/>
        <w:rPr>
          <w:rFonts w:ascii="Times New Roman" w:hAnsi="Times New Roman"/>
          <w:sz w:val="28"/>
          <w:szCs w:val="28"/>
          <w:lang w:val="kk-KZ"/>
        </w:rPr>
      </w:pPr>
    </w:p>
    <w:p w:rsidR="00280E47" w:rsidRPr="00226811" w:rsidRDefault="00280E47" w:rsidP="00B73C15">
      <w:pPr>
        <w:spacing w:after="0" w:line="240" w:lineRule="auto"/>
        <w:ind w:firstLine="709"/>
        <w:jc w:val="both"/>
        <w:rPr>
          <w:rFonts w:ascii="Times New Roman" w:hAnsi="Times New Roman"/>
          <w:b/>
          <w:sz w:val="28"/>
          <w:szCs w:val="28"/>
          <w:lang w:val="kk-KZ"/>
        </w:rPr>
      </w:pPr>
      <w:r w:rsidRPr="00226811">
        <w:rPr>
          <w:rFonts w:ascii="Times New Roman" w:hAnsi="Times New Roman"/>
          <w:b/>
          <w:sz w:val="28"/>
          <w:szCs w:val="28"/>
          <w:lang w:val="kk-KZ"/>
        </w:rPr>
        <w:t>Министерству по инвестициям и развитию совместно с министерством энергетики:</w:t>
      </w:r>
    </w:p>
    <w:p w:rsidR="000353F3" w:rsidRPr="00226811" w:rsidRDefault="000353F3" w:rsidP="00B73C15">
      <w:pPr>
        <w:tabs>
          <w:tab w:val="left" w:pos="284"/>
        </w:tabs>
        <w:spacing w:after="0" w:line="240" w:lineRule="auto"/>
        <w:ind w:firstLine="709"/>
        <w:jc w:val="both"/>
        <w:rPr>
          <w:rFonts w:ascii="Times New Roman" w:hAnsi="Times New Roman"/>
          <w:sz w:val="28"/>
          <w:szCs w:val="28"/>
        </w:rPr>
      </w:pPr>
    </w:p>
    <w:p w:rsidR="00280E47" w:rsidRPr="00226811" w:rsidRDefault="00280E47" w:rsidP="00B73C15">
      <w:pPr>
        <w:tabs>
          <w:tab w:val="left" w:pos="284"/>
        </w:tabs>
        <w:spacing w:after="0" w:line="240" w:lineRule="auto"/>
        <w:ind w:firstLine="709"/>
        <w:jc w:val="both"/>
        <w:rPr>
          <w:rFonts w:ascii="Times New Roman" w:hAnsi="Times New Roman"/>
          <w:sz w:val="28"/>
          <w:szCs w:val="28"/>
        </w:rPr>
      </w:pPr>
      <w:r w:rsidRPr="00226811">
        <w:rPr>
          <w:rFonts w:ascii="Times New Roman" w:hAnsi="Times New Roman"/>
          <w:sz w:val="28"/>
          <w:szCs w:val="28"/>
        </w:rPr>
        <w:t>2</w:t>
      </w:r>
      <w:r w:rsidR="00ED2A20" w:rsidRPr="00226811">
        <w:rPr>
          <w:rFonts w:ascii="Times New Roman" w:hAnsi="Times New Roman"/>
          <w:sz w:val="28"/>
          <w:szCs w:val="28"/>
        </w:rPr>
        <w:t>4</w:t>
      </w:r>
      <w:r w:rsidRPr="00226811">
        <w:rPr>
          <w:rFonts w:ascii="Times New Roman" w:hAnsi="Times New Roman"/>
          <w:sz w:val="28"/>
          <w:szCs w:val="28"/>
        </w:rPr>
        <w:t>. В проекте кодекса «О недрах и недропользовании» и сопутствующем законопроекте:</w:t>
      </w:r>
    </w:p>
    <w:p w:rsidR="00280E47" w:rsidRPr="00226811" w:rsidRDefault="00280E47" w:rsidP="00B73C15">
      <w:pPr>
        <w:tabs>
          <w:tab w:val="left" w:pos="284"/>
        </w:tabs>
        <w:spacing w:after="0" w:line="240" w:lineRule="auto"/>
        <w:ind w:firstLine="709"/>
        <w:jc w:val="both"/>
        <w:rPr>
          <w:rFonts w:ascii="Times New Roman" w:hAnsi="Times New Roman"/>
          <w:sz w:val="28"/>
          <w:szCs w:val="28"/>
        </w:rPr>
      </w:pPr>
      <w:r w:rsidRPr="00226811">
        <w:rPr>
          <w:rFonts w:ascii="Times New Roman" w:hAnsi="Times New Roman"/>
          <w:sz w:val="28"/>
          <w:szCs w:val="28"/>
        </w:rPr>
        <w:t>- предусмотреть положения, регулирующие вопросы определения размеров и порядка предоставления материальной компенсации землепользователям или собственникам земельных участков за установление сервитута для проведения работ по разведке;</w:t>
      </w:r>
    </w:p>
    <w:p w:rsidR="00280E47" w:rsidRPr="00226811" w:rsidRDefault="00280E47" w:rsidP="00B73C15">
      <w:pPr>
        <w:pStyle w:val="a6"/>
        <w:spacing w:after="0" w:line="240" w:lineRule="auto"/>
        <w:ind w:left="0" w:firstLine="709"/>
        <w:jc w:val="both"/>
        <w:rPr>
          <w:rFonts w:ascii="Times New Roman" w:hAnsi="Times New Roman"/>
          <w:sz w:val="28"/>
          <w:szCs w:val="28"/>
        </w:rPr>
      </w:pPr>
      <w:r w:rsidRPr="00226811">
        <w:rPr>
          <w:rFonts w:ascii="Times New Roman" w:hAnsi="Times New Roman"/>
          <w:sz w:val="28"/>
          <w:szCs w:val="28"/>
        </w:rPr>
        <w:t>- предусмотреть нормы, регулирующие структуру и содержание Программы управления недрами, в том числе:</w:t>
      </w:r>
    </w:p>
    <w:p w:rsidR="00A34163" w:rsidRPr="00226811" w:rsidRDefault="00280E47" w:rsidP="00B73C15">
      <w:pPr>
        <w:pStyle w:val="a6"/>
        <w:spacing w:after="0" w:line="240" w:lineRule="auto"/>
        <w:ind w:left="0" w:firstLine="709"/>
        <w:contextualSpacing w:val="0"/>
        <w:jc w:val="both"/>
        <w:rPr>
          <w:rFonts w:ascii="Times New Roman" w:hAnsi="Times New Roman"/>
          <w:sz w:val="28"/>
          <w:szCs w:val="28"/>
        </w:rPr>
      </w:pPr>
      <w:r w:rsidRPr="00226811">
        <w:rPr>
          <w:rFonts w:ascii="Times New Roman" w:hAnsi="Times New Roman"/>
          <w:sz w:val="28"/>
          <w:szCs w:val="28"/>
        </w:rPr>
        <w:t xml:space="preserve">критерии и принципы, которыми должны руководствоваться компетентные органы при выставлении участков недр на конкурс с </w:t>
      </w:r>
      <w:proofErr w:type="gramStart"/>
      <w:r w:rsidRPr="00226811">
        <w:rPr>
          <w:rFonts w:ascii="Times New Roman" w:hAnsi="Times New Roman"/>
          <w:sz w:val="28"/>
          <w:szCs w:val="28"/>
        </w:rPr>
        <w:t>учетом  степени</w:t>
      </w:r>
      <w:proofErr w:type="gramEnd"/>
      <w:r w:rsidRPr="00226811">
        <w:rPr>
          <w:rFonts w:ascii="Times New Roman" w:hAnsi="Times New Roman"/>
          <w:sz w:val="28"/>
          <w:szCs w:val="28"/>
        </w:rPr>
        <w:t xml:space="preserve"> их геологической изученности и потребностей в определенных видах полезных ископаемых</w:t>
      </w:r>
      <w:r w:rsidR="00B2575E" w:rsidRPr="00226811">
        <w:rPr>
          <w:rFonts w:ascii="Times New Roman" w:hAnsi="Times New Roman"/>
          <w:sz w:val="28"/>
          <w:szCs w:val="28"/>
        </w:rPr>
        <w:t>;</w:t>
      </w:r>
    </w:p>
    <w:p w:rsidR="00A34163" w:rsidRPr="00226811" w:rsidRDefault="00A34163" w:rsidP="00B73C15">
      <w:pPr>
        <w:pStyle w:val="ae"/>
        <w:pBdr>
          <w:bottom w:val="single" w:sz="4" w:space="11" w:color="FFFFFF"/>
        </w:pBdr>
        <w:spacing w:after="0" w:line="240" w:lineRule="auto"/>
        <w:ind w:left="0" w:firstLine="709"/>
        <w:jc w:val="both"/>
        <w:rPr>
          <w:rFonts w:ascii="Times New Roman" w:eastAsia="Times New Roman" w:hAnsi="Times New Roman"/>
          <w:sz w:val="28"/>
          <w:szCs w:val="28"/>
        </w:rPr>
      </w:pPr>
      <w:r w:rsidRPr="00226811">
        <w:rPr>
          <w:rFonts w:ascii="Times New Roman" w:hAnsi="Times New Roman"/>
          <w:sz w:val="28"/>
          <w:szCs w:val="28"/>
        </w:rPr>
        <w:t>в</w:t>
      </w:r>
      <w:r w:rsidRPr="00226811">
        <w:rPr>
          <w:rFonts w:ascii="Times New Roman" w:eastAsia="Times New Roman" w:hAnsi="Times New Roman"/>
          <w:sz w:val="28"/>
          <w:szCs w:val="28"/>
        </w:rPr>
        <w:t>ыработать единый подход по выделению участков недр для проведения работ по государственному геологическому изучению недр и на предоставление права недропользования для проведения геологоразведочных работ за счет частных инвестиций с учетом необходимости максимального привлечения средств в бюджет и создания новых рабочих мест.</w:t>
      </w:r>
    </w:p>
    <w:p w:rsidR="00280E47" w:rsidRPr="00226811" w:rsidRDefault="00280E47" w:rsidP="00B73C15">
      <w:pPr>
        <w:pStyle w:val="a6"/>
        <w:spacing w:after="0" w:line="240" w:lineRule="auto"/>
        <w:ind w:left="0" w:firstLine="709"/>
        <w:jc w:val="both"/>
        <w:rPr>
          <w:rFonts w:ascii="Times New Roman" w:hAnsi="Times New Roman"/>
          <w:sz w:val="28"/>
          <w:szCs w:val="28"/>
        </w:rPr>
      </w:pPr>
      <w:r w:rsidRPr="00226811">
        <w:rPr>
          <w:rFonts w:ascii="Times New Roman" w:hAnsi="Times New Roman"/>
          <w:sz w:val="28"/>
          <w:szCs w:val="28"/>
        </w:rPr>
        <w:t>2</w:t>
      </w:r>
      <w:r w:rsidR="00ED2A20" w:rsidRPr="00226811">
        <w:rPr>
          <w:rFonts w:ascii="Times New Roman" w:hAnsi="Times New Roman"/>
          <w:sz w:val="28"/>
          <w:szCs w:val="28"/>
        </w:rPr>
        <w:t>5</w:t>
      </w:r>
      <w:r w:rsidRPr="00226811">
        <w:rPr>
          <w:rFonts w:ascii="Times New Roman" w:hAnsi="Times New Roman"/>
          <w:sz w:val="28"/>
          <w:szCs w:val="28"/>
        </w:rPr>
        <w:t xml:space="preserve">. Рассмотреть возможность включения в проект </w:t>
      </w:r>
      <w:r w:rsidR="00EA46F7" w:rsidRPr="00226811">
        <w:rPr>
          <w:rFonts w:ascii="Times New Roman" w:hAnsi="Times New Roman"/>
          <w:sz w:val="28"/>
          <w:szCs w:val="28"/>
        </w:rPr>
        <w:t>к</w:t>
      </w:r>
      <w:r w:rsidRPr="00226811">
        <w:rPr>
          <w:rFonts w:ascii="Times New Roman" w:hAnsi="Times New Roman"/>
          <w:sz w:val="28"/>
          <w:szCs w:val="28"/>
        </w:rPr>
        <w:t xml:space="preserve">одекса «О недрах и недропользовании» норм, предусматривающих осуществление закупок </w:t>
      </w:r>
      <w:proofErr w:type="spellStart"/>
      <w:r w:rsidRPr="00226811">
        <w:rPr>
          <w:rFonts w:ascii="Times New Roman" w:hAnsi="Times New Roman"/>
          <w:sz w:val="28"/>
          <w:szCs w:val="28"/>
        </w:rPr>
        <w:t>недропользователями</w:t>
      </w:r>
      <w:proofErr w:type="spellEnd"/>
      <w:r w:rsidRPr="00226811">
        <w:rPr>
          <w:rFonts w:ascii="Times New Roman" w:hAnsi="Times New Roman"/>
          <w:sz w:val="28"/>
          <w:szCs w:val="28"/>
        </w:rPr>
        <w:t xml:space="preserve"> на основе добровольного соблюдения стандартов планирования и проведения закупок товаров, работ и услуг, утверждаемых саморегулируемой организацией</w:t>
      </w:r>
      <w:r w:rsidR="00F63504" w:rsidRPr="00226811">
        <w:rPr>
          <w:rFonts w:ascii="Times New Roman" w:hAnsi="Times New Roman"/>
          <w:sz w:val="28"/>
          <w:szCs w:val="28"/>
        </w:rPr>
        <w:t xml:space="preserve">, имеющей </w:t>
      </w:r>
      <w:r w:rsidRPr="00226811">
        <w:rPr>
          <w:rFonts w:ascii="Times New Roman" w:hAnsi="Times New Roman"/>
          <w:sz w:val="28"/>
          <w:szCs w:val="28"/>
        </w:rPr>
        <w:t xml:space="preserve">право регулирования отношений по закупкам </w:t>
      </w:r>
      <w:proofErr w:type="spellStart"/>
      <w:r w:rsidRPr="00226811">
        <w:rPr>
          <w:rFonts w:ascii="Times New Roman" w:hAnsi="Times New Roman"/>
          <w:sz w:val="28"/>
          <w:szCs w:val="28"/>
        </w:rPr>
        <w:t>недропользователей</w:t>
      </w:r>
      <w:proofErr w:type="spellEnd"/>
      <w:r w:rsidRPr="00226811">
        <w:rPr>
          <w:rFonts w:ascii="Times New Roman" w:hAnsi="Times New Roman"/>
          <w:sz w:val="28"/>
          <w:szCs w:val="28"/>
        </w:rPr>
        <w:t xml:space="preserve">, добровольно принявших обязательства по стандартам, с целью обеспечения  прозрачности закупок и других механизмов (исходя из передовой зарубежной практики), направленных на обеспечение равного участия казахстанских производителей в закупках </w:t>
      </w:r>
      <w:proofErr w:type="spellStart"/>
      <w:r w:rsidRPr="00226811">
        <w:rPr>
          <w:rFonts w:ascii="Times New Roman" w:hAnsi="Times New Roman"/>
          <w:sz w:val="28"/>
          <w:szCs w:val="28"/>
        </w:rPr>
        <w:t>недропользователей</w:t>
      </w:r>
      <w:proofErr w:type="spellEnd"/>
      <w:r w:rsidRPr="00226811">
        <w:rPr>
          <w:rFonts w:ascii="Times New Roman" w:hAnsi="Times New Roman"/>
          <w:sz w:val="28"/>
          <w:szCs w:val="28"/>
        </w:rPr>
        <w:t>.</w:t>
      </w:r>
    </w:p>
    <w:p w:rsidR="004E0C6A" w:rsidRPr="00226811" w:rsidRDefault="004E0C6A" w:rsidP="00B73C15">
      <w:pPr>
        <w:pStyle w:val="ae"/>
        <w:pBdr>
          <w:bottom w:val="single" w:sz="4" w:space="11" w:color="FFFFFF"/>
        </w:pBdr>
        <w:spacing w:after="0" w:line="240" w:lineRule="auto"/>
        <w:ind w:left="0" w:firstLine="709"/>
        <w:contextualSpacing/>
        <w:jc w:val="both"/>
        <w:rPr>
          <w:rFonts w:ascii="Times New Roman" w:eastAsia="Times New Roman" w:hAnsi="Times New Roman"/>
          <w:b/>
          <w:sz w:val="28"/>
          <w:szCs w:val="28"/>
        </w:rPr>
      </w:pPr>
    </w:p>
    <w:p w:rsidR="005300EC" w:rsidRPr="00226811" w:rsidRDefault="005300EC" w:rsidP="00B73C15">
      <w:pPr>
        <w:pStyle w:val="ae"/>
        <w:pBdr>
          <w:bottom w:val="single" w:sz="4" w:space="11" w:color="FFFFFF"/>
        </w:pBdr>
        <w:spacing w:after="0" w:line="240" w:lineRule="auto"/>
        <w:ind w:left="0" w:firstLine="709"/>
        <w:contextualSpacing/>
        <w:jc w:val="both"/>
        <w:rPr>
          <w:rFonts w:ascii="Times New Roman" w:eastAsia="Times New Roman" w:hAnsi="Times New Roman"/>
          <w:b/>
          <w:sz w:val="28"/>
          <w:szCs w:val="28"/>
        </w:rPr>
      </w:pPr>
      <w:r w:rsidRPr="00226811">
        <w:rPr>
          <w:rFonts w:ascii="Times New Roman" w:eastAsia="Times New Roman" w:hAnsi="Times New Roman"/>
          <w:b/>
          <w:sz w:val="28"/>
          <w:szCs w:val="28"/>
        </w:rPr>
        <w:t>Министерству национальной экономики Республики Казахстан:</w:t>
      </w:r>
    </w:p>
    <w:p w:rsidR="005300EC" w:rsidRPr="00226811" w:rsidRDefault="005300EC" w:rsidP="00B73C15">
      <w:pPr>
        <w:pStyle w:val="ae"/>
        <w:pBdr>
          <w:bottom w:val="single" w:sz="4" w:space="11" w:color="FFFFFF"/>
        </w:pBdr>
        <w:spacing w:after="0" w:line="240" w:lineRule="auto"/>
        <w:ind w:left="0" w:firstLine="709"/>
        <w:contextualSpacing/>
        <w:jc w:val="both"/>
        <w:rPr>
          <w:rFonts w:ascii="Times New Roman" w:eastAsia="Times New Roman" w:hAnsi="Times New Roman"/>
          <w:sz w:val="28"/>
          <w:szCs w:val="28"/>
        </w:rPr>
      </w:pPr>
    </w:p>
    <w:p w:rsidR="00AD29BE" w:rsidRPr="00226811" w:rsidRDefault="00AD29BE" w:rsidP="00B73C15">
      <w:pPr>
        <w:pStyle w:val="ae"/>
        <w:pBdr>
          <w:bottom w:val="single" w:sz="4" w:space="11" w:color="FFFFFF"/>
        </w:pBdr>
        <w:spacing w:after="0" w:line="240" w:lineRule="auto"/>
        <w:ind w:left="0" w:firstLine="709"/>
        <w:contextualSpacing/>
        <w:jc w:val="both"/>
        <w:rPr>
          <w:rFonts w:ascii="Times New Roman" w:eastAsia="Times New Roman" w:hAnsi="Times New Roman"/>
          <w:sz w:val="28"/>
          <w:szCs w:val="28"/>
        </w:rPr>
      </w:pPr>
      <w:r w:rsidRPr="00226811">
        <w:rPr>
          <w:rFonts w:ascii="Times New Roman" w:eastAsia="Times New Roman" w:hAnsi="Times New Roman"/>
          <w:sz w:val="28"/>
          <w:szCs w:val="28"/>
        </w:rPr>
        <w:t>2</w:t>
      </w:r>
      <w:r w:rsidR="00ED2A20" w:rsidRPr="00226811">
        <w:rPr>
          <w:rFonts w:ascii="Times New Roman" w:eastAsia="Times New Roman" w:hAnsi="Times New Roman"/>
          <w:sz w:val="28"/>
          <w:szCs w:val="28"/>
        </w:rPr>
        <w:t>6</w:t>
      </w:r>
      <w:r w:rsidRPr="00226811">
        <w:rPr>
          <w:rFonts w:ascii="Times New Roman" w:eastAsia="Times New Roman" w:hAnsi="Times New Roman"/>
          <w:sz w:val="28"/>
          <w:szCs w:val="28"/>
        </w:rPr>
        <w:t>. Совместно с министерствами финансов и энергетики Республики Казахстан, АО «ФНБ «</w:t>
      </w:r>
      <w:proofErr w:type="spellStart"/>
      <w:r w:rsidRPr="00226811">
        <w:rPr>
          <w:rFonts w:ascii="Times New Roman" w:eastAsia="Times New Roman" w:hAnsi="Times New Roman"/>
          <w:sz w:val="28"/>
          <w:szCs w:val="28"/>
        </w:rPr>
        <w:t>Самрук-Казына</w:t>
      </w:r>
      <w:proofErr w:type="spellEnd"/>
      <w:r w:rsidRPr="00226811">
        <w:rPr>
          <w:rFonts w:ascii="Times New Roman" w:eastAsia="Times New Roman" w:hAnsi="Times New Roman"/>
          <w:sz w:val="28"/>
          <w:szCs w:val="28"/>
        </w:rPr>
        <w:t>» проработать вопрос выделения средств для завершения строительства объектов инфраструктуры СЭЗ «Национальный индустриальный нефтехимический технопарк».</w:t>
      </w:r>
    </w:p>
    <w:p w:rsidR="00D11B90" w:rsidRPr="00226811" w:rsidRDefault="00D11B90" w:rsidP="00B73C15">
      <w:pPr>
        <w:pStyle w:val="a8"/>
        <w:shd w:val="clear" w:color="auto" w:fill="FFFFFF"/>
        <w:spacing w:before="0" w:beforeAutospacing="0" w:after="0" w:afterAutospacing="0"/>
        <w:ind w:firstLine="709"/>
        <w:jc w:val="both"/>
        <w:rPr>
          <w:sz w:val="28"/>
          <w:szCs w:val="28"/>
        </w:rPr>
      </w:pPr>
      <w:r w:rsidRPr="00226811">
        <w:rPr>
          <w:sz w:val="28"/>
          <w:szCs w:val="28"/>
          <w:lang w:val="kk-KZ"/>
        </w:rPr>
        <w:lastRenderedPageBreak/>
        <w:t>2</w:t>
      </w:r>
      <w:r w:rsidR="00ED2A20" w:rsidRPr="00226811">
        <w:rPr>
          <w:sz w:val="28"/>
          <w:szCs w:val="28"/>
          <w:lang w:val="kk-KZ"/>
        </w:rPr>
        <w:t>7</w:t>
      </w:r>
      <w:r w:rsidRPr="00226811">
        <w:rPr>
          <w:sz w:val="28"/>
          <w:szCs w:val="28"/>
        </w:rPr>
        <w:t xml:space="preserve">. Совместно с </w:t>
      </w:r>
      <w:r w:rsidR="00EA46F7" w:rsidRPr="00226811">
        <w:rPr>
          <w:sz w:val="28"/>
          <w:szCs w:val="28"/>
        </w:rPr>
        <w:t>м</w:t>
      </w:r>
      <w:r w:rsidRPr="00226811">
        <w:rPr>
          <w:sz w:val="28"/>
          <w:szCs w:val="28"/>
        </w:rPr>
        <w:t>инистерством финансов Республики Казахстан проработать вопрос</w:t>
      </w:r>
      <w:r w:rsidR="00745740" w:rsidRPr="00226811">
        <w:rPr>
          <w:sz w:val="28"/>
          <w:szCs w:val="28"/>
        </w:rPr>
        <w:t>ы</w:t>
      </w:r>
      <w:r w:rsidRPr="00226811">
        <w:rPr>
          <w:sz w:val="28"/>
          <w:szCs w:val="28"/>
        </w:rPr>
        <w:t>:</w:t>
      </w:r>
    </w:p>
    <w:p w:rsidR="00D11B90" w:rsidRPr="00226811" w:rsidRDefault="00D11B90" w:rsidP="00B73C15">
      <w:pPr>
        <w:pStyle w:val="a8"/>
        <w:shd w:val="clear" w:color="auto" w:fill="FFFFFF"/>
        <w:spacing w:before="0" w:beforeAutospacing="0" w:after="0" w:afterAutospacing="0"/>
        <w:ind w:firstLine="709"/>
        <w:jc w:val="both"/>
        <w:rPr>
          <w:sz w:val="28"/>
          <w:szCs w:val="28"/>
        </w:rPr>
      </w:pPr>
      <w:r w:rsidRPr="00226811">
        <w:rPr>
          <w:sz w:val="28"/>
          <w:szCs w:val="28"/>
        </w:rPr>
        <w:t>- отмены бонуса коммерческого обнаружения без переноса его нагрузки на другие налоги по новым контрактам на добычу, заключенным после 1 января 2018года;</w:t>
      </w:r>
    </w:p>
    <w:p w:rsidR="00B2575E" w:rsidRPr="00226811" w:rsidRDefault="000C26CB" w:rsidP="00B73C15">
      <w:pPr>
        <w:pStyle w:val="a8"/>
        <w:spacing w:before="0" w:beforeAutospacing="0" w:after="0" w:afterAutospacing="0"/>
        <w:ind w:firstLine="709"/>
        <w:jc w:val="both"/>
        <w:rPr>
          <w:sz w:val="28"/>
          <w:szCs w:val="28"/>
        </w:rPr>
      </w:pPr>
      <w:r w:rsidRPr="00226811">
        <w:rPr>
          <w:sz w:val="28"/>
          <w:szCs w:val="28"/>
        </w:rPr>
        <w:t>-</w:t>
      </w:r>
      <w:r w:rsidR="00F63504" w:rsidRPr="00226811">
        <w:rPr>
          <w:sz w:val="28"/>
          <w:szCs w:val="28"/>
        </w:rPr>
        <w:t>внесения</w:t>
      </w:r>
      <w:r w:rsidRPr="00226811">
        <w:rPr>
          <w:sz w:val="28"/>
          <w:szCs w:val="28"/>
        </w:rPr>
        <w:t xml:space="preserve"> в </w:t>
      </w:r>
      <w:r w:rsidR="00BD4A9A" w:rsidRPr="00226811">
        <w:rPr>
          <w:sz w:val="28"/>
          <w:szCs w:val="28"/>
        </w:rPr>
        <w:t xml:space="preserve">проект </w:t>
      </w:r>
      <w:proofErr w:type="spellStart"/>
      <w:proofErr w:type="gramStart"/>
      <w:r w:rsidR="00BD4A9A" w:rsidRPr="00226811">
        <w:rPr>
          <w:sz w:val="28"/>
          <w:szCs w:val="28"/>
        </w:rPr>
        <w:t>кодекса</w:t>
      </w:r>
      <w:r w:rsidRPr="00226811">
        <w:rPr>
          <w:color w:val="000000"/>
          <w:sz w:val="28"/>
          <w:szCs w:val="28"/>
        </w:rPr>
        <w:t>«</w:t>
      </w:r>
      <w:proofErr w:type="gramEnd"/>
      <w:r w:rsidRPr="00226811">
        <w:rPr>
          <w:color w:val="000000"/>
          <w:sz w:val="28"/>
          <w:szCs w:val="28"/>
        </w:rPr>
        <w:t>О</w:t>
      </w:r>
      <w:proofErr w:type="spellEnd"/>
      <w:r w:rsidRPr="00226811">
        <w:rPr>
          <w:color w:val="000000"/>
          <w:sz w:val="28"/>
          <w:szCs w:val="28"/>
        </w:rPr>
        <w:t xml:space="preserve"> налогах и других обязательных платежах в бюджет и таможенном регулировании»</w:t>
      </w:r>
      <w:r w:rsidR="00B2575E" w:rsidRPr="00226811">
        <w:rPr>
          <w:sz w:val="28"/>
          <w:szCs w:val="28"/>
        </w:rPr>
        <w:t xml:space="preserve"> норм</w:t>
      </w:r>
      <w:r w:rsidRPr="00226811">
        <w:rPr>
          <w:sz w:val="28"/>
          <w:szCs w:val="28"/>
        </w:rPr>
        <w:t>ы</w:t>
      </w:r>
      <w:r w:rsidR="00B2575E" w:rsidRPr="00226811">
        <w:rPr>
          <w:sz w:val="28"/>
          <w:szCs w:val="28"/>
        </w:rPr>
        <w:t xml:space="preserve"> прямого действия по отнесению месторождений (группы месторождений, части месторождений) к категории низкорентабельных, высоковязких, обводненных, малодебитных и выработанных (с применением поправочных коэффициентов по НДПИ)</w:t>
      </w:r>
      <w:r w:rsidRPr="00226811">
        <w:rPr>
          <w:sz w:val="28"/>
          <w:szCs w:val="28"/>
        </w:rPr>
        <w:t>;</w:t>
      </w:r>
    </w:p>
    <w:p w:rsidR="000C26CB" w:rsidRPr="00226811" w:rsidRDefault="000C26CB" w:rsidP="00B73C15">
      <w:pPr>
        <w:pStyle w:val="a8"/>
        <w:spacing w:before="0" w:beforeAutospacing="0" w:after="0" w:afterAutospacing="0"/>
        <w:ind w:firstLine="709"/>
        <w:jc w:val="both"/>
        <w:rPr>
          <w:sz w:val="28"/>
          <w:szCs w:val="28"/>
        </w:rPr>
      </w:pPr>
      <w:r w:rsidRPr="00226811">
        <w:rPr>
          <w:sz w:val="28"/>
          <w:szCs w:val="28"/>
        </w:rPr>
        <w:t>- применения механизма «размытия» налоговых границ в рамках одного юридического лица;</w:t>
      </w:r>
    </w:p>
    <w:p w:rsidR="00D11B90" w:rsidRPr="00226811" w:rsidRDefault="00D11B90" w:rsidP="00B73C15">
      <w:pPr>
        <w:pStyle w:val="a8"/>
        <w:spacing w:before="0" w:beforeAutospacing="0" w:after="0" w:afterAutospacing="0"/>
        <w:ind w:firstLine="709"/>
        <w:jc w:val="both"/>
        <w:rPr>
          <w:sz w:val="28"/>
          <w:szCs w:val="28"/>
        </w:rPr>
      </w:pPr>
      <w:r w:rsidRPr="00226811">
        <w:rPr>
          <w:sz w:val="28"/>
          <w:szCs w:val="28"/>
        </w:rPr>
        <w:t xml:space="preserve">- </w:t>
      </w:r>
      <w:r w:rsidR="00745740" w:rsidRPr="00226811">
        <w:rPr>
          <w:sz w:val="28"/>
          <w:szCs w:val="28"/>
        </w:rPr>
        <w:t>снижения</w:t>
      </w:r>
      <w:r w:rsidRPr="00226811">
        <w:rPr>
          <w:sz w:val="28"/>
          <w:szCs w:val="28"/>
        </w:rPr>
        <w:t xml:space="preserve"> налоговой нагрузки на операции по недропользованию на континентальном шельфе.</w:t>
      </w:r>
    </w:p>
    <w:p w:rsidR="00B2575E" w:rsidRPr="00226811" w:rsidRDefault="00B2575E" w:rsidP="00B73C15">
      <w:pPr>
        <w:pStyle w:val="a8"/>
        <w:spacing w:before="0" w:beforeAutospacing="0" w:after="0" w:afterAutospacing="0"/>
        <w:ind w:firstLine="709"/>
        <w:jc w:val="both"/>
        <w:rPr>
          <w:sz w:val="28"/>
          <w:szCs w:val="28"/>
        </w:rPr>
      </w:pPr>
    </w:p>
    <w:p w:rsidR="00685D16" w:rsidRPr="00226811" w:rsidRDefault="00685D16" w:rsidP="00B73C15">
      <w:pPr>
        <w:spacing w:after="0" w:line="240" w:lineRule="auto"/>
        <w:ind w:firstLine="709"/>
        <w:jc w:val="both"/>
        <w:rPr>
          <w:rFonts w:ascii="Times New Roman" w:hAnsi="Times New Roman"/>
          <w:b/>
          <w:sz w:val="28"/>
          <w:szCs w:val="28"/>
        </w:rPr>
      </w:pPr>
      <w:r w:rsidRPr="00226811">
        <w:rPr>
          <w:rFonts w:ascii="Times New Roman" w:hAnsi="Times New Roman"/>
          <w:b/>
          <w:sz w:val="28"/>
          <w:szCs w:val="28"/>
        </w:rPr>
        <w:t>Местным исполнительным органам:</w:t>
      </w:r>
    </w:p>
    <w:p w:rsidR="00B73C15" w:rsidRPr="00226811" w:rsidRDefault="00B73C15" w:rsidP="00B73C15">
      <w:pPr>
        <w:spacing w:after="0" w:line="240" w:lineRule="auto"/>
        <w:ind w:firstLine="709"/>
        <w:jc w:val="both"/>
        <w:rPr>
          <w:rFonts w:ascii="Times New Roman" w:hAnsi="Times New Roman"/>
          <w:b/>
          <w:sz w:val="28"/>
          <w:szCs w:val="28"/>
        </w:rPr>
      </w:pPr>
    </w:p>
    <w:p w:rsidR="00685D16" w:rsidRDefault="0070184E" w:rsidP="00B73C15">
      <w:pPr>
        <w:pStyle w:val="11"/>
        <w:ind w:firstLine="709"/>
        <w:jc w:val="both"/>
        <w:rPr>
          <w:rFonts w:ascii="Times New Roman" w:hAnsi="Times New Roman"/>
          <w:sz w:val="28"/>
          <w:szCs w:val="28"/>
        </w:rPr>
      </w:pPr>
      <w:r w:rsidRPr="00226811">
        <w:rPr>
          <w:rFonts w:ascii="Times New Roman" w:hAnsi="Times New Roman"/>
          <w:sz w:val="28"/>
          <w:szCs w:val="28"/>
        </w:rPr>
        <w:t>2</w:t>
      </w:r>
      <w:r w:rsidR="00ED2A20" w:rsidRPr="00226811">
        <w:rPr>
          <w:rFonts w:ascii="Times New Roman" w:hAnsi="Times New Roman"/>
          <w:sz w:val="28"/>
          <w:szCs w:val="28"/>
        </w:rPr>
        <w:t>8</w:t>
      </w:r>
      <w:r w:rsidR="00354AE2" w:rsidRPr="00226811">
        <w:rPr>
          <w:rFonts w:ascii="Times New Roman" w:hAnsi="Times New Roman"/>
          <w:sz w:val="28"/>
          <w:szCs w:val="28"/>
        </w:rPr>
        <w:t xml:space="preserve">. </w:t>
      </w:r>
      <w:r w:rsidR="00685D16" w:rsidRPr="00226811">
        <w:rPr>
          <w:rFonts w:ascii="Times New Roman" w:hAnsi="Times New Roman"/>
          <w:sz w:val="28"/>
          <w:szCs w:val="28"/>
        </w:rPr>
        <w:t>Обеспечить прозрачность деятельности региональных операторов распределения ГСМ, цены на которые регулируются государством.</w:t>
      </w:r>
    </w:p>
    <w:p w:rsidR="00AD29BE" w:rsidRPr="000023B6" w:rsidRDefault="00AD29BE" w:rsidP="00EE77E0">
      <w:pPr>
        <w:pStyle w:val="11"/>
        <w:ind w:firstLine="709"/>
        <w:jc w:val="both"/>
        <w:rPr>
          <w:rFonts w:ascii="Times New Roman" w:hAnsi="Times New Roman"/>
          <w:sz w:val="28"/>
          <w:szCs w:val="28"/>
        </w:rPr>
      </w:pPr>
    </w:p>
    <w:sectPr w:rsidR="00AD29BE" w:rsidRPr="000023B6" w:rsidSect="00D92367">
      <w:footerReference w:type="default" r:id="rId7"/>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F65" w:rsidRDefault="005F5F65">
      <w:pPr>
        <w:spacing w:after="0" w:line="240" w:lineRule="auto"/>
      </w:pPr>
      <w:r>
        <w:separator/>
      </w:r>
    </w:p>
  </w:endnote>
  <w:endnote w:type="continuationSeparator" w:id="0">
    <w:p w:rsidR="005F5F65" w:rsidRDefault="005F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3707"/>
      <w:docPartObj>
        <w:docPartGallery w:val="Page Numbers (Bottom of Page)"/>
        <w:docPartUnique/>
      </w:docPartObj>
    </w:sdtPr>
    <w:sdtEndPr/>
    <w:sdtContent>
      <w:p w:rsidR="00D92367" w:rsidRDefault="00B60E2C">
        <w:pPr>
          <w:pStyle w:val="aa"/>
          <w:jc w:val="right"/>
        </w:pPr>
        <w:r>
          <w:fldChar w:fldCharType="begin"/>
        </w:r>
        <w:r w:rsidR="00F6739B">
          <w:instrText xml:space="preserve"> PAGE   \* MERGEFORMAT </w:instrText>
        </w:r>
        <w:r>
          <w:fldChar w:fldCharType="separate"/>
        </w:r>
        <w:r w:rsidR="0053277D">
          <w:rPr>
            <w:noProof/>
          </w:rPr>
          <w:t>5</w:t>
        </w:r>
        <w:r>
          <w:rPr>
            <w:noProof/>
          </w:rPr>
          <w:fldChar w:fldCharType="end"/>
        </w:r>
      </w:p>
    </w:sdtContent>
  </w:sdt>
  <w:p w:rsidR="00F66323" w:rsidRDefault="005F5F6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F65" w:rsidRDefault="005F5F65">
      <w:pPr>
        <w:spacing w:after="0" w:line="240" w:lineRule="auto"/>
      </w:pPr>
      <w:r>
        <w:separator/>
      </w:r>
    </w:p>
  </w:footnote>
  <w:footnote w:type="continuationSeparator" w:id="0">
    <w:p w:rsidR="005F5F65" w:rsidRDefault="005F5F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A7E00"/>
    <w:multiLevelType w:val="hybridMultilevel"/>
    <w:tmpl w:val="29E24008"/>
    <w:lvl w:ilvl="0" w:tplc="883AAC9C">
      <w:start w:val="1"/>
      <w:numFmt w:val="decimal"/>
      <w:suff w:val="nothing"/>
      <w:lvlText w:val="%1."/>
      <w:lvlJc w:val="left"/>
      <w:pPr>
        <w:ind w:left="720" w:hanging="360"/>
      </w:pPr>
      <w:rPr>
        <w:rFonts w:hint="default"/>
      </w:rPr>
    </w:lvl>
    <w:lvl w:ilvl="1" w:tplc="63DC6214">
      <w:start w:val="1"/>
      <w:numFmt w:val="lowerLetter"/>
      <w:suff w:val="space"/>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0E30C0"/>
    <w:multiLevelType w:val="hybridMultilevel"/>
    <w:tmpl w:val="84402E14"/>
    <w:lvl w:ilvl="0" w:tplc="6914B79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9F"/>
    <w:rsid w:val="000023B6"/>
    <w:rsid w:val="000353F3"/>
    <w:rsid w:val="000921C8"/>
    <w:rsid w:val="000C26CB"/>
    <w:rsid w:val="000E17B0"/>
    <w:rsid w:val="000E2308"/>
    <w:rsid w:val="000E4013"/>
    <w:rsid w:val="000E7AFE"/>
    <w:rsid w:val="00121EE9"/>
    <w:rsid w:val="001346B8"/>
    <w:rsid w:val="0013577C"/>
    <w:rsid w:val="00170EC6"/>
    <w:rsid w:val="00191511"/>
    <w:rsid w:val="00194116"/>
    <w:rsid w:val="001A7D36"/>
    <w:rsid w:val="001E3349"/>
    <w:rsid w:val="001E7698"/>
    <w:rsid w:val="001F3064"/>
    <w:rsid w:val="00207854"/>
    <w:rsid w:val="00213391"/>
    <w:rsid w:val="00226811"/>
    <w:rsid w:val="00250E96"/>
    <w:rsid w:val="00267B6A"/>
    <w:rsid w:val="00280E47"/>
    <w:rsid w:val="00284193"/>
    <w:rsid w:val="002C286F"/>
    <w:rsid w:val="002D706F"/>
    <w:rsid w:val="002E0FE7"/>
    <w:rsid w:val="002F52CE"/>
    <w:rsid w:val="00302DFD"/>
    <w:rsid w:val="00307E2C"/>
    <w:rsid w:val="00326166"/>
    <w:rsid w:val="00354AE2"/>
    <w:rsid w:val="00356950"/>
    <w:rsid w:val="00365CEB"/>
    <w:rsid w:val="003930CE"/>
    <w:rsid w:val="003D2296"/>
    <w:rsid w:val="003D4371"/>
    <w:rsid w:val="003D5CFA"/>
    <w:rsid w:val="003E5FED"/>
    <w:rsid w:val="00401D89"/>
    <w:rsid w:val="004141B1"/>
    <w:rsid w:val="00434995"/>
    <w:rsid w:val="00446356"/>
    <w:rsid w:val="00451E89"/>
    <w:rsid w:val="00493FFE"/>
    <w:rsid w:val="004A2BD7"/>
    <w:rsid w:val="004B5FC6"/>
    <w:rsid w:val="004E0C6A"/>
    <w:rsid w:val="004F0CF4"/>
    <w:rsid w:val="005237FE"/>
    <w:rsid w:val="00523CDD"/>
    <w:rsid w:val="005300EC"/>
    <w:rsid w:val="0053277D"/>
    <w:rsid w:val="00537339"/>
    <w:rsid w:val="00540EFF"/>
    <w:rsid w:val="005575CB"/>
    <w:rsid w:val="00567D95"/>
    <w:rsid w:val="005B37DF"/>
    <w:rsid w:val="005F5F65"/>
    <w:rsid w:val="005F7476"/>
    <w:rsid w:val="006050B4"/>
    <w:rsid w:val="006432B8"/>
    <w:rsid w:val="00652101"/>
    <w:rsid w:val="006574B0"/>
    <w:rsid w:val="006602C2"/>
    <w:rsid w:val="00683E34"/>
    <w:rsid w:val="00685D16"/>
    <w:rsid w:val="00694746"/>
    <w:rsid w:val="006B1CF2"/>
    <w:rsid w:val="00700EA3"/>
    <w:rsid w:val="0070184E"/>
    <w:rsid w:val="00713B3C"/>
    <w:rsid w:val="00716A47"/>
    <w:rsid w:val="007267B0"/>
    <w:rsid w:val="00745740"/>
    <w:rsid w:val="00750FAC"/>
    <w:rsid w:val="00760B2B"/>
    <w:rsid w:val="0077274B"/>
    <w:rsid w:val="00772768"/>
    <w:rsid w:val="007760D0"/>
    <w:rsid w:val="0078408F"/>
    <w:rsid w:val="00795292"/>
    <w:rsid w:val="007A1EEC"/>
    <w:rsid w:val="007B34C8"/>
    <w:rsid w:val="007B57C8"/>
    <w:rsid w:val="007C3162"/>
    <w:rsid w:val="007D76BF"/>
    <w:rsid w:val="00804EA3"/>
    <w:rsid w:val="008123F8"/>
    <w:rsid w:val="008317A3"/>
    <w:rsid w:val="00833176"/>
    <w:rsid w:val="0084520E"/>
    <w:rsid w:val="00876DD5"/>
    <w:rsid w:val="008A0100"/>
    <w:rsid w:val="008A1298"/>
    <w:rsid w:val="008A19A6"/>
    <w:rsid w:val="008A6833"/>
    <w:rsid w:val="008B050B"/>
    <w:rsid w:val="008D5E7D"/>
    <w:rsid w:val="009063F2"/>
    <w:rsid w:val="00937A11"/>
    <w:rsid w:val="00946080"/>
    <w:rsid w:val="0095509B"/>
    <w:rsid w:val="00955C8C"/>
    <w:rsid w:val="00981D72"/>
    <w:rsid w:val="009851DD"/>
    <w:rsid w:val="00A17325"/>
    <w:rsid w:val="00A22F50"/>
    <w:rsid w:val="00A34163"/>
    <w:rsid w:val="00A70BA5"/>
    <w:rsid w:val="00A87370"/>
    <w:rsid w:val="00A90A5D"/>
    <w:rsid w:val="00A97100"/>
    <w:rsid w:val="00AD29BE"/>
    <w:rsid w:val="00AE1723"/>
    <w:rsid w:val="00AE4A8F"/>
    <w:rsid w:val="00B2575E"/>
    <w:rsid w:val="00B326B9"/>
    <w:rsid w:val="00B55871"/>
    <w:rsid w:val="00B60E2C"/>
    <w:rsid w:val="00B662F5"/>
    <w:rsid w:val="00B73C15"/>
    <w:rsid w:val="00B7649F"/>
    <w:rsid w:val="00B964BB"/>
    <w:rsid w:val="00BD4A9A"/>
    <w:rsid w:val="00BE2B96"/>
    <w:rsid w:val="00C00A99"/>
    <w:rsid w:val="00C17AD7"/>
    <w:rsid w:val="00C25B52"/>
    <w:rsid w:val="00C40347"/>
    <w:rsid w:val="00C526C5"/>
    <w:rsid w:val="00C5441C"/>
    <w:rsid w:val="00C6262C"/>
    <w:rsid w:val="00C74AC6"/>
    <w:rsid w:val="00C755BA"/>
    <w:rsid w:val="00C95F0E"/>
    <w:rsid w:val="00CD2838"/>
    <w:rsid w:val="00CF1E24"/>
    <w:rsid w:val="00CF6EE5"/>
    <w:rsid w:val="00D0670F"/>
    <w:rsid w:val="00D11B90"/>
    <w:rsid w:val="00D208C2"/>
    <w:rsid w:val="00D46F24"/>
    <w:rsid w:val="00D92367"/>
    <w:rsid w:val="00DC4EA7"/>
    <w:rsid w:val="00DF001B"/>
    <w:rsid w:val="00E02054"/>
    <w:rsid w:val="00E43848"/>
    <w:rsid w:val="00E5443D"/>
    <w:rsid w:val="00E75F42"/>
    <w:rsid w:val="00E867B6"/>
    <w:rsid w:val="00E92A56"/>
    <w:rsid w:val="00E94FDA"/>
    <w:rsid w:val="00EA46F7"/>
    <w:rsid w:val="00EC4EF5"/>
    <w:rsid w:val="00EC788A"/>
    <w:rsid w:val="00ED2A20"/>
    <w:rsid w:val="00ED666B"/>
    <w:rsid w:val="00EE77E0"/>
    <w:rsid w:val="00EF19CC"/>
    <w:rsid w:val="00EF7559"/>
    <w:rsid w:val="00F071C4"/>
    <w:rsid w:val="00F63504"/>
    <w:rsid w:val="00F6625E"/>
    <w:rsid w:val="00F6739B"/>
    <w:rsid w:val="00F95865"/>
    <w:rsid w:val="00FB0157"/>
    <w:rsid w:val="00FB05B6"/>
    <w:rsid w:val="00FB45F0"/>
    <w:rsid w:val="00FF34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D1B4B-BE85-45B8-B130-2FCC97F8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AE2"/>
    <w:rPr>
      <w:rFonts w:ascii="Calibri" w:eastAsia="Calibri" w:hAnsi="Calibri" w:cs="Times New Roman"/>
    </w:rPr>
  </w:style>
  <w:style w:type="paragraph" w:styleId="1">
    <w:name w:val="heading 1"/>
    <w:basedOn w:val="a"/>
    <w:next w:val="a"/>
    <w:link w:val="10"/>
    <w:uiPriority w:val="9"/>
    <w:qFormat/>
    <w:rsid w:val="00E867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867B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7B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867B6"/>
    <w:rPr>
      <w:rFonts w:ascii="Times New Roman" w:eastAsia="Times New Roman" w:hAnsi="Times New Roman" w:cs="Times New Roman"/>
      <w:b/>
      <w:bCs/>
      <w:sz w:val="36"/>
      <w:szCs w:val="36"/>
      <w:lang w:eastAsia="ru-RU"/>
    </w:rPr>
  </w:style>
  <w:style w:type="character" w:styleId="a3">
    <w:name w:val="Emphasis"/>
    <w:basedOn w:val="a0"/>
    <w:uiPriority w:val="20"/>
    <w:qFormat/>
    <w:rsid w:val="00E867B6"/>
    <w:rPr>
      <w:i/>
      <w:iCs/>
    </w:rPr>
  </w:style>
  <w:style w:type="paragraph" w:styleId="a4">
    <w:name w:val="No Spacing"/>
    <w:link w:val="a5"/>
    <w:uiPriority w:val="1"/>
    <w:qFormat/>
    <w:rsid w:val="00354AE2"/>
    <w:pPr>
      <w:spacing w:after="0" w:line="240" w:lineRule="auto"/>
    </w:pPr>
    <w:rPr>
      <w:rFonts w:ascii="Calibri" w:eastAsia="Times New Roman" w:hAnsi="Calibri" w:cs="Times New Roman"/>
      <w:lang w:eastAsia="ru-RU"/>
    </w:rPr>
  </w:style>
  <w:style w:type="paragraph" w:styleId="a6">
    <w:name w:val="List Paragraph"/>
    <w:basedOn w:val="a"/>
    <w:uiPriority w:val="99"/>
    <w:qFormat/>
    <w:rsid w:val="00354AE2"/>
    <w:pPr>
      <w:ind w:left="720"/>
      <w:contextualSpacing/>
    </w:pPr>
  </w:style>
  <w:style w:type="character" w:customStyle="1" w:styleId="s1">
    <w:name w:val="s1"/>
    <w:uiPriority w:val="99"/>
    <w:rsid w:val="00354AE2"/>
    <w:rPr>
      <w:rFonts w:ascii="Times New Roman" w:hAnsi="Times New Roman"/>
      <w:b/>
      <w:color w:val="000000"/>
      <w:sz w:val="24"/>
      <w:u w:val="none"/>
      <w:effect w:val="none"/>
    </w:rPr>
  </w:style>
  <w:style w:type="paragraph" w:customStyle="1" w:styleId="11">
    <w:name w:val="Без интервала1"/>
    <w:uiPriority w:val="99"/>
    <w:rsid w:val="00354AE2"/>
    <w:pPr>
      <w:spacing w:after="0" w:line="240" w:lineRule="auto"/>
    </w:pPr>
    <w:rPr>
      <w:rFonts w:ascii="Calibri" w:eastAsia="Calibri" w:hAnsi="Calibri" w:cs="Times New Roman"/>
      <w:lang w:eastAsia="ru-RU"/>
    </w:rPr>
  </w:style>
  <w:style w:type="character" w:styleId="a7">
    <w:name w:val="Strong"/>
    <w:basedOn w:val="a0"/>
    <w:uiPriority w:val="99"/>
    <w:qFormat/>
    <w:rsid w:val="00354AE2"/>
    <w:rPr>
      <w:rFonts w:cs="Times New Roman"/>
      <w:b/>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9"/>
    <w:qFormat/>
    <w:rsid w:val="00354AE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0">
    <w:name w:val="s0"/>
    <w:rsid w:val="00354AE2"/>
    <w:rPr>
      <w:rFonts w:ascii="Times New Roman" w:hAnsi="Times New Roman"/>
      <w:color w:val="000000"/>
      <w:sz w:val="24"/>
      <w:u w:val="none"/>
      <w:effect w:val="none"/>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locked/>
    <w:rsid w:val="00354AE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54A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4AE2"/>
    <w:rPr>
      <w:rFonts w:ascii="Calibri" w:eastAsia="Calibri" w:hAnsi="Calibri" w:cs="Times New Roman"/>
    </w:rPr>
  </w:style>
  <w:style w:type="paragraph" w:customStyle="1" w:styleId="12">
    <w:name w:val="Абзац списка1"/>
    <w:basedOn w:val="a"/>
    <w:uiPriority w:val="99"/>
    <w:rsid w:val="006574B0"/>
    <w:pPr>
      <w:ind w:left="720"/>
      <w:contextualSpacing/>
    </w:pPr>
    <w:rPr>
      <w:rFonts w:eastAsia="Times New Roman"/>
    </w:rPr>
  </w:style>
  <w:style w:type="paragraph" w:styleId="ac">
    <w:name w:val="Balloon Text"/>
    <w:basedOn w:val="a"/>
    <w:link w:val="ad"/>
    <w:uiPriority w:val="99"/>
    <w:semiHidden/>
    <w:unhideWhenUsed/>
    <w:rsid w:val="00C25B5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25B52"/>
    <w:rPr>
      <w:rFonts w:ascii="Tahoma" w:eastAsia="Calibri" w:hAnsi="Tahoma" w:cs="Tahoma"/>
      <w:sz w:val="16"/>
      <w:szCs w:val="16"/>
    </w:rPr>
  </w:style>
  <w:style w:type="paragraph" w:styleId="ae">
    <w:name w:val="Body Text Indent"/>
    <w:basedOn w:val="a"/>
    <w:link w:val="af"/>
    <w:uiPriority w:val="99"/>
    <w:unhideWhenUsed/>
    <w:rsid w:val="00981D72"/>
    <w:pPr>
      <w:spacing w:after="120"/>
      <w:ind w:left="283"/>
    </w:pPr>
    <w:rPr>
      <w:sz w:val="20"/>
      <w:szCs w:val="20"/>
      <w:lang w:eastAsia="ru-RU"/>
    </w:rPr>
  </w:style>
  <w:style w:type="character" w:customStyle="1" w:styleId="af">
    <w:name w:val="Основной текст с отступом Знак"/>
    <w:basedOn w:val="a0"/>
    <w:link w:val="ae"/>
    <w:uiPriority w:val="99"/>
    <w:rsid w:val="00981D72"/>
    <w:rPr>
      <w:rFonts w:ascii="Calibri" w:eastAsia="Calibri" w:hAnsi="Calibri" w:cs="Times New Roman"/>
      <w:sz w:val="20"/>
      <w:szCs w:val="20"/>
      <w:lang w:eastAsia="ru-RU"/>
    </w:rPr>
  </w:style>
  <w:style w:type="character" w:customStyle="1" w:styleId="a5">
    <w:name w:val="Без интервала Знак"/>
    <w:link w:val="a4"/>
    <w:uiPriority w:val="1"/>
    <w:locked/>
    <w:rsid w:val="00700EA3"/>
    <w:rPr>
      <w:rFonts w:ascii="Calibri" w:eastAsia="Times New Roman" w:hAnsi="Calibri" w:cs="Times New Roman"/>
      <w:lang w:eastAsia="ru-RU"/>
    </w:rPr>
  </w:style>
  <w:style w:type="character" w:styleId="af0">
    <w:name w:val="annotation reference"/>
    <w:basedOn w:val="a0"/>
    <w:uiPriority w:val="99"/>
    <w:semiHidden/>
    <w:unhideWhenUsed/>
    <w:rsid w:val="00B55871"/>
    <w:rPr>
      <w:sz w:val="16"/>
      <w:szCs w:val="16"/>
    </w:rPr>
  </w:style>
  <w:style w:type="paragraph" w:styleId="af1">
    <w:name w:val="annotation text"/>
    <w:basedOn w:val="a"/>
    <w:link w:val="af2"/>
    <w:uiPriority w:val="99"/>
    <w:semiHidden/>
    <w:unhideWhenUsed/>
    <w:rsid w:val="00B55871"/>
    <w:pPr>
      <w:spacing w:line="240" w:lineRule="auto"/>
    </w:pPr>
    <w:rPr>
      <w:sz w:val="20"/>
      <w:szCs w:val="20"/>
    </w:rPr>
  </w:style>
  <w:style w:type="character" w:customStyle="1" w:styleId="af2">
    <w:name w:val="Текст примечания Знак"/>
    <w:basedOn w:val="a0"/>
    <w:link w:val="af1"/>
    <w:uiPriority w:val="99"/>
    <w:semiHidden/>
    <w:rsid w:val="00B55871"/>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5871"/>
    <w:rPr>
      <w:b/>
      <w:bCs/>
    </w:rPr>
  </w:style>
  <w:style w:type="character" w:customStyle="1" w:styleId="af4">
    <w:name w:val="Тема примечания Знак"/>
    <w:basedOn w:val="af2"/>
    <w:link w:val="af3"/>
    <w:uiPriority w:val="99"/>
    <w:semiHidden/>
    <w:rsid w:val="00B55871"/>
    <w:rPr>
      <w:rFonts w:ascii="Calibri" w:eastAsia="Calibri" w:hAnsi="Calibri" w:cs="Times New Roman"/>
      <w:b/>
      <w:bCs/>
      <w:sz w:val="20"/>
      <w:szCs w:val="20"/>
    </w:rPr>
  </w:style>
  <w:style w:type="paragraph" w:styleId="af5">
    <w:name w:val="header"/>
    <w:basedOn w:val="a"/>
    <w:link w:val="af6"/>
    <w:uiPriority w:val="99"/>
    <w:semiHidden/>
    <w:unhideWhenUsed/>
    <w:rsid w:val="00D92367"/>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D9236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51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dc:creator>
  <cp:lastModifiedBy>user</cp:lastModifiedBy>
  <cp:revision>2</cp:revision>
  <cp:lastPrinted>2016-12-13T03:15:00Z</cp:lastPrinted>
  <dcterms:created xsi:type="dcterms:W3CDTF">2016-12-14T08:29:00Z</dcterms:created>
  <dcterms:modified xsi:type="dcterms:W3CDTF">2016-12-14T08:29:00Z</dcterms:modified>
</cp:coreProperties>
</file>