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30" w:rsidRPr="008102E1" w:rsidRDefault="00881330" w:rsidP="0068185B">
      <w:pPr>
        <w:spacing w:after="0" w:line="240" w:lineRule="auto"/>
        <w:ind w:left="142" w:hanging="142"/>
        <w:jc w:val="center"/>
        <w:outlineLvl w:val="0"/>
        <w:rPr>
          <w:rFonts w:ascii="Times New Roman" w:hAnsi="Times New Roman"/>
          <w:b/>
          <w:sz w:val="28"/>
          <w:szCs w:val="28"/>
        </w:rPr>
      </w:pPr>
      <w:bookmarkStart w:id="0" w:name="_GoBack"/>
      <w:bookmarkEnd w:id="0"/>
      <w:r w:rsidRPr="008102E1">
        <w:rPr>
          <w:rFonts w:ascii="Times New Roman" w:hAnsi="Times New Roman"/>
          <w:b/>
          <w:sz w:val="28"/>
          <w:szCs w:val="28"/>
        </w:rPr>
        <w:t>Сравнительная таблица</w:t>
      </w:r>
    </w:p>
    <w:p w:rsidR="00881330" w:rsidRPr="0068185B" w:rsidRDefault="00881330" w:rsidP="0068185B">
      <w:pPr>
        <w:spacing w:after="0" w:line="240" w:lineRule="auto"/>
        <w:jc w:val="center"/>
        <w:rPr>
          <w:rFonts w:ascii="Times New Roman" w:hAnsi="Times New Roman"/>
          <w:b/>
          <w:bCs/>
          <w:sz w:val="28"/>
          <w:szCs w:val="28"/>
          <w:lang w:val="x-none" w:eastAsia="x-none"/>
        </w:rPr>
      </w:pPr>
      <w:r w:rsidRPr="008102E1">
        <w:rPr>
          <w:rFonts w:ascii="Times New Roman" w:hAnsi="Times New Roman"/>
          <w:b/>
          <w:sz w:val="28"/>
          <w:szCs w:val="28"/>
          <w:lang w:eastAsia="x-none"/>
        </w:rPr>
        <w:t>к проекту Закона Республики Казахстан «</w:t>
      </w:r>
      <w:r w:rsidR="00710429" w:rsidRPr="008102E1">
        <w:rPr>
          <w:rFonts w:ascii="Times New Roman" w:hAnsi="Times New Roman"/>
          <w:b/>
          <w:bCs/>
          <w:sz w:val="28"/>
          <w:szCs w:val="28"/>
          <w:lang w:val="x-none" w:eastAsia="x-none"/>
        </w:rPr>
        <w:t>О внесении изменений и дополнений в некоторые</w:t>
      </w:r>
      <w:r w:rsidR="0068185B">
        <w:rPr>
          <w:rFonts w:ascii="Times New Roman" w:hAnsi="Times New Roman"/>
          <w:b/>
          <w:bCs/>
          <w:sz w:val="28"/>
          <w:szCs w:val="28"/>
          <w:lang w:eastAsia="x-none"/>
        </w:rPr>
        <w:br/>
      </w:r>
      <w:r w:rsidR="0068185B">
        <w:rPr>
          <w:rFonts w:ascii="Times New Roman" w:hAnsi="Times New Roman"/>
          <w:b/>
          <w:bCs/>
          <w:sz w:val="28"/>
          <w:szCs w:val="28"/>
          <w:lang w:val="x-none" w:eastAsia="x-none"/>
        </w:rPr>
        <w:t xml:space="preserve"> законодательные акты</w:t>
      </w:r>
      <w:r w:rsidR="0068185B">
        <w:rPr>
          <w:rFonts w:ascii="Times New Roman" w:hAnsi="Times New Roman"/>
          <w:b/>
          <w:bCs/>
          <w:sz w:val="28"/>
          <w:szCs w:val="28"/>
          <w:lang w:eastAsia="x-none"/>
        </w:rPr>
        <w:t xml:space="preserve"> </w:t>
      </w:r>
      <w:r w:rsidR="00710429" w:rsidRPr="008102E1">
        <w:rPr>
          <w:rFonts w:ascii="Times New Roman" w:hAnsi="Times New Roman"/>
          <w:b/>
          <w:bCs/>
          <w:sz w:val="28"/>
          <w:szCs w:val="28"/>
          <w:lang w:val="x-none" w:eastAsia="x-none"/>
        </w:rPr>
        <w:t xml:space="preserve">Республики Казахстан по вопросам </w:t>
      </w:r>
      <w:r w:rsidR="009E247D" w:rsidRPr="008102E1">
        <w:rPr>
          <w:rFonts w:ascii="Times New Roman" w:hAnsi="Times New Roman"/>
          <w:b/>
          <w:bCs/>
          <w:sz w:val="28"/>
          <w:szCs w:val="28"/>
          <w:lang w:eastAsia="x-none"/>
        </w:rPr>
        <w:t>промышленной политики</w:t>
      </w:r>
      <w:r w:rsidRPr="008102E1">
        <w:rPr>
          <w:rFonts w:ascii="Times New Roman" w:hAnsi="Times New Roman"/>
          <w:b/>
          <w:bCs/>
          <w:sz w:val="28"/>
          <w:szCs w:val="28"/>
          <w:lang w:eastAsia="x-none"/>
        </w:rPr>
        <w:t>»</w:t>
      </w:r>
    </w:p>
    <w:p w:rsidR="00881330" w:rsidRPr="008102E1" w:rsidRDefault="00881330" w:rsidP="00003FE7">
      <w:pPr>
        <w:spacing w:after="0" w:line="240" w:lineRule="auto"/>
        <w:rPr>
          <w:rFonts w:ascii="Times New Roman" w:hAnsi="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4961"/>
        <w:gridCol w:w="4253"/>
        <w:gridCol w:w="2977"/>
      </w:tblGrid>
      <w:tr w:rsidR="009B6009" w:rsidRPr="008102E1" w:rsidTr="0068185B">
        <w:tc>
          <w:tcPr>
            <w:tcW w:w="851" w:type="dxa"/>
          </w:tcPr>
          <w:p w:rsidR="00881330" w:rsidRPr="008102E1" w:rsidRDefault="00881330" w:rsidP="00C2422C">
            <w:pPr>
              <w:pStyle w:val="ab"/>
              <w:rPr>
                <w:rFonts w:ascii="Times New Roman" w:hAnsi="Times New Roman"/>
                <w:sz w:val="24"/>
                <w:szCs w:val="24"/>
              </w:rPr>
            </w:pPr>
            <w:r w:rsidRPr="008102E1">
              <w:rPr>
                <w:rFonts w:ascii="Times New Roman" w:hAnsi="Times New Roman"/>
                <w:sz w:val="24"/>
                <w:szCs w:val="24"/>
              </w:rPr>
              <w:t>№ п/п</w:t>
            </w:r>
          </w:p>
        </w:tc>
        <w:tc>
          <w:tcPr>
            <w:tcW w:w="1701" w:type="dxa"/>
          </w:tcPr>
          <w:p w:rsidR="00881330" w:rsidRPr="008102E1" w:rsidRDefault="00881330" w:rsidP="00003FE7">
            <w:pPr>
              <w:pStyle w:val="ab"/>
              <w:jc w:val="center"/>
              <w:rPr>
                <w:rFonts w:ascii="Times New Roman" w:hAnsi="Times New Roman"/>
                <w:sz w:val="24"/>
                <w:szCs w:val="24"/>
              </w:rPr>
            </w:pPr>
            <w:r w:rsidRPr="008102E1">
              <w:rPr>
                <w:rFonts w:ascii="Times New Roman" w:hAnsi="Times New Roman"/>
                <w:sz w:val="24"/>
                <w:szCs w:val="24"/>
              </w:rPr>
              <w:t>Структурный элемент</w:t>
            </w:r>
          </w:p>
        </w:tc>
        <w:tc>
          <w:tcPr>
            <w:tcW w:w="4961" w:type="dxa"/>
          </w:tcPr>
          <w:p w:rsidR="00881330" w:rsidRPr="008102E1" w:rsidRDefault="00694DBF" w:rsidP="00003FE7">
            <w:pPr>
              <w:pStyle w:val="ab"/>
              <w:jc w:val="center"/>
              <w:rPr>
                <w:rFonts w:ascii="Times New Roman" w:hAnsi="Times New Roman"/>
                <w:sz w:val="24"/>
                <w:szCs w:val="24"/>
              </w:rPr>
            </w:pPr>
            <w:r w:rsidRPr="008102E1">
              <w:rPr>
                <w:rFonts w:ascii="Times New Roman" w:hAnsi="Times New Roman"/>
                <w:sz w:val="24"/>
                <w:szCs w:val="24"/>
              </w:rPr>
              <w:t>Действующая редакция</w:t>
            </w:r>
          </w:p>
        </w:tc>
        <w:tc>
          <w:tcPr>
            <w:tcW w:w="4253" w:type="dxa"/>
          </w:tcPr>
          <w:p w:rsidR="00881330" w:rsidRPr="008102E1" w:rsidRDefault="00694DBF" w:rsidP="00003FE7">
            <w:pPr>
              <w:pStyle w:val="ab"/>
              <w:jc w:val="center"/>
              <w:rPr>
                <w:rFonts w:ascii="Times New Roman" w:hAnsi="Times New Roman"/>
                <w:sz w:val="24"/>
                <w:szCs w:val="24"/>
              </w:rPr>
            </w:pPr>
            <w:r w:rsidRPr="008102E1">
              <w:rPr>
                <w:rFonts w:ascii="Times New Roman" w:hAnsi="Times New Roman"/>
                <w:sz w:val="24"/>
                <w:szCs w:val="24"/>
              </w:rPr>
              <w:t>Предлагаемая редакция</w:t>
            </w:r>
          </w:p>
        </w:tc>
        <w:tc>
          <w:tcPr>
            <w:tcW w:w="2977" w:type="dxa"/>
          </w:tcPr>
          <w:p w:rsidR="00881330" w:rsidRPr="008102E1" w:rsidRDefault="00881330" w:rsidP="00003FE7">
            <w:pPr>
              <w:pStyle w:val="ab"/>
              <w:jc w:val="center"/>
              <w:rPr>
                <w:rFonts w:ascii="Times New Roman" w:hAnsi="Times New Roman"/>
                <w:sz w:val="24"/>
                <w:szCs w:val="24"/>
              </w:rPr>
            </w:pPr>
            <w:r w:rsidRPr="008102E1">
              <w:rPr>
                <w:rFonts w:ascii="Times New Roman" w:hAnsi="Times New Roman"/>
                <w:sz w:val="24"/>
                <w:szCs w:val="24"/>
              </w:rPr>
              <w:t>Обоснование</w:t>
            </w:r>
          </w:p>
        </w:tc>
      </w:tr>
      <w:tr w:rsidR="00EE7591" w:rsidRPr="00656451" w:rsidTr="0068185B">
        <w:tc>
          <w:tcPr>
            <w:tcW w:w="14743" w:type="dxa"/>
            <w:gridSpan w:val="5"/>
          </w:tcPr>
          <w:p w:rsidR="00C2465A" w:rsidRPr="00656451" w:rsidRDefault="0076511F" w:rsidP="00C2422C">
            <w:pPr>
              <w:pStyle w:val="ab"/>
              <w:ind w:left="1440"/>
              <w:jc w:val="center"/>
              <w:rPr>
                <w:rFonts w:ascii="Times New Roman" w:hAnsi="Times New Roman"/>
                <w:b/>
                <w:sz w:val="24"/>
                <w:szCs w:val="24"/>
              </w:rPr>
            </w:pPr>
            <w:r w:rsidRPr="00656451">
              <w:rPr>
                <w:rFonts w:ascii="Times New Roman" w:hAnsi="Times New Roman"/>
                <w:b/>
                <w:sz w:val="24"/>
                <w:szCs w:val="24"/>
              </w:rPr>
              <w:t>Бюджетный кодекс Республики Казахстан от 4 декабря 2008 года</w:t>
            </w:r>
          </w:p>
        </w:tc>
      </w:tr>
      <w:tr w:rsidR="00DE3EB0" w:rsidRPr="00656451" w:rsidTr="0068185B">
        <w:tc>
          <w:tcPr>
            <w:tcW w:w="851" w:type="dxa"/>
          </w:tcPr>
          <w:p w:rsidR="00DE3EB0" w:rsidRPr="00656451" w:rsidRDefault="00DE3EB0" w:rsidP="00C2422C">
            <w:pPr>
              <w:pStyle w:val="ab"/>
              <w:numPr>
                <w:ilvl w:val="0"/>
                <w:numId w:val="15"/>
              </w:numPr>
              <w:jc w:val="both"/>
              <w:rPr>
                <w:rFonts w:ascii="Times New Roman" w:hAnsi="Times New Roman"/>
                <w:sz w:val="24"/>
                <w:szCs w:val="24"/>
              </w:rPr>
            </w:pPr>
          </w:p>
        </w:tc>
        <w:tc>
          <w:tcPr>
            <w:tcW w:w="1701" w:type="dxa"/>
          </w:tcPr>
          <w:p w:rsidR="00DE3EB0" w:rsidRPr="00656451" w:rsidRDefault="0076511F" w:rsidP="0005103E">
            <w:pPr>
              <w:pStyle w:val="ab"/>
              <w:jc w:val="center"/>
              <w:rPr>
                <w:rFonts w:ascii="Times New Roman" w:hAnsi="Times New Roman"/>
                <w:sz w:val="24"/>
                <w:szCs w:val="24"/>
              </w:rPr>
            </w:pPr>
            <w:r w:rsidRPr="00656451">
              <w:rPr>
                <w:rFonts w:ascii="Times New Roman" w:hAnsi="Times New Roman"/>
                <w:sz w:val="24"/>
                <w:szCs w:val="24"/>
              </w:rPr>
              <w:t>Абзац третий подпункта 11) пункта 1 статьи 54</w:t>
            </w:r>
          </w:p>
        </w:tc>
        <w:tc>
          <w:tcPr>
            <w:tcW w:w="4961" w:type="dxa"/>
          </w:tcPr>
          <w:p w:rsidR="0076511F" w:rsidRPr="00656451" w:rsidRDefault="0076511F"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Статья 54. Расходы областного бюджета</w:t>
            </w:r>
          </w:p>
          <w:p w:rsidR="0076511F" w:rsidRPr="00656451" w:rsidRDefault="0076511F"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1. Расходы областного бюджета осуществляются по следующим направлениям:</w:t>
            </w:r>
          </w:p>
          <w:p w:rsidR="0076511F" w:rsidRPr="00656451" w:rsidRDefault="0076511F"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w:t>
            </w:r>
          </w:p>
          <w:p w:rsidR="0076511F" w:rsidRPr="00656451" w:rsidRDefault="0076511F"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11) регулирование экономической деятельности:</w:t>
            </w:r>
          </w:p>
          <w:p w:rsidR="0076511F" w:rsidRPr="00656451" w:rsidRDefault="0076511F"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w:t>
            </w:r>
          </w:p>
          <w:p w:rsidR="0076511F" w:rsidRPr="00656451" w:rsidRDefault="0076511F" w:rsidP="0076511F">
            <w:pPr>
              <w:pStyle w:val="ab"/>
              <w:ind w:firstLine="457"/>
              <w:jc w:val="both"/>
              <w:rPr>
                <w:rStyle w:val="10"/>
                <w:rFonts w:ascii="Times New Roman" w:hAnsi="Times New Roman"/>
                <w:sz w:val="24"/>
                <w:szCs w:val="24"/>
                <w:shd w:val="clear" w:color="auto" w:fill="auto"/>
                <w:lang w:eastAsia="ru-RU"/>
              </w:rPr>
            </w:pPr>
            <w:r w:rsidRPr="00656451">
              <w:rPr>
                <w:rStyle w:val="10"/>
                <w:rFonts w:ascii="Times New Roman" w:hAnsi="Times New Roman"/>
                <w:sz w:val="24"/>
                <w:szCs w:val="24"/>
                <w:shd w:val="clear" w:color="auto" w:fill="auto"/>
                <w:lang w:eastAsia="ru-RU"/>
              </w:rPr>
              <w:t>государственная поддержка индустриально</w:t>
            </w:r>
            <w:r w:rsidRPr="00656451">
              <w:rPr>
                <w:rStyle w:val="10"/>
                <w:rFonts w:ascii="Times New Roman" w:hAnsi="Times New Roman"/>
                <w:b w:val="0"/>
                <w:sz w:val="24"/>
                <w:szCs w:val="24"/>
                <w:shd w:val="clear" w:color="auto" w:fill="auto"/>
                <w:lang w:eastAsia="ru-RU"/>
              </w:rPr>
              <w:t>-инновационной деятельности;</w:t>
            </w:r>
          </w:p>
        </w:tc>
        <w:tc>
          <w:tcPr>
            <w:tcW w:w="4253" w:type="dxa"/>
          </w:tcPr>
          <w:p w:rsidR="003D22A6" w:rsidRPr="00656451" w:rsidRDefault="0076511F" w:rsidP="003D22A6">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t>Абзац третий подпункта 11) пункта 1 статьи 54 изложить в следующей редакции:</w:t>
            </w:r>
          </w:p>
          <w:p w:rsidR="0076511F" w:rsidRPr="00656451" w:rsidRDefault="0076511F" w:rsidP="003D22A6">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t>«</w:t>
            </w:r>
            <w:r w:rsidRPr="00656451">
              <w:rPr>
                <w:rStyle w:val="10"/>
                <w:rFonts w:ascii="Times New Roman" w:hAnsi="Times New Roman"/>
                <w:sz w:val="24"/>
                <w:szCs w:val="24"/>
              </w:rPr>
              <w:t>государственное стимулирование промышленно</w:t>
            </w:r>
            <w:r w:rsidRPr="00656451">
              <w:rPr>
                <w:rStyle w:val="10"/>
                <w:rFonts w:ascii="Times New Roman" w:hAnsi="Times New Roman"/>
                <w:b w:val="0"/>
                <w:sz w:val="24"/>
                <w:szCs w:val="24"/>
              </w:rPr>
              <w:t>-инновационной деятельности;».</w:t>
            </w:r>
          </w:p>
        </w:tc>
        <w:tc>
          <w:tcPr>
            <w:tcW w:w="2977" w:type="dxa"/>
          </w:tcPr>
          <w:p w:rsidR="00DE3EB0" w:rsidRPr="00656451" w:rsidRDefault="0076511F" w:rsidP="001018E4">
            <w:pPr>
              <w:pStyle w:val="ab"/>
              <w:ind w:firstLine="261"/>
              <w:jc w:val="both"/>
              <w:rPr>
                <w:rFonts w:ascii="Times New Roman" w:hAnsi="Times New Roman"/>
                <w:sz w:val="24"/>
                <w:szCs w:val="24"/>
              </w:rPr>
            </w:pPr>
            <w:r w:rsidRPr="00656451">
              <w:rPr>
                <w:rFonts w:ascii="Times New Roman" w:hAnsi="Times New Roman"/>
                <w:sz w:val="24"/>
                <w:szCs w:val="24"/>
              </w:rPr>
              <w:t>В целях приведения в соответствие с положениями законопроекта «О промышленной политике»</w:t>
            </w:r>
          </w:p>
        </w:tc>
      </w:tr>
      <w:tr w:rsidR="00B27471" w:rsidRPr="00656451" w:rsidTr="0068185B">
        <w:tc>
          <w:tcPr>
            <w:tcW w:w="851" w:type="dxa"/>
          </w:tcPr>
          <w:p w:rsidR="00B27471" w:rsidRPr="00656451" w:rsidRDefault="00B27471" w:rsidP="00C2422C">
            <w:pPr>
              <w:pStyle w:val="ab"/>
              <w:numPr>
                <w:ilvl w:val="0"/>
                <w:numId w:val="15"/>
              </w:numPr>
              <w:jc w:val="both"/>
              <w:rPr>
                <w:rFonts w:ascii="Times New Roman" w:hAnsi="Times New Roman"/>
                <w:sz w:val="24"/>
                <w:szCs w:val="24"/>
              </w:rPr>
            </w:pPr>
          </w:p>
        </w:tc>
        <w:tc>
          <w:tcPr>
            <w:tcW w:w="1701" w:type="dxa"/>
          </w:tcPr>
          <w:p w:rsidR="00B27471" w:rsidRPr="00656451" w:rsidRDefault="00B27471" w:rsidP="0005103E">
            <w:pPr>
              <w:pStyle w:val="ab"/>
              <w:jc w:val="center"/>
              <w:rPr>
                <w:rFonts w:ascii="Times New Roman" w:hAnsi="Times New Roman"/>
                <w:sz w:val="24"/>
                <w:szCs w:val="24"/>
              </w:rPr>
            </w:pPr>
            <w:r w:rsidRPr="00656451">
              <w:rPr>
                <w:rFonts w:ascii="Times New Roman" w:hAnsi="Times New Roman"/>
                <w:sz w:val="24"/>
                <w:szCs w:val="24"/>
              </w:rPr>
              <w:t>Абзац третий подпункта 11) пункта 1 статьи 55</w:t>
            </w:r>
          </w:p>
        </w:tc>
        <w:tc>
          <w:tcPr>
            <w:tcW w:w="4961" w:type="dxa"/>
          </w:tcPr>
          <w:p w:rsidR="00B27471" w:rsidRPr="00656451" w:rsidRDefault="00B27471"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Статья 55. Расходы бюджетов города республиканского значения, столицы</w:t>
            </w:r>
          </w:p>
          <w:p w:rsidR="00B27471" w:rsidRPr="00656451" w:rsidRDefault="00B27471"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1. Расходы бюджетов города республиканского значения, столицы осуществляются по следующим направлениям:</w:t>
            </w:r>
          </w:p>
          <w:p w:rsidR="00B37636" w:rsidRPr="00656451" w:rsidRDefault="00B37636"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w:t>
            </w:r>
          </w:p>
          <w:p w:rsidR="00B27471" w:rsidRPr="00656451" w:rsidRDefault="00B27471" w:rsidP="0076511F">
            <w:pPr>
              <w:pStyle w:val="ab"/>
              <w:ind w:firstLine="457"/>
              <w:jc w:val="both"/>
              <w:rPr>
                <w:rStyle w:val="10"/>
                <w:rFonts w:ascii="Times New Roman" w:hAnsi="Times New Roman"/>
                <w:b w:val="0"/>
                <w:sz w:val="24"/>
                <w:szCs w:val="24"/>
                <w:shd w:val="clear" w:color="auto" w:fill="auto"/>
                <w:lang w:val="kk-KZ" w:eastAsia="ru-RU"/>
              </w:rPr>
            </w:pPr>
            <w:r w:rsidRPr="00656451">
              <w:rPr>
                <w:rStyle w:val="10"/>
                <w:rFonts w:ascii="Times New Roman" w:hAnsi="Times New Roman"/>
                <w:b w:val="0"/>
                <w:sz w:val="24"/>
                <w:szCs w:val="24"/>
                <w:shd w:val="clear" w:color="auto" w:fill="auto"/>
                <w:lang w:eastAsia="ru-RU"/>
              </w:rPr>
              <w:t>11) регулирование экономической деятельности:</w:t>
            </w:r>
          </w:p>
          <w:p w:rsidR="0047669A" w:rsidRPr="00656451" w:rsidRDefault="0047669A"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w:t>
            </w:r>
          </w:p>
          <w:p w:rsidR="00B27471" w:rsidRPr="00656451" w:rsidRDefault="00B27471" w:rsidP="0076511F">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sz w:val="24"/>
                <w:szCs w:val="24"/>
                <w:shd w:val="clear" w:color="auto" w:fill="auto"/>
                <w:lang w:eastAsia="ru-RU"/>
              </w:rPr>
              <w:t>государственная поддержка индустриально</w:t>
            </w:r>
            <w:r w:rsidRPr="00656451">
              <w:rPr>
                <w:rStyle w:val="10"/>
                <w:rFonts w:ascii="Times New Roman" w:hAnsi="Times New Roman"/>
                <w:b w:val="0"/>
                <w:sz w:val="24"/>
                <w:szCs w:val="24"/>
                <w:shd w:val="clear" w:color="auto" w:fill="auto"/>
                <w:lang w:eastAsia="ru-RU"/>
              </w:rPr>
              <w:t>-инновационной деятельности;</w:t>
            </w:r>
          </w:p>
        </w:tc>
        <w:tc>
          <w:tcPr>
            <w:tcW w:w="4253" w:type="dxa"/>
          </w:tcPr>
          <w:p w:rsidR="00B27471" w:rsidRPr="00656451" w:rsidRDefault="00B27471" w:rsidP="00B27471">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t>Абзац третий подпункта 11) пункта 1 статьи 55 изложить в следующей редакции:</w:t>
            </w:r>
          </w:p>
          <w:p w:rsidR="00B27471" w:rsidRPr="00656451" w:rsidRDefault="00B27471" w:rsidP="00B27471">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t>«</w:t>
            </w:r>
            <w:r w:rsidRPr="00656451">
              <w:rPr>
                <w:rStyle w:val="10"/>
                <w:rFonts w:ascii="Times New Roman" w:hAnsi="Times New Roman"/>
                <w:sz w:val="24"/>
                <w:szCs w:val="24"/>
              </w:rPr>
              <w:t>государственное стимулирование промышленно</w:t>
            </w:r>
            <w:r w:rsidRPr="00656451">
              <w:rPr>
                <w:rStyle w:val="10"/>
                <w:rFonts w:ascii="Times New Roman" w:hAnsi="Times New Roman"/>
                <w:b w:val="0"/>
                <w:sz w:val="24"/>
                <w:szCs w:val="24"/>
              </w:rPr>
              <w:t>-инновационной деятельности;».</w:t>
            </w:r>
          </w:p>
        </w:tc>
        <w:tc>
          <w:tcPr>
            <w:tcW w:w="2977" w:type="dxa"/>
          </w:tcPr>
          <w:p w:rsidR="00B27471" w:rsidRPr="00656451" w:rsidRDefault="00B27471">
            <w:r w:rsidRPr="00656451">
              <w:rPr>
                <w:rFonts w:ascii="Times New Roman" w:hAnsi="Times New Roman"/>
                <w:sz w:val="24"/>
                <w:szCs w:val="24"/>
              </w:rPr>
              <w:t>В целях приведения в соответствие с положениями законопроекта «О промышленной политике»</w:t>
            </w:r>
          </w:p>
        </w:tc>
      </w:tr>
      <w:tr w:rsidR="00B27471" w:rsidRPr="00656451" w:rsidTr="0068185B">
        <w:tc>
          <w:tcPr>
            <w:tcW w:w="851" w:type="dxa"/>
          </w:tcPr>
          <w:p w:rsidR="00B27471" w:rsidRPr="00656451" w:rsidRDefault="00B27471" w:rsidP="00C2422C">
            <w:pPr>
              <w:pStyle w:val="ab"/>
              <w:numPr>
                <w:ilvl w:val="0"/>
                <w:numId w:val="15"/>
              </w:numPr>
              <w:jc w:val="both"/>
              <w:rPr>
                <w:rFonts w:ascii="Times New Roman" w:hAnsi="Times New Roman"/>
                <w:sz w:val="24"/>
                <w:szCs w:val="24"/>
              </w:rPr>
            </w:pPr>
          </w:p>
        </w:tc>
        <w:tc>
          <w:tcPr>
            <w:tcW w:w="1701" w:type="dxa"/>
          </w:tcPr>
          <w:p w:rsidR="00B27471" w:rsidRPr="00656451" w:rsidRDefault="00B27471" w:rsidP="0005103E">
            <w:pPr>
              <w:pStyle w:val="ab"/>
              <w:jc w:val="center"/>
              <w:rPr>
                <w:rFonts w:ascii="Times New Roman" w:hAnsi="Times New Roman"/>
                <w:sz w:val="24"/>
                <w:szCs w:val="24"/>
              </w:rPr>
            </w:pPr>
            <w:r w:rsidRPr="00656451">
              <w:rPr>
                <w:rFonts w:ascii="Times New Roman" w:hAnsi="Times New Roman"/>
                <w:sz w:val="24"/>
                <w:szCs w:val="24"/>
              </w:rPr>
              <w:t>Пункт 3 статьи 105-1</w:t>
            </w:r>
          </w:p>
        </w:tc>
        <w:tc>
          <w:tcPr>
            <w:tcW w:w="4961" w:type="dxa"/>
          </w:tcPr>
          <w:p w:rsidR="00B27471" w:rsidRPr="00656451" w:rsidRDefault="00B27471" w:rsidP="00B27471">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t>Статья 105-1. Государственный аудит и финансовый контроль</w:t>
            </w:r>
          </w:p>
          <w:p w:rsidR="007D7DF3" w:rsidRPr="00656451" w:rsidRDefault="007D7DF3" w:rsidP="00B27471">
            <w:pPr>
              <w:pStyle w:val="ab"/>
              <w:ind w:firstLine="457"/>
              <w:jc w:val="both"/>
              <w:rPr>
                <w:rStyle w:val="10"/>
                <w:rFonts w:ascii="Times New Roman" w:hAnsi="Times New Roman"/>
                <w:b w:val="0"/>
                <w:sz w:val="24"/>
                <w:szCs w:val="24"/>
                <w:shd w:val="clear" w:color="auto" w:fill="auto"/>
                <w:lang w:val="kk-KZ" w:eastAsia="ru-RU"/>
              </w:rPr>
            </w:pPr>
            <w:r w:rsidRPr="00656451">
              <w:rPr>
                <w:rStyle w:val="10"/>
                <w:rFonts w:ascii="Times New Roman" w:hAnsi="Times New Roman"/>
                <w:b w:val="0"/>
                <w:sz w:val="24"/>
                <w:szCs w:val="24"/>
                <w:shd w:val="clear" w:color="auto" w:fill="auto"/>
                <w:lang w:val="kk-KZ" w:eastAsia="ru-RU"/>
              </w:rPr>
              <w:t>...</w:t>
            </w:r>
          </w:p>
          <w:p w:rsidR="00B27471" w:rsidRPr="00656451" w:rsidRDefault="00B27471" w:rsidP="00B27471">
            <w:pPr>
              <w:pStyle w:val="ab"/>
              <w:ind w:firstLine="457"/>
              <w:jc w:val="both"/>
              <w:rPr>
                <w:rStyle w:val="10"/>
                <w:rFonts w:ascii="Times New Roman" w:hAnsi="Times New Roman"/>
                <w:b w:val="0"/>
                <w:sz w:val="24"/>
                <w:szCs w:val="24"/>
                <w:shd w:val="clear" w:color="auto" w:fill="auto"/>
                <w:lang w:eastAsia="ru-RU"/>
              </w:rPr>
            </w:pPr>
            <w:r w:rsidRPr="00656451">
              <w:rPr>
                <w:rStyle w:val="10"/>
                <w:rFonts w:ascii="Times New Roman" w:hAnsi="Times New Roman"/>
                <w:b w:val="0"/>
                <w:sz w:val="24"/>
                <w:szCs w:val="24"/>
                <w:shd w:val="clear" w:color="auto" w:fill="auto"/>
                <w:lang w:eastAsia="ru-RU"/>
              </w:rPr>
              <w:lastRenderedPageBreak/>
              <w:t xml:space="preserve">3. Государственный аудит и финансовый контроль за предоставлением и реализацией мер </w:t>
            </w:r>
            <w:r w:rsidRPr="00656451">
              <w:rPr>
                <w:rStyle w:val="10"/>
                <w:rFonts w:ascii="Times New Roman" w:hAnsi="Times New Roman"/>
                <w:sz w:val="24"/>
                <w:szCs w:val="24"/>
                <w:shd w:val="clear" w:color="auto" w:fill="auto"/>
                <w:lang w:eastAsia="ru-RU"/>
              </w:rPr>
              <w:t>государственной поддержки индустриально</w:t>
            </w:r>
            <w:r w:rsidRPr="00656451">
              <w:rPr>
                <w:rStyle w:val="10"/>
                <w:rFonts w:ascii="Times New Roman" w:hAnsi="Times New Roman"/>
                <w:b w:val="0"/>
                <w:sz w:val="24"/>
                <w:szCs w:val="24"/>
                <w:shd w:val="clear" w:color="auto" w:fill="auto"/>
                <w:lang w:eastAsia="ru-RU"/>
              </w:rPr>
              <w:t>-инновационной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tc>
        <w:tc>
          <w:tcPr>
            <w:tcW w:w="4253" w:type="dxa"/>
          </w:tcPr>
          <w:p w:rsidR="00B27471" w:rsidRPr="00656451" w:rsidRDefault="00B27471" w:rsidP="003D22A6">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lastRenderedPageBreak/>
              <w:t>Пункт 3 статьи 105-1 изложить в следующей редакции:</w:t>
            </w:r>
          </w:p>
          <w:p w:rsidR="00B27471" w:rsidRPr="00656451" w:rsidRDefault="00B27471" w:rsidP="003D22A6">
            <w:pPr>
              <w:pStyle w:val="ab"/>
              <w:ind w:firstLine="248"/>
              <w:jc w:val="both"/>
              <w:rPr>
                <w:rStyle w:val="10"/>
                <w:rFonts w:ascii="Times New Roman" w:hAnsi="Times New Roman"/>
                <w:b w:val="0"/>
                <w:sz w:val="24"/>
                <w:szCs w:val="24"/>
              </w:rPr>
            </w:pPr>
            <w:r w:rsidRPr="00656451">
              <w:rPr>
                <w:rStyle w:val="10"/>
                <w:rFonts w:ascii="Times New Roman" w:hAnsi="Times New Roman"/>
                <w:b w:val="0"/>
                <w:sz w:val="24"/>
                <w:szCs w:val="24"/>
              </w:rPr>
              <w:lastRenderedPageBreak/>
              <w:t xml:space="preserve">«3. Государственный аудит и финансовый контроль за предоставлением и реализацией мер </w:t>
            </w:r>
            <w:r w:rsidRPr="00656451">
              <w:rPr>
                <w:rStyle w:val="10"/>
                <w:rFonts w:ascii="Times New Roman" w:hAnsi="Times New Roman"/>
                <w:sz w:val="24"/>
                <w:szCs w:val="24"/>
              </w:rPr>
              <w:t>государственного стимулирования промышленно</w:t>
            </w:r>
            <w:r w:rsidRPr="00656451">
              <w:rPr>
                <w:rStyle w:val="10"/>
                <w:rFonts w:ascii="Times New Roman" w:hAnsi="Times New Roman"/>
                <w:b w:val="0"/>
                <w:sz w:val="24"/>
                <w:szCs w:val="24"/>
              </w:rPr>
              <w:t>-инновационной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tc>
        <w:tc>
          <w:tcPr>
            <w:tcW w:w="2977" w:type="dxa"/>
          </w:tcPr>
          <w:p w:rsidR="00B27471" w:rsidRPr="00656451" w:rsidRDefault="00B27471">
            <w:r w:rsidRPr="00656451">
              <w:rPr>
                <w:rFonts w:ascii="Times New Roman" w:hAnsi="Times New Roman"/>
                <w:sz w:val="24"/>
                <w:szCs w:val="24"/>
              </w:rPr>
              <w:lastRenderedPageBreak/>
              <w:t xml:space="preserve">В целях приведения в соответствие с положениями </w:t>
            </w:r>
            <w:r w:rsidRPr="00656451">
              <w:rPr>
                <w:rFonts w:ascii="Times New Roman" w:hAnsi="Times New Roman"/>
                <w:sz w:val="24"/>
                <w:szCs w:val="24"/>
              </w:rPr>
              <w:lastRenderedPageBreak/>
              <w:t>законопроекта «О промышленной политике»</w:t>
            </w:r>
          </w:p>
        </w:tc>
      </w:tr>
      <w:tr w:rsidR="0076511F" w:rsidRPr="008102E1" w:rsidTr="0068185B">
        <w:tc>
          <w:tcPr>
            <w:tcW w:w="14743" w:type="dxa"/>
            <w:gridSpan w:val="5"/>
          </w:tcPr>
          <w:p w:rsidR="0076511F" w:rsidRPr="008102E1" w:rsidRDefault="0076511F" w:rsidP="0076511F">
            <w:pPr>
              <w:pStyle w:val="ab"/>
              <w:ind w:firstLine="261"/>
              <w:jc w:val="center"/>
              <w:rPr>
                <w:rFonts w:ascii="Times New Roman" w:hAnsi="Times New Roman"/>
                <w:sz w:val="24"/>
                <w:szCs w:val="24"/>
              </w:rPr>
            </w:pPr>
            <w:r w:rsidRPr="008102E1">
              <w:rPr>
                <w:rFonts w:ascii="Times New Roman" w:hAnsi="Times New Roman"/>
                <w:b/>
                <w:sz w:val="24"/>
                <w:szCs w:val="24"/>
              </w:rPr>
              <w:lastRenderedPageBreak/>
              <w:t>Предпринимательский кодекс Республики Казахстан от 29 октября 2015 года</w:t>
            </w:r>
          </w:p>
        </w:tc>
      </w:tr>
      <w:tr w:rsidR="0076511F" w:rsidRPr="008102E1" w:rsidTr="0068185B">
        <w:tc>
          <w:tcPr>
            <w:tcW w:w="851" w:type="dxa"/>
          </w:tcPr>
          <w:p w:rsidR="0076511F" w:rsidRPr="008102E1" w:rsidRDefault="0076511F" w:rsidP="00C2422C">
            <w:pPr>
              <w:pStyle w:val="ab"/>
              <w:numPr>
                <w:ilvl w:val="0"/>
                <w:numId w:val="15"/>
              </w:numPr>
              <w:jc w:val="both"/>
              <w:rPr>
                <w:rFonts w:ascii="Times New Roman" w:hAnsi="Times New Roman"/>
                <w:sz w:val="24"/>
                <w:szCs w:val="24"/>
              </w:rPr>
            </w:pPr>
          </w:p>
        </w:tc>
        <w:tc>
          <w:tcPr>
            <w:tcW w:w="1701" w:type="dxa"/>
          </w:tcPr>
          <w:p w:rsidR="0076511F" w:rsidRPr="008102E1" w:rsidRDefault="0076511F" w:rsidP="001C33F2">
            <w:pPr>
              <w:pStyle w:val="ab"/>
              <w:jc w:val="center"/>
              <w:rPr>
                <w:rFonts w:ascii="Times New Roman" w:hAnsi="Times New Roman"/>
                <w:sz w:val="24"/>
                <w:szCs w:val="24"/>
              </w:rPr>
            </w:pPr>
            <w:r w:rsidRPr="008102E1">
              <w:rPr>
                <w:rFonts w:ascii="Times New Roman" w:hAnsi="Times New Roman"/>
                <w:sz w:val="24"/>
                <w:szCs w:val="24"/>
              </w:rPr>
              <w:t xml:space="preserve">Заголовки главы 24, параграфов 1, 2, 3 главы 24, статей 100, 103, 242, 243, 244, 244-1, 245, 246, 247, 248, 249, 250, 251, 251-1, 252, 253, 254, 255, 256, 257, 258, 259, 260, 261, 262, 263, 264, 265, 266, </w:t>
            </w:r>
            <w:r w:rsidRPr="008102E1">
              <w:rPr>
                <w:rFonts w:ascii="Times New Roman" w:hAnsi="Times New Roman"/>
                <w:sz w:val="24"/>
                <w:szCs w:val="24"/>
              </w:rPr>
              <w:lastRenderedPageBreak/>
              <w:t xml:space="preserve">267, 268, 269, 270, 271, 272 </w:t>
            </w:r>
          </w:p>
        </w:tc>
        <w:tc>
          <w:tcPr>
            <w:tcW w:w="4961" w:type="dxa"/>
          </w:tcPr>
          <w:p w:rsidR="0076511F" w:rsidRPr="008102E1" w:rsidRDefault="0076511F" w:rsidP="001C33F2">
            <w:pPr>
              <w:pStyle w:val="ab"/>
              <w:ind w:firstLine="457"/>
              <w:jc w:val="both"/>
              <w:rPr>
                <w:rStyle w:val="10"/>
                <w:rFonts w:ascii="Times New Roman" w:hAnsi="Times New Roman"/>
                <w:sz w:val="24"/>
                <w:szCs w:val="24"/>
                <w:shd w:val="clear" w:color="auto" w:fill="auto"/>
                <w:lang w:val="x-none" w:eastAsia="ru-RU"/>
              </w:rPr>
            </w:pPr>
          </w:p>
        </w:tc>
        <w:tc>
          <w:tcPr>
            <w:tcW w:w="4253" w:type="dxa"/>
          </w:tcPr>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В оглавлении:</w:t>
            </w:r>
          </w:p>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исключить заголовки главы 24, параграфов 1, 2, 3 главы 24, статей 100, 242, 243, 244, 244-1, 245, 246, 247, 248, 249, 250, 251, 251-1, 252, 253, 254, 255, 256, 257, 258, 259, 260, 261, 262, 263, 264, 265, 266, 267, 268, 269, 270, 271, 272</w:t>
            </w:r>
          </w:p>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заголовок статьи 103 изложить в следующей редакции:</w:t>
            </w:r>
          </w:p>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«Статья 103. Компетенция государственных органов в области поддержки инновационной деятельности»</w:t>
            </w:r>
          </w:p>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lastRenderedPageBreak/>
              <w:t>дополнить заголовками главы 23-1 и статей 241-1 – 241-7 следующего содержания:</w:t>
            </w:r>
          </w:p>
          <w:p w:rsidR="0076511F" w:rsidRPr="008102E1" w:rsidRDefault="0076511F" w:rsidP="001C33F2">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b w:val="0"/>
                <w:sz w:val="24"/>
                <w:szCs w:val="24"/>
              </w:rPr>
              <w:t>«</w:t>
            </w:r>
            <w:r w:rsidRPr="008102E1">
              <w:rPr>
                <w:rStyle w:val="10"/>
                <w:rFonts w:ascii="Times New Roman" w:hAnsi="Times New Roman"/>
                <w:sz w:val="24"/>
                <w:szCs w:val="24"/>
                <w:shd w:val="clear" w:color="auto" w:fill="auto"/>
                <w:lang w:eastAsia="ru-RU"/>
              </w:rPr>
              <w:t xml:space="preserve">Глава 23-1. </w:t>
            </w:r>
            <w:r w:rsidRPr="008102E1">
              <w:rPr>
                <w:rStyle w:val="10"/>
                <w:rFonts w:ascii="Times New Roman" w:hAnsi="Times New Roman"/>
                <w:sz w:val="24"/>
                <w:szCs w:val="24"/>
                <w:shd w:val="clear" w:color="auto" w:fill="auto"/>
                <w:lang w:val="x-none" w:eastAsia="ru-RU"/>
              </w:rPr>
              <w:t>ГОСУДАРСТВЕННАЯ ПОДДЕРЖКА ИННОВАЦИОННОЙ ДЕЯТЕЛЬНОСТИ</w:t>
            </w:r>
          </w:p>
          <w:p w:rsidR="0076511F" w:rsidRPr="008102E1" w:rsidRDefault="0076511F" w:rsidP="001C33F2">
            <w:pPr>
              <w:pStyle w:val="ab"/>
              <w:ind w:firstLine="248"/>
              <w:jc w:val="both"/>
              <w:rPr>
                <w:rStyle w:val="10"/>
                <w:rFonts w:ascii="Times New Roman" w:hAnsi="Times New Roman"/>
                <w:bCs/>
                <w:sz w:val="24"/>
                <w:szCs w:val="24"/>
              </w:rPr>
            </w:pPr>
            <w:r w:rsidRPr="008102E1">
              <w:rPr>
                <w:rStyle w:val="10"/>
                <w:rFonts w:ascii="Times New Roman" w:hAnsi="Times New Roman"/>
                <w:sz w:val="24"/>
                <w:szCs w:val="24"/>
                <w:shd w:val="clear" w:color="auto" w:fill="auto"/>
                <w:lang w:eastAsia="ru-RU"/>
              </w:rPr>
              <w:t xml:space="preserve">Статья 241-1. </w:t>
            </w:r>
            <w:r w:rsidRPr="008102E1">
              <w:rPr>
                <w:rStyle w:val="10"/>
                <w:rFonts w:ascii="Times New Roman" w:hAnsi="Times New Roman"/>
                <w:bCs/>
                <w:sz w:val="24"/>
                <w:szCs w:val="24"/>
              </w:rPr>
              <w:t>Понятие и содержание инновационной деятельности</w:t>
            </w:r>
          </w:p>
          <w:p w:rsidR="0076511F" w:rsidRPr="008102E1" w:rsidRDefault="0076511F" w:rsidP="001C33F2">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bCs/>
                <w:sz w:val="24"/>
                <w:szCs w:val="24"/>
              </w:rPr>
              <w:t xml:space="preserve">Статья 241-2. </w:t>
            </w:r>
            <w:r w:rsidRPr="008102E1">
              <w:rPr>
                <w:rStyle w:val="10"/>
                <w:rFonts w:ascii="Times New Roman" w:hAnsi="Times New Roman"/>
                <w:sz w:val="24"/>
                <w:szCs w:val="24"/>
                <w:shd w:val="clear" w:color="auto" w:fill="auto"/>
                <w:lang w:eastAsia="ru-RU"/>
              </w:rPr>
              <w:t>Цель, задачи и основы государственной поддержки инновационной деятельности</w:t>
            </w:r>
          </w:p>
          <w:p w:rsidR="0076511F" w:rsidRPr="008102E1" w:rsidRDefault="0076511F" w:rsidP="001C33F2">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Статья 241-3. Субъекты инновационной системы, участвующие в государственной поддержке инновационной деятельности</w:t>
            </w:r>
          </w:p>
          <w:p w:rsidR="0076511F" w:rsidRPr="008102E1" w:rsidRDefault="0076511F" w:rsidP="001C33F2">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bCs/>
                <w:sz w:val="24"/>
                <w:szCs w:val="24"/>
              </w:rPr>
              <w:t xml:space="preserve">Статья 241-4. </w:t>
            </w:r>
            <w:r w:rsidRPr="008102E1">
              <w:rPr>
                <w:rStyle w:val="10"/>
                <w:rFonts w:ascii="Times New Roman" w:hAnsi="Times New Roman"/>
                <w:sz w:val="24"/>
                <w:szCs w:val="24"/>
                <w:shd w:val="clear" w:color="auto" w:fill="auto"/>
                <w:lang w:eastAsia="ru-RU"/>
              </w:rPr>
              <w:t>Инструменты инновационной системы</w:t>
            </w:r>
            <w:r w:rsidRPr="008102E1">
              <w:rPr>
                <w:rStyle w:val="10"/>
                <w:rFonts w:ascii="Times New Roman" w:hAnsi="Times New Roman"/>
                <w:color w:val="FF0000"/>
                <w:sz w:val="24"/>
                <w:szCs w:val="24"/>
                <w:shd w:val="clear" w:color="auto" w:fill="auto"/>
                <w:lang w:eastAsia="ru-RU"/>
              </w:rPr>
              <w:t xml:space="preserve"> </w:t>
            </w:r>
            <w:r w:rsidRPr="008102E1">
              <w:rPr>
                <w:rStyle w:val="10"/>
                <w:rFonts w:ascii="Times New Roman" w:hAnsi="Times New Roman"/>
                <w:sz w:val="24"/>
                <w:szCs w:val="24"/>
                <w:shd w:val="clear" w:color="auto" w:fill="auto"/>
                <w:lang w:eastAsia="ru-RU"/>
              </w:rPr>
              <w:t>и технологической политики</w:t>
            </w:r>
          </w:p>
          <w:p w:rsidR="0076511F" w:rsidRPr="008102E1" w:rsidRDefault="0076511F" w:rsidP="001C33F2">
            <w:pPr>
              <w:pStyle w:val="ab"/>
              <w:ind w:firstLine="248"/>
              <w:jc w:val="both"/>
              <w:rPr>
                <w:rFonts w:ascii="Times New Roman" w:hAnsi="Times New Roman"/>
                <w:b/>
                <w:bCs/>
                <w:sz w:val="24"/>
                <w:szCs w:val="24"/>
                <w:lang w:eastAsia="ru-RU"/>
              </w:rPr>
            </w:pPr>
            <w:r w:rsidRPr="008102E1">
              <w:rPr>
                <w:rStyle w:val="10"/>
                <w:rFonts w:ascii="Times New Roman" w:hAnsi="Times New Roman"/>
                <w:bCs/>
                <w:sz w:val="24"/>
                <w:szCs w:val="24"/>
              </w:rPr>
              <w:t xml:space="preserve">Статья 241-5. </w:t>
            </w:r>
            <w:r w:rsidRPr="008102E1">
              <w:rPr>
                <w:rFonts w:ascii="Times New Roman" w:hAnsi="Times New Roman"/>
                <w:b/>
                <w:bCs/>
                <w:sz w:val="24"/>
                <w:szCs w:val="24"/>
                <w:lang w:eastAsia="ru-RU"/>
              </w:rPr>
              <w:t>Меры государственной поддержки субъектов инновационной деятельности</w:t>
            </w:r>
          </w:p>
          <w:p w:rsidR="0076511F" w:rsidRPr="008102E1" w:rsidRDefault="0076511F" w:rsidP="001C33F2">
            <w:pPr>
              <w:spacing w:after="0" w:line="240" w:lineRule="auto"/>
              <w:ind w:firstLine="176"/>
              <w:jc w:val="both"/>
              <w:outlineLvl w:val="2"/>
              <w:rPr>
                <w:rFonts w:ascii="Times New Roman" w:hAnsi="Times New Roman"/>
                <w:b/>
                <w:bCs/>
                <w:sz w:val="24"/>
                <w:szCs w:val="24"/>
                <w:lang w:eastAsia="ru-RU"/>
              </w:rPr>
            </w:pPr>
            <w:r w:rsidRPr="008102E1">
              <w:rPr>
                <w:rStyle w:val="10"/>
                <w:rFonts w:ascii="Times New Roman" w:hAnsi="Times New Roman"/>
                <w:bCs/>
                <w:sz w:val="24"/>
                <w:szCs w:val="24"/>
              </w:rPr>
              <w:t xml:space="preserve">Статья 241-6. </w:t>
            </w:r>
            <w:r w:rsidRPr="008102E1">
              <w:rPr>
                <w:rFonts w:ascii="Times New Roman" w:hAnsi="Times New Roman"/>
                <w:b/>
                <w:bCs/>
                <w:sz w:val="24"/>
                <w:szCs w:val="24"/>
                <w:lang w:eastAsia="ru-RU"/>
              </w:rPr>
              <w:t>Софинансирование венчурных фондов и частных венчурных инвесторов</w:t>
            </w:r>
          </w:p>
          <w:p w:rsidR="0076511F" w:rsidRPr="008102E1" w:rsidRDefault="0076511F" w:rsidP="001C33F2">
            <w:pPr>
              <w:pStyle w:val="ab"/>
              <w:ind w:firstLine="248"/>
              <w:jc w:val="both"/>
              <w:rPr>
                <w:rStyle w:val="10"/>
                <w:rFonts w:ascii="Times New Roman" w:hAnsi="Times New Roman"/>
                <w:b w:val="0"/>
                <w:sz w:val="24"/>
                <w:szCs w:val="24"/>
              </w:rPr>
            </w:pPr>
            <w:r w:rsidRPr="008102E1">
              <w:rPr>
                <w:rStyle w:val="10"/>
                <w:rFonts w:ascii="Times New Roman" w:hAnsi="Times New Roman"/>
                <w:bCs/>
                <w:sz w:val="24"/>
                <w:szCs w:val="24"/>
              </w:rPr>
              <w:t xml:space="preserve">Статья 241-7. </w:t>
            </w:r>
            <w:r w:rsidRPr="008102E1">
              <w:rPr>
                <w:rFonts w:ascii="Times New Roman" w:hAnsi="Times New Roman"/>
                <w:b/>
                <w:bCs/>
                <w:sz w:val="24"/>
                <w:szCs w:val="24"/>
                <w:lang w:eastAsia="ru-RU"/>
              </w:rPr>
              <w:t>Предоставление инновационных грантов</w:t>
            </w:r>
            <w:r w:rsidRPr="008102E1">
              <w:rPr>
                <w:rStyle w:val="10"/>
                <w:rFonts w:ascii="Times New Roman" w:hAnsi="Times New Roman"/>
                <w:b w:val="0"/>
                <w:sz w:val="24"/>
                <w:szCs w:val="24"/>
              </w:rPr>
              <w:t>».</w:t>
            </w:r>
          </w:p>
        </w:tc>
        <w:tc>
          <w:tcPr>
            <w:tcW w:w="2977" w:type="dxa"/>
          </w:tcPr>
          <w:p w:rsidR="0076511F" w:rsidRPr="008102E1" w:rsidRDefault="0076511F" w:rsidP="001C33F2">
            <w:pPr>
              <w:pStyle w:val="ab"/>
              <w:ind w:firstLine="261"/>
              <w:jc w:val="both"/>
              <w:rPr>
                <w:rFonts w:ascii="Times New Roman" w:hAnsi="Times New Roman"/>
                <w:sz w:val="24"/>
                <w:szCs w:val="24"/>
              </w:rPr>
            </w:pPr>
            <w:r w:rsidRPr="008102E1">
              <w:rPr>
                <w:rFonts w:ascii="Times New Roman" w:hAnsi="Times New Roman"/>
                <w:sz w:val="24"/>
                <w:szCs w:val="24"/>
              </w:rPr>
              <w:lastRenderedPageBreak/>
              <w:t>В связи с переносом в основной проект Закона РК «О промышленной политике» и введением новой главы, регулирующей вопросы инновационной деятельности</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BB4AFD" w:rsidP="00677A90">
            <w:pPr>
              <w:pStyle w:val="ab"/>
              <w:jc w:val="center"/>
              <w:rPr>
                <w:rFonts w:ascii="Times New Roman" w:hAnsi="Times New Roman"/>
                <w:sz w:val="24"/>
                <w:szCs w:val="24"/>
              </w:rPr>
            </w:pPr>
            <w:r w:rsidRPr="008102E1">
              <w:rPr>
                <w:rFonts w:ascii="Times New Roman" w:hAnsi="Times New Roman"/>
                <w:sz w:val="24"/>
                <w:szCs w:val="24"/>
              </w:rPr>
              <w:t xml:space="preserve">Подпункт </w:t>
            </w:r>
            <w:r w:rsidR="007C72A1" w:rsidRPr="008102E1">
              <w:rPr>
                <w:rFonts w:ascii="Times New Roman" w:hAnsi="Times New Roman"/>
                <w:sz w:val="24"/>
                <w:szCs w:val="24"/>
              </w:rPr>
              <w:t>3) п</w:t>
            </w:r>
            <w:r w:rsidRPr="008102E1">
              <w:rPr>
                <w:rFonts w:ascii="Times New Roman" w:hAnsi="Times New Roman"/>
                <w:sz w:val="24"/>
                <w:szCs w:val="24"/>
              </w:rPr>
              <w:t>ункта</w:t>
            </w:r>
            <w:r w:rsidR="007C72A1" w:rsidRPr="008102E1">
              <w:rPr>
                <w:rFonts w:ascii="Times New Roman" w:hAnsi="Times New Roman"/>
                <w:sz w:val="24"/>
                <w:szCs w:val="24"/>
              </w:rPr>
              <w:t xml:space="preserve"> 1 ст</w:t>
            </w:r>
            <w:r w:rsidRPr="008102E1">
              <w:rPr>
                <w:rFonts w:ascii="Times New Roman" w:hAnsi="Times New Roman"/>
                <w:sz w:val="24"/>
                <w:szCs w:val="24"/>
              </w:rPr>
              <w:t>атьи</w:t>
            </w:r>
            <w:r w:rsidR="007C72A1" w:rsidRPr="008102E1">
              <w:rPr>
                <w:rFonts w:ascii="Times New Roman" w:hAnsi="Times New Roman"/>
                <w:sz w:val="24"/>
                <w:szCs w:val="24"/>
              </w:rPr>
              <w:t xml:space="preserve"> 92</w:t>
            </w:r>
          </w:p>
        </w:tc>
        <w:tc>
          <w:tcPr>
            <w:tcW w:w="4961" w:type="dxa"/>
          </w:tcPr>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Статья 92. Основные направления государственной поддержки частного предпринимательства</w:t>
            </w:r>
          </w:p>
          <w:p w:rsidR="007C72A1" w:rsidRPr="008102E1" w:rsidRDefault="007C72A1" w:rsidP="001018E4">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lastRenderedPageBreak/>
              <w:t>1. Государственная поддержка частного предпринимательства осуществляется по следующим основным направлениям:</w:t>
            </w:r>
          </w:p>
          <w:p w:rsidR="007C72A1" w:rsidRPr="008102E1" w:rsidRDefault="000F31F9"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p>
          <w:p w:rsidR="007C72A1" w:rsidRPr="008102E1" w:rsidRDefault="007C72A1" w:rsidP="001018E4">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3) </w:t>
            </w:r>
            <w:r w:rsidRPr="008102E1">
              <w:rPr>
                <w:rStyle w:val="10"/>
                <w:rFonts w:ascii="Times New Roman" w:hAnsi="Times New Roman"/>
                <w:sz w:val="24"/>
                <w:szCs w:val="24"/>
                <w:shd w:val="clear" w:color="auto" w:fill="auto"/>
                <w:lang w:val="x-none" w:eastAsia="ru-RU"/>
              </w:rPr>
              <w:t>индустриально</w:t>
            </w:r>
            <w:r w:rsidRPr="008102E1">
              <w:rPr>
                <w:rStyle w:val="10"/>
                <w:rFonts w:ascii="Times New Roman" w:hAnsi="Times New Roman"/>
                <w:b w:val="0"/>
                <w:bCs/>
                <w:sz w:val="24"/>
                <w:szCs w:val="24"/>
                <w:shd w:val="clear" w:color="auto" w:fill="auto"/>
                <w:lang w:val="x-none" w:eastAsia="ru-RU"/>
              </w:rPr>
              <w:t>-инновационная деятельность;</w:t>
            </w:r>
          </w:p>
          <w:p w:rsidR="007C72A1" w:rsidRPr="008102E1" w:rsidRDefault="000F31F9" w:rsidP="000F31F9">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b w:val="0"/>
                <w:bCs/>
                <w:sz w:val="24"/>
                <w:szCs w:val="24"/>
                <w:shd w:val="clear" w:color="auto" w:fill="auto"/>
                <w:lang w:eastAsia="ru-RU"/>
              </w:rPr>
              <w:t>…</w:t>
            </w:r>
          </w:p>
        </w:tc>
        <w:tc>
          <w:tcPr>
            <w:tcW w:w="4253" w:type="dxa"/>
          </w:tcPr>
          <w:p w:rsidR="00BB4AFD" w:rsidRPr="008102E1" w:rsidRDefault="00BB4AFD" w:rsidP="001018E4">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Подпункт 3) пункта 1 статьи 92 изложить в следующей редакции:</w:t>
            </w:r>
          </w:p>
          <w:p w:rsidR="007C72A1" w:rsidRPr="008102E1" w:rsidRDefault="00BB4AFD"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lastRenderedPageBreak/>
              <w:t>«</w:t>
            </w:r>
            <w:r w:rsidR="007C72A1" w:rsidRPr="008102E1">
              <w:rPr>
                <w:rStyle w:val="10"/>
                <w:rFonts w:ascii="Times New Roman" w:hAnsi="Times New Roman"/>
                <w:b w:val="0"/>
                <w:bCs/>
                <w:sz w:val="24"/>
                <w:szCs w:val="24"/>
                <w:shd w:val="clear" w:color="auto" w:fill="auto"/>
                <w:lang w:val="x-none" w:eastAsia="ru-RU"/>
              </w:rPr>
              <w:t xml:space="preserve">3) </w:t>
            </w:r>
            <w:r w:rsidR="007C72A1" w:rsidRPr="008102E1">
              <w:rPr>
                <w:rStyle w:val="10"/>
                <w:rFonts w:ascii="Times New Roman" w:hAnsi="Times New Roman"/>
                <w:sz w:val="24"/>
                <w:szCs w:val="24"/>
                <w:shd w:val="clear" w:color="auto" w:fill="auto"/>
                <w:lang w:eastAsia="ru-RU"/>
              </w:rPr>
              <w:t>промышленно</w:t>
            </w:r>
            <w:r w:rsidR="007C72A1" w:rsidRPr="008102E1">
              <w:rPr>
                <w:rStyle w:val="10"/>
                <w:rFonts w:ascii="Times New Roman" w:hAnsi="Times New Roman"/>
                <w:b w:val="0"/>
                <w:bCs/>
                <w:sz w:val="24"/>
                <w:szCs w:val="24"/>
                <w:shd w:val="clear" w:color="auto" w:fill="auto"/>
                <w:lang w:val="x-none" w:eastAsia="ru-RU"/>
              </w:rPr>
              <w:t>-инновационная деятельность;</w:t>
            </w:r>
            <w:r w:rsidRPr="008102E1">
              <w:rPr>
                <w:rStyle w:val="10"/>
                <w:rFonts w:ascii="Times New Roman" w:hAnsi="Times New Roman"/>
                <w:b w:val="0"/>
                <w:bCs/>
                <w:sz w:val="24"/>
                <w:szCs w:val="24"/>
                <w:shd w:val="clear" w:color="auto" w:fill="auto"/>
                <w:lang w:eastAsia="ru-RU"/>
              </w:rPr>
              <w:t>».</w:t>
            </w:r>
          </w:p>
          <w:p w:rsidR="007C72A1" w:rsidRPr="008102E1" w:rsidRDefault="007C72A1" w:rsidP="00BB4AFD">
            <w:pPr>
              <w:pStyle w:val="ab"/>
              <w:ind w:firstLine="457"/>
              <w:jc w:val="both"/>
              <w:rPr>
                <w:rStyle w:val="10"/>
                <w:rFonts w:ascii="Times New Roman" w:hAnsi="Times New Roman"/>
                <w:sz w:val="24"/>
                <w:szCs w:val="24"/>
                <w:shd w:val="clear" w:color="auto" w:fill="auto"/>
                <w:lang w:val="x-none" w:eastAsia="ru-RU"/>
              </w:rPr>
            </w:pPr>
          </w:p>
        </w:tc>
        <w:tc>
          <w:tcPr>
            <w:tcW w:w="2977" w:type="dxa"/>
          </w:tcPr>
          <w:p w:rsidR="007C72A1" w:rsidRPr="008102E1" w:rsidRDefault="007C72A1" w:rsidP="001018E4">
            <w:pPr>
              <w:pStyle w:val="ab"/>
              <w:ind w:firstLine="261"/>
              <w:jc w:val="both"/>
              <w:rPr>
                <w:rFonts w:ascii="Times New Roman" w:hAnsi="Times New Roman"/>
                <w:sz w:val="24"/>
                <w:szCs w:val="24"/>
              </w:rPr>
            </w:pPr>
            <w:r w:rsidRPr="008102E1">
              <w:rPr>
                <w:rFonts w:ascii="Times New Roman" w:hAnsi="Times New Roman"/>
                <w:sz w:val="24"/>
                <w:szCs w:val="24"/>
              </w:rPr>
              <w:lastRenderedPageBreak/>
              <w:t xml:space="preserve">Поправка вносится в целях приведения используемых в ней </w:t>
            </w:r>
            <w:r w:rsidRPr="008102E1">
              <w:rPr>
                <w:rFonts w:ascii="Times New Roman" w:hAnsi="Times New Roman"/>
                <w:sz w:val="24"/>
                <w:szCs w:val="24"/>
              </w:rPr>
              <w:lastRenderedPageBreak/>
              <w:t>терминов в соответствие с основным проектом закона «О промышленной политике».</w:t>
            </w:r>
          </w:p>
        </w:tc>
      </w:tr>
      <w:tr w:rsidR="0031149E" w:rsidRPr="008102E1" w:rsidTr="0068185B">
        <w:tc>
          <w:tcPr>
            <w:tcW w:w="851" w:type="dxa"/>
          </w:tcPr>
          <w:p w:rsidR="0031149E" w:rsidRPr="008102E1" w:rsidRDefault="0031149E" w:rsidP="00C2422C">
            <w:pPr>
              <w:pStyle w:val="ab"/>
              <w:numPr>
                <w:ilvl w:val="0"/>
                <w:numId w:val="15"/>
              </w:numPr>
              <w:jc w:val="both"/>
              <w:rPr>
                <w:rFonts w:ascii="Times New Roman" w:hAnsi="Times New Roman"/>
                <w:sz w:val="24"/>
                <w:szCs w:val="24"/>
              </w:rPr>
            </w:pPr>
          </w:p>
        </w:tc>
        <w:tc>
          <w:tcPr>
            <w:tcW w:w="1701" w:type="dxa"/>
          </w:tcPr>
          <w:p w:rsidR="0031149E" w:rsidRPr="008102E1" w:rsidRDefault="0031149E" w:rsidP="008964BD">
            <w:pPr>
              <w:pStyle w:val="ab"/>
              <w:jc w:val="center"/>
              <w:rPr>
                <w:rFonts w:ascii="Times New Roman" w:hAnsi="Times New Roman"/>
                <w:sz w:val="24"/>
                <w:szCs w:val="24"/>
              </w:rPr>
            </w:pPr>
            <w:r w:rsidRPr="008102E1">
              <w:rPr>
                <w:rFonts w:ascii="Times New Roman" w:hAnsi="Times New Roman"/>
                <w:sz w:val="24"/>
                <w:szCs w:val="24"/>
              </w:rPr>
              <w:t>Подпункт 3-1) пункта 1 статьи 92</w:t>
            </w:r>
          </w:p>
        </w:tc>
        <w:tc>
          <w:tcPr>
            <w:tcW w:w="4961" w:type="dxa"/>
          </w:tcPr>
          <w:p w:rsidR="0031149E" w:rsidRPr="008102E1" w:rsidRDefault="0031149E" w:rsidP="008964BD">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Статья 92. Основные направления государственной поддержки частного предпринимательства</w:t>
            </w:r>
          </w:p>
          <w:p w:rsidR="0031149E" w:rsidRPr="008102E1" w:rsidRDefault="0031149E" w:rsidP="008964BD">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1. Государственная поддержка частного предпринимательства осуществляется по следующим основным направлениям:</w:t>
            </w:r>
          </w:p>
          <w:p w:rsidR="0031149E" w:rsidRPr="008102E1" w:rsidRDefault="0031149E" w:rsidP="008964BD">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p>
          <w:p w:rsidR="0031149E" w:rsidRPr="008102E1" w:rsidRDefault="0031149E" w:rsidP="008964BD">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3</w:t>
            </w:r>
            <w:r w:rsidRPr="008102E1">
              <w:rPr>
                <w:rStyle w:val="10"/>
                <w:rFonts w:ascii="Times New Roman" w:hAnsi="Times New Roman"/>
                <w:b w:val="0"/>
                <w:bCs/>
                <w:sz w:val="24"/>
                <w:szCs w:val="24"/>
                <w:shd w:val="clear" w:color="auto" w:fill="auto"/>
                <w:lang w:eastAsia="ru-RU"/>
              </w:rPr>
              <w:t>-1</w:t>
            </w:r>
            <w:r w:rsidRPr="008102E1">
              <w:rPr>
                <w:rStyle w:val="10"/>
                <w:rFonts w:ascii="Times New Roman" w:hAnsi="Times New Roman"/>
                <w:b w:val="0"/>
                <w:bCs/>
                <w:sz w:val="24"/>
                <w:szCs w:val="24"/>
                <w:shd w:val="clear" w:color="auto" w:fill="auto"/>
                <w:lang w:val="x-none" w:eastAsia="ru-RU"/>
              </w:rPr>
              <w:t xml:space="preserve">) </w:t>
            </w:r>
            <w:r w:rsidRPr="008102E1">
              <w:rPr>
                <w:rStyle w:val="10"/>
                <w:rFonts w:ascii="Times New Roman" w:hAnsi="Times New Roman"/>
                <w:sz w:val="24"/>
                <w:szCs w:val="24"/>
                <w:shd w:val="clear" w:color="auto" w:fill="auto"/>
                <w:lang w:eastAsia="ru-RU"/>
              </w:rPr>
              <w:t>Отсутствует</w:t>
            </w:r>
            <w:r w:rsidRPr="008102E1">
              <w:rPr>
                <w:rStyle w:val="10"/>
                <w:rFonts w:ascii="Times New Roman" w:hAnsi="Times New Roman"/>
                <w:b w:val="0"/>
                <w:bCs/>
                <w:sz w:val="24"/>
                <w:szCs w:val="24"/>
                <w:shd w:val="clear" w:color="auto" w:fill="auto"/>
                <w:lang w:val="x-none" w:eastAsia="ru-RU"/>
              </w:rPr>
              <w:t>;</w:t>
            </w:r>
          </w:p>
          <w:p w:rsidR="0031149E" w:rsidRPr="008102E1" w:rsidRDefault="0031149E" w:rsidP="008964BD">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b w:val="0"/>
                <w:bCs/>
                <w:sz w:val="24"/>
                <w:szCs w:val="24"/>
                <w:shd w:val="clear" w:color="auto" w:fill="auto"/>
                <w:lang w:eastAsia="ru-RU"/>
              </w:rPr>
              <w:t>…</w:t>
            </w:r>
          </w:p>
        </w:tc>
        <w:tc>
          <w:tcPr>
            <w:tcW w:w="4253" w:type="dxa"/>
          </w:tcPr>
          <w:p w:rsidR="0031149E" w:rsidRPr="008102E1" w:rsidRDefault="00D53F27" w:rsidP="008964BD">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П</w:t>
            </w:r>
            <w:r w:rsidR="0031149E" w:rsidRPr="008102E1">
              <w:rPr>
                <w:rStyle w:val="10"/>
                <w:rFonts w:ascii="Times New Roman" w:hAnsi="Times New Roman"/>
                <w:b w:val="0"/>
                <w:sz w:val="24"/>
                <w:szCs w:val="24"/>
                <w:shd w:val="clear" w:color="auto" w:fill="auto"/>
                <w:lang w:eastAsia="ru-RU"/>
              </w:rPr>
              <w:t xml:space="preserve">ункт 1 статьи 92 </w:t>
            </w:r>
            <w:r w:rsidRPr="008102E1">
              <w:rPr>
                <w:rStyle w:val="10"/>
                <w:rFonts w:ascii="Times New Roman" w:hAnsi="Times New Roman"/>
                <w:b w:val="0"/>
                <w:sz w:val="24"/>
                <w:szCs w:val="24"/>
                <w:shd w:val="clear" w:color="auto" w:fill="auto"/>
                <w:lang w:eastAsia="ru-RU"/>
              </w:rPr>
              <w:t>дополнить подпунктом 3-1) следующего содержания</w:t>
            </w:r>
            <w:r w:rsidR="0031149E" w:rsidRPr="008102E1">
              <w:rPr>
                <w:rStyle w:val="10"/>
                <w:rFonts w:ascii="Times New Roman" w:hAnsi="Times New Roman"/>
                <w:b w:val="0"/>
                <w:sz w:val="24"/>
                <w:szCs w:val="24"/>
                <w:shd w:val="clear" w:color="auto" w:fill="auto"/>
                <w:lang w:eastAsia="ru-RU"/>
              </w:rPr>
              <w:t>:</w:t>
            </w:r>
          </w:p>
          <w:p w:rsidR="0031149E" w:rsidRPr="008102E1" w:rsidRDefault="0031149E" w:rsidP="008964BD">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r w:rsidRPr="008102E1">
              <w:rPr>
                <w:rStyle w:val="10"/>
                <w:rFonts w:ascii="Times New Roman" w:hAnsi="Times New Roman"/>
                <w:bCs/>
                <w:sz w:val="24"/>
                <w:szCs w:val="24"/>
                <w:shd w:val="clear" w:color="auto" w:fill="auto"/>
                <w:lang w:val="x-none" w:eastAsia="ru-RU"/>
              </w:rPr>
              <w:t>3</w:t>
            </w:r>
            <w:r w:rsidR="00D53F27" w:rsidRPr="008102E1">
              <w:rPr>
                <w:rStyle w:val="10"/>
                <w:rFonts w:ascii="Times New Roman" w:hAnsi="Times New Roman"/>
                <w:bCs/>
                <w:sz w:val="24"/>
                <w:szCs w:val="24"/>
                <w:shd w:val="clear" w:color="auto" w:fill="auto"/>
                <w:lang w:eastAsia="ru-RU"/>
              </w:rPr>
              <w:t>-1</w:t>
            </w:r>
            <w:r w:rsidRPr="008102E1">
              <w:rPr>
                <w:rStyle w:val="10"/>
                <w:rFonts w:ascii="Times New Roman" w:hAnsi="Times New Roman"/>
                <w:bCs/>
                <w:sz w:val="24"/>
                <w:szCs w:val="24"/>
                <w:shd w:val="clear" w:color="auto" w:fill="auto"/>
                <w:lang w:val="x-none" w:eastAsia="ru-RU"/>
              </w:rPr>
              <w:t>) инновационная деятельность;</w:t>
            </w:r>
            <w:r w:rsidRPr="008102E1">
              <w:rPr>
                <w:rStyle w:val="10"/>
                <w:rFonts w:ascii="Times New Roman" w:hAnsi="Times New Roman"/>
                <w:b w:val="0"/>
                <w:bCs/>
                <w:sz w:val="24"/>
                <w:szCs w:val="24"/>
                <w:shd w:val="clear" w:color="auto" w:fill="auto"/>
                <w:lang w:eastAsia="ru-RU"/>
              </w:rPr>
              <w:t>».</w:t>
            </w:r>
          </w:p>
          <w:p w:rsidR="0031149E" w:rsidRPr="008102E1" w:rsidRDefault="0031149E" w:rsidP="008964BD">
            <w:pPr>
              <w:pStyle w:val="ab"/>
              <w:ind w:firstLine="457"/>
              <w:jc w:val="both"/>
              <w:rPr>
                <w:rStyle w:val="10"/>
                <w:rFonts w:ascii="Times New Roman" w:hAnsi="Times New Roman"/>
                <w:sz w:val="24"/>
                <w:szCs w:val="24"/>
                <w:shd w:val="clear" w:color="auto" w:fill="auto"/>
                <w:lang w:val="x-none" w:eastAsia="ru-RU"/>
              </w:rPr>
            </w:pPr>
          </w:p>
        </w:tc>
        <w:tc>
          <w:tcPr>
            <w:tcW w:w="2977" w:type="dxa"/>
          </w:tcPr>
          <w:p w:rsidR="0031149E" w:rsidRPr="008102E1" w:rsidRDefault="0031149E" w:rsidP="008964BD">
            <w:pPr>
              <w:pStyle w:val="ab"/>
              <w:ind w:firstLine="261"/>
              <w:jc w:val="both"/>
              <w:rPr>
                <w:rFonts w:ascii="Times New Roman" w:hAnsi="Times New Roman"/>
                <w:sz w:val="24"/>
                <w:szCs w:val="24"/>
              </w:rPr>
            </w:pPr>
            <w:r w:rsidRPr="008102E1">
              <w:rPr>
                <w:rFonts w:ascii="Times New Roman" w:hAnsi="Times New Roman"/>
                <w:sz w:val="24"/>
                <w:szCs w:val="24"/>
              </w:rPr>
              <w:t>Поправка вносится в целях приведения используемых в ней терминов в соответствие с основным проектом закона «О промышленной политике».</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5F649C" w:rsidP="00677A90">
            <w:pPr>
              <w:pStyle w:val="ab"/>
              <w:jc w:val="center"/>
              <w:rPr>
                <w:rFonts w:ascii="Times New Roman" w:hAnsi="Times New Roman"/>
                <w:sz w:val="24"/>
                <w:szCs w:val="24"/>
              </w:rPr>
            </w:pPr>
            <w:r w:rsidRPr="008102E1">
              <w:rPr>
                <w:rFonts w:ascii="Times New Roman" w:hAnsi="Times New Roman"/>
                <w:sz w:val="24"/>
                <w:szCs w:val="24"/>
              </w:rPr>
              <w:t>Часть вторая статьи</w:t>
            </w:r>
            <w:r w:rsidR="007C72A1" w:rsidRPr="008102E1">
              <w:rPr>
                <w:rFonts w:ascii="Times New Roman" w:hAnsi="Times New Roman"/>
                <w:sz w:val="24"/>
                <w:szCs w:val="24"/>
              </w:rPr>
              <w:t xml:space="preserve"> 97</w:t>
            </w:r>
          </w:p>
        </w:tc>
        <w:tc>
          <w:tcPr>
            <w:tcW w:w="4961" w:type="dxa"/>
          </w:tcPr>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Статья 97. Инфраструктурная поддержка частного предпринимательства</w:t>
            </w:r>
          </w:p>
          <w:p w:rsidR="001F2B46" w:rsidRPr="008102E1" w:rsidRDefault="001F2B46"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p>
          <w:p w:rsidR="007C72A1" w:rsidRPr="008102E1" w:rsidRDefault="007C72A1" w:rsidP="001018E4">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К инфраструктуре поддержки частного предпринимательства относятся центры поддержки предпринимательства, бизнес-инкубаторы и элементы </w:t>
            </w:r>
            <w:r w:rsidRPr="008102E1">
              <w:rPr>
                <w:rStyle w:val="10"/>
                <w:rFonts w:ascii="Times New Roman" w:hAnsi="Times New Roman"/>
                <w:sz w:val="24"/>
                <w:szCs w:val="24"/>
                <w:shd w:val="clear" w:color="auto" w:fill="auto"/>
                <w:lang w:val="x-none" w:eastAsia="ru-RU"/>
              </w:rPr>
              <w:t>индустриально</w:t>
            </w:r>
            <w:r w:rsidRPr="008102E1">
              <w:rPr>
                <w:rStyle w:val="10"/>
                <w:rFonts w:ascii="Times New Roman" w:hAnsi="Times New Roman"/>
                <w:b w:val="0"/>
                <w:bCs/>
                <w:sz w:val="24"/>
                <w:szCs w:val="24"/>
                <w:shd w:val="clear" w:color="auto" w:fill="auto"/>
                <w:lang w:val="x-none" w:eastAsia="ru-RU"/>
              </w:rPr>
              <w:t>-инновационной инфраструктуры.</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p>
        </w:tc>
        <w:tc>
          <w:tcPr>
            <w:tcW w:w="4253" w:type="dxa"/>
          </w:tcPr>
          <w:p w:rsidR="005F649C" w:rsidRPr="008102E1" w:rsidRDefault="005F649C"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Часть вторую статьи 97 изложить в следующей редакции:</w:t>
            </w:r>
          </w:p>
          <w:p w:rsidR="007C72A1" w:rsidRPr="008102E1" w:rsidRDefault="005F649C"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sz w:val="24"/>
                <w:szCs w:val="24"/>
                <w:shd w:val="clear" w:color="auto" w:fill="auto"/>
                <w:lang w:eastAsia="ru-RU"/>
              </w:rPr>
              <w:t>«</w:t>
            </w:r>
            <w:r w:rsidR="007C72A1" w:rsidRPr="008102E1">
              <w:rPr>
                <w:rStyle w:val="10"/>
                <w:rFonts w:ascii="Times New Roman" w:hAnsi="Times New Roman"/>
                <w:b w:val="0"/>
                <w:bCs/>
                <w:sz w:val="24"/>
                <w:szCs w:val="24"/>
                <w:shd w:val="clear" w:color="auto" w:fill="auto"/>
                <w:lang w:val="x-none" w:eastAsia="ru-RU"/>
              </w:rPr>
              <w:t xml:space="preserve">К инфраструктуре поддержки частного предпринимательства относятся центры поддержки предпринимательства, бизнес-инкубаторы и элементы </w:t>
            </w:r>
            <w:r w:rsidR="007C72A1" w:rsidRPr="008102E1">
              <w:rPr>
                <w:rStyle w:val="10"/>
                <w:rFonts w:ascii="Times New Roman" w:hAnsi="Times New Roman"/>
                <w:sz w:val="24"/>
                <w:szCs w:val="24"/>
                <w:shd w:val="clear" w:color="auto" w:fill="auto"/>
                <w:lang w:eastAsia="ru-RU"/>
              </w:rPr>
              <w:t>промышленно</w:t>
            </w:r>
            <w:r w:rsidR="007C72A1" w:rsidRPr="008102E1">
              <w:rPr>
                <w:rStyle w:val="10"/>
                <w:rFonts w:ascii="Times New Roman" w:hAnsi="Times New Roman"/>
                <w:b w:val="0"/>
                <w:bCs/>
                <w:sz w:val="24"/>
                <w:szCs w:val="24"/>
                <w:shd w:val="clear" w:color="auto" w:fill="auto"/>
                <w:lang w:val="x-none" w:eastAsia="ru-RU"/>
              </w:rPr>
              <w:t>-инновационной инфраструктуры.</w:t>
            </w:r>
            <w:r w:rsidRPr="008102E1">
              <w:rPr>
                <w:rStyle w:val="10"/>
                <w:rFonts w:ascii="Times New Roman" w:hAnsi="Times New Roman"/>
                <w:b w:val="0"/>
                <w:bCs/>
                <w:sz w:val="24"/>
                <w:szCs w:val="24"/>
                <w:shd w:val="clear" w:color="auto" w:fill="auto"/>
                <w:lang w:eastAsia="ru-RU"/>
              </w:rPr>
              <w:t>».</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p>
        </w:tc>
        <w:tc>
          <w:tcPr>
            <w:tcW w:w="2977" w:type="dxa"/>
          </w:tcPr>
          <w:p w:rsidR="007C72A1" w:rsidRPr="008102E1" w:rsidRDefault="007C72A1" w:rsidP="001018E4">
            <w:pPr>
              <w:pStyle w:val="ab"/>
              <w:ind w:firstLine="261"/>
              <w:jc w:val="both"/>
              <w:rPr>
                <w:rFonts w:ascii="Times New Roman" w:hAnsi="Times New Roman"/>
                <w:sz w:val="24"/>
                <w:szCs w:val="24"/>
              </w:rPr>
            </w:pPr>
            <w:r w:rsidRPr="008102E1">
              <w:rPr>
                <w:rFonts w:ascii="Times New Roman" w:hAnsi="Times New Roman"/>
                <w:sz w:val="24"/>
                <w:szCs w:val="24"/>
              </w:rPr>
              <w:t>Поправка вносится в целях приведения используемых в ней терминов в соответствие с основным проектом закона «О промышленной политике».</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7C72A1" w:rsidP="00677A90">
            <w:pPr>
              <w:pStyle w:val="ab"/>
              <w:jc w:val="center"/>
              <w:rPr>
                <w:rFonts w:ascii="Times New Roman" w:hAnsi="Times New Roman"/>
                <w:sz w:val="24"/>
                <w:szCs w:val="24"/>
              </w:rPr>
            </w:pPr>
            <w:r w:rsidRPr="008102E1">
              <w:rPr>
                <w:rFonts w:ascii="Times New Roman" w:hAnsi="Times New Roman"/>
                <w:sz w:val="24"/>
                <w:szCs w:val="24"/>
              </w:rPr>
              <w:t xml:space="preserve">Часть </w:t>
            </w:r>
            <w:r w:rsidR="00745400" w:rsidRPr="008102E1">
              <w:rPr>
                <w:rFonts w:ascii="Times New Roman" w:hAnsi="Times New Roman"/>
                <w:sz w:val="24"/>
                <w:szCs w:val="24"/>
              </w:rPr>
              <w:t>вторая</w:t>
            </w:r>
            <w:r w:rsidRPr="008102E1">
              <w:rPr>
                <w:rFonts w:ascii="Times New Roman" w:hAnsi="Times New Roman"/>
                <w:sz w:val="24"/>
                <w:szCs w:val="24"/>
              </w:rPr>
              <w:t xml:space="preserve"> п</w:t>
            </w:r>
            <w:r w:rsidR="00745400" w:rsidRPr="008102E1">
              <w:rPr>
                <w:rFonts w:ascii="Times New Roman" w:hAnsi="Times New Roman"/>
                <w:sz w:val="24"/>
                <w:szCs w:val="24"/>
              </w:rPr>
              <w:t>ункта</w:t>
            </w:r>
            <w:r w:rsidRPr="008102E1">
              <w:rPr>
                <w:rFonts w:ascii="Times New Roman" w:hAnsi="Times New Roman"/>
                <w:sz w:val="24"/>
                <w:szCs w:val="24"/>
              </w:rPr>
              <w:t xml:space="preserve"> 1 ст</w:t>
            </w:r>
            <w:r w:rsidR="00745400" w:rsidRPr="008102E1">
              <w:rPr>
                <w:rFonts w:ascii="Times New Roman" w:hAnsi="Times New Roman"/>
                <w:sz w:val="24"/>
                <w:szCs w:val="24"/>
              </w:rPr>
              <w:t>атьи</w:t>
            </w:r>
            <w:r w:rsidRPr="008102E1">
              <w:rPr>
                <w:rFonts w:ascii="Times New Roman" w:hAnsi="Times New Roman"/>
                <w:sz w:val="24"/>
                <w:szCs w:val="24"/>
              </w:rPr>
              <w:t xml:space="preserve"> 98</w:t>
            </w:r>
          </w:p>
        </w:tc>
        <w:tc>
          <w:tcPr>
            <w:tcW w:w="4961" w:type="dxa"/>
          </w:tcPr>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Статья 98. Компетенция Правительства Республики Казахстан в области государственной поддержки и развития частного предпринимательства</w:t>
            </w:r>
          </w:p>
          <w:p w:rsidR="007C72A1" w:rsidRPr="008102E1" w:rsidRDefault="007C72A1" w:rsidP="001018E4">
            <w:pPr>
              <w:pStyle w:val="ab"/>
              <w:ind w:firstLine="457"/>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1. Правительство Республики Казахстан:</w:t>
            </w:r>
          </w:p>
          <w:p w:rsidR="007C72A1" w:rsidRPr="008102E1" w:rsidRDefault="007C72A1"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В области поддержки индустриально-инновационной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 разрабатывает основные направления государственной политики в сфере государственной поддержки индустриально-инновационной деятельности и организует их осуществление;</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определяет приоритетные сектора экономики;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индустриально-инновационной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 образует Координационный совет по форсированному индустриальному развитию при Правительстве Республики Казахстан и утверждает его положение и состав;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7) определяет порядок включения проектов в карту индустриализации и карты поддержки предпринимательства регионов.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w:t>
            </w:r>
          </w:p>
        </w:tc>
        <w:tc>
          <w:tcPr>
            <w:tcW w:w="4253" w:type="dxa"/>
          </w:tcPr>
          <w:p w:rsidR="00745400" w:rsidRPr="008102E1" w:rsidRDefault="00745400" w:rsidP="001018E4">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Ч</w:t>
            </w:r>
            <w:r w:rsidR="00942302" w:rsidRPr="008102E1">
              <w:rPr>
                <w:rStyle w:val="10"/>
                <w:rFonts w:ascii="Times New Roman" w:hAnsi="Times New Roman"/>
                <w:b w:val="0"/>
                <w:sz w:val="24"/>
                <w:szCs w:val="24"/>
                <w:shd w:val="clear" w:color="auto" w:fill="auto"/>
                <w:lang w:eastAsia="ru-RU"/>
              </w:rPr>
              <w:t>асть вторую пункта 1 статьи 98 изложить в следующей редакции:</w:t>
            </w:r>
          </w:p>
          <w:p w:rsidR="00942302" w:rsidRPr="008102E1" w:rsidRDefault="00942302" w:rsidP="00942302">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b w:val="0"/>
                <w:sz w:val="24"/>
                <w:szCs w:val="24"/>
                <w:shd w:val="clear" w:color="auto" w:fill="auto"/>
                <w:lang w:eastAsia="ru-RU"/>
              </w:rPr>
              <w:t>«</w:t>
            </w:r>
            <w:r w:rsidRPr="008102E1">
              <w:rPr>
                <w:rStyle w:val="10"/>
                <w:rFonts w:ascii="Times New Roman" w:hAnsi="Times New Roman"/>
                <w:sz w:val="24"/>
                <w:szCs w:val="24"/>
                <w:shd w:val="clear" w:color="auto" w:fill="auto"/>
                <w:lang w:eastAsia="ru-RU"/>
              </w:rPr>
              <w:t>В области поддержки инновационной деятельности:</w:t>
            </w:r>
          </w:p>
          <w:p w:rsidR="00942302" w:rsidRPr="008102E1" w:rsidRDefault="00942302" w:rsidP="00942302">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1) разрабатывает основные направления государственной политики в сфере государственной </w:t>
            </w:r>
            <w:r w:rsidRPr="008102E1">
              <w:rPr>
                <w:rStyle w:val="10"/>
                <w:rFonts w:ascii="Times New Roman" w:hAnsi="Times New Roman"/>
                <w:sz w:val="24"/>
                <w:szCs w:val="24"/>
                <w:shd w:val="clear" w:color="auto" w:fill="auto"/>
                <w:lang w:eastAsia="ru-RU"/>
              </w:rPr>
              <w:lastRenderedPageBreak/>
              <w:t>поддержки инновационной деятельности, технологического развития и организует их осуществление;</w:t>
            </w:r>
          </w:p>
          <w:p w:rsidR="00942302" w:rsidRPr="008102E1" w:rsidRDefault="00942302" w:rsidP="00942302">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2)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w:t>
            </w:r>
          </w:p>
          <w:p w:rsidR="00942302" w:rsidRPr="008102E1" w:rsidRDefault="00942302" w:rsidP="00942302">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образует Совет по технологической политике при Правительстве Республики Казахстан и утверждает его положение и состав;</w:t>
            </w:r>
          </w:p>
          <w:p w:rsidR="00942302" w:rsidRPr="008102E1" w:rsidRDefault="00942302" w:rsidP="00942302">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sz w:val="24"/>
                <w:szCs w:val="24"/>
                <w:shd w:val="clear" w:color="auto" w:fill="auto"/>
                <w:lang w:eastAsia="ru-RU"/>
              </w:rPr>
              <w:t>4) принимает нормативные правовые акты, предусматривающие введение новых мер государственной поддержки инновационной деятельности, их отмену и пересмотр, а также порядок их применения.</w:t>
            </w:r>
            <w:r w:rsidRPr="008102E1">
              <w:rPr>
                <w:rStyle w:val="10"/>
                <w:rFonts w:ascii="Times New Roman" w:hAnsi="Times New Roman"/>
                <w:b w:val="0"/>
                <w:sz w:val="24"/>
                <w:szCs w:val="24"/>
                <w:shd w:val="clear" w:color="auto" w:fill="auto"/>
                <w:lang w:eastAsia="ru-RU"/>
              </w:rPr>
              <w:t>».</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p>
        </w:tc>
        <w:tc>
          <w:tcPr>
            <w:tcW w:w="2977" w:type="dxa"/>
          </w:tcPr>
          <w:p w:rsidR="004C6987" w:rsidRPr="004C6987" w:rsidRDefault="004C6987" w:rsidP="004C6987">
            <w:pPr>
              <w:pStyle w:val="ab"/>
              <w:ind w:firstLine="261"/>
              <w:jc w:val="both"/>
              <w:rPr>
                <w:rFonts w:ascii="Times New Roman" w:hAnsi="Times New Roman"/>
                <w:sz w:val="24"/>
                <w:szCs w:val="24"/>
              </w:rPr>
            </w:pPr>
            <w:r w:rsidRPr="004C6987">
              <w:rPr>
                <w:rFonts w:ascii="Times New Roman" w:hAnsi="Times New Roman"/>
                <w:sz w:val="24"/>
                <w:szCs w:val="24"/>
              </w:rPr>
              <w:lastRenderedPageBreak/>
              <w:t>Поправки вносятся в целях приведения используемых терминов в соответствие с основным проектом закона «О промышленной политике».</w:t>
            </w:r>
          </w:p>
          <w:p w:rsidR="007C72A1" w:rsidRPr="008102E1" w:rsidRDefault="004C6987" w:rsidP="004C6987">
            <w:pPr>
              <w:pStyle w:val="ab"/>
              <w:ind w:firstLine="261"/>
              <w:jc w:val="both"/>
              <w:rPr>
                <w:rFonts w:ascii="Times New Roman" w:hAnsi="Times New Roman"/>
                <w:sz w:val="24"/>
                <w:szCs w:val="24"/>
              </w:rPr>
            </w:pPr>
            <w:r w:rsidRPr="004C6987">
              <w:rPr>
                <w:rFonts w:ascii="Times New Roman" w:hAnsi="Times New Roman"/>
                <w:sz w:val="24"/>
                <w:szCs w:val="24"/>
              </w:rPr>
              <w:lastRenderedPageBreak/>
              <w:t>Создание Совета по технологической политике в качестве консультативно-совещательного органа по вопросам развития науки, технологий и инноваций при Правительстве РК предусмотрено п. 79 Плана мероприятий Государственной программы индустриально-инновационного развития Республики Казахстан на 2020 – 2025 годы (далее – ГПИИР 2025).</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0161C1" w:rsidP="000161C1">
            <w:pPr>
              <w:pStyle w:val="ab"/>
              <w:jc w:val="center"/>
              <w:rPr>
                <w:rFonts w:ascii="Times New Roman" w:hAnsi="Times New Roman"/>
                <w:sz w:val="24"/>
                <w:szCs w:val="24"/>
              </w:rPr>
            </w:pPr>
            <w:r w:rsidRPr="008102E1">
              <w:rPr>
                <w:rFonts w:ascii="Times New Roman" w:hAnsi="Times New Roman"/>
                <w:sz w:val="24"/>
                <w:szCs w:val="24"/>
              </w:rPr>
              <w:t>Статья 100</w:t>
            </w:r>
          </w:p>
        </w:tc>
        <w:tc>
          <w:tcPr>
            <w:tcW w:w="4961" w:type="dxa"/>
          </w:tcPr>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 xml:space="preserve">Статья 100. Уполномоченный орган в области государственной поддержки индустриальной деятельности и его </w:t>
            </w:r>
            <w:r w:rsidRPr="008102E1">
              <w:rPr>
                <w:rStyle w:val="10"/>
                <w:rFonts w:ascii="Times New Roman" w:hAnsi="Times New Roman"/>
                <w:sz w:val="24"/>
                <w:szCs w:val="24"/>
                <w:shd w:val="clear" w:color="auto" w:fill="auto"/>
                <w:lang w:val="x-none" w:eastAsia="ru-RU"/>
              </w:rPr>
              <w:lastRenderedPageBreak/>
              <w:t>компетенция в области государственной поддержки частного предпринимательства</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1. Уполномоченным органом в области государственной поддержки индустриальной деятельности является центральный исполнительный орган, осуществляющий руководство в области индустриального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2. Уполномоченный орган в области государственной поддержки индустриальной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1) участвует в формировании и реализации государственной политики в сфере государственной поддержки индустриальной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формирует политику развития местного содержания в сфере индустриальной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осуществляет планирование, мониторинг, стимулирование, развитие индустриально-инновационной системы;</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4) ежегодно предоставляет в Правительство Республики Казахстан информацию об эффективности мер государственной поддержки индустриально-инновационной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5) разрабатывает и утверждает правила проведения экспертизы по местному содержанию;</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 разрабатывает единую карту приоритетных товаров и услуг;</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7) разрабатывает карту индустриализации;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8) представляет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9) разрабатывает положение о Координационном совете по форсированному индустриальному развитию при Правительстве Республики Казахстан и вносит в Правительство Республики Казахстан предложения по формированию его состава;</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15) разрабатывает порядок включения проектов в карту индустриализации и карты поддержки предпринимательства регионов;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20) разрабатывает порядок формирования и ведения базы данных товаров, работ, услуг и их поставщиков;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21) разрабатывает правила возмещения части затрат субъектов индустриально-инновационной деятельности по продвижению товаров, работ и услуг на внутреннем рынке;</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22) определяет операторов, осуществляющих государственную поддержку индустриально-инновационной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22-1) разрабатывает и утверждает полномочия операторов, осуществляющих государственную поддержку индустриально-инновационной деятельности;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23) разрабатывает и утверждает порядок конкурсного отбора территориальных кластеров;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 разрабатывает и утверждает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24-1) разрабатывает и утверждает правила и условия заключения,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и его типовую форму;</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24-8) обеспечивает и несет ответственность за реализацию и исполнение государственных программ в рамках компетенции;</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24-9) разрабатывает и утверждает правила и условия заключения, а также основания для изменения и расторжения </w:t>
            </w:r>
            <w:r w:rsidRPr="008102E1">
              <w:rPr>
                <w:rStyle w:val="10"/>
                <w:rFonts w:ascii="Times New Roman" w:hAnsi="Times New Roman"/>
                <w:sz w:val="24"/>
                <w:szCs w:val="24"/>
                <w:shd w:val="clear" w:color="auto" w:fill="auto"/>
                <w:lang w:eastAsia="ru-RU"/>
              </w:rPr>
              <w:lastRenderedPageBreak/>
              <w:t>соглашения о промышленной сборке транспортных средств с юридическими лицами Республики Казахстан и его типовую форму;</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24-10) разрабатывает и утверждает правила и условия заключения, а также основания для изменения и расторжения соглашения о промышленной сборке компонентов к транспортным средствам и (или) сельскохозяйственной технике с юридическими лицами Республики Казахстан и его типовую форму;</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24-11) заключает с юридическими лицами Республики Казахстан соглашение о промышленной сборке транспортных средств по утвержденной типовой форме;</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24-12) заключает с юридическими лицами Республики Казахстан соглашение о промышленной сборке сельскохозяйственной техники по утвержденной типовой форме;</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24-13) заключает с юридическими лицами Республики Казахстан соглашения о промышленной сборке компонентов к транспортным средствам и (или) сельскохозяйственной технике по утвержденной типовой форме;</w:t>
            </w:r>
          </w:p>
          <w:p w:rsidR="007C72A1" w:rsidRPr="008102E1" w:rsidRDefault="007C72A1"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25)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p>
        </w:tc>
        <w:tc>
          <w:tcPr>
            <w:tcW w:w="4253" w:type="dxa"/>
          </w:tcPr>
          <w:p w:rsidR="007C72A1" w:rsidRPr="008102E1" w:rsidRDefault="007F6027" w:rsidP="001018E4">
            <w:pPr>
              <w:pStyle w:val="ab"/>
              <w:ind w:firstLine="457"/>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sz w:val="24"/>
                <w:szCs w:val="24"/>
                <w:shd w:val="clear" w:color="auto" w:fill="auto"/>
                <w:lang w:val="x-none" w:eastAsia="ru-RU"/>
              </w:rPr>
              <w:lastRenderedPageBreak/>
              <w:t>Стать</w:t>
            </w:r>
            <w:r w:rsidRPr="008102E1">
              <w:rPr>
                <w:rStyle w:val="10"/>
                <w:rFonts w:ascii="Times New Roman" w:hAnsi="Times New Roman"/>
                <w:sz w:val="24"/>
                <w:szCs w:val="24"/>
                <w:shd w:val="clear" w:color="auto" w:fill="auto"/>
                <w:lang w:eastAsia="ru-RU"/>
              </w:rPr>
              <w:t>ю</w:t>
            </w:r>
            <w:r w:rsidR="007C72A1" w:rsidRPr="008102E1">
              <w:rPr>
                <w:rStyle w:val="10"/>
                <w:rFonts w:ascii="Times New Roman" w:hAnsi="Times New Roman"/>
                <w:sz w:val="24"/>
                <w:szCs w:val="24"/>
                <w:shd w:val="clear" w:color="auto" w:fill="auto"/>
                <w:lang w:val="x-none" w:eastAsia="ru-RU"/>
              </w:rPr>
              <w:t xml:space="preserve"> 100 </w:t>
            </w:r>
            <w:r w:rsidRPr="008102E1">
              <w:rPr>
                <w:rStyle w:val="10"/>
                <w:rFonts w:ascii="Times New Roman" w:hAnsi="Times New Roman"/>
                <w:sz w:val="24"/>
                <w:szCs w:val="24"/>
                <w:shd w:val="clear" w:color="auto" w:fill="auto"/>
                <w:lang w:eastAsia="ru-RU"/>
              </w:rPr>
              <w:t>и</w:t>
            </w:r>
            <w:r w:rsidR="007C72A1" w:rsidRPr="008102E1">
              <w:rPr>
                <w:rStyle w:val="10"/>
                <w:rFonts w:ascii="Times New Roman" w:hAnsi="Times New Roman"/>
                <w:sz w:val="24"/>
                <w:szCs w:val="24"/>
                <w:shd w:val="clear" w:color="auto" w:fill="auto"/>
                <w:lang w:eastAsia="ru-RU"/>
              </w:rPr>
              <w:t>сключить</w:t>
            </w:r>
          </w:p>
          <w:p w:rsidR="007C72A1" w:rsidRPr="008102E1" w:rsidRDefault="007C72A1" w:rsidP="001018E4">
            <w:pPr>
              <w:pStyle w:val="ab"/>
              <w:ind w:firstLine="457"/>
              <w:jc w:val="both"/>
              <w:rPr>
                <w:rStyle w:val="10"/>
                <w:rFonts w:ascii="Times New Roman" w:hAnsi="Times New Roman"/>
                <w:sz w:val="24"/>
                <w:szCs w:val="24"/>
                <w:shd w:val="clear" w:color="auto" w:fill="auto"/>
                <w:lang w:val="x-none" w:eastAsia="ru-RU"/>
              </w:rPr>
            </w:pPr>
          </w:p>
        </w:tc>
        <w:tc>
          <w:tcPr>
            <w:tcW w:w="2977" w:type="dxa"/>
          </w:tcPr>
          <w:p w:rsidR="007C72A1" w:rsidRPr="008102E1" w:rsidRDefault="007C72A1" w:rsidP="001018E4">
            <w:pPr>
              <w:pStyle w:val="ab"/>
              <w:ind w:firstLine="261"/>
              <w:jc w:val="both"/>
              <w:rPr>
                <w:rFonts w:ascii="Times New Roman" w:hAnsi="Times New Roman"/>
                <w:sz w:val="24"/>
                <w:szCs w:val="24"/>
              </w:rPr>
            </w:pPr>
            <w:r w:rsidRPr="008102E1">
              <w:rPr>
                <w:rFonts w:ascii="Times New Roman" w:hAnsi="Times New Roman"/>
                <w:sz w:val="24"/>
                <w:szCs w:val="24"/>
              </w:rPr>
              <w:t xml:space="preserve">В связи с переносом в основной проект Закона </w:t>
            </w:r>
            <w:r w:rsidRPr="008102E1">
              <w:rPr>
                <w:rFonts w:ascii="Times New Roman" w:hAnsi="Times New Roman"/>
                <w:sz w:val="24"/>
                <w:szCs w:val="24"/>
              </w:rPr>
              <w:lastRenderedPageBreak/>
              <w:t>РК «О промышленной политике»</w:t>
            </w:r>
          </w:p>
        </w:tc>
      </w:tr>
      <w:tr w:rsidR="003439CE" w:rsidRPr="008102E1" w:rsidTr="0068185B">
        <w:tc>
          <w:tcPr>
            <w:tcW w:w="851" w:type="dxa"/>
          </w:tcPr>
          <w:p w:rsidR="003439CE" w:rsidRPr="008102E1" w:rsidRDefault="003439CE" w:rsidP="00C2422C">
            <w:pPr>
              <w:pStyle w:val="ab"/>
              <w:numPr>
                <w:ilvl w:val="0"/>
                <w:numId w:val="15"/>
              </w:numPr>
              <w:jc w:val="both"/>
              <w:rPr>
                <w:rFonts w:ascii="Times New Roman" w:hAnsi="Times New Roman"/>
                <w:sz w:val="24"/>
                <w:szCs w:val="24"/>
              </w:rPr>
            </w:pPr>
          </w:p>
        </w:tc>
        <w:tc>
          <w:tcPr>
            <w:tcW w:w="1701" w:type="dxa"/>
          </w:tcPr>
          <w:p w:rsidR="003439CE" w:rsidRPr="008102E1" w:rsidRDefault="003439CE" w:rsidP="000161C1">
            <w:pPr>
              <w:pStyle w:val="ab"/>
              <w:jc w:val="center"/>
              <w:rPr>
                <w:rFonts w:ascii="Times New Roman" w:hAnsi="Times New Roman"/>
                <w:sz w:val="24"/>
                <w:szCs w:val="24"/>
              </w:rPr>
            </w:pPr>
            <w:r w:rsidRPr="008102E1">
              <w:rPr>
                <w:rFonts w:ascii="Times New Roman" w:hAnsi="Times New Roman"/>
                <w:sz w:val="24"/>
                <w:szCs w:val="24"/>
              </w:rPr>
              <w:t>Статья 100-1</w:t>
            </w:r>
          </w:p>
        </w:tc>
        <w:tc>
          <w:tcPr>
            <w:tcW w:w="4961" w:type="dxa"/>
          </w:tcPr>
          <w:p w:rsidR="003439CE" w:rsidRPr="008102E1" w:rsidRDefault="007B0358" w:rsidP="001018E4">
            <w:pPr>
              <w:pStyle w:val="ab"/>
              <w:ind w:firstLine="457"/>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val="x-none" w:eastAsia="ru-RU"/>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2. Уполномоченный орган в области государственной поддержки инновационной деятельности:</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1) участвует в формировании и реализации государственной политики в сфере государственной поддержки инновационной деятельности;</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2) определяет приоритетные направления предоставления инновационных грантов;</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3)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w:t>
            </w:r>
            <w:r w:rsidRPr="008102E1">
              <w:rPr>
                <w:rStyle w:val="10"/>
                <w:rFonts w:ascii="Times New Roman" w:hAnsi="Times New Roman"/>
                <w:b w:val="0"/>
                <w:sz w:val="24"/>
                <w:szCs w:val="24"/>
                <w:shd w:val="clear" w:color="auto" w:fill="auto"/>
                <w:lang w:eastAsia="ru-RU"/>
              </w:rPr>
              <w:lastRenderedPageBreak/>
              <w:t>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4) образует Совет по технологической политике и утверждает положение о нем и его состав;</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5) разрабатывает и утверждает правила предоставления инновационных грантов на коммерциализацию технологий;</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6) разрабатывает и утверждает правила предоставления инновационных грантов на технологическое развитие отраслей;</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7) разрабатывает и утверждает правила предоставления инновационных грантов на технологическое развитие действующих предприятий;</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8) разрабатывает и утверждает правила функционирования конструкторских бюро;</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9) разрабатывает и определяет порядок оплаты услуг национального института развития в области технологического развития при предоставлении инновационных грантов;</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10) обеспечивает и несет ответственность за реализацию и исполнение государственных программ в рамках компетенции;</w:t>
            </w:r>
          </w:p>
          <w:p w:rsidR="007B0358" w:rsidRPr="008102E1" w:rsidRDefault="007B0358" w:rsidP="007B0358">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11) осуществляет иные полномочия, предусмотренные настоящим Кодексом, законами Республики Казахстан, актами </w:t>
            </w:r>
            <w:r w:rsidRPr="008102E1">
              <w:rPr>
                <w:rStyle w:val="10"/>
                <w:rFonts w:ascii="Times New Roman" w:hAnsi="Times New Roman"/>
                <w:b w:val="0"/>
                <w:sz w:val="24"/>
                <w:szCs w:val="24"/>
                <w:shd w:val="clear" w:color="auto" w:fill="auto"/>
                <w:lang w:eastAsia="ru-RU"/>
              </w:rPr>
              <w:lastRenderedPageBreak/>
              <w:t>Президента Республики Казахстан и Правительства Республики Казахстан.</w:t>
            </w:r>
          </w:p>
        </w:tc>
        <w:tc>
          <w:tcPr>
            <w:tcW w:w="4253" w:type="dxa"/>
          </w:tcPr>
          <w:p w:rsidR="003439CE" w:rsidRPr="008102E1" w:rsidRDefault="00016129" w:rsidP="001018E4">
            <w:pPr>
              <w:pStyle w:val="ab"/>
              <w:ind w:firstLine="45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Статью 100-1 изложить в следующей редакции:</w:t>
            </w:r>
          </w:p>
          <w:p w:rsidR="00FB0FB7" w:rsidRPr="008102E1" w:rsidRDefault="00016129" w:rsidP="00FB0FB7">
            <w:pPr>
              <w:pStyle w:val="ab"/>
              <w:ind w:firstLine="317"/>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w:t>
            </w:r>
            <w:r w:rsidR="00FB0FB7" w:rsidRPr="008102E1">
              <w:rPr>
                <w:rStyle w:val="10"/>
                <w:rFonts w:ascii="Times New Roman" w:hAnsi="Times New Roman"/>
                <w:b w:val="0"/>
                <w:sz w:val="24"/>
                <w:szCs w:val="24"/>
                <w:shd w:val="clear" w:color="auto" w:fill="auto"/>
                <w:lang w:eastAsia="ru-RU"/>
              </w:rPr>
              <w:t>Статья 100-1.Уполномоченный орган в области государственной поддержки инновационной деятельности и его компетенция в области государственной поддержки инновационной деятельности</w:t>
            </w:r>
          </w:p>
          <w:p w:rsidR="00FB0FB7" w:rsidRPr="008102E1" w:rsidRDefault="00FB0FB7" w:rsidP="00FB0FB7">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инновационного </w:t>
            </w:r>
            <w:r w:rsidRPr="008102E1">
              <w:rPr>
                <w:rStyle w:val="10"/>
                <w:rFonts w:ascii="Times New Roman" w:hAnsi="Times New Roman"/>
                <w:sz w:val="24"/>
                <w:szCs w:val="24"/>
                <w:shd w:val="clear" w:color="auto" w:fill="auto"/>
                <w:lang w:eastAsia="ru-RU"/>
              </w:rPr>
              <w:t>и</w:t>
            </w:r>
            <w:r w:rsidRPr="008102E1">
              <w:rPr>
                <w:rStyle w:val="10"/>
                <w:rFonts w:ascii="Times New Roman" w:hAnsi="Times New Roman"/>
                <w:b w:val="0"/>
                <w:sz w:val="24"/>
                <w:szCs w:val="24"/>
                <w:shd w:val="clear" w:color="auto" w:fill="auto"/>
                <w:lang w:eastAsia="ru-RU"/>
              </w:rPr>
              <w:t xml:space="preserve"> </w:t>
            </w:r>
            <w:r w:rsidRPr="008102E1">
              <w:rPr>
                <w:rStyle w:val="10"/>
                <w:rFonts w:ascii="Times New Roman" w:hAnsi="Times New Roman"/>
                <w:sz w:val="24"/>
                <w:szCs w:val="24"/>
                <w:shd w:val="clear" w:color="auto" w:fill="auto"/>
                <w:lang w:eastAsia="ru-RU"/>
              </w:rPr>
              <w:t>технологического</w:t>
            </w:r>
            <w:r w:rsidRPr="008102E1">
              <w:rPr>
                <w:rStyle w:val="10"/>
                <w:rFonts w:ascii="Times New Roman" w:hAnsi="Times New Roman"/>
                <w:b w:val="0"/>
                <w:sz w:val="24"/>
                <w:szCs w:val="24"/>
                <w:shd w:val="clear" w:color="auto" w:fill="auto"/>
                <w:lang w:eastAsia="ru-RU"/>
              </w:rPr>
              <w:t xml:space="preserve">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rsidR="00FB0FB7" w:rsidRPr="008102E1" w:rsidRDefault="00FB0FB7" w:rsidP="00FB0FB7">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2. Уполномоченный орган в области государственной поддержки инновационной деятельности:</w:t>
            </w:r>
          </w:p>
          <w:p w:rsidR="00FB0FB7" w:rsidRPr="008102E1" w:rsidRDefault="00FB0FB7" w:rsidP="00FB0FB7">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1) участвует в формировании и реализации государственной политики в сфере государственной поддержки инновационной деятельности;</w:t>
            </w:r>
          </w:p>
          <w:p w:rsidR="00FB0FB7" w:rsidRPr="008102E1" w:rsidRDefault="00036526" w:rsidP="00FB0FB7">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w:t>
            </w:r>
            <w:r w:rsidR="00FB0FB7" w:rsidRPr="008102E1">
              <w:rPr>
                <w:rStyle w:val="10"/>
                <w:rFonts w:ascii="Times New Roman" w:hAnsi="Times New Roman"/>
                <w:sz w:val="24"/>
                <w:szCs w:val="24"/>
                <w:shd w:val="clear" w:color="auto" w:fill="auto"/>
                <w:lang w:eastAsia="ru-RU"/>
              </w:rPr>
              <w:t>) участвует в формировании и реализации государственной технологической политики;</w:t>
            </w:r>
          </w:p>
          <w:p w:rsidR="00FB0FB7" w:rsidRPr="008102E1" w:rsidRDefault="00036526" w:rsidP="00FB0FB7">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3</w:t>
            </w:r>
            <w:r w:rsidR="00FB0FB7" w:rsidRPr="008102E1">
              <w:rPr>
                <w:rStyle w:val="10"/>
                <w:rFonts w:ascii="Times New Roman" w:hAnsi="Times New Roman"/>
                <w:b w:val="0"/>
                <w:sz w:val="24"/>
                <w:szCs w:val="24"/>
                <w:shd w:val="clear" w:color="auto" w:fill="auto"/>
                <w:lang w:eastAsia="ru-RU"/>
              </w:rPr>
              <w:t>) определяет приоритетные направления предоставления инновационных грантов;</w:t>
            </w:r>
          </w:p>
          <w:p w:rsidR="00FB0FB7" w:rsidRPr="008102E1" w:rsidRDefault="00036526" w:rsidP="00FB0FB7">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4</w:t>
            </w:r>
            <w:r w:rsidR="00FB0FB7" w:rsidRPr="008102E1">
              <w:rPr>
                <w:rStyle w:val="10"/>
                <w:rFonts w:ascii="Times New Roman" w:hAnsi="Times New Roman"/>
                <w:b w:val="0"/>
                <w:sz w:val="24"/>
                <w:szCs w:val="24"/>
                <w:shd w:val="clear" w:color="auto" w:fill="auto"/>
                <w:lang w:eastAsia="ru-RU"/>
              </w:rPr>
              <w:t>)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FB0FB7" w:rsidRPr="008102E1" w:rsidRDefault="00036526" w:rsidP="00FB0FB7">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5</w:t>
            </w:r>
            <w:r w:rsidR="00FB0FB7" w:rsidRPr="008102E1">
              <w:rPr>
                <w:rStyle w:val="10"/>
                <w:rFonts w:ascii="Times New Roman" w:hAnsi="Times New Roman"/>
                <w:sz w:val="24"/>
                <w:szCs w:val="24"/>
                <w:shd w:val="clear" w:color="auto" w:fill="auto"/>
                <w:lang w:eastAsia="ru-RU"/>
              </w:rPr>
              <w:t>) согласовывает документы системы государственного планирования в части инновационного и технологического развития;</w:t>
            </w:r>
          </w:p>
          <w:p w:rsidR="00FB0FB7" w:rsidRDefault="00036526" w:rsidP="00FB0FB7">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b w:val="0"/>
                <w:sz w:val="24"/>
                <w:szCs w:val="24"/>
                <w:shd w:val="clear" w:color="auto" w:fill="auto"/>
                <w:lang w:eastAsia="ru-RU"/>
              </w:rPr>
              <w:t>6</w:t>
            </w:r>
            <w:r w:rsidR="00FB0FB7" w:rsidRPr="008102E1">
              <w:rPr>
                <w:rStyle w:val="10"/>
                <w:rFonts w:ascii="Times New Roman" w:hAnsi="Times New Roman"/>
                <w:b w:val="0"/>
                <w:sz w:val="24"/>
                <w:szCs w:val="24"/>
                <w:shd w:val="clear" w:color="auto" w:fill="auto"/>
                <w:lang w:eastAsia="ru-RU"/>
              </w:rPr>
              <w:t xml:space="preserve">) </w:t>
            </w:r>
            <w:r w:rsidR="00FB0FB7" w:rsidRPr="008102E1">
              <w:rPr>
                <w:rStyle w:val="10"/>
                <w:rFonts w:ascii="Times New Roman" w:hAnsi="Times New Roman"/>
                <w:sz w:val="24"/>
                <w:szCs w:val="24"/>
                <w:shd w:val="clear" w:color="auto" w:fill="auto"/>
                <w:lang w:eastAsia="ru-RU"/>
              </w:rPr>
              <w:t xml:space="preserve">разрабатывает положение о </w:t>
            </w:r>
            <w:r w:rsidR="00FB0FB7" w:rsidRPr="008102E1">
              <w:rPr>
                <w:rStyle w:val="10"/>
                <w:rFonts w:ascii="Times New Roman" w:hAnsi="Times New Roman"/>
                <w:b w:val="0"/>
                <w:sz w:val="24"/>
                <w:szCs w:val="24"/>
                <w:shd w:val="clear" w:color="auto" w:fill="auto"/>
                <w:lang w:eastAsia="ru-RU"/>
              </w:rPr>
              <w:t>Совете по технологической политике при Правительстве Республики Казахстан</w:t>
            </w:r>
            <w:r w:rsidR="00FB0FB7" w:rsidRPr="008102E1">
              <w:rPr>
                <w:rStyle w:val="10"/>
                <w:rFonts w:ascii="Times New Roman" w:hAnsi="Times New Roman"/>
                <w:sz w:val="24"/>
                <w:szCs w:val="24"/>
                <w:shd w:val="clear" w:color="auto" w:fill="auto"/>
                <w:lang w:eastAsia="ru-RU"/>
              </w:rPr>
              <w:t xml:space="preserve"> и вносит в Правительство Республики Казахстан предложения по формированию его состава;</w:t>
            </w:r>
          </w:p>
          <w:p w:rsidR="00FB0FB7" w:rsidRPr="008102E1" w:rsidRDefault="00642563" w:rsidP="00FB0FB7">
            <w:pPr>
              <w:pStyle w:val="ab"/>
              <w:ind w:firstLine="248"/>
              <w:jc w:val="both"/>
              <w:rPr>
                <w:rStyle w:val="10"/>
                <w:rFonts w:ascii="Times New Roman" w:hAnsi="Times New Roman"/>
                <w:b w:val="0"/>
                <w:sz w:val="24"/>
                <w:szCs w:val="24"/>
                <w:shd w:val="clear" w:color="auto" w:fill="auto"/>
                <w:lang w:eastAsia="ru-RU"/>
              </w:rPr>
            </w:pPr>
            <w:r>
              <w:rPr>
                <w:rStyle w:val="10"/>
                <w:rFonts w:ascii="Times New Roman" w:hAnsi="Times New Roman"/>
                <w:sz w:val="24"/>
                <w:szCs w:val="24"/>
                <w:shd w:val="clear" w:color="auto" w:fill="auto"/>
                <w:lang w:eastAsia="ru-RU"/>
              </w:rPr>
              <w:t>7</w:t>
            </w:r>
            <w:r w:rsidR="00FB0FB7" w:rsidRPr="008102E1">
              <w:rPr>
                <w:rStyle w:val="10"/>
                <w:rFonts w:ascii="Times New Roman" w:hAnsi="Times New Roman"/>
                <w:b w:val="0"/>
                <w:sz w:val="24"/>
                <w:szCs w:val="24"/>
                <w:shd w:val="clear" w:color="auto" w:fill="auto"/>
                <w:lang w:eastAsia="ru-RU"/>
              </w:rPr>
              <w:t>) разрабатывает и утверждает правила предоставления инновационных грантов на коммерциализацию технологий;</w:t>
            </w:r>
          </w:p>
          <w:p w:rsidR="00FB0FB7" w:rsidRPr="008102E1" w:rsidRDefault="0029073D" w:rsidP="00FB0FB7">
            <w:pPr>
              <w:pStyle w:val="ab"/>
              <w:ind w:firstLine="248"/>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val="kk-KZ" w:eastAsia="ru-RU"/>
              </w:rPr>
              <w:lastRenderedPageBreak/>
              <w:t>8</w:t>
            </w:r>
            <w:r w:rsidR="00FB0FB7" w:rsidRPr="008102E1">
              <w:rPr>
                <w:rStyle w:val="10"/>
                <w:rFonts w:ascii="Times New Roman" w:hAnsi="Times New Roman"/>
                <w:b w:val="0"/>
                <w:sz w:val="24"/>
                <w:szCs w:val="24"/>
                <w:shd w:val="clear" w:color="auto" w:fill="auto"/>
                <w:lang w:eastAsia="ru-RU"/>
              </w:rPr>
              <w:t>) разрабатывает и утверждает правила предоставления инновационных грантов на технологическое развитие отраслей;</w:t>
            </w:r>
          </w:p>
          <w:p w:rsidR="00016129" w:rsidRPr="008102E1" w:rsidRDefault="0029073D" w:rsidP="00FB0FB7">
            <w:pPr>
              <w:pStyle w:val="ab"/>
              <w:ind w:firstLine="248"/>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val="kk-KZ" w:eastAsia="ru-RU"/>
              </w:rPr>
              <w:t>9</w:t>
            </w:r>
            <w:r w:rsidR="00FB0FB7" w:rsidRPr="008102E1">
              <w:rPr>
                <w:rStyle w:val="10"/>
                <w:rFonts w:ascii="Times New Roman" w:hAnsi="Times New Roman"/>
                <w:b w:val="0"/>
                <w:sz w:val="24"/>
                <w:szCs w:val="24"/>
                <w:shd w:val="clear" w:color="auto" w:fill="auto"/>
                <w:lang w:eastAsia="ru-RU"/>
              </w:rPr>
              <w:t>) разрабатывает и утверждает правила предоставления инновационных грантов на технологическое развитие действующих предприятий;</w:t>
            </w:r>
          </w:p>
          <w:p w:rsidR="00FB0FB7" w:rsidRPr="008102E1" w:rsidRDefault="00036526" w:rsidP="00FB0FB7">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w:t>
            </w:r>
            <w:r w:rsidR="0029073D">
              <w:rPr>
                <w:rStyle w:val="10"/>
                <w:rFonts w:ascii="Times New Roman" w:hAnsi="Times New Roman"/>
                <w:sz w:val="24"/>
                <w:szCs w:val="24"/>
                <w:shd w:val="clear" w:color="auto" w:fill="auto"/>
                <w:lang w:val="kk-KZ" w:eastAsia="ru-RU"/>
              </w:rPr>
              <w:t>0</w:t>
            </w:r>
            <w:r w:rsidR="00FB0FB7" w:rsidRPr="008102E1">
              <w:rPr>
                <w:rStyle w:val="10"/>
                <w:rFonts w:ascii="Times New Roman" w:hAnsi="Times New Roman"/>
                <w:sz w:val="24"/>
                <w:szCs w:val="24"/>
                <w:shd w:val="clear" w:color="auto" w:fill="auto"/>
                <w:lang w:eastAsia="ru-RU"/>
              </w:rPr>
              <w:t xml:space="preserve">) разрабатывает и определяет порядок оплаты услуг национального института в области </w:t>
            </w:r>
            <w:r w:rsidR="00D47C52" w:rsidRPr="008102E1">
              <w:rPr>
                <w:rStyle w:val="10"/>
                <w:rFonts w:ascii="Times New Roman" w:hAnsi="Times New Roman"/>
                <w:sz w:val="24"/>
                <w:szCs w:val="24"/>
                <w:shd w:val="clear" w:color="auto" w:fill="auto"/>
                <w:lang w:eastAsia="ru-RU"/>
              </w:rPr>
              <w:t>инновационного</w:t>
            </w:r>
            <w:r w:rsidR="00FB0FB7" w:rsidRPr="008102E1">
              <w:rPr>
                <w:rStyle w:val="10"/>
                <w:rFonts w:ascii="Times New Roman" w:hAnsi="Times New Roman"/>
                <w:sz w:val="24"/>
                <w:szCs w:val="24"/>
                <w:shd w:val="clear" w:color="auto" w:fill="auto"/>
                <w:lang w:eastAsia="ru-RU"/>
              </w:rPr>
              <w:t xml:space="preserve"> развития при предоставлении инновационных грантов;</w:t>
            </w:r>
          </w:p>
          <w:p w:rsidR="00FB0FB7" w:rsidRPr="008102E1" w:rsidRDefault="00FB0FB7" w:rsidP="00FB0FB7">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w:t>
            </w:r>
            <w:r w:rsidR="0029073D">
              <w:rPr>
                <w:rStyle w:val="10"/>
                <w:rFonts w:ascii="Times New Roman" w:hAnsi="Times New Roman"/>
                <w:sz w:val="24"/>
                <w:szCs w:val="24"/>
                <w:shd w:val="clear" w:color="auto" w:fill="auto"/>
                <w:lang w:val="kk-KZ" w:eastAsia="ru-RU"/>
              </w:rPr>
              <w:t>1</w:t>
            </w:r>
            <w:r w:rsidRPr="008102E1">
              <w:rPr>
                <w:rStyle w:val="10"/>
                <w:rFonts w:ascii="Times New Roman" w:hAnsi="Times New Roman"/>
                <w:sz w:val="24"/>
                <w:szCs w:val="24"/>
                <w:shd w:val="clear" w:color="auto" w:fill="auto"/>
                <w:lang w:eastAsia="ru-RU"/>
              </w:rPr>
              <w:t>) обеспечивает и несет ответственность за реализацию и исполнение государственных программ в рамках компетенции;</w:t>
            </w:r>
          </w:p>
          <w:p w:rsidR="00FB0FB7" w:rsidRPr="008102E1" w:rsidRDefault="00FB0FB7" w:rsidP="0029073D">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w:t>
            </w:r>
            <w:r w:rsidR="0029073D">
              <w:rPr>
                <w:rStyle w:val="10"/>
                <w:rFonts w:ascii="Times New Roman" w:hAnsi="Times New Roman"/>
                <w:sz w:val="24"/>
                <w:szCs w:val="24"/>
                <w:shd w:val="clear" w:color="auto" w:fill="auto"/>
                <w:lang w:val="kk-KZ" w:eastAsia="ru-RU"/>
              </w:rPr>
              <w:t>2</w:t>
            </w:r>
            <w:r w:rsidRPr="008102E1">
              <w:rPr>
                <w:rStyle w:val="10"/>
                <w:rFonts w:ascii="Times New Roman" w:hAnsi="Times New Roman"/>
                <w:sz w:val="24"/>
                <w:szCs w:val="24"/>
                <w:shd w:val="clear" w:color="auto" w:fill="auto"/>
                <w:lang w:eastAsia="ru-RU"/>
              </w:rPr>
              <w:t>)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tc>
        <w:tc>
          <w:tcPr>
            <w:tcW w:w="2977" w:type="dxa"/>
          </w:tcPr>
          <w:p w:rsidR="00FB0FB7" w:rsidRPr="008102E1" w:rsidRDefault="00FB0FB7" w:rsidP="00FB0FB7">
            <w:pPr>
              <w:pStyle w:val="ab"/>
              <w:ind w:firstLine="261"/>
              <w:jc w:val="both"/>
              <w:rPr>
                <w:rFonts w:ascii="Times New Roman" w:hAnsi="Times New Roman"/>
                <w:sz w:val="24"/>
                <w:szCs w:val="24"/>
              </w:rPr>
            </w:pPr>
            <w:r w:rsidRPr="008102E1">
              <w:rPr>
                <w:rFonts w:ascii="Times New Roman" w:hAnsi="Times New Roman"/>
                <w:sz w:val="24"/>
                <w:szCs w:val="24"/>
              </w:rPr>
              <w:lastRenderedPageBreak/>
              <w:t>Поправки вносятся в целях приведения используемых терминов в соответствие с основным проектом закона «О промышленной политике».</w:t>
            </w:r>
          </w:p>
          <w:p w:rsidR="003439CE" w:rsidRPr="008102E1" w:rsidRDefault="00FB0FB7" w:rsidP="00FB0FB7">
            <w:pPr>
              <w:pStyle w:val="ab"/>
              <w:ind w:firstLine="261"/>
              <w:jc w:val="both"/>
              <w:rPr>
                <w:rFonts w:ascii="Times New Roman" w:hAnsi="Times New Roman"/>
                <w:sz w:val="24"/>
                <w:szCs w:val="24"/>
              </w:rPr>
            </w:pPr>
            <w:r w:rsidRPr="008102E1">
              <w:rPr>
                <w:rFonts w:ascii="Times New Roman" w:hAnsi="Times New Roman"/>
                <w:sz w:val="24"/>
                <w:szCs w:val="24"/>
              </w:rPr>
              <w:t>Создание Совета по технологической политике в качестве консультативно-совещательного органа по вопросам развития науки, технологий и инноваций при Правительстве РК предусмотрено п. 79 Плана мероприятий Государственной программы индустриально-инновационного развития Республики Казахстан на 2020 – 2025 годы (далее – ГПИИР 2025).</w:t>
            </w:r>
          </w:p>
        </w:tc>
      </w:tr>
      <w:tr w:rsidR="00634DB0" w:rsidRPr="008102E1" w:rsidTr="0068185B">
        <w:tc>
          <w:tcPr>
            <w:tcW w:w="851" w:type="dxa"/>
          </w:tcPr>
          <w:p w:rsidR="00634DB0" w:rsidRPr="008102E1" w:rsidRDefault="00634DB0" w:rsidP="00C2422C">
            <w:pPr>
              <w:pStyle w:val="ab"/>
              <w:numPr>
                <w:ilvl w:val="0"/>
                <w:numId w:val="15"/>
              </w:numPr>
              <w:jc w:val="both"/>
              <w:rPr>
                <w:rFonts w:ascii="Times New Roman" w:hAnsi="Times New Roman"/>
                <w:sz w:val="24"/>
                <w:szCs w:val="24"/>
              </w:rPr>
            </w:pPr>
          </w:p>
        </w:tc>
        <w:tc>
          <w:tcPr>
            <w:tcW w:w="1701" w:type="dxa"/>
          </w:tcPr>
          <w:p w:rsidR="00634DB0" w:rsidRPr="008102E1" w:rsidRDefault="00634DB0" w:rsidP="000161C1">
            <w:pPr>
              <w:pStyle w:val="ab"/>
              <w:jc w:val="center"/>
              <w:rPr>
                <w:rFonts w:ascii="Times New Roman" w:hAnsi="Times New Roman"/>
                <w:sz w:val="24"/>
                <w:szCs w:val="24"/>
              </w:rPr>
            </w:pPr>
            <w:r>
              <w:rPr>
                <w:rFonts w:ascii="Times New Roman" w:hAnsi="Times New Roman"/>
                <w:sz w:val="24"/>
                <w:szCs w:val="24"/>
              </w:rPr>
              <w:t>Пункт 2 статьи 101</w:t>
            </w:r>
          </w:p>
        </w:tc>
        <w:tc>
          <w:tcPr>
            <w:tcW w:w="4961" w:type="dxa"/>
          </w:tcPr>
          <w:p w:rsidR="00634DB0" w:rsidRDefault="00634DB0" w:rsidP="001018E4">
            <w:pPr>
              <w:pStyle w:val="ab"/>
              <w:ind w:firstLine="457"/>
              <w:jc w:val="both"/>
              <w:rPr>
                <w:rStyle w:val="10"/>
                <w:rFonts w:ascii="Times New Roman" w:hAnsi="Times New Roman"/>
                <w:sz w:val="24"/>
                <w:szCs w:val="24"/>
                <w:shd w:val="clear" w:color="auto" w:fill="auto"/>
                <w:lang w:eastAsia="ru-RU"/>
              </w:rPr>
            </w:pPr>
            <w:r w:rsidRPr="00634DB0">
              <w:rPr>
                <w:rStyle w:val="10"/>
                <w:rFonts w:ascii="Times New Roman" w:hAnsi="Times New Roman"/>
                <w:sz w:val="24"/>
                <w:szCs w:val="24"/>
                <w:shd w:val="clear" w:color="auto" w:fill="auto"/>
                <w:lang w:val="x-none" w:eastAsia="ru-RU"/>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rsidR="00634DB0" w:rsidRDefault="00634DB0" w:rsidP="001018E4">
            <w:pPr>
              <w:pStyle w:val="ab"/>
              <w:ind w:firstLine="457"/>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eastAsia="ru-RU"/>
              </w:rPr>
              <w:t>…</w:t>
            </w:r>
          </w:p>
          <w:p w:rsidR="00634DB0" w:rsidRPr="00634DB0" w:rsidRDefault="00634DB0" w:rsidP="00634DB0">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lastRenderedPageBreak/>
              <w:t>2. Центральный уполномоченный орган по государственному планированию:</w:t>
            </w:r>
          </w:p>
          <w:p w:rsidR="00634DB0" w:rsidRPr="00634DB0" w:rsidRDefault="00634DB0" w:rsidP="00634DB0">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1) участвует в формировании и реализации государственной политики в сфере государственной поддержки индустриально-инновационной деятельности;</w:t>
            </w:r>
          </w:p>
          <w:p w:rsidR="00634DB0" w:rsidRPr="004D62E6" w:rsidRDefault="00634DB0" w:rsidP="00634DB0">
            <w:pPr>
              <w:pStyle w:val="ab"/>
              <w:ind w:firstLine="457"/>
              <w:jc w:val="both"/>
              <w:rPr>
                <w:rStyle w:val="10"/>
                <w:rFonts w:ascii="Times New Roman" w:hAnsi="Times New Roman"/>
                <w:sz w:val="24"/>
                <w:szCs w:val="24"/>
                <w:shd w:val="clear" w:color="auto" w:fill="auto"/>
                <w:lang w:eastAsia="ru-RU"/>
              </w:rPr>
            </w:pPr>
            <w:r w:rsidRPr="004D62E6">
              <w:rPr>
                <w:rStyle w:val="10"/>
                <w:rFonts w:ascii="Times New Roman" w:hAnsi="Times New Roman"/>
                <w:sz w:val="24"/>
                <w:szCs w:val="24"/>
                <w:shd w:val="clear" w:color="auto" w:fill="auto"/>
                <w:lang w:eastAsia="ru-RU"/>
              </w:rPr>
              <w:t>2) вносит в Правительство Республики Казахстан предложения по определению приоритетных секторов экономики;</w:t>
            </w:r>
          </w:p>
          <w:p w:rsidR="00634DB0" w:rsidRPr="00634DB0" w:rsidRDefault="00634DB0" w:rsidP="00634DB0">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3)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p>
          <w:p w:rsidR="00634DB0" w:rsidRPr="004D62E6" w:rsidRDefault="00634DB0" w:rsidP="00634DB0">
            <w:pPr>
              <w:pStyle w:val="ab"/>
              <w:ind w:firstLine="457"/>
              <w:jc w:val="both"/>
              <w:rPr>
                <w:rStyle w:val="10"/>
                <w:rFonts w:ascii="Times New Roman" w:hAnsi="Times New Roman"/>
                <w:sz w:val="24"/>
                <w:szCs w:val="24"/>
                <w:shd w:val="clear" w:color="auto" w:fill="auto"/>
                <w:lang w:eastAsia="ru-RU"/>
              </w:rPr>
            </w:pPr>
            <w:r w:rsidRPr="004D62E6">
              <w:rPr>
                <w:rStyle w:val="10"/>
                <w:rFonts w:ascii="Times New Roman" w:hAnsi="Times New Roman"/>
                <w:sz w:val="24"/>
                <w:szCs w:val="24"/>
                <w:shd w:val="clear" w:color="auto" w:fill="auto"/>
                <w:lang w:eastAsia="ru-RU"/>
              </w:rPr>
              <w:t>4) осуществляет оценку эффективности индустриально-инновационной системы;</w:t>
            </w:r>
          </w:p>
          <w:p w:rsidR="00634DB0" w:rsidRPr="00634DB0" w:rsidRDefault="00634DB0" w:rsidP="00634DB0">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на предмет соответствия целям индустриально-инновационного развития;</w:t>
            </w:r>
          </w:p>
          <w:p w:rsidR="00634DB0" w:rsidRPr="00634DB0" w:rsidRDefault="00634DB0" w:rsidP="00634DB0">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 xml:space="preserve">6) осуществляет иные полномочия, предусмотренные настоящим Кодексом, </w:t>
            </w:r>
            <w:r w:rsidRPr="00634DB0">
              <w:rPr>
                <w:rStyle w:val="10"/>
                <w:rFonts w:ascii="Times New Roman" w:hAnsi="Times New Roman"/>
                <w:b w:val="0"/>
                <w:sz w:val="24"/>
                <w:szCs w:val="24"/>
                <w:shd w:val="clear" w:color="auto" w:fill="auto"/>
                <w:lang w:eastAsia="ru-RU"/>
              </w:rPr>
              <w:lastRenderedPageBreak/>
              <w:t>законами Республики Казахстан, актами Президента Республики Казахстан и Правительства Республики Казахстан.</w:t>
            </w:r>
          </w:p>
        </w:tc>
        <w:tc>
          <w:tcPr>
            <w:tcW w:w="4253" w:type="dxa"/>
          </w:tcPr>
          <w:p w:rsidR="00634DB0" w:rsidRDefault="00127CE7" w:rsidP="001018E4">
            <w:pPr>
              <w:pStyle w:val="ab"/>
              <w:ind w:firstLine="457"/>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eastAsia="ru-RU"/>
              </w:rPr>
              <w:lastRenderedPageBreak/>
              <w:t>Пункт 2 статьи 101 изложить в следующей редакции:</w:t>
            </w:r>
          </w:p>
          <w:p w:rsidR="004D62E6" w:rsidRPr="00634DB0" w:rsidRDefault="00127CE7" w:rsidP="004D62E6">
            <w:pPr>
              <w:pStyle w:val="ab"/>
              <w:ind w:firstLine="457"/>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eastAsia="ru-RU"/>
              </w:rPr>
              <w:t>«</w:t>
            </w:r>
            <w:r w:rsidR="004D62E6" w:rsidRPr="00634DB0">
              <w:rPr>
                <w:rStyle w:val="10"/>
                <w:rFonts w:ascii="Times New Roman" w:hAnsi="Times New Roman"/>
                <w:b w:val="0"/>
                <w:sz w:val="24"/>
                <w:szCs w:val="24"/>
                <w:shd w:val="clear" w:color="auto" w:fill="auto"/>
                <w:lang w:eastAsia="ru-RU"/>
              </w:rPr>
              <w:t>2. Центральный уполномоченный орган по государственному планированию:</w:t>
            </w:r>
          </w:p>
          <w:p w:rsidR="004D62E6" w:rsidRPr="00634DB0" w:rsidRDefault="004D62E6" w:rsidP="004D62E6">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 xml:space="preserve">1) участвует в формировании и реализации государственной политики </w:t>
            </w:r>
            <w:r w:rsidRPr="00634DB0">
              <w:rPr>
                <w:rStyle w:val="10"/>
                <w:rFonts w:ascii="Times New Roman" w:hAnsi="Times New Roman"/>
                <w:b w:val="0"/>
                <w:sz w:val="24"/>
                <w:szCs w:val="24"/>
                <w:shd w:val="clear" w:color="auto" w:fill="auto"/>
                <w:lang w:eastAsia="ru-RU"/>
              </w:rPr>
              <w:lastRenderedPageBreak/>
              <w:t>в сфере государственной поддержки индустриально-инновационной деятельности;</w:t>
            </w:r>
          </w:p>
          <w:p w:rsidR="004D62E6" w:rsidRPr="00634DB0" w:rsidRDefault="004D62E6" w:rsidP="004D62E6">
            <w:pPr>
              <w:pStyle w:val="ab"/>
              <w:ind w:firstLine="457"/>
              <w:jc w:val="both"/>
              <w:rPr>
                <w:rStyle w:val="10"/>
                <w:rFonts w:ascii="Times New Roman" w:hAnsi="Times New Roman"/>
                <w:b w:val="0"/>
                <w:sz w:val="24"/>
                <w:szCs w:val="24"/>
                <w:shd w:val="clear" w:color="auto" w:fill="auto"/>
                <w:lang w:eastAsia="ru-RU"/>
              </w:rPr>
            </w:pPr>
            <w:r w:rsidRPr="00634DB0">
              <w:rPr>
                <w:rStyle w:val="10"/>
                <w:rFonts w:ascii="Times New Roman" w:hAnsi="Times New Roman"/>
                <w:b w:val="0"/>
                <w:sz w:val="24"/>
                <w:szCs w:val="24"/>
                <w:shd w:val="clear" w:color="auto" w:fill="auto"/>
                <w:lang w:eastAsia="ru-RU"/>
              </w:rPr>
              <w:t>2)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p>
          <w:p w:rsidR="004D62E6" w:rsidRPr="00634DB0" w:rsidRDefault="004D62E6" w:rsidP="004D62E6">
            <w:pPr>
              <w:pStyle w:val="ab"/>
              <w:ind w:firstLine="457"/>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eastAsia="ru-RU"/>
              </w:rPr>
              <w:t>3</w:t>
            </w:r>
            <w:r w:rsidRPr="00634DB0">
              <w:rPr>
                <w:rStyle w:val="10"/>
                <w:rFonts w:ascii="Times New Roman" w:hAnsi="Times New Roman"/>
                <w:b w:val="0"/>
                <w:sz w:val="24"/>
                <w:szCs w:val="24"/>
                <w:shd w:val="clear" w:color="auto" w:fill="auto"/>
                <w:lang w:eastAsia="ru-RU"/>
              </w:rPr>
              <w:t>)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на предмет соответствия целям индустриально-инновационного развития;</w:t>
            </w:r>
          </w:p>
          <w:p w:rsidR="00127CE7" w:rsidRPr="008102E1" w:rsidRDefault="004D62E6" w:rsidP="004D62E6">
            <w:pPr>
              <w:pStyle w:val="ab"/>
              <w:ind w:firstLine="457"/>
              <w:jc w:val="both"/>
              <w:rPr>
                <w:rStyle w:val="10"/>
                <w:rFonts w:ascii="Times New Roman" w:hAnsi="Times New Roman"/>
                <w:b w:val="0"/>
                <w:sz w:val="24"/>
                <w:szCs w:val="24"/>
                <w:shd w:val="clear" w:color="auto" w:fill="auto"/>
                <w:lang w:eastAsia="ru-RU"/>
              </w:rPr>
            </w:pPr>
            <w:r>
              <w:rPr>
                <w:rStyle w:val="10"/>
                <w:rFonts w:ascii="Times New Roman" w:hAnsi="Times New Roman"/>
                <w:b w:val="0"/>
                <w:sz w:val="24"/>
                <w:szCs w:val="24"/>
                <w:shd w:val="clear" w:color="auto" w:fill="auto"/>
                <w:lang w:eastAsia="ru-RU"/>
              </w:rPr>
              <w:t>4</w:t>
            </w:r>
            <w:r w:rsidRPr="00634DB0">
              <w:rPr>
                <w:rStyle w:val="10"/>
                <w:rFonts w:ascii="Times New Roman" w:hAnsi="Times New Roman"/>
                <w:b w:val="0"/>
                <w:sz w:val="24"/>
                <w:szCs w:val="24"/>
                <w:shd w:val="clear" w:color="auto" w:fill="auto"/>
                <w:lang w:eastAsia="ru-RU"/>
              </w:rPr>
              <w:t>)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r w:rsidR="00127CE7">
              <w:rPr>
                <w:rStyle w:val="10"/>
                <w:rFonts w:ascii="Times New Roman" w:hAnsi="Times New Roman"/>
                <w:b w:val="0"/>
                <w:sz w:val="24"/>
                <w:szCs w:val="24"/>
                <w:shd w:val="clear" w:color="auto" w:fill="auto"/>
                <w:lang w:eastAsia="ru-RU"/>
              </w:rPr>
              <w:t>».</w:t>
            </w:r>
          </w:p>
        </w:tc>
        <w:tc>
          <w:tcPr>
            <w:tcW w:w="2977" w:type="dxa"/>
          </w:tcPr>
          <w:p w:rsidR="00634DB0" w:rsidRPr="008102E1" w:rsidRDefault="00E43826" w:rsidP="00FB0FB7">
            <w:pPr>
              <w:pStyle w:val="ab"/>
              <w:ind w:firstLine="261"/>
              <w:jc w:val="both"/>
              <w:rPr>
                <w:rFonts w:ascii="Times New Roman" w:hAnsi="Times New Roman"/>
                <w:sz w:val="24"/>
                <w:szCs w:val="24"/>
              </w:rPr>
            </w:pPr>
            <w:r>
              <w:rPr>
                <w:rFonts w:ascii="Times New Roman" w:hAnsi="Times New Roman"/>
                <w:sz w:val="24"/>
                <w:szCs w:val="24"/>
              </w:rPr>
              <w:lastRenderedPageBreak/>
              <w:t>В целях приведения в соот</w:t>
            </w:r>
            <w:r w:rsidR="00CE143C">
              <w:rPr>
                <w:rFonts w:ascii="Times New Roman" w:hAnsi="Times New Roman"/>
                <w:sz w:val="24"/>
                <w:szCs w:val="24"/>
              </w:rPr>
              <w:t>ветствие с проектом</w:t>
            </w:r>
            <w:r>
              <w:rPr>
                <w:rFonts w:ascii="Times New Roman" w:hAnsi="Times New Roman"/>
                <w:sz w:val="24"/>
                <w:szCs w:val="24"/>
              </w:rPr>
              <w:t xml:space="preserve"> Закона «О промышленной политике»</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843AD1" w:rsidP="00843AD1">
            <w:pPr>
              <w:pStyle w:val="ab"/>
              <w:jc w:val="center"/>
              <w:rPr>
                <w:rFonts w:ascii="Times New Roman" w:hAnsi="Times New Roman"/>
                <w:sz w:val="24"/>
                <w:szCs w:val="24"/>
              </w:rPr>
            </w:pPr>
            <w:r w:rsidRPr="008102E1">
              <w:rPr>
                <w:rFonts w:ascii="Times New Roman" w:hAnsi="Times New Roman"/>
                <w:sz w:val="24"/>
                <w:szCs w:val="24"/>
              </w:rPr>
              <w:t>пункт</w:t>
            </w:r>
            <w:r w:rsidR="007C72A1" w:rsidRPr="008102E1">
              <w:rPr>
                <w:rFonts w:ascii="Times New Roman" w:hAnsi="Times New Roman"/>
                <w:sz w:val="24"/>
                <w:szCs w:val="24"/>
              </w:rPr>
              <w:t xml:space="preserve"> 2 ст</w:t>
            </w:r>
            <w:r w:rsidRPr="008102E1">
              <w:rPr>
                <w:rFonts w:ascii="Times New Roman" w:hAnsi="Times New Roman"/>
                <w:sz w:val="24"/>
                <w:szCs w:val="24"/>
              </w:rPr>
              <w:t>атьи</w:t>
            </w:r>
            <w:r w:rsidR="007C72A1" w:rsidRPr="008102E1">
              <w:rPr>
                <w:rFonts w:ascii="Times New Roman" w:hAnsi="Times New Roman"/>
                <w:sz w:val="24"/>
                <w:szCs w:val="24"/>
              </w:rPr>
              <w:t xml:space="preserve"> 102</w:t>
            </w:r>
          </w:p>
        </w:tc>
        <w:tc>
          <w:tcPr>
            <w:tcW w:w="4961" w:type="dxa"/>
          </w:tcPr>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rsidR="00630E6A" w:rsidRPr="008102E1" w:rsidRDefault="00630E6A"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2. Уполномоченный орган в области регулирования внешнеторговой деятельности:</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1) взаимодействует с органом, проводящим расследования, по вопросам специальных защитных, антидемпинговых и компенсационных мер;</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5) разрабатывает нормативные правовые акты по вопросам специальных защитных, антидемпинговых и компенсационных мер;</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lastRenderedPageBreak/>
              <w:t>6) взаимодействует с официальными органами других стран и международными организациями;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6-1) разрабатывает и утверждает правила возмещения части затрат субъектов индустриально-инновационной деятельности по продвижению отечественных обработанных товаров на внешние рынки;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6-2) разрабатывает и утверждает перечень отечественных обработанных товаров, по которым частично возмещаются затраты по их продвижению на внешние рынки;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6-3) осуществляет в пределах компетенции развитие и продвижение несырьевого экспорта;</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6-4) координирует работу отраслевых государственных органов Республики Казахстан по вопросам развития и продвижения несырьевого экспорта;</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6-5) взаимодействует с отраслевыми государственными органами Республики Казахстан по вопросам развития и продвижения несырьевого экспорта;</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6-6) разрабатывает и утверждает нормативные правовые акты по вопросам продвижения несырьевого экспорта;</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6-7) разрабатывает и утверждает меры по продвижению экспорта с учетом международных обязательств Республики Казахстан;</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lastRenderedPageBreak/>
              <w:t>6-8) обеспечивает и несет ответственность за реализацию и исполнение государственных программ в рамках компетенции;</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t>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p>
        </w:tc>
        <w:tc>
          <w:tcPr>
            <w:tcW w:w="4253" w:type="dxa"/>
          </w:tcPr>
          <w:p w:rsidR="007C72A1" w:rsidRPr="008102E1" w:rsidRDefault="00630E6A" w:rsidP="001018E4">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lastRenderedPageBreak/>
              <w:t>Пункт 2 статьи 102 изложить в следующей редакции:</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«2. Уполномоченный орган в области регулирования внешнеторговой деятельности:</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1) взаимодействует с органом, проводящим расследования, по вопросам специальных защитных, антидемпинговых и компенсационных мер;</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lastRenderedPageBreak/>
              <w:t>5) разрабатывает нормативные правовые акты по вопросам специальных защитных, антидемпинговых и компенсационных мер;</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6) взаимодействует с официальными органами других стран и международными организациями;</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7) разрабатывает и утверждает меры по продвижению экспорта с учетом международных обязательств Республики Казахстан;</w:t>
            </w:r>
          </w:p>
          <w:p w:rsidR="00630E6A" w:rsidRPr="008102E1" w:rsidRDefault="00630E6A"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8) обеспечивает и несет ответственность за реализацию и исполнение государственных программ в рамках компетенции;</w:t>
            </w:r>
          </w:p>
          <w:p w:rsidR="00630E6A" w:rsidRPr="008102E1" w:rsidRDefault="00F83D35" w:rsidP="00630E6A">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rPr>
              <w:t>9</w:t>
            </w:r>
            <w:r w:rsidR="00630E6A" w:rsidRPr="008102E1">
              <w:rPr>
                <w:rStyle w:val="10"/>
                <w:rFonts w:ascii="Times New Roman" w:hAnsi="Times New Roman"/>
                <w:b w:val="0"/>
                <w:sz w:val="24"/>
                <w:szCs w:val="24"/>
              </w:rPr>
              <w:t>)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tc>
        <w:tc>
          <w:tcPr>
            <w:tcW w:w="2977" w:type="dxa"/>
          </w:tcPr>
          <w:p w:rsidR="007C72A1" w:rsidRPr="008102E1" w:rsidRDefault="007C72A1" w:rsidP="001018E4">
            <w:pPr>
              <w:pStyle w:val="ab"/>
              <w:ind w:firstLine="261"/>
              <w:jc w:val="both"/>
              <w:rPr>
                <w:rFonts w:ascii="Times New Roman" w:hAnsi="Times New Roman"/>
                <w:sz w:val="24"/>
                <w:szCs w:val="24"/>
              </w:rPr>
            </w:pPr>
            <w:r w:rsidRPr="008102E1">
              <w:rPr>
                <w:rFonts w:ascii="Times New Roman" w:hAnsi="Times New Roman"/>
                <w:sz w:val="24"/>
                <w:szCs w:val="24"/>
              </w:rPr>
              <w:lastRenderedPageBreak/>
              <w:t>В связи с переносом отдельной компетенции в основной проект Закона РК «О промышленной политике»</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AC5340" w:rsidP="001018E4">
            <w:pPr>
              <w:pStyle w:val="ab"/>
              <w:rPr>
                <w:rFonts w:ascii="Times New Roman" w:hAnsi="Times New Roman"/>
                <w:sz w:val="24"/>
                <w:szCs w:val="24"/>
              </w:rPr>
            </w:pPr>
            <w:r w:rsidRPr="008102E1">
              <w:rPr>
                <w:rFonts w:ascii="Times New Roman" w:hAnsi="Times New Roman"/>
                <w:sz w:val="24"/>
                <w:szCs w:val="24"/>
              </w:rPr>
              <w:t>Статья</w:t>
            </w:r>
            <w:r w:rsidR="007C72A1" w:rsidRPr="008102E1">
              <w:rPr>
                <w:rFonts w:ascii="Times New Roman" w:hAnsi="Times New Roman"/>
                <w:sz w:val="24"/>
                <w:szCs w:val="24"/>
              </w:rPr>
              <w:t xml:space="preserve"> 103</w:t>
            </w:r>
          </w:p>
        </w:tc>
        <w:tc>
          <w:tcPr>
            <w:tcW w:w="4961" w:type="dxa"/>
          </w:tcPr>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Статья 103. Компетенция иных государственных органов в области поддержки индустриально-инновационной деятельности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Государственные органы в пределах своей компетенции в области поддержки индустриально-инновационной деятельности: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 участвуют в формировании и реализации государственной политики в сфере государственной поддержки индустриально-инновационной деятельности;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1-1) осуществляют в пределах компетенции продвижение несырьевого экспорта;</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вносят в центральный уполномоченный орган по государственному планированию предложения по определению приоритетных секторов экономики;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3) предоставляют в уполномоченные органы в области государственной поддержки индустриальной и </w:t>
            </w:r>
            <w:r w:rsidRPr="008102E1">
              <w:rPr>
                <w:rStyle w:val="10"/>
                <w:rFonts w:ascii="Times New Roman" w:hAnsi="Times New Roman"/>
                <w:sz w:val="24"/>
                <w:szCs w:val="24"/>
                <w:shd w:val="clear" w:color="auto" w:fill="auto"/>
                <w:lang w:eastAsia="ru-RU"/>
              </w:rPr>
              <w:lastRenderedPageBreak/>
              <w:t>инновационной деятельности информацию о реализации мер государственной поддержки индустриально-инновационной деятельности;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3-1) предоставляют в уполномоченный орган в области регулирования внешнеторговой деятельности информацию по продвижению несырьевого экспорта;</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3-2) разрабатывают в пределах компетенции меры по продвижению несырьевого экспорта с учетом международных обязательств Республики Казахстан;</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3-3) обеспечивают и несут ответственность за реализацию и исполнение государственных программ в рамках компетенции;</w:t>
            </w:r>
          </w:p>
          <w:p w:rsidR="007C72A1" w:rsidRPr="008102E1" w:rsidRDefault="007C72A1"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4) представляют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7C72A1" w:rsidRPr="008102E1" w:rsidRDefault="007C72A1" w:rsidP="003E2858">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5)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tc>
        <w:tc>
          <w:tcPr>
            <w:tcW w:w="4253" w:type="dxa"/>
          </w:tcPr>
          <w:p w:rsidR="007C72A1" w:rsidRPr="008102E1" w:rsidRDefault="007C72A1"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Стать</w:t>
            </w:r>
            <w:r w:rsidR="00090A68" w:rsidRPr="008102E1">
              <w:rPr>
                <w:rStyle w:val="10"/>
                <w:rFonts w:ascii="Times New Roman" w:hAnsi="Times New Roman"/>
                <w:b w:val="0"/>
                <w:sz w:val="24"/>
                <w:szCs w:val="24"/>
                <w:shd w:val="clear" w:color="auto" w:fill="auto"/>
                <w:lang w:eastAsia="ru-RU"/>
              </w:rPr>
              <w:t>ю</w:t>
            </w:r>
            <w:r w:rsidRPr="008102E1">
              <w:rPr>
                <w:rStyle w:val="10"/>
                <w:rFonts w:ascii="Times New Roman" w:hAnsi="Times New Roman"/>
                <w:b w:val="0"/>
                <w:sz w:val="24"/>
                <w:szCs w:val="24"/>
                <w:shd w:val="clear" w:color="auto" w:fill="auto"/>
                <w:lang w:eastAsia="ru-RU"/>
              </w:rPr>
              <w:t xml:space="preserve"> 103 </w:t>
            </w:r>
            <w:r w:rsidR="004965FF" w:rsidRPr="008102E1">
              <w:rPr>
                <w:rStyle w:val="10"/>
                <w:rFonts w:ascii="Times New Roman" w:hAnsi="Times New Roman"/>
                <w:b w:val="0"/>
                <w:sz w:val="24"/>
                <w:szCs w:val="24"/>
                <w:shd w:val="clear" w:color="auto" w:fill="auto"/>
                <w:lang w:eastAsia="ru-RU"/>
              </w:rPr>
              <w:t>изложить в следующей редакции:</w:t>
            </w:r>
          </w:p>
          <w:p w:rsidR="004965FF"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«Статья 103. Компетенция государственных органов в области поддержки </w:t>
            </w:r>
            <w:r w:rsidRPr="008102E1">
              <w:rPr>
                <w:rStyle w:val="10"/>
                <w:rFonts w:ascii="Times New Roman" w:hAnsi="Times New Roman"/>
                <w:sz w:val="24"/>
                <w:szCs w:val="24"/>
                <w:shd w:val="clear" w:color="auto" w:fill="auto"/>
                <w:lang w:eastAsia="ru-RU"/>
              </w:rPr>
              <w:t xml:space="preserve">инновационной </w:t>
            </w:r>
            <w:r w:rsidRPr="008102E1">
              <w:rPr>
                <w:rStyle w:val="10"/>
                <w:rFonts w:ascii="Times New Roman" w:hAnsi="Times New Roman"/>
                <w:b w:val="0"/>
                <w:sz w:val="24"/>
                <w:szCs w:val="24"/>
                <w:shd w:val="clear" w:color="auto" w:fill="auto"/>
                <w:lang w:eastAsia="ru-RU"/>
              </w:rPr>
              <w:t>деятельности</w:t>
            </w:r>
          </w:p>
          <w:p w:rsidR="004965FF"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Государственные органы в пределах своей компетенции в области поддержки </w:t>
            </w:r>
            <w:r w:rsidRPr="008102E1">
              <w:rPr>
                <w:rStyle w:val="10"/>
                <w:rFonts w:ascii="Times New Roman" w:hAnsi="Times New Roman"/>
                <w:sz w:val="24"/>
                <w:szCs w:val="24"/>
                <w:shd w:val="clear" w:color="auto" w:fill="auto"/>
                <w:lang w:eastAsia="ru-RU"/>
              </w:rPr>
              <w:t>инновационной</w:t>
            </w:r>
            <w:r w:rsidRPr="008102E1">
              <w:rPr>
                <w:rStyle w:val="10"/>
                <w:rFonts w:ascii="Times New Roman" w:hAnsi="Times New Roman"/>
                <w:b w:val="0"/>
                <w:sz w:val="24"/>
                <w:szCs w:val="24"/>
                <w:shd w:val="clear" w:color="auto" w:fill="auto"/>
                <w:lang w:eastAsia="ru-RU"/>
              </w:rPr>
              <w:t xml:space="preserve"> деятельности:</w:t>
            </w:r>
          </w:p>
          <w:p w:rsidR="004965FF"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1) участвуют в формировании и реализации государственной политики в сфере государственной поддержки </w:t>
            </w:r>
            <w:r w:rsidRPr="008102E1">
              <w:rPr>
                <w:rStyle w:val="10"/>
                <w:rFonts w:ascii="Times New Roman" w:hAnsi="Times New Roman"/>
                <w:sz w:val="24"/>
                <w:szCs w:val="24"/>
                <w:shd w:val="clear" w:color="auto" w:fill="auto"/>
                <w:lang w:eastAsia="ru-RU"/>
              </w:rPr>
              <w:t xml:space="preserve">инновационной </w:t>
            </w:r>
            <w:r w:rsidRPr="008102E1">
              <w:rPr>
                <w:rStyle w:val="10"/>
                <w:rFonts w:ascii="Times New Roman" w:hAnsi="Times New Roman"/>
                <w:b w:val="0"/>
                <w:sz w:val="24"/>
                <w:szCs w:val="24"/>
                <w:shd w:val="clear" w:color="auto" w:fill="auto"/>
                <w:lang w:eastAsia="ru-RU"/>
              </w:rPr>
              <w:t>деятельности;</w:t>
            </w:r>
          </w:p>
          <w:p w:rsidR="004965FF"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sz w:val="24"/>
                <w:szCs w:val="24"/>
                <w:shd w:val="clear" w:color="auto" w:fill="auto"/>
                <w:lang w:eastAsia="ru-RU"/>
              </w:rPr>
              <w:t>2) участвуют в формировании и реализации государственной технологической политики;</w:t>
            </w:r>
          </w:p>
          <w:p w:rsidR="004965FF" w:rsidRPr="008102E1" w:rsidRDefault="004965FF" w:rsidP="004965FF">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w:t>
            </w:r>
            <w:r w:rsidRPr="008102E1">
              <w:rPr>
                <w:rStyle w:val="10"/>
                <w:rFonts w:ascii="Times New Roman" w:hAnsi="Times New Roman"/>
                <w:b w:val="0"/>
                <w:sz w:val="24"/>
                <w:szCs w:val="24"/>
                <w:shd w:val="clear" w:color="auto" w:fill="auto"/>
                <w:lang w:eastAsia="ru-RU"/>
              </w:rPr>
              <w:t xml:space="preserve"> </w:t>
            </w:r>
            <w:r w:rsidRPr="008102E1">
              <w:rPr>
                <w:rStyle w:val="10"/>
                <w:rFonts w:ascii="Times New Roman" w:hAnsi="Times New Roman"/>
                <w:sz w:val="24"/>
                <w:szCs w:val="24"/>
                <w:shd w:val="clear" w:color="auto" w:fill="auto"/>
                <w:lang w:eastAsia="ru-RU"/>
              </w:rPr>
              <w:t>вносят предложения по определению в курируемых направлениях целевых технологических программ для рассмотрения на Совете по технологической политике;</w:t>
            </w:r>
          </w:p>
          <w:p w:rsidR="004965FF" w:rsidRPr="008102E1" w:rsidRDefault="004965FF" w:rsidP="004965FF">
            <w:pPr>
              <w:pStyle w:val="ab"/>
              <w:ind w:firstLine="248"/>
              <w:jc w:val="both"/>
              <w:rPr>
                <w:rStyle w:val="10"/>
                <w:rFonts w:ascii="Times New Roman" w:hAnsi="Times New Roman"/>
                <w:b w:val="0"/>
                <w:color w:val="FF0000"/>
                <w:sz w:val="24"/>
                <w:szCs w:val="24"/>
                <w:shd w:val="clear" w:color="auto" w:fill="auto"/>
                <w:lang w:eastAsia="ru-RU"/>
              </w:rPr>
            </w:pPr>
            <w:r w:rsidRPr="008102E1">
              <w:rPr>
                <w:rStyle w:val="10"/>
                <w:rFonts w:ascii="Times New Roman" w:hAnsi="Times New Roman"/>
                <w:b w:val="0"/>
                <w:sz w:val="24"/>
                <w:szCs w:val="24"/>
                <w:shd w:val="clear" w:color="auto" w:fill="auto"/>
                <w:lang w:eastAsia="ru-RU"/>
              </w:rPr>
              <w:lastRenderedPageBreak/>
              <w:t xml:space="preserve">4) предоставляют в уполномоченные органы в области государственной поддержки инновационной деятельности информацию о реализации мер государственной поддержки </w:t>
            </w:r>
            <w:r w:rsidRPr="008102E1">
              <w:rPr>
                <w:rStyle w:val="10"/>
                <w:rFonts w:ascii="Times New Roman" w:hAnsi="Times New Roman"/>
                <w:sz w:val="24"/>
                <w:szCs w:val="24"/>
                <w:shd w:val="clear" w:color="auto" w:fill="auto"/>
                <w:lang w:eastAsia="ru-RU"/>
              </w:rPr>
              <w:t>инновационной</w:t>
            </w:r>
            <w:r w:rsidRPr="008102E1">
              <w:rPr>
                <w:rStyle w:val="10"/>
                <w:rFonts w:ascii="Times New Roman" w:hAnsi="Times New Roman"/>
                <w:b w:val="0"/>
                <w:sz w:val="24"/>
                <w:szCs w:val="24"/>
                <w:shd w:val="clear" w:color="auto" w:fill="auto"/>
                <w:lang w:eastAsia="ru-RU"/>
              </w:rPr>
              <w:t xml:space="preserve"> деятельности</w:t>
            </w:r>
            <w:r w:rsidRPr="008102E1">
              <w:rPr>
                <w:rStyle w:val="10"/>
                <w:rFonts w:ascii="Times New Roman" w:hAnsi="Times New Roman"/>
                <w:sz w:val="24"/>
                <w:szCs w:val="24"/>
                <w:shd w:val="clear" w:color="auto" w:fill="auto"/>
                <w:lang w:eastAsia="ru-RU"/>
              </w:rPr>
              <w:t>, а также достижению индикаторов по развитию инноваций</w:t>
            </w:r>
            <w:r w:rsidRPr="008102E1">
              <w:rPr>
                <w:rStyle w:val="10"/>
                <w:rFonts w:ascii="Times New Roman" w:hAnsi="Times New Roman"/>
                <w:b w:val="0"/>
                <w:sz w:val="24"/>
                <w:szCs w:val="24"/>
                <w:shd w:val="clear" w:color="auto" w:fill="auto"/>
                <w:lang w:eastAsia="ru-RU"/>
              </w:rPr>
              <w:t>;</w:t>
            </w:r>
          </w:p>
          <w:p w:rsidR="004965FF"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5) представляют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003C55" w:rsidRPr="008102E1" w:rsidRDefault="004965FF" w:rsidP="004965FF">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sz w:val="24"/>
                <w:szCs w:val="24"/>
                <w:shd w:val="clear" w:color="auto" w:fill="auto"/>
                <w:lang w:eastAsia="ru-RU"/>
              </w:rPr>
              <w:t xml:space="preserve">6) </w:t>
            </w:r>
            <w:r w:rsidR="00003C55" w:rsidRPr="008102E1">
              <w:rPr>
                <w:rStyle w:val="10"/>
                <w:rFonts w:ascii="Times New Roman" w:hAnsi="Times New Roman"/>
                <w:b w:val="0"/>
                <w:sz w:val="24"/>
                <w:szCs w:val="24"/>
                <w:shd w:val="clear" w:color="auto" w:fill="auto"/>
                <w:lang w:eastAsia="ru-RU"/>
              </w:rPr>
              <w:t>обеспечивают и несут ответственность за реализацию и исполнение государственных программ в рамках компетенции;</w:t>
            </w:r>
          </w:p>
          <w:p w:rsidR="004965FF" w:rsidRPr="008102E1" w:rsidRDefault="00003C55" w:rsidP="004965FF">
            <w:pPr>
              <w:pStyle w:val="ab"/>
              <w:ind w:firstLine="248"/>
              <w:jc w:val="both"/>
              <w:rPr>
                <w:rStyle w:val="10"/>
                <w:rFonts w:ascii="Times New Roman" w:hAnsi="Times New Roman"/>
                <w:b w:val="0"/>
                <w:sz w:val="24"/>
                <w:szCs w:val="24"/>
              </w:rPr>
            </w:pPr>
            <w:r w:rsidRPr="008102E1">
              <w:rPr>
                <w:rStyle w:val="10"/>
                <w:rFonts w:ascii="Times New Roman" w:hAnsi="Times New Roman"/>
                <w:b w:val="0"/>
                <w:sz w:val="24"/>
                <w:szCs w:val="24"/>
                <w:shd w:val="clear" w:color="auto" w:fill="auto"/>
                <w:lang w:eastAsia="ru-RU"/>
              </w:rPr>
              <w:t xml:space="preserve">7) </w:t>
            </w:r>
            <w:r w:rsidR="004965FF" w:rsidRPr="008102E1">
              <w:rPr>
                <w:rStyle w:val="10"/>
                <w:rFonts w:ascii="Times New Roman" w:hAnsi="Times New Roman"/>
                <w:b w:val="0"/>
                <w:sz w:val="24"/>
                <w:szCs w:val="24"/>
                <w:shd w:val="clear" w:color="auto" w:fill="auto"/>
                <w:lang w:eastAsia="ru-RU"/>
              </w:rPr>
              <w:t>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tc>
        <w:tc>
          <w:tcPr>
            <w:tcW w:w="2977" w:type="dxa"/>
          </w:tcPr>
          <w:p w:rsidR="007C72A1" w:rsidRPr="008102E1" w:rsidRDefault="0020285A" w:rsidP="007C72A1">
            <w:pPr>
              <w:pStyle w:val="ab"/>
              <w:ind w:firstLine="261"/>
              <w:jc w:val="both"/>
              <w:rPr>
                <w:rFonts w:ascii="Times New Roman" w:hAnsi="Times New Roman"/>
                <w:sz w:val="24"/>
                <w:szCs w:val="24"/>
              </w:rPr>
            </w:pPr>
            <w:r w:rsidRPr="008102E1">
              <w:rPr>
                <w:rFonts w:ascii="Times New Roman" w:hAnsi="Times New Roman"/>
                <w:sz w:val="24"/>
                <w:szCs w:val="24"/>
              </w:rPr>
              <w:lastRenderedPageBreak/>
              <w:t>В связи с переносом положений в части индустриально-инновационной деятельности в основной проект Закона РК «О промышленной политике».</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7C72A1" w:rsidP="00D0347E">
            <w:pPr>
              <w:pStyle w:val="ab"/>
              <w:jc w:val="center"/>
              <w:rPr>
                <w:rFonts w:ascii="Times New Roman" w:hAnsi="Times New Roman"/>
                <w:sz w:val="24"/>
                <w:szCs w:val="24"/>
              </w:rPr>
            </w:pPr>
            <w:r w:rsidRPr="008102E1">
              <w:rPr>
                <w:rFonts w:ascii="Times New Roman" w:hAnsi="Times New Roman"/>
                <w:sz w:val="24"/>
                <w:szCs w:val="24"/>
              </w:rPr>
              <w:t>п</w:t>
            </w:r>
            <w:r w:rsidR="00D0347E" w:rsidRPr="008102E1">
              <w:rPr>
                <w:rFonts w:ascii="Times New Roman" w:hAnsi="Times New Roman"/>
                <w:sz w:val="24"/>
                <w:szCs w:val="24"/>
              </w:rPr>
              <w:t>ункт</w:t>
            </w:r>
            <w:r w:rsidRPr="008102E1">
              <w:rPr>
                <w:rFonts w:ascii="Times New Roman" w:hAnsi="Times New Roman"/>
                <w:sz w:val="24"/>
                <w:szCs w:val="24"/>
              </w:rPr>
              <w:t xml:space="preserve"> 2 ст</w:t>
            </w:r>
            <w:r w:rsidR="00D0347E" w:rsidRPr="008102E1">
              <w:rPr>
                <w:rFonts w:ascii="Times New Roman" w:hAnsi="Times New Roman"/>
                <w:sz w:val="24"/>
                <w:szCs w:val="24"/>
              </w:rPr>
              <w:t>атьи</w:t>
            </w:r>
            <w:r w:rsidRPr="008102E1">
              <w:rPr>
                <w:rFonts w:ascii="Times New Roman" w:hAnsi="Times New Roman"/>
                <w:sz w:val="24"/>
                <w:szCs w:val="24"/>
              </w:rPr>
              <w:t xml:space="preserve"> 105</w:t>
            </w:r>
          </w:p>
        </w:tc>
        <w:tc>
          <w:tcPr>
            <w:tcW w:w="4961" w:type="dxa"/>
          </w:tcPr>
          <w:p w:rsidR="007C72A1" w:rsidRPr="008102E1" w:rsidRDefault="007C72A1" w:rsidP="001018E4">
            <w:pPr>
              <w:pStyle w:val="ab"/>
              <w:ind w:firstLine="248"/>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Статья 105. Компетенция местных исполнительных органов в области государственной поддержки и развития частного предпринимательства</w:t>
            </w:r>
          </w:p>
          <w:p w:rsidR="007C72A1" w:rsidRPr="008102E1" w:rsidRDefault="008F6CEA" w:rsidP="001018E4">
            <w:pPr>
              <w:pStyle w:val="ab"/>
              <w:ind w:firstLine="248"/>
              <w:jc w:val="both"/>
              <w:rPr>
                <w:rStyle w:val="10"/>
                <w:rFonts w:ascii="Times New Roman" w:hAnsi="Times New Roman"/>
                <w:b w:val="0"/>
                <w:bCs/>
                <w:sz w:val="24"/>
                <w:szCs w:val="24"/>
                <w:shd w:val="clear" w:color="auto" w:fill="auto"/>
                <w:lang w:eastAsia="ru-RU"/>
              </w:rPr>
            </w:pPr>
            <w:r w:rsidRPr="008102E1">
              <w:rPr>
                <w:rStyle w:val="10"/>
                <w:rFonts w:ascii="Times New Roman" w:hAnsi="Times New Roman"/>
                <w:b w:val="0"/>
                <w:bCs/>
                <w:sz w:val="24"/>
                <w:szCs w:val="24"/>
                <w:shd w:val="clear" w:color="auto" w:fill="auto"/>
                <w:lang w:eastAsia="ru-RU"/>
              </w:rPr>
              <w:lastRenderedPageBreak/>
              <w:t>…</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2. Местные исполнительные органы областей, городов республиканского значения, столицы:</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1) участвуют в формировании и реализации государственной политики в сфере </w:t>
            </w:r>
            <w:r w:rsidRPr="008102E1">
              <w:rPr>
                <w:rStyle w:val="10"/>
                <w:rFonts w:ascii="Times New Roman" w:hAnsi="Times New Roman"/>
                <w:sz w:val="24"/>
                <w:szCs w:val="24"/>
                <w:shd w:val="clear" w:color="auto" w:fill="auto"/>
                <w:lang w:val="x-none" w:eastAsia="ru-RU"/>
              </w:rPr>
              <w:t>государственной поддержки индустриально</w:t>
            </w:r>
            <w:r w:rsidRPr="008102E1">
              <w:rPr>
                <w:rStyle w:val="10"/>
                <w:rFonts w:ascii="Times New Roman" w:hAnsi="Times New Roman"/>
                <w:b w:val="0"/>
                <w:bCs/>
                <w:sz w:val="24"/>
                <w:szCs w:val="24"/>
                <w:shd w:val="clear" w:color="auto" w:fill="auto"/>
                <w:lang w:val="x-none" w:eastAsia="ru-RU"/>
              </w:rPr>
              <w:t>-инновационной деятельности на соответствующей территории;</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2) разрабатывают и утверждают карты поддержки предпринимательства регионов с участием региональных палат предпринимателей;</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3) вправе оказывать методическую, консультационную, практическую и иную помощь элементам </w:t>
            </w:r>
            <w:r w:rsidRPr="008102E1">
              <w:rPr>
                <w:rStyle w:val="10"/>
                <w:rFonts w:ascii="Times New Roman" w:hAnsi="Times New Roman"/>
                <w:sz w:val="24"/>
                <w:szCs w:val="24"/>
                <w:shd w:val="clear" w:color="auto" w:fill="auto"/>
                <w:lang w:val="x-none" w:eastAsia="ru-RU"/>
              </w:rPr>
              <w:t>индустриально</w:t>
            </w:r>
            <w:r w:rsidRPr="008102E1">
              <w:rPr>
                <w:rStyle w:val="10"/>
                <w:rFonts w:ascii="Times New Roman" w:hAnsi="Times New Roman"/>
                <w:b w:val="0"/>
                <w:bCs/>
                <w:sz w:val="24"/>
                <w:szCs w:val="24"/>
                <w:shd w:val="clear" w:color="auto" w:fill="auto"/>
                <w:lang w:val="x-none" w:eastAsia="ru-RU"/>
              </w:rPr>
              <w:t xml:space="preserve">-инновационной инфраструктуры, субъектам </w:t>
            </w:r>
            <w:r w:rsidRPr="008102E1">
              <w:rPr>
                <w:rStyle w:val="10"/>
                <w:rFonts w:ascii="Times New Roman" w:hAnsi="Times New Roman"/>
                <w:sz w:val="24"/>
                <w:szCs w:val="24"/>
                <w:shd w:val="clear" w:color="auto" w:fill="auto"/>
                <w:lang w:val="x-none" w:eastAsia="ru-RU"/>
              </w:rPr>
              <w:t>индустриально</w:t>
            </w:r>
            <w:r w:rsidRPr="008102E1">
              <w:rPr>
                <w:rStyle w:val="10"/>
                <w:rFonts w:ascii="Times New Roman" w:hAnsi="Times New Roman"/>
                <w:b w:val="0"/>
                <w:bCs/>
                <w:sz w:val="24"/>
                <w:szCs w:val="24"/>
                <w:shd w:val="clear" w:color="auto" w:fill="auto"/>
                <w:lang w:val="x-none" w:eastAsia="ru-RU"/>
              </w:rPr>
              <w:t xml:space="preserve">-инновационной системы, осуществляющим государственную поддержку </w:t>
            </w:r>
            <w:r w:rsidRPr="008102E1">
              <w:rPr>
                <w:rStyle w:val="10"/>
                <w:rFonts w:ascii="Times New Roman" w:hAnsi="Times New Roman"/>
                <w:sz w:val="24"/>
                <w:szCs w:val="24"/>
                <w:shd w:val="clear" w:color="auto" w:fill="auto"/>
                <w:lang w:val="x-none" w:eastAsia="ru-RU"/>
              </w:rPr>
              <w:t>индустриально</w:t>
            </w:r>
            <w:r w:rsidRPr="008102E1">
              <w:rPr>
                <w:rStyle w:val="10"/>
                <w:rFonts w:ascii="Times New Roman" w:hAnsi="Times New Roman"/>
                <w:b w:val="0"/>
                <w:bCs/>
                <w:sz w:val="24"/>
                <w:szCs w:val="24"/>
                <w:shd w:val="clear" w:color="auto" w:fill="auto"/>
                <w:lang w:val="x-none" w:eastAsia="ru-RU"/>
              </w:rPr>
              <w:t>-инновационной деятельности;</w:t>
            </w:r>
          </w:p>
          <w:p w:rsidR="007C72A1" w:rsidRPr="008102E1" w:rsidRDefault="007C72A1" w:rsidP="001018E4">
            <w:pPr>
              <w:pStyle w:val="ab"/>
              <w:ind w:firstLine="248"/>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4) вносят предложения в центральный уполномоченный орган по государственному планированию по определению приоритетных секторов экономики;</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5) осуществляют сбор, анализ и предоставляют в уполномоченный орган в области </w:t>
            </w:r>
            <w:r w:rsidRPr="008102E1">
              <w:rPr>
                <w:rStyle w:val="10"/>
                <w:rFonts w:ascii="Times New Roman" w:hAnsi="Times New Roman"/>
                <w:sz w:val="24"/>
                <w:szCs w:val="24"/>
                <w:shd w:val="clear" w:color="auto" w:fill="auto"/>
                <w:lang w:val="x-none" w:eastAsia="ru-RU"/>
              </w:rPr>
              <w:t>государственной поддержки индустриальной</w:t>
            </w:r>
            <w:r w:rsidRPr="008102E1">
              <w:rPr>
                <w:rStyle w:val="10"/>
                <w:rFonts w:ascii="Times New Roman" w:hAnsi="Times New Roman"/>
                <w:b w:val="0"/>
                <w:bCs/>
                <w:sz w:val="24"/>
                <w:szCs w:val="24"/>
                <w:shd w:val="clear" w:color="auto" w:fill="auto"/>
                <w:lang w:val="x-none" w:eastAsia="ru-RU"/>
              </w:rPr>
              <w:t xml:space="preserve"> деятельности информацию по местному содержанию в закупках организаций согласно перечню, </w:t>
            </w:r>
            <w:r w:rsidRPr="008102E1">
              <w:rPr>
                <w:rStyle w:val="10"/>
                <w:rFonts w:ascii="Times New Roman" w:hAnsi="Times New Roman"/>
                <w:b w:val="0"/>
                <w:bCs/>
                <w:sz w:val="24"/>
                <w:szCs w:val="24"/>
                <w:shd w:val="clear" w:color="auto" w:fill="auto"/>
                <w:lang w:val="x-none" w:eastAsia="ru-RU"/>
              </w:rPr>
              <w:lastRenderedPageBreak/>
              <w:t>утвержденному Правительством Республики Казахстан, по форме и в сроки, установленные законодательством Республики Казахстан;</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6) предоставляют в уполномоченные органы в области </w:t>
            </w:r>
            <w:r w:rsidRPr="008102E1">
              <w:rPr>
                <w:rStyle w:val="10"/>
                <w:rFonts w:ascii="Times New Roman" w:hAnsi="Times New Roman"/>
                <w:sz w:val="24"/>
                <w:szCs w:val="24"/>
                <w:shd w:val="clear" w:color="auto" w:fill="auto"/>
                <w:lang w:val="x-none" w:eastAsia="ru-RU"/>
              </w:rPr>
              <w:t>государственной поддержки индустриальной</w:t>
            </w:r>
            <w:r w:rsidRPr="008102E1">
              <w:rPr>
                <w:rStyle w:val="10"/>
                <w:rFonts w:ascii="Times New Roman" w:hAnsi="Times New Roman"/>
                <w:b w:val="0"/>
                <w:bCs/>
                <w:sz w:val="24"/>
                <w:szCs w:val="24"/>
                <w:shd w:val="clear" w:color="auto" w:fill="auto"/>
                <w:lang w:val="x-none" w:eastAsia="ru-RU"/>
              </w:rPr>
              <w:t xml:space="preserve"> и инновационной деятельности информацию о реализации мер </w:t>
            </w:r>
            <w:r w:rsidRPr="008102E1">
              <w:rPr>
                <w:rStyle w:val="10"/>
                <w:rFonts w:ascii="Times New Roman" w:hAnsi="Times New Roman"/>
                <w:sz w:val="24"/>
                <w:szCs w:val="24"/>
                <w:shd w:val="clear" w:color="auto" w:fill="auto"/>
                <w:lang w:val="x-none" w:eastAsia="ru-RU"/>
              </w:rPr>
              <w:t>государственной поддержки индустриально</w:t>
            </w:r>
            <w:r w:rsidRPr="008102E1">
              <w:rPr>
                <w:rStyle w:val="10"/>
                <w:rFonts w:ascii="Times New Roman" w:hAnsi="Times New Roman"/>
                <w:b w:val="0"/>
                <w:bCs/>
                <w:sz w:val="24"/>
                <w:szCs w:val="24"/>
                <w:shd w:val="clear" w:color="auto" w:fill="auto"/>
                <w:lang w:val="x-none" w:eastAsia="ru-RU"/>
              </w:rPr>
              <w:t>-инновационной деятельности;</w:t>
            </w:r>
          </w:p>
          <w:p w:rsidR="007C72A1" w:rsidRPr="008102E1" w:rsidRDefault="007C72A1" w:rsidP="001018E4">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7) вправе создавать и (или) участвовать в уставном капитале юридических лиц, основная деятельность которых направлена на развитие инноваций и привлечение инвестиций;</w:t>
            </w:r>
          </w:p>
          <w:p w:rsidR="007C72A1" w:rsidRPr="008102E1" w:rsidRDefault="007C72A1" w:rsidP="008F6CEA">
            <w:pPr>
              <w:pStyle w:val="ab"/>
              <w:ind w:firstLine="248"/>
              <w:jc w:val="both"/>
              <w:rPr>
                <w:rStyle w:val="10"/>
                <w:rFonts w:ascii="Times New Roman" w:hAnsi="Times New Roman"/>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tc>
        <w:tc>
          <w:tcPr>
            <w:tcW w:w="4253" w:type="dxa"/>
          </w:tcPr>
          <w:p w:rsidR="007C72A1" w:rsidRPr="008102E1" w:rsidRDefault="008F6CEA"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Пункт 2 статьи 105 изложить в следующей редакции:</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sz w:val="24"/>
                <w:szCs w:val="24"/>
                <w:shd w:val="clear" w:color="auto" w:fill="auto"/>
                <w:lang w:eastAsia="ru-RU"/>
              </w:rPr>
              <w:lastRenderedPageBreak/>
              <w:t>«</w:t>
            </w:r>
            <w:r w:rsidRPr="008102E1">
              <w:rPr>
                <w:rStyle w:val="10"/>
                <w:rFonts w:ascii="Times New Roman" w:hAnsi="Times New Roman"/>
                <w:b w:val="0"/>
                <w:bCs/>
                <w:sz w:val="24"/>
                <w:szCs w:val="24"/>
                <w:shd w:val="clear" w:color="auto" w:fill="auto"/>
                <w:lang w:val="x-none" w:eastAsia="ru-RU"/>
              </w:rPr>
              <w:t>2. Местные исполнительные органы областей, городов республиканского значения, столицы:</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1) участвуют в формировании и реализации государственной политики в сфере </w:t>
            </w:r>
            <w:r w:rsidRPr="008102E1">
              <w:rPr>
                <w:rStyle w:val="10"/>
                <w:rFonts w:ascii="Times New Roman" w:hAnsi="Times New Roman"/>
                <w:sz w:val="24"/>
                <w:szCs w:val="24"/>
                <w:shd w:val="clear" w:color="auto" w:fill="auto"/>
                <w:lang w:eastAsia="ru-RU"/>
              </w:rPr>
              <w:t>государственного стимулирования</w:t>
            </w:r>
            <w:r w:rsidRPr="008102E1">
              <w:rPr>
                <w:rStyle w:val="10"/>
                <w:rFonts w:ascii="Times New Roman" w:hAnsi="Times New Roman"/>
                <w:sz w:val="24"/>
                <w:szCs w:val="24"/>
                <w:shd w:val="clear" w:color="auto" w:fill="auto"/>
                <w:lang w:val="x-none" w:eastAsia="ru-RU"/>
              </w:rPr>
              <w:t xml:space="preserve"> </w:t>
            </w:r>
            <w:r w:rsidRPr="008102E1">
              <w:rPr>
                <w:rStyle w:val="10"/>
                <w:rFonts w:ascii="Times New Roman" w:hAnsi="Times New Roman"/>
                <w:sz w:val="24"/>
                <w:szCs w:val="24"/>
                <w:shd w:val="clear" w:color="auto" w:fill="auto"/>
                <w:lang w:eastAsia="ru-RU"/>
              </w:rPr>
              <w:t>промышленно</w:t>
            </w:r>
            <w:r w:rsidRPr="008102E1">
              <w:rPr>
                <w:rStyle w:val="10"/>
                <w:rFonts w:ascii="Times New Roman" w:hAnsi="Times New Roman"/>
                <w:b w:val="0"/>
                <w:bCs/>
                <w:sz w:val="24"/>
                <w:szCs w:val="24"/>
                <w:shd w:val="clear" w:color="auto" w:fill="auto"/>
                <w:lang w:val="x-none" w:eastAsia="ru-RU"/>
              </w:rPr>
              <w:t>-инновационной деятельности на соответствующей территории;</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2) разрабатывают и утверждают карты поддержки предпринимательства регионов с участием региональных палат предпринимателей;</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3) вправе оказывать методическую, консультационную, практическую и иную помощь элементам </w:t>
            </w:r>
            <w:r w:rsidRPr="008102E1">
              <w:rPr>
                <w:rStyle w:val="10"/>
                <w:rFonts w:ascii="Times New Roman" w:hAnsi="Times New Roman"/>
                <w:sz w:val="24"/>
                <w:szCs w:val="24"/>
                <w:shd w:val="clear" w:color="auto" w:fill="auto"/>
                <w:lang w:eastAsia="ru-RU"/>
              </w:rPr>
              <w:t>промышленно</w:t>
            </w:r>
            <w:r w:rsidRPr="008102E1">
              <w:rPr>
                <w:rStyle w:val="10"/>
                <w:rFonts w:ascii="Times New Roman" w:hAnsi="Times New Roman"/>
                <w:b w:val="0"/>
                <w:bCs/>
                <w:sz w:val="24"/>
                <w:szCs w:val="24"/>
                <w:shd w:val="clear" w:color="auto" w:fill="auto"/>
                <w:lang w:val="x-none" w:eastAsia="ru-RU"/>
              </w:rPr>
              <w:t xml:space="preserve">-инновационной инфраструктуры, субъектам </w:t>
            </w:r>
            <w:r w:rsidRPr="008102E1">
              <w:rPr>
                <w:rStyle w:val="10"/>
                <w:rFonts w:ascii="Times New Roman" w:hAnsi="Times New Roman"/>
                <w:sz w:val="24"/>
                <w:szCs w:val="24"/>
                <w:shd w:val="clear" w:color="auto" w:fill="auto"/>
                <w:lang w:eastAsia="ru-RU"/>
              </w:rPr>
              <w:t>промышленно</w:t>
            </w:r>
            <w:r w:rsidRPr="008102E1">
              <w:rPr>
                <w:rStyle w:val="10"/>
                <w:rFonts w:ascii="Times New Roman" w:hAnsi="Times New Roman"/>
                <w:b w:val="0"/>
                <w:bCs/>
                <w:sz w:val="24"/>
                <w:szCs w:val="24"/>
                <w:shd w:val="clear" w:color="auto" w:fill="auto"/>
                <w:lang w:val="x-none" w:eastAsia="ru-RU"/>
              </w:rPr>
              <w:t>-инновационной системы, осуществляющим государственн</w:t>
            </w:r>
            <w:r w:rsidRPr="008102E1">
              <w:rPr>
                <w:rStyle w:val="10"/>
                <w:rFonts w:ascii="Times New Roman" w:hAnsi="Times New Roman"/>
                <w:b w:val="0"/>
                <w:bCs/>
                <w:sz w:val="24"/>
                <w:szCs w:val="24"/>
                <w:shd w:val="clear" w:color="auto" w:fill="auto"/>
                <w:lang w:eastAsia="ru-RU"/>
              </w:rPr>
              <w:t>ое стимулирование</w:t>
            </w:r>
            <w:r w:rsidRPr="008102E1">
              <w:rPr>
                <w:rStyle w:val="10"/>
                <w:rFonts w:ascii="Times New Roman" w:hAnsi="Times New Roman"/>
                <w:b w:val="0"/>
                <w:bCs/>
                <w:sz w:val="24"/>
                <w:szCs w:val="24"/>
                <w:shd w:val="clear" w:color="auto" w:fill="auto"/>
                <w:lang w:val="x-none" w:eastAsia="ru-RU"/>
              </w:rPr>
              <w:t xml:space="preserve"> </w:t>
            </w:r>
            <w:r w:rsidRPr="008102E1">
              <w:rPr>
                <w:rStyle w:val="10"/>
                <w:rFonts w:ascii="Times New Roman" w:hAnsi="Times New Roman"/>
                <w:sz w:val="24"/>
                <w:szCs w:val="24"/>
                <w:shd w:val="clear" w:color="auto" w:fill="auto"/>
                <w:lang w:eastAsia="ru-RU"/>
              </w:rPr>
              <w:t>промышленно</w:t>
            </w:r>
            <w:r w:rsidRPr="008102E1">
              <w:rPr>
                <w:rStyle w:val="10"/>
                <w:rFonts w:ascii="Times New Roman" w:hAnsi="Times New Roman"/>
                <w:b w:val="0"/>
                <w:bCs/>
                <w:sz w:val="24"/>
                <w:szCs w:val="24"/>
                <w:shd w:val="clear" w:color="auto" w:fill="auto"/>
                <w:lang w:val="x-none" w:eastAsia="ru-RU"/>
              </w:rPr>
              <w:t>-инновационной деятельности;</w:t>
            </w:r>
          </w:p>
          <w:p w:rsidR="008F6CEA" w:rsidRPr="008102E1" w:rsidRDefault="00B948C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eastAsia="ru-RU"/>
              </w:rPr>
              <w:t>4</w:t>
            </w:r>
            <w:r w:rsidR="008F6CEA" w:rsidRPr="008102E1">
              <w:rPr>
                <w:rStyle w:val="10"/>
                <w:rFonts w:ascii="Times New Roman" w:hAnsi="Times New Roman"/>
                <w:b w:val="0"/>
                <w:bCs/>
                <w:sz w:val="24"/>
                <w:szCs w:val="24"/>
                <w:shd w:val="clear" w:color="auto" w:fill="auto"/>
                <w:lang w:val="x-none" w:eastAsia="ru-RU"/>
              </w:rPr>
              <w:t xml:space="preserve">) осуществляют сбор, анализ и предоставляют в уполномоченный орган в области </w:t>
            </w:r>
            <w:r w:rsidR="008F6CEA" w:rsidRPr="008102E1">
              <w:rPr>
                <w:rStyle w:val="10"/>
                <w:rFonts w:ascii="Times New Roman" w:hAnsi="Times New Roman"/>
                <w:sz w:val="24"/>
                <w:szCs w:val="24"/>
                <w:shd w:val="clear" w:color="auto" w:fill="auto"/>
                <w:lang w:val="x-none" w:eastAsia="ru-RU"/>
              </w:rPr>
              <w:t>государственно</w:t>
            </w:r>
            <w:r w:rsidR="008F6CEA" w:rsidRPr="008102E1">
              <w:rPr>
                <w:rStyle w:val="10"/>
                <w:rFonts w:ascii="Times New Roman" w:hAnsi="Times New Roman"/>
                <w:sz w:val="24"/>
                <w:szCs w:val="24"/>
                <w:shd w:val="clear" w:color="auto" w:fill="auto"/>
                <w:lang w:eastAsia="ru-RU"/>
              </w:rPr>
              <w:t>го</w:t>
            </w:r>
            <w:r w:rsidR="008F6CEA" w:rsidRPr="008102E1">
              <w:rPr>
                <w:rStyle w:val="10"/>
                <w:rFonts w:ascii="Times New Roman" w:hAnsi="Times New Roman"/>
                <w:sz w:val="24"/>
                <w:szCs w:val="24"/>
                <w:shd w:val="clear" w:color="auto" w:fill="auto"/>
                <w:lang w:val="x-none" w:eastAsia="ru-RU"/>
              </w:rPr>
              <w:t xml:space="preserve"> </w:t>
            </w:r>
            <w:r w:rsidR="008F6CEA" w:rsidRPr="008102E1">
              <w:rPr>
                <w:rStyle w:val="10"/>
                <w:rFonts w:ascii="Times New Roman" w:hAnsi="Times New Roman"/>
                <w:sz w:val="24"/>
                <w:szCs w:val="24"/>
                <w:shd w:val="clear" w:color="auto" w:fill="auto"/>
                <w:lang w:eastAsia="ru-RU"/>
              </w:rPr>
              <w:t>стимулирования промышленной</w:t>
            </w:r>
            <w:r w:rsidR="008F6CEA" w:rsidRPr="008102E1">
              <w:rPr>
                <w:rStyle w:val="10"/>
                <w:rFonts w:ascii="Times New Roman" w:hAnsi="Times New Roman"/>
                <w:b w:val="0"/>
                <w:bCs/>
                <w:sz w:val="24"/>
                <w:szCs w:val="24"/>
                <w:shd w:val="clear" w:color="auto" w:fill="auto"/>
                <w:lang w:eastAsia="ru-RU"/>
              </w:rPr>
              <w:t xml:space="preserve"> </w:t>
            </w:r>
            <w:r w:rsidR="008F6CEA" w:rsidRPr="008102E1">
              <w:rPr>
                <w:rStyle w:val="10"/>
                <w:rFonts w:ascii="Times New Roman" w:hAnsi="Times New Roman"/>
                <w:b w:val="0"/>
                <w:bCs/>
                <w:sz w:val="24"/>
                <w:szCs w:val="24"/>
                <w:shd w:val="clear" w:color="auto" w:fill="auto"/>
                <w:lang w:val="x-none" w:eastAsia="ru-RU"/>
              </w:rPr>
              <w:t xml:space="preserve">деятельности информацию по местному содержанию в закупках организаций согласно перечню, утвержденному Правительством Республики Казахстан, по форме и в </w:t>
            </w:r>
            <w:r w:rsidR="008F6CEA" w:rsidRPr="008102E1">
              <w:rPr>
                <w:rStyle w:val="10"/>
                <w:rFonts w:ascii="Times New Roman" w:hAnsi="Times New Roman"/>
                <w:b w:val="0"/>
                <w:bCs/>
                <w:sz w:val="24"/>
                <w:szCs w:val="24"/>
                <w:shd w:val="clear" w:color="auto" w:fill="auto"/>
                <w:lang w:val="x-none" w:eastAsia="ru-RU"/>
              </w:rPr>
              <w:lastRenderedPageBreak/>
              <w:t>сроки, установленные законодательством Республики Казахстан;</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 xml:space="preserve">6) предоставляют в уполномоченные органы в области </w:t>
            </w:r>
            <w:r w:rsidRPr="008102E1">
              <w:rPr>
                <w:rStyle w:val="10"/>
                <w:rFonts w:ascii="Times New Roman" w:hAnsi="Times New Roman"/>
                <w:sz w:val="24"/>
                <w:szCs w:val="24"/>
                <w:shd w:val="clear" w:color="auto" w:fill="auto"/>
                <w:lang w:val="x-none" w:eastAsia="ru-RU"/>
              </w:rPr>
              <w:t>государственно</w:t>
            </w:r>
            <w:r w:rsidRPr="008102E1">
              <w:rPr>
                <w:rStyle w:val="10"/>
                <w:rFonts w:ascii="Times New Roman" w:hAnsi="Times New Roman"/>
                <w:sz w:val="24"/>
                <w:szCs w:val="24"/>
                <w:shd w:val="clear" w:color="auto" w:fill="auto"/>
                <w:lang w:eastAsia="ru-RU"/>
              </w:rPr>
              <w:t>го</w:t>
            </w:r>
            <w:r w:rsidRPr="008102E1">
              <w:rPr>
                <w:rStyle w:val="10"/>
                <w:rFonts w:ascii="Times New Roman" w:hAnsi="Times New Roman"/>
                <w:sz w:val="24"/>
                <w:szCs w:val="24"/>
                <w:shd w:val="clear" w:color="auto" w:fill="auto"/>
                <w:lang w:val="x-none" w:eastAsia="ru-RU"/>
              </w:rPr>
              <w:t xml:space="preserve"> </w:t>
            </w:r>
            <w:r w:rsidRPr="008102E1">
              <w:rPr>
                <w:rStyle w:val="10"/>
                <w:rFonts w:ascii="Times New Roman" w:hAnsi="Times New Roman"/>
                <w:sz w:val="24"/>
                <w:szCs w:val="24"/>
                <w:shd w:val="clear" w:color="auto" w:fill="auto"/>
                <w:lang w:eastAsia="ru-RU"/>
              </w:rPr>
              <w:t>стимулирования промышленной</w:t>
            </w:r>
            <w:r w:rsidRPr="008102E1">
              <w:rPr>
                <w:rStyle w:val="10"/>
                <w:rFonts w:ascii="Times New Roman" w:hAnsi="Times New Roman"/>
                <w:b w:val="0"/>
                <w:bCs/>
                <w:sz w:val="24"/>
                <w:szCs w:val="24"/>
                <w:shd w:val="clear" w:color="auto" w:fill="auto"/>
                <w:lang w:eastAsia="ru-RU"/>
              </w:rPr>
              <w:t xml:space="preserve"> </w:t>
            </w:r>
            <w:r w:rsidRPr="008102E1">
              <w:rPr>
                <w:rStyle w:val="10"/>
                <w:rFonts w:ascii="Times New Roman" w:hAnsi="Times New Roman"/>
                <w:b w:val="0"/>
                <w:bCs/>
                <w:sz w:val="24"/>
                <w:szCs w:val="24"/>
                <w:shd w:val="clear" w:color="auto" w:fill="auto"/>
                <w:lang w:val="x-none" w:eastAsia="ru-RU"/>
              </w:rPr>
              <w:t xml:space="preserve">и инновационной деятельности информацию о реализации мер </w:t>
            </w:r>
            <w:r w:rsidRPr="008102E1">
              <w:rPr>
                <w:rStyle w:val="10"/>
                <w:rFonts w:ascii="Times New Roman" w:hAnsi="Times New Roman"/>
                <w:sz w:val="24"/>
                <w:szCs w:val="24"/>
                <w:shd w:val="clear" w:color="auto" w:fill="auto"/>
                <w:lang w:val="x-none" w:eastAsia="ru-RU"/>
              </w:rPr>
              <w:t>государственно</w:t>
            </w:r>
            <w:r w:rsidRPr="008102E1">
              <w:rPr>
                <w:rStyle w:val="10"/>
                <w:rFonts w:ascii="Times New Roman" w:hAnsi="Times New Roman"/>
                <w:sz w:val="24"/>
                <w:szCs w:val="24"/>
                <w:shd w:val="clear" w:color="auto" w:fill="auto"/>
                <w:lang w:eastAsia="ru-RU"/>
              </w:rPr>
              <w:t>го</w:t>
            </w:r>
            <w:r w:rsidRPr="008102E1">
              <w:rPr>
                <w:rStyle w:val="10"/>
                <w:rFonts w:ascii="Times New Roman" w:hAnsi="Times New Roman"/>
                <w:sz w:val="24"/>
                <w:szCs w:val="24"/>
                <w:shd w:val="clear" w:color="auto" w:fill="auto"/>
                <w:lang w:val="x-none" w:eastAsia="ru-RU"/>
              </w:rPr>
              <w:t xml:space="preserve"> </w:t>
            </w:r>
            <w:r w:rsidRPr="008102E1">
              <w:rPr>
                <w:rStyle w:val="10"/>
                <w:rFonts w:ascii="Times New Roman" w:hAnsi="Times New Roman"/>
                <w:sz w:val="24"/>
                <w:szCs w:val="24"/>
                <w:shd w:val="clear" w:color="auto" w:fill="auto"/>
                <w:lang w:eastAsia="ru-RU"/>
              </w:rPr>
              <w:t>стимулирования промышленно</w:t>
            </w:r>
            <w:r w:rsidRPr="008102E1">
              <w:rPr>
                <w:rStyle w:val="10"/>
                <w:rFonts w:ascii="Times New Roman" w:hAnsi="Times New Roman"/>
                <w:b w:val="0"/>
                <w:bCs/>
                <w:sz w:val="24"/>
                <w:szCs w:val="24"/>
                <w:shd w:val="clear" w:color="auto" w:fill="auto"/>
                <w:lang w:val="x-none" w:eastAsia="ru-RU"/>
              </w:rPr>
              <w:t>-инновационной деятельности;</w:t>
            </w:r>
          </w:p>
          <w:p w:rsidR="008F6CEA" w:rsidRPr="008102E1" w:rsidRDefault="008F6CEA" w:rsidP="008F6CEA">
            <w:pPr>
              <w:pStyle w:val="ab"/>
              <w:ind w:firstLine="248"/>
              <w:jc w:val="both"/>
              <w:rPr>
                <w:rStyle w:val="10"/>
                <w:rFonts w:ascii="Times New Roman" w:hAnsi="Times New Roman"/>
                <w:b w:val="0"/>
                <w:bCs/>
                <w:sz w:val="24"/>
                <w:szCs w:val="24"/>
                <w:shd w:val="clear" w:color="auto" w:fill="auto"/>
                <w:lang w:val="x-none" w:eastAsia="ru-RU"/>
              </w:rPr>
            </w:pPr>
            <w:r w:rsidRPr="008102E1">
              <w:rPr>
                <w:rStyle w:val="10"/>
                <w:rFonts w:ascii="Times New Roman" w:hAnsi="Times New Roman"/>
                <w:b w:val="0"/>
                <w:bCs/>
                <w:sz w:val="24"/>
                <w:szCs w:val="24"/>
                <w:shd w:val="clear" w:color="auto" w:fill="auto"/>
                <w:lang w:val="x-none" w:eastAsia="ru-RU"/>
              </w:rPr>
              <w:t>7) вправе создавать и (или) участвовать в уставном капитале юридических лиц, основная деятельность которых направлена на развитие инноваций и привлечение инвестиций;</w:t>
            </w:r>
          </w:p>
          <w:p w:rsidR="008F6CEA" w:rsidRPr="008102E1" w:rsidRDefault="008F6CEA" w:rsidP="008F6CEA">
            <w:pPr>
              <w:pStyle w:val="ab"/>
              <w:ind w:firstLine="248"/>
              <w:jc w:val="both"/>
              <w:rPr>
                <w:rStyle w:val="10"/>
                <w:rFonts w:ascii="Times New Roman" w:hAnsi="Times New Roman"/>
                <w:b w:val="0"/>
                <w:sz w:val="24"/>
                <w:szCs w:val="24"/>
                <w:shd w:val="clear" w:color="auto" w:fill="auto"/>
                <w:lang w:eastAsia="ru-RU"/>
              </w:rPr>
            </w:pPr>
            <w:r w:rsidRPr="008102E1">
              <w:rPr>
                <w:rStyle w:val="10"/>
                <w:rFonts w:ascii="Times New Roman" w:hAnsi="Times New Roman"/>
                <w:b w:val="0"/>
                <w:bCs/>
                <w:sz w:val="24"/>
                <w:szCs w:val="24"/>
                <w:shd w:val="clear" w:color="auto" w:fill="auto"/>
                <w:lang w:val="x-none"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Pr="008102E1">
              <w:rPr>
                <w:rStyle w:val="10"/>
                <w:rFonts w:ascii="Times New Roman" w:hAnsi="Times New Roman"/>
                <w:b w:val="0"/>
                <w:sz w:val="24"/>
                <w:szCs w:val="24"/>
                <w:shd w:val="clear" w:color="auto" w:fill="auto"/>
                <w:lang w:eastAsia="ru-RU"/>
              </w:rPr>
              <w:t>».</w:t>
            </w:r>
          </w:p>
        </w:tc>
        <w:tc>
          <w:tcPr>
            <w:tcW w:w="2977" w:type="dxa"/>
          </w:tcPr>
          <w:p w:rsidR="007C72A1" w:rsidRPr="008102E1" w:rsidRDefault="007C72A1" w:rsidP="001018E4">
            <w:pPr>
              <w:pStyle w:val="ab"/>
              <w:ind w:firstLine="261"/>
              <w:jc w:val="both"/>
              <w:rPr>
                <w:rFonts w:ascii="Times New Roman" w:hAnsi="Times New Roman"/>
                <w:sz w:val="24"/>
                <w:szCs w:val="24"/>
              </w:rPr>
            </w:pPr>
            <w:r w:rsidRPr="008102E1">
              <w:rPr>
                <w:rFonts w:ascii="Times New Roman" w:hAnsi="Times New Roman"/>
                <w:sz w:val="24"/>
                <w:szCs w:val="24"/>
              </w:rPr>
              <w:lastRenderedPageBreak/>
              <w:t xml:space="preserve">Поправка вносится в целях приведения используемых в ней терминов в соответствие с </w:t>
            </w:r>
            <w:r w:rsidRPr="008102E1">
              <w:rPr>
                <w:rFonts w:ascii="Times New Roman" w:hAnsi="Times New Roman"/>
                <w:sz w:val="24"/>
                <w:szCs w:val="24"/>
              </w:rPr>
              <w:lastRenderedPageBreak/>
              <w:t>основным проектом закона «О промышленной политике».</w:t>
            </w:r>
          </w:p>
          <w:p w:rsidR="007C72A1" w:rsidRPr="008102E1" w:rsidRDefault="007C72A1" w:rsidP="001018E4">
            <w:pPr>
              <w:pStyle w:val="ab"/>
              <w:ind w:firstLine="248"/>
              <w:jc w:val="both"/>
              <w:rPr>
                <w:rStyle w:val="10"/>
                <w:rFonts w:ascii="Times New Roman" w:hAnsi="Times New Roman"/>
                <w:sz w:val="24"/>
                <w:szCs w:val="24"/>
                <w:shd w:val="clear" w:color="auto" w:fill="auto"/>
                <w:lang w:val="x-none" w:eastAsia="ru-RU"/>
              </w:rPr>
            </w:pPr>
            <w:r w:rsidRPr="008102E1">
              <w:rPr>
                <w:rFonts w:ascii="Times New Roman" w:hAnsi="Times New Roman"/>
                <w:sz w:val="24"/>
                <w:szCs w:val="24"/>
              </w:rPr>
              <w:t>В части пп. 4) пункта 2 исключается компетенция на</w:t>
            </w:r>
            <w:r w:rsidRPr="008102E1">
              <w:rPr>
                <w:rFonts w:ascii="Times New Roman" w:hAnsi="Times New Roman"/>
                <w:b/>
                <w:bCs/>
                <w:sz w:val="24"/>
                <w:szCs w:val="24"/>
              </w:rPr>
              <w:t xml:space="preserve"> </w:t>
            </w:r>
            <w:r w:rsidRPr="008102E1">
              <w:rPr>
                <w:rStyle w:val="10"/>
                <w:rFonts w:ascii="Times New Roman" w:hAnsi="Times New Roman"/>
                <w:b w:val="0"/>
                <w:bCs/>
                <w:sz w:val="24"/>
                <w:szCs w:val="24"/>
                <w:shd w:val="clear" w:color="auto" w:fill="auto"/>
                <w:lang w:val="x-none" w:eastAsia="ru-RU"/>
              </w:rPr>
              <w:t>вн</w:t>
            </w:r>
            <w:r w:rsidRPr="008102E1">
              <w:rPr>
                <w:rStyle w:val="10"/>
                <w:rFonts w:ascii="Times New Roman" w:hAnsi="Times New Roman"/>
                <w:b w:val="0"/>
                <w:bCs/>
                <w:sz w:val="24"/>
                <w:szCs w:val="24"/>
                <w:shd w:val="clear" w:color="auto" w:fill="auto"/>
                <w:lang w:eastAsia="ru-RU"/>
              </w:rPr>
              <w:t xml:space="preserve">есение </w:t>
            </w:r>
            <w:r w:rsidRPr="008102E1">
              <w:rPr>
                <w:rStyle w:val="10"/>
                <w:rFonts w:ascii="Times New Roman" w:hAnsi="Times New Roman"/>
                <w:b w:val="0"/>
                <w:bCs/>
                <w:sz w:val="24"/>
                <w:szCs w:val="24"/>
                <w:shd w:val="clear" w:color="auto" w:fill="auto"/>
                <w:lang w:val="x-none" w:eastAsia="ru-RU"/>
              </w:rPr>
              <w:t>предложени</w:t>
            </w:r>
            <w:r w:rsidRPr="008102E1">
              <w:rPr>
                <w:rStyle w:val="10"/>
                <w:rFonts w:ascii="Times New Roman" w:hAnsi="Times New Roman"/>
                <w:b w:val="0"/>
                <w:bCs/>
                <w:sz w:val="24"/>
                <w:szCs w:val="24"/>
                <w:shd w:val="clear" w:color="auto" w:fill="auto"/>
                <w:lang w:eastAsia="ru-RU"/>
              </w:rPr>
              <w:t>й</w:t>
            </w:r>
            <w:r w:rsidRPr="008102E1">
              <w:rPr>
                <w:rStyle w:val="10"/>
                <w:rFonts w:ascii="Times New Roman" w:hAnsi="Times New Roman"/>
                <w:b w:val="0"/>
                <w:bCs/>
                <w:sz w:val="24"/>
                <w:szCs w:val="24"/>
                <w:shd w:val="clear" w:color="auto" w:fill="auto"/>
                <w:lang w:val="x-none" w:eastAsia="ru-RU"/>
              </w:rPr>
              <w:t xml:space="preserve"> в центральный уполномоченный орган по государственному планированию по определению приоритетных секторов экономики</w:t>
            </w:r>
            <w:r w:rsidRPr="008102E1">
              <w:rPr>
                <w:rStyle w:val="10"/>
                <w:rFonts w:ascii="Times New Roman" w:hAnsi="Times New Roman"/>
                <w:sz w:val="24"/>
                <w:szCs w:val="24"/>
                <w:shd w:val="clear" w:color="auto" w:fill="auto"/>
                <w:lang w:eastAsia="ru-RU"/>
              </w:rPr>
              <w:t xml:space="preserve"> </w:t>
            </w:r>
            <w:r w:rsidRPr="008102E1">
              <w:rPr>
                <w:rStyle w:val="10"/>
                <w:rFonts w:ascii="Times New Roman" w:hAnsi="Times New Roman"/>
                <w:b w:val="0"/>
                <w:bCs/>
                <w:sz w:val="24"/>
                <w:szCs w:val="24"/>
                <w:shd w:val="clear" w:color="auto" w:fill="auto"/>
                <w:lang w:eastAsia="ru-RU"/>
              </w:rPr>
              <w:t xml:space="preserve">так как в соответствии с основным проектом закона государственное стимулирование будет осуществляться в отношении перечня приоритетных товаров, а не приоритетных секторов экономики. </w:t>
            </w:r>
          </w:p>
          <w:p w:rsidR="007C72A1" w:rsidRPr="008102E1" w:rsidRDefault="007C72A1" w:rsidP="001018E4">
            <w:pPr>
              <w:pStyle w:val="ab"/>
              <w:ind w:firstLine="261"/>
              <w:jc w:val="both"/>
              <w:rPr>
                <w:rFonts w:ascii="Times New Roman" w:hAnsi="Times New Roman"/>
                <w:sz w:val="24"/>
                <w:szCs w:val="24"/>
              </w:rPr>
            </w:pPr>
          </w:p>
          <w:p w:rsidR="007C3965" w:rsidRPr="008102E1" w:rsidRDefault="007C3965" w:rsidP="001018E4">
            <w:pPr>
              <w:pStyle w:val="ab"/>
              <w:ind w:firstLine="261"/>
              <w:jc w:val="both"/>
              <w:rPr>
                <w:rFonts w:ascii="Times New Roman" w:hAnsi="Times New Roman"/>
                <w:sz w:val="24"/>
                <w:szCs w:val="24"/>
              </w:rPr>
            </w:pPr>
          </w:p>
          <w:p w:rsidR="00D806C4" w:rsidRPr="008102E1" w:rsidRDefault="00D806C4" w:rsidP="001018E4">
            <w:pPr>
              <w:pStyle w:val="ab"/>
              <w:ind w:firstLine="261"/>
              <w:jc w:val="both"/>
              <w:rPr>
                <w:rFonts w:ascii="Times New Roman" w:hAnsi="Times New Roman"/>
                <w:sz w:val="24"/>
                <w:szCs w:val="24"/>
              </w:rPr>
            </w:pPr>
          </w:p>
          <w:p w:rsidR="00630E6A" w:rsidRPr="008102E1" w:rsidRDefault="00630E6A" w:rsidP="001018E4">
            <w:pPr>
              <w:pStyle w:val="ab"/>
              <w:ind w:firstLine="261"/>
              <w:jc w:val="both"/>
              <w:rPr>
                <w:rFonts w:ascii="Times New Roman" w:hAnsi="Times New Roman"/>
                <w:sz w:val="24"/>
                <w:szCs w:val="24"/>
              </w:rPr>
            </w:pPr>
          </w:p>
        </w:tc>
      </w:tr>
      <w:tr w:rsidR="007C3965" w:rsidRPr="008102E1" w:rsidTr="0068185B">
        <w:tc>
          <w:tcPr>
            <w:tcW w:w="851" w:type="dxa"/>
          </w:tcPr>
          <w:p w:rsidR="007C3965" w:rsidRPr="008102E1" w:rsidRDefault="007C3965" w:rsidP="00C2422C">
            <w:pPr>
              <w:pStyle w:val="ab"/>
              <w:numPr>
                <w:ilvl w:val="0"/>
                <w:numId w:val="15"/>
              </w:numPr>
              <w:jc w:val="both"/>
              <w:rPr>
                <w:rFonts w:ascii="Times New Roman" w:hAnsi="Times New Roman"/>
                <w:sz w:val="24"/>
                <w:szCs w:val="24"/>
              </w:rPr>
            </w:pPr>
          </w:p>
        </w:tc>
        <w:tc>
          <w:tcPr>
            <w:tcW w:w="1701" w:type="dxa"/>
          </w:tcPr>
          <w:p w:rsidR="007C3965" w:rsidRPr="008102E1" w:rsidRDefault="007C3965" w:rsidP="00D0347E">
            <w:pPr>
              <w:pStyle w:val="ab"/>
              <w:jc w:val="center"/>
              <w:rPr>
                <w:rFonts w:ascii="Times New Roman" w:hAnsi="Times New Roman"/>
                <w:sz w:val="24"/>
                <w:szCs w:val="24"/>
              </w:rPr>
            </w:pPr>
            <w:r w:rsidRPr="008102E1">
              <w:rPr>
                <w:rFonts w:ascii="Times New Roman" w:hAnsi="Times New Roman"/>
                <w:sz w:val="24"/>
                <w:szCs w:val="24"/>
              </w:rPr>
              <w:t>Глава 23-1</w:t>
            </w:r>
          </w:p>
        </w:tc>
        <w:tc>
          <w:tcPr>
            <w:tcW w:w="4961" w:type="dxa"/>
          </w:tcPr>
          <w:p w:rsidR="007C3965" w:rsidRPr="008102E1" w:rsidRDefault="00BE04D3" w:rsidP="007C3965">
            <w:pPr>
              <w:pStyle w:val="ab"/>
              <w:ind w:firstLine="248"/>
              <w:jc w:val="both"/>
              <w:rPr>
                <w:rStyle w:val="10"/>
                <w:rFonts w:ascii="Times New Roman" w:hAnsi="Times New Roman"/>
                <w:sz w:val="24"/>
                <w:szCs w:val="24"/>
                <w:shd w:val="clear" w:color="auto" w:fill="auto"/>
                <w:lang w:eastAsia="ru-RU"/>
              </w:rPr>
            </w:pPr>
            <w:r>
              <w:rPr>
                <w:rStyle w:val="10"/>
                <w:rFonts w:ascii="Times New Roman" w:hAnsi="Times New Roman"/>
                <w:sz w:val="24"/>
                <w:szCs w:val="24"/>
                <w:shd w:val="clear" w:color="auto" w:fill="auto"/>
                <w:lang w:eastAsia="ru-RU"/>
              </w:rPr>
              <w:t>Отсутствует</w:t>
            </w:r>
          </w:p>
        </w:tc>
        <w:tc>
          <w:tcPr>
            <w:tcW w:w="4253" w:type="dxa"/>
          </w:tcPr>
          <w:p w:rsidR="007C3965" w:rsidRPr="008102E1" w:rsidRDefault="007C3965"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Дополнить главой 23-1 следующего содержания:</w:t>
            </w:r>
          </w:p>
          <w:p w:rsidR="007C3965" w:rsidRPr="008102E1" w:rsidRDefault="007C3965"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«Глава 23-1. </w:t>
            </w:r>
            <w:r w:rsidRPr="008102E1">
              <w:rPr>
                <w:rStyle w:val="10"/>
                <w:rFonts w:ascii="Times New Roman" w:hAnsi="Times New Roman"/>
                <w:sz w:val="24"/>
                <w:szCs w:val="24"/>
                <w:shd w:val="clear" w:color="auto" w:fill="auto"/>
                <w:lang w:val="x-none" w:eastAsia="ru-RU"/>
              </w:rPr>
              <w:t>ГОСУДАРСТВЕННАЯ ПОДДЕРЖКА ИННОВАЦИОННОЙ ДЕЯТЕЛЬНОСТИ</w:t>
            </w:r>
          </w:p>
          <w:p w:rsidR="007C3965" w:rsidRPr="008102E1" w:rsidRDefault="007C3965" w:rsidP="001018E4">
            <w:pPr>
              <w:pStyle w:val="ab"/>
              <w:ind w:firstLine="248"/>
              <w:jc w:val="both"/>
              <w:rPr>
                <w:rStyle w:val="10"/>
                <w:rFonts w:ascii="Times New Roman" w:hAnsi="Times New Roman"/>
                <w:sz w:val="24"/>
                <w:szCs w:val="24"/>
                <w:shd w:val="clear" w:color="auto" w:fill="auto"/>
                <w:lang w:eastAsia="ru-RU"/>
              </w:rPr>
            </w:pPr>
          </w:p>
          <w:p w:rsidR="007C3965"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sz w:val="24"/>
                <w:szCs w:val="24"/>
                <w:shd w:val="clear" w:color="auto" w:fill="auto"/>
                <w:lang w:eastAsia="ru-RU"/>
              </w:rPr>
              <w:t xml:space="preserve">Статья 241-1. </w:t>
            </w:r>
            <w:r w:rsidRPr="008102E1">
              <w:rPr>
                <w:rStyle w:val="10"/>
                <w:rFonts w:ascii="Times New Roman" w:hAnsi="Times New Roman"/>
                <w:bCs/>
                <w:sz w:val="24"/>
                <w:szCs w:val="24"/>
              </w:rPr>
              <w:t>Понятие и содержание инновационной деятельности</w:t>
            </w:r>
          </w:p>
          <w:p w:rsidR="007C3965"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lastRenderedPageBreak/>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p w:rsidR="007C3965"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потерями вложенных финансовых и иных ресурсов.</w:t>
            </w:r>
          </w:p>
          <w:p w:rsidR="007C3965"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в том числе направленных на трансферт технологий, создание новых (усовершенствование действующих) производств и бизнес-моделей.</w:t>
            </w:r>
          </w:p>
          <w:p w:rsidR="007C3965"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 xml:space="preserve">3. Инновацией является введенный в употребление конечный результат инновационной </w:t>
            </w:r>
            <w:r w:rsidRPr="008102E1">
              <w:rPr>
                <w:rStyle w:val="10"/>
                <w:rFonts w:ascii="Times New Roman" w:hAnsi="Times New Roman"/>
                <w:bCs/>
                <w:sz w:val="24"/>
                <w:szCs w:val="24"/>
              </w:rPr>
              <w:lastRenderedPageBreak/>
              <w:t>деятельности, получивший реализацию в виде какого-либо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обеспечивающий получение конкурентного преимущества.</w:t>
            </w:r>
          </w:p>
          <w:p w:rsidR="00E13119" w:rsidRPr="008102E1" w:rsidRDefault="007C3965" w:rsidP="007C3965">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4. Субъектами инновационной деятельности являются физические, юридические лица, простые товарищества, реализующие инновационные проекты.</w:t>
            </w:r>
          </w:p>
          <w:p w:rsidR="00E13119" w:rsidRPr="008102E1" w:rsidRDefault="00E13119" w:rsidP="007C3965">
            <w:pPr>
              <w:pStyle w:val="ab"/>
              <w:ind w:firstLine="248"/>
              <w:jc w:val="both"/>
              <w:rPr>
                <w:rStyle w:val="10"/>
                <w:rFonts w:ascii="Times New Roman" w:hAnsi="Times New Roman"/>
                <w:bCs/>
                <w:sz w:val="24"/>
                <w:szCs w:val="24"/>
              </w:rPr>
            </w:pP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bCs/>
                <w:sz w:val="24"/>
                <w:szCs w:val="24"/>
              </w:rPr>
              <w:t xml:space="preserve">Статья 241-2. </w:t>
            </w:r>
            <w:r w:rsidRPr="008102E1">
              <w:rPr>
                <w:rStyle w:val="10"/>
                <w:rFonts w:ascii="Times New Roman" w:hAnsi="Times New Roman"/>
                <w:sz w:val="24"/>
                <w:szCs w:val="24"/>
                <w:shd w:val="clear" w:color="auto" w:fill="auto"/>
                <w:lang w:eastAsia="ru-RU"/>
              </w:rPr>
              <w:t>Цель, задачи и основы государственной поддержки инновационной деятельности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1. Целью государственной поддержки инновационной деятельности является повышение конкурентоспособности национальной экономики на основе создания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w:t>
            </w:r>
            <w:r w:rsidRPr="008102E1">
              <w:rPr>
                <w:rStyle w:val="10"/>
                <w:rFonts w:ascii="Times New Roman" w:hAnsi="Times New Roman"/>
                <w:sz w:val="24"/>
                <w:szCs w:val="24"/>
                <w:shd w:val="clear" w:color="auto" w:fill="auto"/>
                <w:lang w:eastAsia="ru-RU"/>
              </w:rPr>
              <w:lastRenderedPageBreak/>
              <w:t>деловой практике, организации рабочих мест или внешних связей.</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Задачами государственной поддержки инновационной деятельности являются:</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создание благоприятных условий для технологической модернизации базовых отраслей национальной экономики и ее диверсификации за счет повышения технологической сложности экономики, повышения восприимчивости экономики и общества к инновациям;</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поддержка инновационной деятельности, эффективного внедрения инноваций, развития высокотехнологичных производств, корпоративных инноваций и трансфер</w:t>
            </w:r>
            <w:r w:rsidR="00F51CE1" w:rsidRPr="008102E1">
              <w:rPr>
                <w:rStyle w:val="10"/>
                <w:rFonts w:ascii="Times New Roman" w:hAnsi="Times New Roman"/>
                <w:sz w:val="24"/>
                <w:szCs w:val="24"/>
                <w:shd w:val="clear" w:color="auto" w:fill="auto"/>
                <w:lang w:eastAsia="ru-RU"/>
              </w:rPr>
              <w:t>т</w:t>
            </w:r>
            <w:r w:rsidRPr="008102E1">
              <w:rPr>
                <w:rStyle w:val="10"/>
                <w:rFonts w:ascii="Times New Roman" w:hAnsi="Times New Roman"/>
                <w:sz w:val="24"/>
                <w:szCs w:val="24"/>
                <w:shd w:val="clear" w:color="auto" w:fill="auto"/>
                <w:lang w:eastAsia="ru-RU"/>
              </w:rPr>
              <w:t>а технологий;</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4) создание условий для развития стартап инфраструктуры и культуры венчурного инвестирования; </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5) стимулирование спроса на инновации;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условия для развития наукоемкого бизнеса;</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7) оказание содействия субъектам инновационной деятельности в международном сотрудничестве в сфере инновационной деятельности, в том числе сотрудничестве в области подготовки высококвалифицированных кадров для инновационной деятельности;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8) оказание содействия субъектам инновационной деятельности в повышении производительности труда и развитии инновационных кластеров.</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Государственная поддержка инновационной деятельности Республики Казахстан основывается на:</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2) гласности, адресности и транспарентности предоставляемых мер государственной поддержки </w:t>
            </w:r>
            <w:r w:rsidRPr="008102E1">
              <w:rPr>
                <w:rStyle w:val="10"/>
                <w:rFonts w:ascii="Times New Roman" w:hAnsi="Times New Roman"/>
                <w:sz w:val="24"/>
                <w:szCs w:val="24"/>
                <w:shd w:val="clear" w:color="auto" w:fill="auto"/>
                <w:lang w:eastAsia="ru-RU"/>
              </w:rPr>
              <w:lastRenderedPageBreak/>
              <w:t>субъектам инновационной деятельности;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обеспечении сбалансированности интересов государства и субъектов инновационной деятельности;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5) комплексности и системности, обеспечивающих постоянное взаимодействие государства и субъектов инновационной деятельности;</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6) оказании поддержки на всех стадиях жизненного цикла инновационной деятельности за счет формирования эффективной системы коммуникации в области науки, технологий и инноваций.</w:t>
            </w:r>
          </w:p>
          <w:p w:rsidR="00E13119" w:rsidRPr="008102E1" w:rsidRDefault="00E13119" w:rsidP="00E13119">
            <w:pPr>
              <w:pStyle w:val="ab"/>
              <w:ind w:firstLine="248"/>
              <w:jc w:val="both"/>
              <w:rPr>
                <w:rStyle w:val="10"/>
                <w:rFonts w:ascii="Times New Roman" w:hAnsi="Times New Roman"/>
                <w:sz w:val="24"/>
                <w:szCs w:val="24"/>
                <w:shd w:val="clear" w:color="auto" w:fill="auto"/>
                <w:lang w:eastAsia="ru-RU"/>
              </w:rPr>
            </w:pP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Статья 241-3. Субъекты инновационной системы, участвующие в государственной поддержке инновационной деятельности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 xml:space="preserve">1. К субъектам инновационной системы, участвующим в государственной поддержке </w:t>
            </w:r>
            <w:r w:rsidRPr="008102E1">
              <w:rPr>
                <w:rStyle w:val="10"/>
                <w:rFonts w:ascii="Times New Roman" w:hAnsi="Times New Roman"/>
                <w:bCs/>
                <w:sz w:val="24"/>
                <w:szCs w:val="24"/>
              </w:rPr>
              <w:lastRenderedPageBreak/>
              <w:t>инновационной деятельности, относятся национальные институты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2. Национальный институт развития в области инновационного развития и другие субъекты инновационной системы, участвующие в государственной поддержке инновационной деятельности: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1) методологическая и консультационная поддержка в проведении технологического прогнозирования, реализации технологической политики и развития инновационной инфраструктуры;</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2) оказывает информационно-аналитические и консультационные услуги в области развития инноваций;</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 xml:space="preserve">3) осуществляет инвестиции в инновационные проекты путем участия в уставных капиталах субъектов инновационной </w:t>
            </w:r>
            <w:r w:rsidRPr="008102E1">
              <w:rPr>
                <w:rStyle w:val="10"/>
                <w:rFonts w:ascii="Times New Roman" w:hAnsi="Times New Roman"/>
                <w:bCs/>
                <w:sz w:val="24"/>
                <w:szCs w:val="24"/>
              </w:rPr>
              <w:lastRenderedPageBreak/>
              <w:t>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4) участвует в создании, управлении и координации центров коммерциализации технологий, технопарков, международных центров трансферта технологий;</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5) сотрудничает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6) обеспечивает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7) принимает участие в реализации механизмов государственной поддержки по технологическому бизнес-</w:t>
            </w:r>
            <w:r w:rsidRPr="008102E1">
              <w:rPr>
                <w:rStyle w:val="10"/>
                <w:rFonts w:ascii="Times New Roman" w:hAnsi="Times New Roman"/>
                <w:bCs/>
                <w:sz w:val="24"/>
                <w:szCs w:val="24"/>
              </w:rPr>
              <w:lastRenderedPageBreak/>
              <w:t>инкубированию,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8) выдают экспертные заключения и (или) рекомендации государственным органам по вопросам инновационной деятельности;</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9) оказывает услуги уполномоченному органу в области государственной поддержки инновационной деятельности по предоставлению инновационных грантов;</w:t>
            </w:r>
          </w:p>
          <w:p w:rsidR="00E13119" w:rsidRPr="008102E1" w:rsidRDefault="00E13119" w:rsidP="00E13119">
            <w:pPr>
              <w:pStyle w:val="ab"/>
              <w:ind w:firstLine="248"/>
              <w:jc w:val="both"/>
              <w:rPr>
                <w:rStyle w:val="10"/>
                <w:rFonts w:ascii="Times New Roman" w:hAnsi="Times New Roman"/>
                <w:bCs/>
                <w:sz w:val="24"/>
                <w:szCs w:val="24"/>
              </w:rPr>
            </w:pPr>
            <w:r w:rsidRPr="008102E1">
              <w:rPr>
                <w:rStyle w:val="10"/>
                <w:rFonts w:ascii="Times New Roman" w:hAnsi="Times New Roman"/>
                <w:bCs/>
                <w:sz w:val="24"/>
                <w:szCs w:val="24"/>
              </w:rPr>
              <w:t>10) оказывает содействие развитию инвестиционных фондов рискового инвестирования, венчурных фондов и венчурного финансирования.</w:t>
            </w:r>
          </w:p>
          <w:p w:rsidR="006F12CA" w:rsidRPr="008102E1" w:rsidRDefault="006F12CA" w:rsidP="00E13119">
            <w:pPr>
              <w:pStyle w:val="ab"/>
              <w:ind w:firstLine="248"/>
              <w:jc w:val="both"/>
              <w:rPr>
                <w:rStyle w:val="10"/>
                <w:rFonts w:ascii="Times New Roman" w:hAnsi="Times New Roman"/>
                <w:bCs/>
                <w:sz w:val="24"/>
                <w:szCs w:val="24"/>
              </w:rPr>
            </w:pPr>
          </w:p>
          <w:p w:rsidR="006F12CA" w:rsidRPr="008102E1" w:rsidRDefault="006F12CA" w:rsidP="006F12CA">
            <w:pPr>
              <w:pStyle w:val="ab"/>
              <w:ind w:firstLine="317"/>
              <w:jc w:val="both"/>
              <w:rPr>
                <w:rStyle w:val="10"/>
                <w:rFonts w:ascii="Times New Roman" w:hAnsi="Times New Roman"/>
                <w:sz w:val="24"/>
                <w:szCs w:val="24"/>
                <w:shd w:val="clear" w:color="auto" w:fill="auto"/>
                <w:lang w:eastAsia="ru-RU"/>
              </w:rPr>
            </w:pPr>
            <w:r w:rsidRPr="008102E1">
              <w:rPr>
                <w:rStyle w:val="10"/>
                <w:rFonts w:ascii="Times New Roman" w:hAnsi="Times New Roman"/>
                <w:bCs/>
                <w:sz w:val="24"/>
                <w:szCs w:val="24"/>
              </w:rPr>
              <w:t xml:space="preserve">Статья 241-4. </w:t>
            </w:r>
            <w:r w:rsidRPr="008102E1">
              <w:rPr>
                <w:rStyle w:val="10"/>
                <w:rFonts w:ascii="Times New Roman" w:hAnsi="Times New Roman"/>
                <w:sz w:val="24"/>
                <w:szCs w:val="24"/>
                <w:shd w:val="clear" w:color="auto" w:fill="auto"/>
                <w:lang w:eastAsia="ru-RU"/>
              </w:rPr>
              <w:t>Инструменты инновационной системы</w:t>
            </w:r>
            <w:r w:rsidRPr="008102E1">
              <w:rPr>
                <w:rStyle w:val="10"/>
                <w:rFonts w:ascii="Times New Roman" w:hAnsi="Times New Roman"/>
                <w:color w:val="FF0000"/>
                <w:sz w:val="24"/>
                <w:szCs w:val="24"/>
                <w:shd w:val="clear" w:color="auto" w:fill="auto"/>
                <w:lang w:eastAsia="ru-RU"/>
              </w:rPr>
              <w:t xml:space="preserve"> </w:t>
            </w:r>
            <w:r w:rsidRPr="008102E1">
              <w:rPr>
                <w:rStyle w:val="10"/>
                <w:rFonts w:ascii="Times New Roman" w:hAnsi="Times New Roman"/>
                <w:sz w:val="24"/>
                <w:szCs w:val="24"/>
                <w:shd w:val="clear" w:color="auto" w:fill="auto"/>
                <w:lang w:eastAsia="ru-RU"/>
              </w:rPr>
              <w:t>и технологической политики</w:t>
            </w:r>
          </w:p>
          <w:p w:rsidR="006F12CA" w:rsidRPr="008102E1" w:rsidRDefault="006F12CA" w:rsidP="006F12CA">
            <w:pPr>
              <w:pStyle w:val="ab"/>
              <w:ind w:firstLine="248"/>
              <w:jc w:val="both"/>
              <w:rPr>
                <w:rFonts w:ascii="Times New Roman" w:hAnsi="Times New Roman"/>
                <w:b/>
                <w:sz w:val="24"/>
                <w:szCs w:val="24"/>
                <w:lang w:eastAsia="ru-RU"/>
              </w:rPr>
            </w:pPr>
            <w:r w:rsidRPr="008102E1">
              <w:rPr>
                <w:rFonts w:ascii="Times New Roman" w:hAnsi="Times New Roman"/>
                <w:b/>
                <w:sz w:val="24"/>
                <w:szCs w:val="24"/>
                <w:lang w:val="kk-KZ"/>
              </w:rPr>
              <w:t xml:space="preserve">1. Технологическая политика – система экономических, организационных и правовых мер, осуществляемых государством и/или субъектами инновационной деятельности направленных на </w:t>
            </w:r>
            <w:r w:rsidRPr="008102E1">
              <w:rPr>
                <w:rFonts w:ascii="Times New Roman" w:hAnsi="Times New Roman"/>
                <w:b/>
                <w:sz w:val="24"/>
                <w:szCs w:val="24"/>
                <w:lang w:val="kk-KZ"/>
              </w:rPr>
              <w:lastRenderedPageBreak/>
              <w:t xml:space="preserve">повышение технологического уровня экономики, ее секторов и субъектов частного предпринимательства. </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t>2. К инструментам формирования и реализации технологической политики относятся технологические платформы.</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t>Технологическая платформа является инструментом формирования и реализации технологической политики для коммуникации и рыночно-ориентрированной координации субъектов инновационной деятельности, научных организаций, организаций образования, а также физических и (или) юридических лиц, определенных в соответствии с законодательством Республики Казахстан, в целях генерации и совершенствования технологий и подготовки кадров,  стимулирования инновационной деятельности, формирования и реализации технологической политики.</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t>Технологическая политика по отраслевым направлениям вносится отраслевыми центрами технологических компетенций на рассмотрения Совета по технологической политике.</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lastRenderedPageBreak/>
              <w:t>3. Для формирования технологической политики проводится технологическое прогнозирование (картирование).</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t>Под технологическим прогнозированием понимается комплекс аналитических исследований, направленных на выявление технологий, освоение которых является необходимым условием для устойчивого инновационного развития государства.</w:t>
            </w:r>
          </w:p>
          <w:p w:rsidR="006F12CA" w:rsidRPr="008102E1" w:rsidRDefault="006F12CA" w:rsidP="006F12CA">
            <w:pPr>
              <w:spacing w:after="0" w:line="240" w:lineRule="auto"/>
              <w:ind w:firstLine="218"/>
              <w:jc w:val="both"/>
              <w:rPr>
                <w:rFonts w:ascii="Times New Roman" w:hAnsi="Times New Roman"/>
                <w:b/>
                <w:sz w:val="24"/>
                <w:szCs w:val="24"/>
              </w:rPr>
            </w:pPr>
            <w:r w:rsidRPr="008102E1">
              <w:rPr>
                <w:rFonts w:ascii="Times New Roman" w:hAnsi="Times New Roman"/>
                <w:b/>
                <w:sz w:val="24"/>
                <w:szCs w:val="24"/>
              </w:rPr>
              <w:t>Технологическое прогнозирование проводится отраслевыми центрами технологических компетенций в соответствующих отраслях при взаимодействии с технологическими платформами</w:t>
            </w:r>
            <w:r w:rsidRPr="008102E1">
              <w:rPr>
                <w:b/>
              </w:rPr>
              <w:t xml:space="preserve"> </w:t>
            </w:r>
            <w:r w:rsidRPr="008102E1">
              <w:rPr>
                <w:rFonts w:ascii="Times New Roman" w:hAnsi="Times New Roman"/>
                <w:b/>
                <w:sz w:val="24"/>
                <w:szCs w:val="24"/>
              </w:rPr>
              <w:t>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Процесс технологического прогнозирования обеспечивается методологическим сопровождением национального института развития в области инновационного развития.</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Итоги технологического прогнозирования учитываются при формировании технологической политики и определении </w:t>
            </w:r>
            <w:r w:rsidRPr="008102E1">
              <w:rPr>
                <w:rStyle w:val="10"/>
                <w:rFonts w:ascii="Times New Roman" w:hAnsi="Times New Roman"/>
                <w:sz w:val="24"/>
                <w:szCs w:val="24"/>
                <w:shd w:val="clear" w:color="auto" w:fill="auto"/>
                <w:lang w:eastAsia="ru-RU"/>
              </w:rPr>
              <w:lastRenderedPageBreak/>
              <w:t>приоритетных направлений предоставления инновационных грантов.</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4. Для реализации технологической политики разрабатываются и утверждаются це</w:t>
            </w:r>
            <w:r w:rsidR="00917D4B" w:rsidRPr="008102E1">
              <w:rPr>
                <w:rStyle w:val="10"/>
                <w:rFonts w:ascii="Times New Roman" w:hAnsi="Times New Roman"/>
                <w:sz w:val="24"/>
                <w:szCs w:val="24"/>
                <w:shd w:val="clear" w:color="auto" w:fill="auto"/>
                <w:lang w:eastAsia="ru-RU"/>
              </w:rPr>
              <w:t>левые технологические программы.</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Под целевой технологической программой понимается комплекс мер по решению технологических задач предприятий (отрасли), основанных на взаимодействии государства, субъектов предпринимательства и науки.</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Предоставлении инновационных грантов и других мер государственной поддержки для реализации инновационных проектов, реализуемых в рамках целевых технологических программ, осуществляется в приоритетном порядке.</w:t>
            </w:r>
          </w:p>
          <w:p w:rsidR="00917D4B" w:rsidRPr="008102E1" w:rsidRDefault="006F12CA"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5. </w:t>
            </w:r>
            <w:r w:rsidR="00917D4B" w:rsidRPr="008102E1">
              <w:rPr>
                <w:rStyle w:val="10"/>
                <w:rFonts w:ascii="Times New Roman" w:hAnsi="Times New Roman"/>
                <w:sz w:val="24"/>
                <w:szCs w:val="24"/>
                <w:shd w:val="clear" w:color="auto" w:fill="auto"/>
                <w:lang w:eastAsia="ru-RU"/>
              </w:rPr>
              <w:t>Инструментами стимулирования инновационной активности и популяризации инновационной деятельности являются информационно-пропагандистская поддержка инноваций и распространение знаний, в том числе по коммерциализации технологий.</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lastRenderedPageBreak/>
              <w:t xml:space="preserve">Информационно-пропагандистская поддержка инноваций осуществляется национальным институтом развития в области </w:t>
            </w:r>
            <w:r w:rsidR="00625951">
              <w:rPr>
                <w:rStyle w:val="10"/>
                <w:rFonts w:ascii="Times New Roman" w:hAnsi="Times New Roman"/>
                <w:sz w:val="24"/>
                <w:szCs w:val="24"/>
                <w:shd w:val="clear" w:color="auto" w:fill="auto"/>
                <w:lang w:eastAsia="ru-RU"/>
              </w:rPr>
              <w:t>инновационного</w:t>
            </w:r>
            <w:r w:rsidRPr="008102E1">
              <w:rPr>
                <w:rStyle w:val="10"/>
                <w:rFonts w:ascii="Times New Roman" w:hAnsi="Times New Roman"/>
                <w:sz w:val="24"/>
                <w:szCs w:val="24"/>
                <w:shd w:val="clear" w:color="auto" w:fill="auto"/>
                <w:lang w:eastAsia="ru-RU"/>
              </w:rPr>
              <w:t xml:space="preserve"> развития и предусматривает организацию мероприятий по стимулированию инновационной активности, информационную поддержку и популяризацию инновационной деятельности.</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Содействие (поддержка) коммерциализации технологий осуществляется путем:</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2) формирования и развития системы поиска технологий, их идентификации и оказания содействия в их продвижении на рынок;</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3) развития института проектных менеджеров;</w:t>
            </w:r>
          </w:p>
          <w:p w:rsidR="00917D4B" w:rsidRPr="008102E1" w:rsidRDefault="00917D4B" w:rsidP="00917D4B">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4) иными способами, предусмотренными законодательством Республики Казахстан.</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 xml:space="preserve">6. Инструментом анализа инновационной системы является </w:t>
            </w:r>
            <w:r w:rsidRPr="008102E1">
              <w:rPr>
                <w:rStyle w:val="10"/>
                <w:rFonts w:ascii="Times New Roman" w:hAnsi="Times New Roman"/>
                <w:sz w:val="24"/>
                <w:szCs w:val="24"/>
                <w:shd w:val="clear" w:color="auto" w:fill="auto"/>
                <w:lang w:eastAsia="ru-RU"/>
              </w:rPr>
              <w:lastRenderedPageBreak/>
              <w:t>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областей, городов республиканского значения, столицы, а также субъектами инновационной системы, осуществляющими поддержку инновационной деятельности, реализацию технологических политик и целевых технологических программ.</w:t>
            </w:r>
          </w:p>
          <w:p w:rsidR="006F12CA" w:rsidRPr="008102E1" w:rsidRDefault="006F12CA" w:rsidP="006F12CA">
            <w:pPr>
              <w:pStyle w:val="ab"/>
              <w:ind w:firstLine="261"/>
              <w:jc w:val="both"/>
              <w:rPr>
                <w:rFonts w:ascii="Times New Roman" w:hAnsi="Times New Roman"/>
                <w:b/>
                <w:sz w:val="24"/>
                <w:szCs w:val="24"/>
              </w:rPr>
            </w:pPr>
            <w:r w:rsidRPr="008102E1">
              <w:rPr>
                <w:rStyle w:val="10"/>
                <w:rFonts w:ascii="Times New Roman" w:hAnsi="Times New Roman"/>
                <w:sz w:val="24"/>
                <w:szCs w:val="24"/>
                <w:shd w:val="clear" w:color="auto" w:fill="auto"/>
                <w:lang w:eastAsia="ru-RU"/>
              </w:rPr>
              <w:t>Независимый анализ эффективности инновационной системы, оценка эффективности реализации мер государственной поддержки инновационной деятельности с выработкой рекомендаций осуществляется Инновационной обсерваторией, определяемой Правительством Республики Казахстан.</w:t>
            </w:r>
          </w:p>
          <w:p w:rsidR="006F12CA" w:rsidRPr="008102E1" w:rsidRDefault="006F12CA" w:rsidP="006F12CA">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Для анализа инновационной системы с учетом всех факторов инновационного развития, текущего состояния отраслей используется информационная аналитическая система инноваций Республики Казахстан.</w:t>
            </w:r>
          </w:p>
          <w:p w:rsidR="00917D4B" w:rsidRPr="008102E1" w:rsidRDefault="00917D4B" w:rsidP="006F12CA">
            <w:pPr>
              <w:pStyle w:val="ab"/>
              <w:ind w:firstLine="248"/>
              <w:jc w:val="both"/>
              <w:rPr>
                <w:rStyle w:val="10"/>
                <w:rFonts w:ascii="Times New Roman" w:hAnsi="Times New Roman"/>
                <w:sz w:val="24"/>
                <w:szCs w:val="24"/>
                <w:shd w:val="clear" w:color="auto" w:fill="auto"/>
                <w:lang w:eastAsia="ru-RU"/>
              </w:rPr>
            </w:pP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Style w:val="10"/>
                <w:rFonts w:ascii="Times New Roman" w:hAnsi="Times New Roman"/>
                <w:bCs/>
                <w:sz w:val="24"/>
                <w:szCs w:val="24"/>
              </w:rPr>
              <w:lastRenderedPageBreak/>
              <w:t xml:space="preserve">Статья 241-5. </w:t>
            </w:r>
            <w:r w:rsidRPr="008102E1">
              <w:rPr>
                <w:rFonts w:ascii="Times New Roman" w:hAnsi="Times New Roman"/>
                <w:b/>
                <w:bCs/>
                <w:sz w:val="24"/>
                <w:szCs w:val="24"/>
                <w:lang w:eastAsia="ru-RU"/>
              </w:rPr>
              <w:t>Меры государственной поддержки субъектов инновационной деятельности</w:t>
            </w: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1. Меры государственной поддержки субъектов инновационной деятельности определяются настоящим Кодексом с учетом особенностей, определенных иными законами Республики Казахстан.</w:t>
            </w: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Виды и уровень государственной поддержки регулируются законодательством Республики Казахстан.</w:t>
            </w: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2. К мерам государственной поддержки субъектов инновационной деятельности относятся:</w:t>
            </w: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1) софинансирование венчурных фондов;</w:t>
            </w:r>
          </w:p>
          <w:p w:rsidR="00917D4B" w:rsidRPr="008102E1" w:rsidRDefault="00917D4B" w:rsidP="00917D4B">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2) предоставление инновационных грантов.</w:t>
            </w:r>
          </w:p>
          <w:p w:rsidR="00917D4B" w:rsidRPr="008102E1" w:rsidRDefault="00917D4B" w:rsidP="00917D4B">
            <w:pPr>
              <w:spacing w:after="0" w:line="240" w:lineRule="auto"/>
              <w:ind w:firstLine="176"/>
              <w:jc w:val="both"/>
              <w:outlineLvl w:val="2"/>
              <w:rPr>
                <w:rFonts w:ascii="Times New Roman" w:hAnsi="Times New Roman"/>
                <w:b/>
                <w:bCs/>
                <w:strike/>
                <w:color w:val="FF0000"/>
                <w:sz w:val="24"/>
                <w:szCs w:val="24"/>
                <w:lang w:eastAsia="ru-RU"/>
              </w:rPr>
            </w:pPr>
            <w:r w:rsidRPr="008102E1">
              <w:rPr>
                <w:rFonts w:ascii="Times New Roman" w:hAnsi="Times New Roman"/>
                <w:b/>
                <w:bCs/>
                <w:sz w:val="24"/>
                <w:szCs w:val="24"/>
                <w:lang w:eastAsia="ru-RU"/>
              </w:rPr>
              <w:t xml:space="preserve">3. Государственная поддержка субъектов инновационной деятельности определяется в соответствии с настоящим Кодексом и Законами Республики Казахстан «О промышленной политике», «О специальных экономических и индустриальных зонах», «О науке», «О коммерциализации результатов научной и (или) научно-технической </w:t>
            </w:r>
            <w:r w:rsidRPr="008102E1">
              <w:rPr>
                <w:rFonts w:ascii="Times New Roman" w:hAnsi="Times New Roman"/>
                <w:b/>
                <w:bCs/>
                <w:sz w:val="24"/>
                <w:szCs w:val="24"/>
                <w:lang w:eastAsia="ru-RU"/>
              </w:rPr>
              <w:lastRenderedPageBreak/>
              <w:t xml:space="preserve">деятельности»,  «О Банке Развития Казахстана», «Об инновационном кластере «Парк инновационных технологий», </w:t>
            </w:r>
            <w:r w:rsidRPr="008102E1">
              <w:rPr>
                <w:rFonts w:ascii="Times New Roman" w:hAnsi="Times New Roman"/>
                <w:b/>
                <w:bCs/>
                <w:sz w:val="24"/>
                <w:szCs w:val="24"/>
                <w:lang w:eastAsia="ru-RU"/>
              </w:rPr>
              <w:br/>
              <w:t xml:space="preserve">«О государственном регулировании развития агропромышленного комплекса и сельских территорий» и другими законодательными актами Республики Казахстан. </w:t>
            </w:r>
          </w:p>
          <w:p w:rsidR="00917D4B" w:rsidRPr="008102E1" w:rsidRDefault="00917D4B" w:rsidP="00917D4B">
            <w:pPr>
              <w:pStyle w:val="ab"/>
              <w:ind w:firstLine="248"/>
              <w:jc w:val="both"/>
              <w:rPr>
                <w:rStyle w:val="10"/>
                <w:rFonts w:ascii="Times New Roman" w:hAnsi="Times New Roman"/>
                <w:bCs/>
                <w:sz w:val="24"/>
                <w:szCs w:val="24"/>
              </w:rPr>
            </w:pP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Style w:val="10"/>
                <w:rFonts w:ascii="Times New Roman" w:hAnsi="Times New Roman"/>
                <w:bCs/>
                <w:sz w:val="24"/>
                <w:szCs w:val="24"/>
              </w:rPr>
              <w:t xml:space="preserve">Статья 241-6. </w:t>
            </w:r>
            <w:r w:rsidRPr="008102E1">
              <w:rPr>
                <w:rFonts w:ascii="Times New Roman" w:hAnsi="Times New Roman"/>
                <w:b/>
                <w:bCs/>
                <w:sz w:val="24"/>
                <w:szCs w:val="24"/>
                <w:lang w:eastAsia="ru-RU"/>
              </w:rPr>
              <w:t>Софинансирование венчурных фондов и частных венчурных инвесторов</w:t>
            </w:r>
          </w:p>
          <w:p w:rsidR="009E777F" w:rsidRPr="008102E1" w:rsidRDefault="009E777F" w:rsidP="009E777F">
            <w:pPr>
              <w:spacing w:after="0" w:line="240" w:lineRule="auto"/>
              <w:ind w:firstLine="176"/>
              <w:jc w:val="both"/>
              <w:outlineLvl w:val="2"/>
              <w:rPr>
                <w:rStyle w:val="10"/>
                <w:rFonts w:ascii="Times New Roman" w:hAnsi="Times New Roman"/>
                <w:bCs/>
                <w:sz w:val="24"/>
                <w:szCs w:val="24"/>
              </w:rPr>
            </w:pPr>
            <w:r w:rsidRPr="008102E1">
              <w:rPr>
                <w:rFonts w:ascii="Times New Roman" w:hAnsi="Times New Roman"/>
                <w:b/>
                <w:bCs/>
                <w:sz w:val="24"/>
                <w:szCs w:val="24"/>
                <w:lang w:eastAsia="ru-RU"/>
              </w:rPr>
              <w:t>1. Софинансирование венчурных фондов и частных венчурных инвесторов осуществляется субъектом инновационного развития, уполномоченного на реализацию мер государственной поддержки инновационной деятельности, перечень которых утверждается Правительством.</w:t>
            </w:r>
          </w:p>
          <w:p w:rsidR="009E777F" w:rsidRPr="008102E1" w:rsidRDefault="009E777F" w:rsidP="009E777F">
            <w:pPr>
              <w:spacing w:after="0" w:line="240" w:lineRule="auto"/>
              <w:ind w:firstLine="176"/>
              <w:jc w:val="both"/>
              <w:outlineLvl w:val="2"/>
              <w:rPr>
                <w:rStyle w:val="10"/>
                <w:rFonts w:ascii="Times New Roman" w:hAnsi="Times New Roman"/>
                <w:bCs/>
                <w:sz w:val="24"/>
                <w:szCs w:val="24"/>
              </w:rPr>
            </w:pPr>
          </w:p>
          <w:p w:rsidR="009E777F" w:rsidRPr="008102E1" w:rsidRDefault="00917D4B" w:rsidP="009E777F">
            <w:pPr>
              <w:spacing w:after="0" w:line="240" w:lineRule="auto"/>
              <w:ind w:firstLine="176"/>
              <w:jc w:val="both"/>
              <w:outlineLvl w:val="2"/>
              <w:rPr>
                <w:rFonts w:ascii="Times New Roman" w:hAnsi="Times New Roman"/>
                <w:b/>
                <w:bCs/>
                <w:sz w:val="24"/>
                <w:szCs w:val="24"/>
                <w:lang w:eastAsia="ru-RU"/>
              </w:rPr>
            </w:pPr>
            <w:r w:rsidRPr="008102E1">
              <w:rPr>
                <w:rStyle w:val="10"/>
                <w:rFonts w:ascii="Times New Roman" w:hAnsi="Times New Roman"/>
                <w:bCs/>
                <w:sz w:val="24"/>
                <w:szCs w:val="24"/>
              </w:rPr>
              <w:t>Статья 241-</w:t>
            </w:r>
            <w:r w:rsidR="009E777F" w:rsidRPr="008102E1">
              <w:rPr>
                <w:rStyle w:val="10"/>
                <w:rFonts w:ascii="Times New Roman" w:hAnsi="Times New Roman"/>
                <w:bCs/>
                <w:sz w:val="24"/>
                <w:szCs w:val="24"/>
              </w:rPr>
              <w:t>7</w:t>
            </w:r>
            <w:r w:rsidRPr="008102E1">
              <w:rPr>
                <w:rStyle w:val="10"/>
                <w:rFonts w:ascii="Times New Roman" w:hAnsi="Times New Roman"/>
                <w:bCs/>
                <w:sz w:val="24"/>
                <w:szCs w:val="24"/>
              </w:rPr>
              <w:t xml:space="preserve">. </w:t>
            </w:r>
            <w:r w:rsidR="009E777F" w:rsidRPr="008102E1">
              <w:rPr>
                <w:rFonts w:ascii="Times New Roman" w:hAnsi="Times New Roman"/>
                <w:b/>
                <w:bCs/>
                <w:sz w:val="24"/>
                <w:szCs w:val="24"/>
                <w:lang w:eastAsia="ru-RU"/>
              </w:rPr>
              <w:t>Предоставление инновационных грантов</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 xml:space="preserve">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w:t>
            </w:r>
            <w:r w:rsidRPr="008102E1">
              <w:rPr>
                <w:rFonts w:ascii="Times New Roman" w:hAnsi="Times New Roman"/>
                <w:b/>
                <w:bCs/>
                <w:sz w:val="24"/>
                <w:szCs w:val="24"/>
                <w:lang w:eastAsia="ru-RU"/>
              </w:rPr>
              <w:lastRenderedPageBreak/>
              <w:t>направлений предоставления инновационных грантов.</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национальных институтов развития в области инновационного развития.</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2. Инновационные гранты предоставляются субъектам инновационной деятельности путем софинансирования реализации инновационных проектов.</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3. Инновационные гранты предоставляются на:</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1) коммерциализацию технологий;</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2) технологическое развитие предприятий;</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3) технологическое развитие отраслей.</w:t>
            </w:r>
          </w:p>
          <w:p w:rsidR="009E777F" w:rsidRPr="008102E1" w:rsidRDefault="009E777F" w:rsidP="009E777F">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4. При предоставлении инновационных грантов проводится экспертиза в соответствии с правилами предоставления инновационных грантов, утверждаемыми уполномоченным органом в области государственной поддержки инновационной деятельности.</w:t>
            </w:r>
          </w:p>
          <w:p w:rsidR="008977A1" w:rsidRPr="008102E1" w:rsidRDefault="008977A1" w:rsidP="008977A1">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 xml:space="preserve">В правилах предоставления инновационных грантов </w:t>
            </w:r>
            <w:r w:rsidRPr="008102E1">
              <w:rPr>
                <w:rFonts w:ascii="Times New Roman" w:hAnsi="Times New Roman"/>
                <w:b/>
                <w:bCs/>
                <w:sz w:val="24"/>
                <w:szCs w:val="24"/>
                <w:lang w:eastAsia="ru-RU"/>
              </w:rPr>
              <w:lastRenderedPageBreak/>
              <w:t>устанавливаются критерии, предъявляемые при предоставлении инновационных грантов.</w:t>
            </w:r>
          </w:p>
          <w:p w:rsidR="008977A1" w:rsidRPr="008102E1" w:rsidRDefault="008977A1" w:rsidP="008977A1">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 xml:space="preserve">5. Национальный институт развития в области </w:t>
            </w:r>
            <w:r w:rsidR="009E06C0" w:rsidRPr="008102E1">
              <w:rPr>
                <w:rFonts w:ascii="Times New Roman" w:hAnsi="Times New Roman"/>
                <w:b/>
                <w:bCs/>
                <w:sz w:val="24"/>
                <w:szCs w:val="24"/>
                <w:lang w:eastAsia="ru-RU"/>
              </w:rPr>
              <w:t>инновационного</w:t>
            </w:r>
            <w:r w:rsidRPr="008102E1">
              <w:rPr>
                <w:rFonts w:ascii="Times New Roman" w:hAnsi="Times New Roman"/>
                <w:b/>
                <w:bCs/>
                <w:sz w:val="24"/>
                <w:szCs w:val="24"/>
                <w:lang w:eastAsia="ru-RU"/>
              </w:rPr>
              <w:t xml:space="preserve">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rsidR="008977A1" w:rsidRPr="008102E1" w:rsidRDefault="008977A1" w:rsidP="008977A1">
            <w:pPr>
              <w:spacing w:after="0" w:line="240" w:lineRule="auto"/>
              <w:ind w:firstLine="176"/>
              <w:jc w:val="both"/>
              <w:outlineLvl w:val="2"/>
              <w:rPr>
                <w:rFonts w:ascii="Times New Roman" w:hAnsi="Times New Roman"/>
                <w:b/>
                <w:bCs/>
                <w:sz w:val="24"/>
                <w:szCs w:val="24"/>
                <w:lang w:eastAsia="ru-RU"/>
              </w:rPr>
            </w:pPr>
            <w:r w:rsidRPr="008102E1">
              <w:rPr>
                <w:rFonts w:ascii="Times New Roman" w:hAnsi="Times New Roman"/>
                <w:b/>
                <w:bCs/>
                <w:sz w:val="24"/>
                <w:szCs w:val="24"/>
                <w:lang w:eastAsia="ru-RU"/>
              </w:rPr>
              <w:t xml:space="preserve">6. Национальным институтом развития в области </w:t>
            </w:r>
            <w:r w:rsidR="007B707D" w:rsidRPr="008102E1">
              <w:rPr>
                <w:rFonts w:ascii="Times New Roman" w:hAnsi="Times New Roman"/>
                <w:b/>
                <w:bCs/>
                <w:sz w:val="24"/>
                <w:szCs w:val="24"/>
                <w:lang w:eastAsia="ru-RU"/>
              </w:rPr>
              <w:t>инновационного</w:t>
            </w:r>
            <w:r w:rsidRPr="008102E1">
              <w:rPr>
                <w:rFonts w:ascii="Times New Roman" w:hAnsi="Times New Roman"/>
                <w:b/>
                <w:bCs/>
                <w:sz w:val="24"/>
                <w:szCs w:val="24"/>
                <w:lang w:eastAsia="ru-RU"/>
              </w:rPr>
              <w:t xml:space="preserve">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w:t>
            </w:r>
            <w:r w:rsidR="00745D21" w:rsidRPr="008102E1">
              <w:rPr>
                <w:rFonts w:ascii="Times New Roman" w:hAnsi="Times New Roman"/>
                <w:b/>
                <w:bCs/>
                <w:sz w:val="24"/>
                <w:szCs w:val="24"/>
                <w:lang w:eastAsia="ru-RU"/>
              </w:rPr>
              <w:t>инновационного</w:t>
            </w:r>
            <w:r w:rsidRPr="008102E1">
              <w:rPr>
                <w:rFonts w:ascii="Times New Roman" w:hAnsi="Times New Roman"/>
                <w:b/>
                <w:bCs/>
                <w:sz w:val="24"/>
                <w:szCs w:val="24"/>
                <w:lang w:eastAsia="ru-RU"/>
              </w:rPr>
              <w:t xml:space="preserve"> развития.</w:t>
            </w:r>
          </w:p>
          <w:p w:rsidR="007C3965" w:rsidRPr="008102E1" w:rsidRDefault="008977A1" w:rsidP="008977A1">
            <w:pPr>
              <w:spacing w:after="0" w:line="240" w:lineRule="auto"/>
              <w:ind w:firstLine="176"/>
              <w:jc w:val="both"/>
              <w:outlineLvl w:val="2"/>
              <w:rPr>
                <w:rStyle w:val="10"/>
                <w:rFonts w:ascii="Times New Roman" w:hAnsi="Times New Roman"/>
                <w:sz w:val="24"/>
                <w:szCs w:val="24"/>
                <w:shd w:val="clear" w:color="auto" w:fill="auto"/>
                <w:lang w:eastAsia="ru-RU"/>
              </w:rPr>
            </w:pPr>
            <w:r w:rsidRPr="008102E1">
              <w:rPr>
                <w:rFonts w:ascii="Times New Roman" w:hAnsi="Times New Roman"/>
                <w:b/>
                <w:bCs/>
                <w:sz w:val="24"/>
                <w:szCs w:val="24"/>
                <w:lang w:eastAsia="ru-RU"/>
              </w:rPr>
              <w:t xml:space="preserve">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w:t>
            </w:r>
            <w:r w:rsidRPr="008102E1">
              <w:rPr>
                <w:rFonts w:ascii="Times New Roman" w:hAnsi="Times New Roman"/>
                <w:b/>
                <w:bCs/>
                <w:sz w:val="24"/>
                <w:szCs w:val="24"/>
                <w:lang w:eastAsia="ru-RU"/>
              </w:rPr>
              <w:lastRenderedPageBreak/>
              <w:t>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tc>
        <w:tc>
          <w:tcPr>
            <w:tcW w:w="2977" w:type="dxa"/>
          </w:tcPr>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lastRenderedPageBreak/>
              <w:t>Поправки вносятся в целях приведения используемых терминов в соответствие с основным проектом закона «О промышленной политике».</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 xml:space="preserve">В целях обеспечения доступа к мерам государственной </w:t>
            </w:r>
            <w:r w:rsidRPr="00CE2AE0">
              <w:rPr>
                <w:rFonts w:ascii="Times New Roman" w:hAnsi="Times New Roman"/>
                <w:sz w:val="24"/>
                <w:szCs w:val="24"/>
              </w:rPr>
              <w:lastRenderedPageBreak/>
              <w:t>поддержки для всех субъектов частного предпринимательства, в том числе осуществляющим инновационную, внешнеторговую, инвестиционную и другие деятельности.</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 xml:space="preserve">С учетом зарубежного опыта, необходимо отметить наличие в развитых странах выстроенной системы взаимодействия всех сторон, принимающих участие в реализации технологических стратегий, а также компетентного органа, который не только осуществляет координацию, но также обеспечивает институциональную память, накапливая компетенцию и информацию о рассмотренных научно-технических разработках, уровне их готовности к коммерциализации, причинах отклонения </w:t>
            </w:r>
            <w:r w:rsidRPr="00CE2AE0">
              <w:rPr>
                <w:rFonts w:ascii="Times New Roman" w:hAnsi="Times New Roman"/>
                <w:sz w:val="24"/>
                <w:szCs w:val="24"/>
              </w:rPr>
              <w:lastRenderedPageBreak/>
              <w:t>заявок по финансированию и других факторах повлиявших на реализацию проектов.  Данную роль будут выполнять Отраслевые центры научно-технологических компетенций.</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В соответствии с п. 2.9 протокольного поручения Главы государства от 4 марта т.г. № 20-01-7.7 в части проработки закрепления «права на ошибку» при венчурном финансировании IТ-проектов.</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 xml:space="preserve">При этом высокий предпринимательский риск также имеется при предоставлении инновационных грантов на коммерциализацию технологий и грантов на коммерциализацию результатов научной и (или) научно-технической деятельности. </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 xml:space="preserve">Зачастую по итогам в процессе коммерциализации идея стартапа не находит своего </w:t>
            </w:r>
            <w:r w:rsidRPr="00CE2AE0">
              <w:rPr>
                <w:rFonts w:ascii="Times New Roman" w:hAnsi="Times New Roman"/>
                <w:sz w:val="24"/>
                <w:szCs w:val="24"/>
              </w:rPr>
              <w:lastRenderedPageBreak/>
              <w:t xml:space="preserve">продолжения. В этой связи данные риски в мировой практике берет государство или венчурные инвесторы.  </w:t>
            </w:r>
          </w:p>
          <w:p w:rsidR="00CE2AE0" w:rsidRPr="00CE2AE0"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Имеется общепринятая мировая практика предоставления грантов на коммерциализации технологий, где стандартные процедуры закрепляющие «право на ошибку» при соблюдении определенных условий (доказательная база того, что «неудача» проекта не связана с нарушением требований законодательства, например, не целевое использование).</w:t>
            </w:r>
          </w:p>
          <w:p w:rsidR="007C3965" w:rsidRPr="008102E1" w:rsidRDefault="00CE2AE0" w:rsidP="00CE2AE0">
            <w:pPr>
              <w:pStyle w:val="ab"/>
              <w:ind w:firstLine="261"/>
              <w:jc w:val="both"/>
              <w:rPr>
                <w:rFonts w:ascii="Times New Roman" w:hAnsi="Times New Roman"/>
                <w:sz w:val="24"/>
                <w:szCs w:val="24"/>
              </w:rPr>
            </w:pPr>
            <w:r w:rsidRPr="00CE2AE0">
              <w:rPr>
                <w:rFonts w:ascii="Times New Roman" w:hAnsi="Times New Roman"/>
                <w:sz w:val="24"/>
                <w:szCs w:val="24"/>
              </w:rPr>
              <w:t>В целях обеспечения доступа к мерам государственной поддержки для всех субъектов частного предпринимательства, в том числе осуществляющим инновационную, внешнеторговую, инвестиционную и другие деятельности.</w:t>
            </w:r>
          </w:p>
        </w:tc>
      </w:tr>
      <w:tr w:rsidR="00D806C4" w:rsidRPr="008102E1" w:rsidTr="0068185B">
        <w:tc>
          <w:tcPr>
            <w:tcW w:w="851" w:type="dxa"/>
          </w:tcPr>
          <w:p w:rsidR="00D806C4" w:rsidRPr="008102E1" w:rsidRDefault="00D806C4" w:rsidP="00C2422C">
            <w:pPr>
              <w:pStyle w:val="ab"/>
              <w:numPr>
                <w:ilvl w:val="0"/>
                <w:numId w:val="15"/>
              </w:numPr>
              <w:jc w:val="both"/>
              <w:rPr>
                <w:rFonts w:ascii="Times New Roman" w:hAnsi="Times New Roman"/>
                <w:sz w:val="24"/>
                <w:szCs w:val="24"/>
              </w:rPr>
            </w:pPr>
          </w:p>
        </w:tc>
        <w:tc>
          <w:tcPr>
            <w:tcW w:w="1701" w:type="dxa"/>
          </w:tcPr>
          <w:p w:rsidR="00D806C4" w:rsidRPr="008102E1" w:rsidRDefault="00D806C4" w:rsidP="00D0347E">
            <w:pPr>
              <w:pStyle w:val="ab"/>
              <w:jc w:val="center"/>
              <w:rPr>
                <w:rFonts w:ascii="Times New Roman" w:hAnsi="Times New Roman"/>
                <w:sz w:val="24"/>
                <w:szCs w:val="24"/>
              </w:rPr>
            </w:pPr>
            <w:r w:rsidRPr="008102E1">
              <w:rPr>
                <w:rFonts w:ascii="Times New Roman" w:hAnsi="Times New Roman"/>
                <w:sz w:val="24"/>
                <w:szCs w:val="24"/>
              </w:rPr>
              <w:t>Глава 24</w:t>
            </w:r>
          </w:p>
        </w:tc>
        <w:tc>
          <w:tcPr>
            <w:tcW w:w="4961" w:type="dxa"/>
          </w:tcPr>
          <w:p w:rsidR="00D806C4" w:rsidRPr="008102E1" w:rsidRDefault="00D806C4" w:rsidP="001018E4">
            <w:pPr>
              <w:pStyle w:val="ab"/>
              <w:ind w:firstLine="248"/>
              <w:jc w:val="both"/>
              <w:rPr>
                <w:rStyle w:val="10"/>
                <w:rFonts w:ascii="Times New Roman" w:hAnsi="Times New Roman"/>
                <w:sz w:val="24"/>
                <w:szCs w:val="24"/>
                <w:shd w:val="clear" w:color="auto" w:fill="auto"/>
                <w:lang w:val="x-none" w:eastAsia="ru-RU"/>
              </w:rPr>
            </w:pPr>
            <w:r w:rsidRPr="008102E1">
              <w:rPr>
                <w:rStyle w:val="10"/>
                <w:rFonts w:ascii="Times New Roman" w:hAnsi="Times New Roman"/>
                <w:sz w:val="24"/>
                <w:szCs w:val="24"/>
                <w:shd w:val="clear" w:color="auto" w:fill="auto"/>
                <w:lang w:val="x-none" w:eastAsia="ru-RU"/>
              </w:rPr>
              <w:t>Глава 24. ГОСУДАРСТВЕННАЯ ПОДДЕРЖКА ИНДУСТРИАЛЬНО-ИННОВАЦИОННОЙ ДЕЯТЕЛЬНОСТИ</w:t>
            </w:r>
          </w:p>
        </w:tc>
        <w:tc>
          <w:tcPr>
            <w:tcW w:w="4253" w:type="dxa"/>
          </w:tcPr>
          <w:p w:rsidR="00D806C4" w:rsidRPr="008102E1" w:rsidRDefault="00D806C4" w:rsidP="001018E4">
            <w:pPr>
              <w:pStyle w:val="ab"/>
              <w:ind w:firstLine="248"/>
              <w:jc w:val="both"/>
              <w:rPr>
                <w:rStyle w:val="10"/>
                <w:rFonts w:ascii="Times New Roman" w:hAnsi="Times New Roman"/>
                <w:sz w:val="24"/>
                <w:szCs w:val="24"/>
                <w:shd w:val="clear" w:color="auto" w:fill="auto"/>
                <w:lang w:eastAsia="ru-RU"/>
              </w:rPr>
            </w:pPr>
            <w:r w:rsidRPr="008102E1">
              <w:rPr>
                <w:rStyle w:val="10"/>
                <w:rFonts w:ascii="Times New Roman" w:hAnsi="Times New Roman"/>
                <w:sz w:val="24"/>
                <w:szCs w:val="24"/>
                <w:shd w:val="clear" w:color="auto" w:fill="auto"/>
                <w:lang w:eastAsia="ru-RU"/>
              </w:rPr>
              <w:t>Главу 24 исключить</w:t>
            </w:r>
          </w:p>
        </w:tc>
        <w:tc>
          <w:tcPr>
            <w:tcW w:w="2977" w:type="dxa"/>
          </w:tcPr>
          <w:p w:rsidR="00D806C4" w:rsidRPr="008102E1" w:rsidRDefault="00D806C4" w:rsidP="00D806C4">
            <w:pPr>
              <w:pStyle w:val="ab"/>
              <w:ind w:firstLine="261"/>
              <w:jc w:val="both"/>
              <w:rPr>
                <w:rFonts w:ascii="Times New Roman" w:hAnsi="Times New Roman"/>
                <w:sz w:val="24"/>
                <w:szCs w:val="24"/>
              </w:rPr>
            </w:pPr>
            <w:r w:rsidRPr="008102E1">
              <w:rPr>
                <w:rFonts w:ascii="Times New Roman" w:hAnsi="Times New Roman"/>
                <w:sz w:val="24"/>
                <w:szCs w:val="24"/>
              </w:rPr>
              <w:t>В связи с переносом в проект Закона РК «О промышленной политике».</w:t>
            </w:r>
          </w:p>
        </w:tc>
      </w:tr>
      <w:tr w:rsidR="007C72A1" w:rsidRPr="008102E1" w:rsidTr="0068185B">
        <w:tc>
          <w:tcPr>
            <w:tcW w:w="14743" w:type="dxa"/>
            <w:gridSpan w:val="5"/>
          </w:tcPr>
          <w:p w:rsidR="007C72A1" w:rsidRPr="008102E1" w:rsidRDefault="0067430B" w:rsidP="00F546FD">
            <w:pPr>
              <w:pStyle w:val="ab"/>
              <w:ind w:left="720"/>
              <w:jc w:val="center"/>
              <w:rPr>
                <w:rFonts w:ascii="Times New Roman" w:hAnsi="Times New Roman"/>
                <w:b/>
                <w:sz w:val="24"/>
                <w:szCs w:val="24"/>
              </w:rPr>
            </w:pPr>
            <w:r w:rsidRPr="008102E1">
              <w:rPr>
                <w:rFonts w:ascii="Times New Roman" w:hAnsi="Times New Roman"/>
                <w:b/>
                <w:sz w:val="24"/>
                <w:szCs w:val="24"/>
              </w:rPr>
              <w:t xml:space="preserve">«О недрах и недропользовании» </w:t>
            </w:r>
            <w:r w:rsidR="007C72A1" w:rsidRPr="008102E1">
              <w:rPr>
                <w:rFonts w:ascii="Times New Roman" w:hAnsi="Times New Roman"/>
                <w:b/>
                <w:sz w:val="24"/>
                <w:szCs w:val="24"/>
              </w:rPr>
              <w:t>Кодекс Республики Ка</w:t>
            </w:r>
            <w:r w:rsidR="001952E4" w:rsidRPr="008102E1">
              <w:rPr>
                <w:rFonts w:ascii="Times New Roman" w:hAnsi="Times New Roman"/>
                <w:b/>
                <w:sz w:val="24"/>
                <w:szCs w:val="24"/>
              </w:rPr>
              <w:t>захстан от 27 декабря 2017 года</w:t>
            </w:r>
          </w:p>
        </w:tc>
      </w:tr>
      <w:tr w:rsidR="007C72A1" w:rsidRPr="008102E1" w:rsidTr="0068185B">
        <w:tc>
          <w:tcPr>
            <w:tcW w:w="851" w:type="dxa"/>
          </w:tcPr>
          <w:p w:rsidR="007C72A1" w:rsidRPr="008102E1" w:rsidRDefault="007C72A1" w:rsidP="00C2422C">
            <w:pPr>
              <w:pStyle w:val="ab"/>
              <w:numPr>
                <w:ilvl w:val="0"/>
                <w:numId w:val="15"/>
              </w:numPr>
              <w:jc w:val="both"/>
              <w:rPr>
                <w:rFonts w:ascii="Times New Roman" w:hAnsi="Times New Roman"/>
                <w:sz w:val="24"/>
                <w:szCs w:val="24"/>
              </w:rPr>
            </w:pPr>
          </w:p>
        </w:tc>
        <w:tc>
          <w:tcPr>
            <w:tcW w:w="1701" w:type="dxa"/>
          </w:tcPr>
          <w:p w:rsidR="007C72A1" w:rsidRPr="008102E1" w:rsidRDefault="007C72A1" w:rsidP="00620F77">
            <w:pPr>
              <w:spacing w:after="0" w:line="240" w:lineRule="auto"/>
              <w:jc w:val="center"/>
              <w:rPr>
                <w:rFonts w:ascii="Times New Roman" w:hAnsi="Times New Roman"/>
                <w:sz w:val="24"/>
                <w:szCs w:val="24"/>
              </w:rPr>
            </w:pPr>
            <w:r w:rsidRPr="008102E1">
              <w:rPr>
                <w:rFonts w:ascii="Times New Roman" w:hAnsi="Times New Roman"/>
                <w:sz w:val="24"/>
                <w:szCs w:val="24"/>
              </w:rPr>
              <w:t>Ча</w:t>
            </w:r>
            <w:r w:rsidR="00620F77" w:rsidRPr="008102E1">
              <w:rPr>
                <w:rFonts w:ascii="Times New Roman" w:hAnsi="Times New Roman"/>
                <w:sz w:val="24"/>
                <w:szCs w:val="24"/>
              </w:rPr>
              <w:t>с</w:t>
            </w:r>
            <w:r w:rsidRPr="008102E1">
              <w:rPr>
                <w:rFonts w:ascii="Times New Roman" w:hAnsi="Times New Roman"/>
                <w:sz w:val="24"/>
                <w:szCs w:val="24"/>
              </w:rPr>
              <w:t>ть</w:t>
            </w:r>
            <w:r w:rsidR="00620F77" w:rsidRPr="008102E1">
              <w:rPr>
                <w:rFonts w:ascii="Times New Roman" w:hAnsi="Times New Roman"/>
                <w:sz w:val="24"/>
                <w:szCs w:val="24"/>
              </w:rPr>
              <w:t xml:space="preserve"> первая</w:t>
            </w:r>
            <w:r w:rsidRPr="008102E1">
              <w:rPr>
                <w:rFonts w:ascii="Times New Roman" w:hAnsi="Times New Roman"/>
                <w:sz w:val="24"/>
                <w:szCs w:val="24"/>
              </w:rPr>
              <w:t xml:space="preserve"> п</w:t>
            </w:r>
            <w:r w:rsidR="00620F77" w:rsidRPr="008102E1">
              <w:rPr>
                <w:rFonts w:ascii="Times New Roman" w:hAnsi="Times New Roman"/>
                <w:sz w:val="24"/>
                <w:szCs w:val="24"/>
              </w:rPr>
              <w:t>ункта</w:t>
            </w:r>
            <w:r w:rsidRPr="008102E1">
              <w:rPr>
                <w:rFonts w:ascii="Times New Roman" w:hAnsi="Times New Roman"/>
                <w:sz w:val="24"/>
                <w:szCs w:val="24"/>
              </w:rPr>
              <w:t xml:space="preserve"> 7 статьи 278 </w:t>
            </w:r>
          </w:p>
        </w:tc>
        <w:tc>
          <w:tcPr>
            <w:tcW w:w="4961" w:type="dxa"/>
          </w:tcPr>
          <w:p w:rsidR="007C72A1" w:rsidRPr="008102E1" w:rsidRDefault="007C72A1" w:rsidP="001018E4">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Статья 278. Переходные положения</w:t>
            </w:r>
          </w:p>
          <w:p w:rsidR="007C72A1" w:rsidRPr="008102E1" w:rsidRDefault="007C72A1" w:rsidP="001018E4">
            <w:pPr>
              <w:spacing w:after="0" w:line="240" w:lineRule="auto"/>
              <w:ind w:firstLine="248"/>
              <w:jc w:val="both"/>
              <w:rPr>
                <w:rFonts w:ascii="Times New Roman" w:hAnsi="Times New Roman"/>
                <w:sz w:val="24"/>
                <w:szCs w:val="24"/>
                <w:shd w:val="clear" w:color="auto" w:fill="FFFFFF"/>
              </w:rPr>
            </w:pPr>
            <w:r w:rsidRPr="008102E1">
              <w:rPr>
                <w:rFonts w:ascii="Times New Roman" w:hAnsi="Times New Roman"/>
                <w:sz w:val="24"/>
                <w:szCs w:val="24"/>
                <w:shd w:val="clear" w:color="auto" w:fill="FFFFFF"/>
              </w:rPr>
              <w:t>…</w:t>
            </w:r>
          </w:p>
          <w:p w:rsidR="007C72A1" w:rsidRPr="008102E1" w:rsidRDefault="007C72A1" w:rsidP="001018E4">
            <w:pPr>
              <w:spacing w:after="0" w:line="240" w:lineRule="auto"/>
              <w:ind w:firstLine="248"/>
              <w:jc w:val="both"/>
              <w:rPr>
                <w:rFonts w:ascii="Times New Roman" w:hAnsi="Times New Roman"/>
                <w:sz w:val="24"/>
                <w:szCs w:val="24"/>
                <w:shd w:val="clear" w:color="auto" w:fill="FFFFFF"/>
              </w:rPr>
            </w:pPr>
            <w:r w:rsidRPr="008102E1">
              <w:rPr>
                <w:rFonts w:ascii="Times New Roman" w:hAnsi="Times New Roman"/>
                <w:sz w:val="24"/>
                <w:szCs w:val="24"/>
                <w:shd w:val="clear" w:color="auto" w:fill="FFFFFF"/>
              </w:rPr>
              <w:t xml:space="preserve">7. Установить, что субъекты </w:t>
            </w:r>
            <w:r w:rsidRPr="008102E1">
              <w:rPr>
                <w:rFonts w:ascii="Times New Roman" w:hAnsi="Times New Roman"/>
                <w:b/>
                <w:bCs/>
                <w:sz w:val="24"/>
                <w:szCs w:val="24"/>
                <w:shd w:val="clear" w:color="auto" w:fill="FFFFFF"/>
              </w:rPr>
              <w:t>индустриально</w:t>
            </w:r>
            <w:r w:rsidRPr="008102E1">
              <w:rPr>
                <w:rFonts w:ascii="Times New Roman" w:hAnsi="Times New Roman"/>
                <w:sz w:val="24"/>
                <w:szCs w:val="24"/>
                <w:shd w:val="clear" w:color="auto" w:fill="FFFFFF"/>
              </w:rPr>
              <w:t xml:space="preserve">-инновационной деятельности, реализующие </w:t>
            </w:r>
            <w:r w:rsidRPr="008102E1">
              <w:rPr>
                <w:rFonts w:ascii="Times New Roman" w:hAnsi="Times New Roman"/>
                <w:b/>
                <w:bCs/>
                <w:sz w:val="24"/>
                <w:szCs w:val="24"/>
                <w:shd w:val="clear" w:color="auto" w:fill="FFFFFF"/>
              </w:rPr>
              <w:t>индустриально</w:t>
            </w:r>
            <w:r w:rsidRPr="008102E1">
              <w:rPr>
                <w:rFonts w:ascii="Times New Roman" w:hAnsi="Times New Roman"/>
                <w:sz w:val="24"/>
                <w:szCs w:val="24"/>
                <w:shd w:val="clear" w:color="auto" w:fill="FFFFFF"/>
              </w:rPr>
              <w:t xml:space="preserve">-инновационные проекты, включенные в карту индустриализации </w:t>
            </w:r>
            <w:r w:rsidRPr="008102E1">
              <w:rPr>
                <w:rFonts w:ascii="Times New Roman" w:hAnsi="Times New Roman"/>
                <w:b/>
                <w:bCs/>
                <w:sz w:val="24"/>
                <w:szCs w:val="24"/>
                <w:shd w:val="clear" w:color="auto" w:fill="FFFFFF"/>
              </w:rPr>
              <w:t xml:space="preserve">или карту поддержки предпринимательства региона </w:t>
            </w:r>
            <w:r w:rsidRPr="008102E1">
              <w:rPr>
                <w:rFonts w:ascii="Times New Roman" w:hAnsi="Times New Roman"/>
                <w:sz w:val="24"/>
                <w:szCs w:val="24"/>
                <w:shd w:val="clear" w:color="auto" w:fill="FFFFFF"/>
              </w:rPr>
              <w:t xml:space="preserve">в соответствии с </w:t>
            </w:r>
            <w:r w:rsidRPr="008102E1">
              <w:rPr>
                <w:rFonts w:ascii="Times New Roman" w:hAnsi="Times New Roman"/>
                <w:b/>
                <w:bCs/>
                <w:sz w:val="24"/>
                <w:szCs w:val="24"/>
                <w:shd w:val="clear" w:color="auto" w:fill="FFFFFF"/>
              </w:rPr>
              <w:t>Предпринимательским кодексом Республики Казахстан</w:t>
            </w:r>
            <w:r w:rsidRPr="008102E1">
              <w:rPr>
                <w:rFonts w:ascii="Times New Roman" w:hAnsi="Times New Roman"/>
                <w:sz w:val="24"/>
                <w:szCs w:val="24"/>
                <w:shd w:val="clear" w:color="auto" w:fill="FFFFFF"/>
              </w:rPr>
              <w:t xml:space="preserve">, деятельность (технологический процесс) которых связана (связан) с недропользованием,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подпункте 2) пункта 3 статьи 70 настоящего Кодекса, с учетом особенностей, </w:t>
            </w:r>
            <w:r w:rsidRPr="008102E1">
              <w:rPr>
                <w:rFonts w:ascii="Times New Roman" w:hAnsi="Times New Roman"/>
                <w:sz w:val="24"/>
                <w:szCs w:val="24"/>
                <w:shd w:val="clear" w:color="auto" w:fill="FFFFFF"/>
              </w:rPr>
              <w:lastRenderedPageBreak/>
              <w:t xml:space="preserve">предусмотренных настоящим пунктом. Данное право может быть реализовано субъектами </w:t>
            </w:r>
            <w:r w:rsidRPr="008102E1">
              <w:rPr>
                <w:rFonts w:ascii="Times New Roman" w:hAnsi="Times New Roman"/>
                <w:b/>
                <w:bCs/>
                <w:sz w:val="24"/>
                <w:szCs w:val="24"/>
                <w:shd w:val="clear" w:color="auto" w:fill="FFFFFF"/>
              </w:rPr>
              <w:t>индустриально</w:t>
            </w:r>
            <w:r w:rsidRPr="008102E1">
              <w:rPr>
                <w:rFonts w:ascii="Times New Roman" w:hAnsi="Times New Roman"/>
                <w:sz w:val="24"/>
                <w:szCs w:val="24"/>
                <w:shd w:val="clear" w:color="auto" w:fill="FFFFFF"/>
              </w:rPr>
              <w:t>-инновационной деятельности в течение пяти лет со дня введения в действие настоящего Кодекса.</w:t>
            </w:r>
          </w:p>
          <w:p w:rsidR="007C72A1" w:rsidRPr="008102E1" w:rsidRDefault="007C72A1" w:rsidP="001018E4">
            <w:pPr>
              <w:spacing w:after="0" w:line="240" w:lineRule="auto"/>
              <w:ind w:firstLine="248"/>
              <w:jc w:val="both"/>
              <w:rPr>
                <w:rFonts w:ascii="Times New Roman" w:hAnsi="Times New Roman"/>
                <w:sz w:val="24"/>
                <w:szCs w:val="24"/>
                <w:shd w:val="clear" w:color="auto" w:fill="FFFFFF"/>
              </w:rPr>
            </w:pPr>
            <w:r w:rsidRPr="008102E1">
              <w:rPr>
                <w:rFonts w:ascii="Times New Roman" w:hAnsi="Times New Roman"/>
                <w:sz w:val="24"/>
                <w:szCs w:val="24"/>
                <w:shd w:val="clear" w:color="auto" w:fill="FFFFFF"/>
              </w:rPr>
              <w:t>…</w:t>
            </w:r>
          </w:p>
          <w:p w:rsidR="007C72A1" w:rsidRPr="008102E1" w:rsidRDefault="007C72A1" w:rsidP="001018E4">
            <w:pPr>
              <w:spacing w:after="0" w:line="240" w:lineRule="auto"/>
              <w:ind w:firstLine="248"/>
              <w:jc w:val="both"/>
              <w:rPr>
                <w:rFonts w:ascii="Times New Roman" w:hAnsi="Times New Roman"/>
                <w:sz w:val="24"/>
                <w:szCs w:val="24"/>
                <w:shd w:val="clear" w:color="auto" w:fill="FFFFFF"/>
              </w:rPr>
            </w:pPr>
          </w:p>
        </w:tc>
        <w:tc>
          <w:tcPr>
            <w:tcW w:w="4253" w:type="dxa"/>
          </w:tcPr>
          <w:p w:rsidR="007C72A1" w:rsidRPr="008102E1" w:rsidRDefault="00620F77" w:rsidP="001018E4">
            <w:pPr>
              <w:spacing w:after="0" w:line="240" w:lineRule="auto"/>
              <w:ind w:firstLine="248"/>
              <w:jc w:val="both"/>
              <w:rPr>
                <w:rFonts w:ascii="Times New Roman" w:hAnsi="Times New Roman"/>
                <w:sz w:val="24"/>
                <w:szCs w:val="24"/>
                <w:shd w:val="clear" w:color="auto" w:fill="FFFFFF"/>
              </w:rPr>
            </w:pPr>
            <w:r w:rsidRPr="008102E1">
              <w:rPr>
                <w:rFonts w:ascii="Times New Roman" w:hAnsi="Times New Roman"/>
                <w:b/>
                <w:bCs/>
                <w:sz w:val="24"/>
                <w:szCs w:val="24"/>
                <w:shd w:val="clear" w:color="auto" w:fill="FFFFFF"/>
              </w:rPr>
              <w:lastRenderedPageBreak/>
              <w:t>Часть первую пункта 7 статьи 278 изложить в следующей редакции:</w:t>
            </w:r>
          </w:p>
          <w:p w:rsidR="007C72A1" w:rsidRPr="008102E1" w:rsidRDefault="00620F77" w:rsidP="00620F77">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sz w:val="24"/>
                <w:szCs w:val="24"/>
                <w:shd w:val="clear" w:color="auto" w:fill="FFFFFF"/>
              </w:rPr>
              <w:t>«</w:t>
            </w:r>
            <w:r w:rsidR="007C72A1" w:rsidRPr="008102E1">
              <w:rPr>
                <w:rFonts w:ascii="Times New Roman" w:hAnsi="Times New Roman"/>
                <w:sz w:val="24"/>
                <w:szCs w:val="24"/>
                <w:shd w:val="clear" w:color="auto" w:fill="FFFFFF"/>
              </w:rPr>
              <w:t xml:space="preserve">7. Установить, что субъекты </w:t>
            </w:r>
            <w:r w:rsidR="007C72A1" w:rsidRPr="008102E1">
              <w:rPr>
                <w:rFonts w:ascii="Times New Roman" w:hAnsi="Times New Roman"/>
                <w:b/>
                <w:bCs/>
                <w:sz w:val="24"/>
                <w:szCs w:val="24"/>
                <w:shd w:val="clear" w:color="auto" w:fill="FFFFFF"/>
              </w:rPr>
              <w:t>промышленно</w:t>
            </w:r>
            <w:r w:rsidR="007C72A1" w:rsidRPr="008102E1">
              <w:rPr>
                <w:rFonts w:ascii="Times New Roman" w:hAnsi="Times New Roman"/>
                <w:sz w:val="24"/>
                <w:szCs w:val="24"/>
                <w:shd w:val="clear" w:color="auto" w:fill="FFFFFF"/>
              </w:rPr>
              <w:t xml:space="preserve">-инновационной деятельности, реализующие </w:t>
            </w:r>
            <w:r w:rsidR="007C72A1" w:rsidRPr="008102E1">
              <w:rPr>
                <w:rFonts w:ascii="Times New Roman" w:hAnsi="Times New Roman"/>
                <w:b/>
                <w:bCs/>
                <w:sz w:val="24"/>
                <w:szCs w:val="24"/>
                <w:shd w:val="clear" w:color="auto" w:fill="FFFFFF"/>
              </w:rPr>
              <w:t>промышленно</w:t>
            </w:r>
            <w:r w:rsidR="007C72A1" w:rsidRPr="008102E1">
              <w:rPr>
                <w:rFonts w:ascii="Times New Roman" w:hAnsi="Times New Roman"/>
                <w:sz w:val="24"/>
                <w:szCs w:val="24"/>
                <w:shd w:val="clear" w:color="auto" w:fill="FFFFFF"/>
              </w:rPr>
              <w:t xml:space="preserve">-инновационные проекты, включенные в </w:t>
            </w:r>
            <w:r w:rsidR="007C72A1" w:rsidRPr="008102E1">
              <w:rPr>
                <w:rFonts w:ascii="Times New Roman" w:hAnsi="Times New Roman"/>
                <w:b/>
                <w:bCs/>
                <w:sz w:val="24"/>
                <w:szCs w:val="24"/>
                <w:shd w:val="clear" w:color="auto" w:fill="FFFFFF"/>
              </w:rPr>
              <w:t>Карту индустриализации</w:t>
            </w:r>
            <w:r w:rsidR="007C72A1" w:rsidRPr="008102E1">
              <w:rPr>
                <w:rFonts w:ascii="Times New Roman" w:hAnsi="Times New Roman"/>
                <w:sz w:val="24"/>
                <w:szCs w:val="24"/>
                <w:shd w:val="clear" w:color="auto" w:fill="FFFFFF"/>
              </w:rPr>
              <w:t xml:space="preserve"> в соответствии с </w:t>
            </w:r>
            <w:r w:rsidR="007C72A1" w:rsidRPr="008102E1">
              <w:rPr>
                <w:rFonts w:ascii="Times New Roman" w:hAnsi="Times New Roman"/>
                <w:b/>
                <w:bCs/>
                <w:sz w:val="24"/>
                <w:szCs w:val="24"/>
                <w:shd w:val="clear" w:color="auto" w:fill="FFFFFF"/>
              </w:rPr>
              <w:t>Законом Республики Казахстан «О промышленной политике»</w:t>
            </w:r>
            <w:r w:rsidR="007C72A1" w:rsidRPr="008102E1">
              <w:rPr>
                <w:rFonts w:ascii="Times New Roman" w:hAnsi="Times New Roman"/>
                <w:sz w:val="24"/>
                <w:szCs w:val="24"/>
                <w:shd w:val="clear" w:color="auto" w:fill="FFFFFF"/>
              </w:rPr>
              <w:t xml:space="preserve">, деятельность (технологический процесс) которых связана (связан) с недропользованием,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подпункте 2) пункта 3 статьи 70 </w:t>
            </w:r>
            <w:r w:rsidR="007C72A1" w:rsidRPr="008102E1">
              <w:rPr>
                <w:rFonts w:ascii="Times New Roman" w:hAnsi="Times New Roman"/>
                <w:sz w:val="24"/>
                <w:szCs w:val="24"/>
                <w:shd w:val="clear" w:color="auto" w:fill="FFFFFF"/>
              </w:rPr>
              <w:lastRenderedPageBreak/>
              <w:t xml:space="preserve">настоящего Кодекса, с учетом особенностей, предусмотренных настоящим пунктом. Данное право может быть реализовано субъектами </w:t>
            </w:r>
            <w:r w:rsidR="007C72A1" w:rsidRPr="008102E1">
              <w:rPr>
                <w:rFonts w:ascii="Times New Roman" w:hAnsi="Times New Roman"/>
                <w:b/>
                <w:bCs/>
                <w:sz w:val="24"/>
                <w:szCs w:val="24"/>
                <w:shd w:val="clear" w:color="auto" w:fill="FFFFFF"/>
              </w:rPr>
              <w:t>промышленно</w:t>
            </w:r>
            <w:r w:rsidR="007C72A1" w:rsidRPr="008102E1">
              <w:rPr>
                <w:rFonts w:ascii="Times New Roman" w:hAnsi="Times New Roman"/>
                <w:sz w:val="24"/>
                <w:szCs w:val="24"/>
                <w:shd w:val="clear" w:color="auto" w:fill="FFFFFF"/>
              </w:rPr>
              <w:t>-инновационной деятельности в течение пяти лет со дня введения в действие настоящего Кодекса.</w:t>
            </w:r>
            <w:r w:rsidRPr="008102E1">
              <w:rPr>
                <w:rFonts w:ascii="Times New Roman" w:hAnsi="Times New Roman"/>
                <w:sz w:val="24"/>
                <w:szCs w:val="24"/>
                <w:shd w:val="clear" w:color="auto" w:fill="FFFFFF"/>
              </w:rPr>
              <w:t>».</w:t>
            </w:r>
          </w:p>
        </w:tc>
        <w:tc>
          <w:tcPr>
            <w:tcW w:w="2977" w:type="dxa"/>
          </w:tcPr>
          <w:p w:rsidR="007C72A1" w:rsidRPr="008102E1" w:rsidRDefault="007C72A1"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lastRenderedPageBreak/>
              <w:t>Поправка вносится в целях приведения используемых в ней терминов в соответствие с основным проектом закона «О промышленной политике».</w:t>
            </w:r>
          </w:p>
        </w:tc>
      </w:tr>
      <w:tr w:rsidR="003D1638" w:rsidRPr="008102E1" w:rsidTr="0068185B">
        <w:tc>
          <w:tcPr>
            <w:tcW w:w="14743" w:type="dxa"/>
            <w:gridSpan w:val="5"/>
          </w:tcPr>
          <w:p w:rsidR="003D1638" w:rsidRPr="008102E1" w:rsidRDefault="003D1638" w:rsidP="003D1638">
            <w:pPr>
              <w:spacing w:after="0" w:line="240" w:lineRule="auto"/>
              <w:ind w:firstLine="314"/>
              <w:jc w:val="center"/>
              <w:rPr>
                <w:rFonts w:ascii="Times New Roman" w:hAnsi="Times New Roman"/>
                <w:b/>
                <w:sz w:val="24"/>
                <w:szCs w:val="24"/>
              </w:rPr>
            </w:pPr>
            <w:r w:rsidRPr="008102E1">
              <w:rPr>
                <w:rFonts w:ascii="Times New Roman" w:hAnsi="Times New Roman"/>
                <w:b/>
                <w:sz w:val="24"/>
                <w:szCs w:val="24"/>
              </w:rPr>
              <w:lastRenderedPageBreak/>
              <w:t>«О Банке Развития Казахстана» Закон Республики Казахстан от 25 апреля 2001 года</w:t>
            </w:r>
          </w:p>
        </w:tc>
      </w:tr>
      <w:tr w:rsidR="003D1638" w:rsidRPr="008102E1" w:rsidTr="0068185B">
        <w:tc>
          <w:tcPr>
            <w:tcW w:w="851" w:type="dxa"/>
          </w:tcPr>
          <w:p w:rsidR="003D1638" w:rsidRPr="008102E1" w:rsidRDefault="003D1638" w:rsidP="00C2422C">
            <w:pPr>
              <w:pStyle w:val="ab"/>
              <w:numPr>
                <w:ilvl w:val="0"/>
                <w:numId w:val="15"/>
              </w:numPr>
              <w:jc w:val="both"/>
              <w:rPr>
                <w:rFonts w:ascii="Times New Roman" w:hAnsi="Times New Roman"/>
                <w:sz w:val="24"/>
                <w:szCs w:val="24"/>
              </w:rPr>
            </w:pPr>
          </w:p>
        </w:tc>
        <w:tc>
          <w:tcPr>
            <w:tcW w:w="1701" w:type="dxa"/>
          </w:tcPr>
          <w:p w:rsidR="003D1638" w:rsidRPr="008102E1" w:rsidRDefault="003D1638" w:rsidP="00620F77">
            <w:pPr>
              <w:spacing w:after="0" w:line="240" w:lineRule="auto"/>
              <w:jc w:val="center"/>
              <w:rPr>
                <w:rFonts w:ascii="Times New Roman" w:hAnsi="Times New Roman"/>
                <w:sz w:val="24"/>
                <w:szCs w:val="24"/>
              </w:rPr>
            </w:pPr>
            <w:r w:rsidRPr="008102E1">
              <w:rPr>
                <w:rFonts w:ascii="Times New Roman" w:hAnsi="Times New Roman"/>
                <w:sz w:val="24"/>
                <w:szCs w:val="24"/>
              </w:rPr>
              <w:t>Статья 1</w:t>
            </w:r>
          </w:p>
        </w:tc>
        <w:tc>
          <w:tcPr>
            <w:tcW w:w="4961" w:type="dxa"/>
          </w:tcPr>
          <w:p w:rsidR="003D1638" w:rsidRPr="008102E1" w:rsidRDefault="003D1638"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1. Банк Развития Казахстана и его статус</w:t>
            </w:r>
          </w:p>
          <w:p w:rsidR="003D1638" w:rsidRPr="008102E1" w:rsidRDefault="003D1638"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Банк Развития Казахстана (далее - Банк Развития) является акционерным обществом, контрольный пакет акций которого принадлежит национальному управляющему холдингу. Банк Развития является национальным институтом развития и банком, уполномоченным на реализацию государственной инвестиционной политики и государственной поддержки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-инновационной деятельности.</w:t>
            </w:r>
          </w:p>
        </w:tc>
        <w:tc>
          <w:tcPr>
            <w:tcW w:w="4253" w:type="dxa"/>
          </w:tcPr>
          <w:p w:rsidR="003D1638" w:rsidRPr="008102E1" w:rsidRDefault="003D1638"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Статью 1 изложить в следующей редакции:</w:t>
            </w:r>
          </w:p>
          <w:p w:rsidR="003D1638" w:rsidRPr="008102E1" w:rsidRDefault="003D1638"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1. Банк Развития Казахстана и его статус</w:t>
            </w:r>
          </w:p>
          <w:p w:rsidR="003D1638" w:rsidRPr="008102E1" w:rsidRDefault="003D1638" w:rsidP="003D1638">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Cs/>
                <w:sz w:val="24"/>
                <w:szCs w:val="24"/>
                <w:shd w:val="clear" w:color="auto" w:fill="FFFFFF"/>
              </w:rPr>
              <w:t xml:space="preserve">Банк Развития Казахстана (далее - Банк Развития) является акционерным обществом, контрольный пакет акций которого принадлежит национальному управляющему холдингу. Банк Развития является национальным институтом развития и банком, уполномоченным на реализацию государственной инвестиционной политики и государственной поддержки </w:t>
            </w:r>
            <w:r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-инновационной деятельности.».</w:t>
            </w:r>
          </w:p>
        </w:tc>
        <w:tc>
          <w:tcPr>
            <w:tcW w:w="2977" w:type="dxa"/>
          </w:tcPr>
          <w:p w:rsidR="003D1638" w:rsidRPr="008102E1" w:rsidRDefault="003D1638"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tc>
      </w:tr>
      <w:tr w:rsidR="00BC677C" w:rsidRPr="008102E1" w:rsidTr="0068185B">
        <w:tc>
          <w:tcPr>
            <w:tcW w:w="851" w:type="dxa"/>
          </w:tcPr>
          <w:p w:rsidR="00BC677C" w:rsidRPr="008102E1" w:rsidRDefault="00BC677C" w:rsidP="00C2422C">
            <w:pPr>
              <w:pStyle w:val="ab"/>
              <w:numPr>
                <w:ilvl w:val="0"/>
                <w:numId w:val="15"/>
              </w:numPr>
              <w:jc w:val="both"/>
              <w:rPr>
                <w:rFonts w:ascii="Times New Roman" w:hAnsi="Times New Roman"/>
                <w:sz w:val="24"/>
                <w:szCs w:val="24"/>
              </w:rPr>
            </w:pPr>
          </w:p>
        </w:tc>
        <w:tc>
          <w:tcPr>
            <w:tcW w:w="1701" w:type="dxa"/>
          </w:tcPr>
          <w:p w:rsidR="00BC677C" w:rsidRPr="008102E1" w:rsidRDefault="00BC677C"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2) пункта 2 статьи 3</w:t>
            </w:r>
          </w:p>
        </w:tc>
        <w:tc>
          <w:tcPr>
            <w:tcW w:w="4961" w:type="dxa"/>
          </w:tcPr>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3. Цели и задачи Банка Развития</w:t>
            </w:r>
          </w:p>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2. Задачами Банка Развития являются:</w:t>
            </w:r>
          </w:p>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2) финансирование экспортных операций посредством осуществления операций, предусмотренных статьей 7 настоящего </w:t>
            </w:r>
            <w:r w:rsidRPr="008102E1">
              <w:rPr>
                <w:rFonts w:ascii="Times New Roman" w:hAnsi="Times New Roman"/>
                <w:bCs/>
                <w:sz w:val="24"/>
                <w:szCs w:val="24"/>
                <w:shd w:val="clear" w:color="auto" w:fill="FFFFFF"/>
              </w:rPr>
              <w:lastRenderedPageBreak/>
              <w:t>Закона (включая целевые кредиты банкам, кредитные линии);</w:t>
            </w:r>
          </w:p>
          <w:p w:rsidR="00BC677C" w:rsidRPr="008102E1" w:rsidRDefault="00BC677C"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BC677C" w:rsidRPr="008102E1" w:rsidRDefault="00BC67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lastRenderedPageBreak/>
              <w:t>Подпункт 2) пункта 2 статьи 3 изложить в следующей редакции:</w:t>
            </w:r>
          </w:p>
          <w:p w:rsidR="00BC677C" w:rsidRPr="008102E1" w:rsidRDefault="00BC67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«2) финансирование экспортных операций посредством осуществления операций, предусмотренных статьей 7 настоящего Закона (включая целевые кредиты банкам, кредитные линии, </w:t>
            </w:r>
            <w:r w:rsidRPr="008102E1">
              <w:rPr>
                <w:rFonts w:ascii="Times New Roman" w:hAnsi="Times New Roman"/>
                <w:b/>
                <w:bCs/>
                <w:sz w:val="24"/>
                <w:szCs w:val="24"/>
                <w:shd w:val="clear" w:color="auto" w:fill="FFFFFF"/>
              </w:rPr>
              <w:t xml:space="preserve">приобретение Банком Развития </w:t>
            </w:r>
            <w:r w:rsidRPr="008102E1">
              <w:rPr>
                <w:rFonts w:ascii="Times New Roman" w:hAnsi="Times New Roman"/>
                <w:b/>
                <w:bCs/>
                <w:sz w:val="24"/>
                <w:szCs w:val="24"/>
                <w:shd w:val="clear" w:color="auto" w:fill="FFFFFF"/>
              </w:rPr>
              <w:lastRenderedPageBreak/>
              <w:t>облигаций, средства от размещения которых направляются эмитентом на реализацию экспортных операций в порядке, определенном Меморандумом)</w:t>
            </w:r>
            <w:r w:rsidRPr="008102E1">
              <w:rPr>
                <w:rFonts w:ascii="Times New Roman" w:hAnsi="Times New Roman"/>
                <w:bCs/>
                <w:sz w:val="24"/>
                <w:szCs w:val="24"/>
                <w:shd w:val="clear" w:color="auto" w:fill="FFFFFF"/>
              </w:rPr>
              <w:t>;».</w:t>
            </w:r>
          </w:p>
        </w:tc>
        <w:tc>
          <w:tcPr>
            <w:tcW w:w="2977" w:type="dxa"/>
          </w:tcPr>
          <w:p w:rsidR="006C5FA8" w:rsidRPr="008102E1" w:rsidRDefault="006C5FA8" w:rsidP="006C5FA8">
            <w:pPr>
              <w:spacing w:after="0" w:line="240" w:lineRule="auto"/>
              <w:ind w:firstLine="314"/>
              <w:jc w:val="both"/>
              <w:rPr>
                <w:rFonts w:ascii="Times New Roman" w:hAnsi="Times New Roman"/>
                <w:sz w:val="24"/>
                <w:szCs w:val="24"/>
              </w:rPr>
            </w:pPr>
            <w:r w:rsidRPr="008102E1">
              <w:rPr>
                <w:rFonts w:ascii="Times New Roman" w:hAnsi="Times New Roman"/>
                <w:sz w:val="24"/>
                <w:szCs w:val="24"/>
              </w:rPr>
              <w:lastRenderedPageBreak/>
              <w:t xml:space="preserve">В соответствии с пунктами 32 и 70 Плана мероприятий по реализации Плана совместных действий Правительства Республики Казахстан и Национального Банка </w:t>
            </w:r>
            <w:r w:rsidRPr="008102E1">
              <w:rPr>
                <w:rFonts w:ascii="Times New Roman" w:hAnsi="Times New Roman"/>
                <w:sz w:val="24"/>
                <w:szCs w:val="24"/>
              </w:rPr>
              <w:lastRenderedPageBreak/>
              <w:t>Республики Казахстан по развитию национального фондового рынка на 2018-2021 годы, необходимо формирование альтернативных механизмов финансирования предпринимательства и бизнес-проектов посредством площадки фондовой биржи с использованием инновационных форм, получивших развитие на развитых рынках, в том числе crowd funding, а также рассмотрения вопроса включения в листинг на фондовой бирже акций организаций, планирующих участие в государственных программах, предусматривающих меры государственной поддержки отечественных предприятий.</w:t>
            </w:r>
          </w:p>
          <w:p w:rsidR="006C5FA8" w:rsidRPr="008102E1" w:rsidRDefault="006C5FA8" w:rsidP="006C5FA8">
            <w:pPr>
              <w:spacing w:after="0" w:line="240" w:lineRule="auto"/>
              <w:ind w:firstLine="314"/>
              <w:jc w:val="both"/>
              <w:rPr>
                <w:rFonts w:ascii="Times New Roman" w:hAnsi="Times New Roman"/>
                <w:sz w:val="24"/>
                <w:szCs w:val="24"/>
              </w:rPr>
            </w:pPr>
            <w:r w:rsidRPr="008102E1">
              <w:rPr>
                <w:rFonts w:ascii="Times New Roman" w:hAnsi="Times New Roman"/>
                <w:sz w:val="24"/>
                <w:szCs w:val="24"/>
              </w:rPr>
              <w:t xml:space="preserve">Целью Программы «Национальная экспортная стратегия», утвержденной постановлением </w:t>
            </w:r>
            <w:r w:rsidRPr="008102E1">
              <w:rPr>
                <w:rFonts w:ascii="Times New Roman" w:hAnsi="Times New Roman"/>
                <w:sz w:val="24"/>
                <w:szCs w:val="24"/>
              </w:rPr>
              <w:lastRenderedPageBreak/>
              <w:t>Правительства Республики Казахстан от 26 августа 2017 года является создание условий для увеличения объема несырьевого экспорта в 1,5 раза к 2022 году, а также диверсификация рынков сбыта и экспорта товаров и услуг.</w:t>
            </w:r>
          </w:p>
          <w:p w:rsidR="006C5FA8" w:rsidRPr="008102E1" w:rsidRDefault="006C5FA8" w:rsidP="006C5FA8">
            <w:pPr>
              <w:spacing w:after="0" w:line="240" w:lineRule="auto"/>
              <w:ind w:firstLine="314"/>
              <w:jc w:val="both"/>
              <w:rPr>
                <w:rFonts w:ascii="Times New Roman" w:hAnsi="Times New Roman"/>
                <w:sz w:val="24"/>
                <w:szCs w:val="24"/>
              </w:rPr>
            </w:pPr>
            <w:r w:rsidRPr="008102E1">
              <w:rPr>
                <w:rFonts w:ascii="Times New Roman" w:hAnsi="Times New Roman"/>
                <w:sz w:val="24"/>
                <w:szCs w:val="24"/>
              </w:rPr>
              <w:t>Банком осуществляется финансовая поддержка экспортных операций, в том числе путем реализации Государственной программы инфраструктурного развития «Нұрлы жол» на 2015-2019 годы, утвержденной Указом Президента Республики Казахстан от 6 апреля 2015 года №1030.</w:t>
            </w:r>
          </w:p>
          <w:p w:rsidR="00BC677C" w:rsidRPr="008102E1" w:rsidRDefault="006C5FA8" w:rsidP="006C5FA8">
            <w:pPr>
              <w:spacing w:after="0" w:line="240" w:lineRule="auto"/>
              <w:ind w:firstLine="314"/>
              <w:jc w:val="both"/>
              <w:rPr>
                <w:rFonts w:ascii="Times New Roman" w:hAnsi="Times New Roman"/>
                <w:sz w:val="24"/>
                <w:szCs w:val="24"/>
              </w:rPr>
            </w:pPr>
            <w:r w:rsidRPr="008102E1">
              <w:rPr>
                <w:rFonts w:ascii="Times New Roman" w:hAnsi="Times New Roman"/>
                <w:sz w:val="24"/>
                <w:szCs w:val="24"/>
              </w:rPr>
              <w:t xml:space="preserve">Предоставление финансовой поддержки путем приобретения Банком облигаций отечественных экспортеров, средства от размещения которых будут направлены на реализацию экспортных </w:t>
            </w:r>
            <w:r w:rsidRPr="008102E1">
              <w:rPr>
                <w:rFonts w:ascii="Times New Roman" w:hAnsi="Times New Roman"/>
                <w:sz w:val="24"/>
                <w:szCs w:val="24"/>
              </w:rPr>
              <w:lastRenderedPageBreak/>
              <w:t>операций, будет способствовать поддержке отечественных экспортеров и развития национального фондового рынка.</w:t>
            </w:r>
          </w:p>
        </w:tc>
      </w:tr>
      <w:tr w:rsidR="00CA7077" w:rsidRPr="008102E1" w:rsidTr="0068185B">
        <w:tc>
          <w:tcPr>
            <w:tcW w:w="14743" w:type="dxa"/>
            <w:gridSpan w:val="5"/>
          </w:tcPr>
          <w:p w:rsidR="00CA7077" w:rsidRPr="008102E1" w:rsidRDefault="00CA7077" w:rsidP="00CA7077">
            <w:pPr>
              <w:spacing w:after="0" w:line="240" w:lineRule="auto"/>
              <w:ind w:firstLine="314"/>
              <w:jc w:val="center"/>
              <w:rPr>
                <w:rFonts w:ascii="Times New Roman" w:hAnsi="Times New Roman"/>
                <w:b/>
                <w:sz w:val="24"/>
                <w:szCs w:val="24"/>
              </w:rPr>
            </w:pPr>
            <w:r w:rsidRPr="008102E1">
              <w:rPr>
                <w:rFonts w:ascii="Times New Roman" w:hAnsi="Times New Roman"/>
                <w:b/>
                <w:sz w:val="24"/>
                <w:szCs w:val="24"/>
              </w:rPr>
              <w:lastRenderedPageBreak/>
              <w:t>«О Фонде национального благосостояния» Закон Республики Казахстан от 1 февраля 2012 года</w:t>
            </w:r>
          </w:p>
        </w:tc>
      </w:tr>
      <w:tr w:rsidR="00CA7077" w:rsidRPr="008102E1" w:rsidTr="0068185B">
        <w:tc>
          <w:tcPr>
            <w:tcW w:w="851" w:type="dxa"/>
          </w:tcPr>
          <w:p w:rsidR="00CA7077" w:rsidRPr="008102E1" w:rsidRDefault="00CA7077" w:rsidP="00C2422C">
            <w:pPr>
              <w:pStyle w:val="ab"/>
              <w:numPr>
                <w:ilvl w:val="0"/>
                <w:numId w:val="15"/>
              </w:numPr>
              <w:jc w:val="both"/>
              <w:rPr>
                <w:rFonts w:ascii="Times New Roman" w:hAnsi="Times New Roman"/>
                <w:sz w:val="24"/>
                <w:szCs w:val="24"/>
              </w:rPr>
            </w:pPr>
          </w:p>
        </w:tc>
        <w:tc>
          <w:tcPr>
            <w:tcW w:w="1701" w:type="dxa"/>
          </w:tcPr>
          <w:p w:rsidR="00CA7077" w:rsidRPr="008102E1" w:rsidRDefault="00CA7077"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7) пункта 2 статьи 4</w:t>
            </w:r>
          </w:p>
        </w:tc>
        <w:tc>
          <w:tcPr>
            <w:tcW w:w="4961" w:type="dxa"/>
          </w:tcPr>
          <w:p w:rsidR="00CA7077" w:rsidRPr="008102E1" w:rsidRDefault="00CA7077"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4. Цель и задачи Фонда</w:t>
            </w:r>
          </w:p>
          <w:p w:rsidR="00CA7077" w:rsidRPr="008102E1" w:rsidRDefault="00CA7077"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CA7077" w:rsidRPr="008102E1" w:rsidRDefault="00CA7077"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2. Задачами Фонда являются:</w:t>
            </w:r>
          </w:p>
          <w:p w:rsidR="00CA7077" w:rsidRPr="008102E1" w:rsidRDefault="00CA7077"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CA7077" w:rsidRPr="008102E1" w:rsidRDefault="00CA7077"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7) участие в реализации социально значимых,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-инновационных проектов, способствующих устойчивому развитию экономики Республики Казахстан при учете особенностей их реализации Фондом, установленных настоящим Законом.</w:t>
            </w:r>
          </w:p>
        </w:tc>
        <w:tc>
          <w:tcPr>
            <w:tcW w:w="4253" w:type="dxa"/>
          </w:tcPr>
          <w:p w:rsidR="00CA7077" w:rsidRPr="008102E1" w:rsidRDefault="00535EDF"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Подпункт 7) пункта 2 статьи 4 изложить в следующей редакции:</w:t>
            </w:r>
          </w:p>
          <w:p w:rsidR="00535EDF" w:rsidRPr="008102E1" w:rsidRDefault="00535EDF" w:rsidP="00535EDF">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«7) участие в реализации социально значимых, </w:t>
            </w:r>
            <w:r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-инновационных проектов, способствующих устойчивому развитию экономики Республики Казахстан при учете особенностей их реализации Фондом, установленных настоящим Законом.».</w:t>
            </w:r>
          </w:p>
        </w:tc>
        <w:tc>
          <w:tcPr>
            <w:tcW w:w="2977" w:type="dxa"/>
          </w:tcPr>
          <w:p w:rsidR="00CA7077" w:rsidRPr="008102E1" w:rsidRDefault="00535EDF"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p w:rsidR="00535EDF" w:rsidRPr="008102E1" w:rsidRDefault="00535EDF" w:rsidP="001018E4">
            <w:pPr>
              <w:spacing w:after="0" w:line="240" w:lineRule="auto"/>
              <w:ind w:firstLine="314"/>
              <w:jc w:val="both"/>
              <w:rPr>
                <w:rFonts w:ascii="Times New Roman" w:hAnsi="Times New Roman"/>
                <w:sz w:val="24"/>
                <w:szCs w:val="24"/>
              </w:rPr>
            </w:pPr>
          </w:p>
          <w:p w:rsidR="00535EDF" w:rsidRPr="008102E1" w:rsidRDefault="00535EDF" w:rsidP="001018E4">
            <w:pPr>
              <w:spacing w:after="0" w:line="240" w:lineRule="auto"/>
              <w:ind w:firstLine="314"/>
              <w:jc w:val="both"/>
              <w:rPr>
                <w:rFonts w:ascii="Times New Roman" w:hAnsi="Times New Roman"/>
                <w:sz w:val="24"/>
                <w:szCs w:val="24"/>
              </w:rPr>
            </w:pPr>
          </w:p>
        </w:tc>
      </w:tr>
      <w:tr w:rsidR="00535EDF" w:rsidRPr="008102E1" w:rsidTr="0068185B">
        <w:tc>
          <w:tcPr>
            <w:tcW w:w="851" w:type="dxa"/>
          </w:tcPr>
          <w:p w:rsidR="00535EDF" w:rsidRPr="008102E1" w:rsidRDefault="00535EDF" w:rsidP="00C2422C">
            <w:pPr>
              <w:pStyle w:val="ab"/>
              <w:numPr>
                <w:ilvl w:val="0"/>
                <w:numId w:val="15"/>
              </w:numPr>
              <w:jc w:val="both"/>
              <w:rPr>
                <w:rFonts w:ascii="Times New Roman" w:hAnsi="Times New Roman"/>
                <w:sz w:val="24"/>
                <w:szCs w:val="24"/>
              </w:rPr>
            </w:pPr>
          </w:p>
        </w:tc>
        <w:tc>
          <w:tcPr>
            <w:tcW w:w="1701" w:type="dxa"/>
          </w:tcPr>
          <w:p w:rsidR="00535EDF" w:rsidRPr="008102E1" w:rsidRDefault="00535EDF"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3) пункта 2 статьи 6-1</w:t>
            </w:r>
          </w:p>
        </w:tc>
        <w:tc>
          <w:tcPr>
            <w:tcW w:w="4961" w:type="dxa"/>
          </w:tcPr>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6-1. Совет по управлению Фондом</w:t>
            </w:r>
          </w:p>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2. Функциями Совета по управлению Фондом являются:</w:t>
            </w:r>
          </w:p>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3)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 включая реализацию социально значимых 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-инновационных проектов, в том числе с выделением средств из республиканского бюджета и Национального фонда Республики Казахстан;</w:t>
            </w:r>
          </w:p>
          <w:p w:rsidR="00535EDF" w:rsidRPr="008102E1" w:rsidRDefault="00535EDF"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535EDF" w:rsidRPr="008102E1" w:rsidRDefault="00535EDF"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Подпункт 3) пункта 2 статьи 6-1 изложить в следующей редакции:</w:t>
            </w:r>
          </w:p>
          <w:p w:rsidR="00535EDF" w:rsidRPr="008102E1" w:rsidRDefault="00535EDF" w:rsidP="00535EDF">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«3)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 включая реализацию социально значимых и </w:t>
            </w:r>
            <w:r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-инновационных проектов, в том числе с выделением средств из республиканского бюджета и Национального фонда Республики Казахстан;».</w:t>
            </w:r>
          </w:p>
        </w:tc>
        <w:tc>
          <w:tcPr>
            <w:tcW w:w="2977" w:type="dxa"/>
          </w:tcPr>
          <w:p w:rsidR="00535EDF" w:rsidRPr="008102E1" w:rsidRDefault="00535EDF" w:rsidP="00535EDF">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p w:rsidR="00535EDF" w:rsidRPr="008102E1" w:rsidRDefault="00535EDF" w:rsidP="001018E4">
            <w:pPr>
              <w:spacing w:after="0" w:line="240" w:lineRule="auto"/>
              <w:ind w:firstLine="314"/>
              <w:jc w:val="both"/>
              <w:rPr>
                <w:rFonts w:ascii="Times New Roman" w:hAnsi="Times New Roman"/>
                <w:sz w:val="24"/>
                <w:szCs w:val="24"/>
              </w:rPr>
            </w:pPr>
          </w:p>
        </w:tc>
      </w:tr>
      <w:tr w:rsidR="00535EDF" w:rsidRPr="008102E1" w:rsidTr="0068185B">
        <w:tc>
          <w:tcPr>
            <w:tcW w:w="851" w:type="dxa"/>
          </w:tcPr>
          <w:p w:rsidR="00535EDF" w:rsidRPr="008102E1" w:rsidRDefault="00535EDF" w:rsidP="00C2422C">
            <w:pPr>
              <w:pStyle w:val="ab"/>
              <w:numPr>
                <w:ilvl w:val="0"/>
                <w:numId w:val="15"/>
              </w:numPr>
              <w:jc w:val="both"/>
              <w:rPr>
                <w:rFonts w:ascii="Times New Roman" w:hAnsi="Times New Roman"/>
                <w:sz w:val="24"/>
                <w:szCs w:val="24"/>
              </w:rPr>
            </w:pPr>
          </w:p>
        </w:tc>
        <w:tc>
          <w:tcPr>
            <w:tcW w:w="1701" w:type="dxa"/>
          </w:tcPr>
          <w:p w:rsidR="00535EDF" w:rsidRPr="008102E1" w:rsidRDefault="00535EDF"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10) пункта 3 статьи 8</w:t>
            </w:r>
          </w:p>
        </w:tc>
        <w:tc>
          <w:tcPr>
            <w:tcW w:w="4961" w:type="dxa"/>
          </w:tcPr>
          <w:p w:rsidR="00535EDF"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8. Совет директоров Фонда</w:t>
            </w:r>
          </w:p>
          <w:p w:rsidR="005F1006"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5F1006"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3. К исключительной компетенции совета директоров Фонда относятся следующие вопросы:</w:t>
            </w:r>
          </w:p>
          <w:p w:rsidR="005F1006"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5F1006"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10) утверждение политик Фонда: по управлению рисками, благотворительной помощи, о социальной ответственности, раскрытия информации, кредитной,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-инновационной и иных политик;</w:t>
            </w:r>
          </w:p>
          <w:p w:rsidR="005F1006" w:rsidRPr="008102E1" w:rsidRDefault="005F1006" w:rsidP="003D1638">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535EDF" w:rsidRPr="008102E1" w:rsidRDefault="005F1006"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Подпункт 10) пункта 3 статьи 8 изложить в следующей редакции:</w:t>
            </w:r>
          </w:p>
          <w:p w:rsidR="005F1006" w:rsidRPr="008102E1" w:rsidRDefault="005F1006" w:rsidP="005F1006">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«10) утверждение политик Фонда: по управлению рисками, благотворительной помощи, о социальной ответственности, раскрытия информации, кредитной, </w:t>
            </w:r>
            <w:r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-инновационной и иных политик;».</w:t>
            </w:r>
          </w:p>
        </w:tc>
        <w:tc>
          <w:tcPr>
            <w:tcW w:w="2977" w:type="dxa"/>
          </w:tcPr>
          <w:p w:rsidR="00FB3741" w:rsidRPr="008102E1" w:rsidRDefault="00FB3741" w:rsidP="00FB3741">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p w:rsidR="00535EDF" w:rsidRPr="008102E1" w:rsidRDefault="00535EDF" w:rsidP="00535EDF">
            <w:pPr>
              <w:spacing w:after="0" w:line="240" w:lineRule="auto"/>
              <w:ind w:firstLine="314"/>
              <w:jc w:val="both"/>
              <w:rPr>
                <w:rFonts w:ascii="Times New Roman" w:hAnsi="Times New Roman"/>
                <w:sz w:val="24"/>
                <w:szCs w:val="24"/>
              </w:rPr>
            </w:pPr>
          </w:p>
        </w:tc>
      </w:tr>
      <w:tr w:rsidR="00FB3741" w:rsidRPr="008102E1" w:rsidTr="0068185B">
        <w:tc>
          <w:tcPr>
            <w:tcW w:w="851" w:type="dxa"/>
          </w:tcPr>
          <w:p w:rsidR="00FB3741" w:rsidRPr="008102E1" w:rsidRDefault="00FB3741" w:rsidP="00C2422C">
            <w:pPr>
              <w:pStyle w:val="ab"/>
              <w:numPr>
                <w:ilvl w:val="0"/>
                <w:numId w:val="15"/>
              </w:numPr>
              <w:jc w:val="both"/>
              <w:rPr>
                <w:rFonts w:ascii="Times New Roman" w:hAnsi="Times New Roman"/>
                <w:sz w:val="24"/>
                <w:szCs w:val="24"/>
              </w:rPr>
            </w:pPr>
          </w:p>
        </w:tc>
        <w:tc>
          <w:tcPr>
            <w:tcW w:w="1701" w:type="dxa"/>
          </w:tcPr>
          <w:p w:rsidR="00FB3741" w:rsidRPr="008102E1" w:rsidRDefault="00FB3741" w:rsidP="00620F77">
            <w:pPr>
              <w:spacing w:after="0" w:line="240" w:lineRule="auto"/>
              <w:jc w:val="center"/>
              <w:rPr>
                <w:rFonts w:ascii="Times New Roman" w:hAnsi="Times New Roman"/>
                <w:sz w:val="24"/>
                <w:szCs w:val="24"/>
              </w:rPr>
            </w:pPr>
            <w:r w:rsidRPr="008102E1">
              <w:rPr>
                <w:rFonts w:ascii="Times New Roman" w:hAnsi="Times New Roman"/>
                <w:sz w:val="24"/>
                <w:szCs w:val="24"/>
              </w:rPr>
              <w:t>Статья 15</w:t>
            </w:r>
          </w:p>
        </w:tc>
        <w:tc>
          <w:tcPr>
            <w:tcW w:w="4961" w:type="dxa"/>
          </w:tcPr>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Статья 15. Особенности реализации Фондом социально значимых 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-инновационных проектов</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Фонд и организации, входящие в группу Фонда, могут участвовать в реализации социально значимых 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 xml:space="preserve">-инновационных проектов с учетом основных направлений государственной политики в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-инновационной, социально-экономической и иных сферах, по направлениям деятельности Фонда.</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2. Реализация Фондом или организациями, входящими в группу Фонда, социально значимых и (или)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 xml:space="preserve">-инновационных проектов, инициируемых Правительством Республики Казахстан, являющихся низкорентабельными, может осуществляться с предоставлением полного или частичного бюджетного финансирования и (или) государственных гарантий по </w:t>
            </w:r>
            <w:r w:rsidRPr="008102E1">
              <w:rPr>
                <w:rFonts w:ascii="Times New Roman" w:hAnsi="Times New Roman"/>
                <w:bCs/>
                <w:sz w:val="24"/>
                <w:szCs w:val="24"/>
                <w:shd w:val="clear" w:color="auto" w:fill="FFFFFF"/>
              </w:rPr>
              <w:lastRenderedPageBreak/>
              <w:t>негосударственным займам в порядке и на условиях, предусмотренных бюджетным законодательством Республики Казахстан.</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Правила отнесения социально значимых и (или)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-инновационных проектов, реализуемых Фондом или организацией, входящей в группу Фонда, к низкорентабельным утверждаются Правительством Республики Казахстан.</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3. При осуществлении Фондом или организацией, входящей в группу Фонда,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 xml:space="preserve">-инновационной деятельности им предоставляются меры государственной поддержки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 xml:space="preserve">-инновационной деятельности в соответствии с законодательством Республики Казахстан в области государственной поддержки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-инновационной деятельности.</w:t>
            </w:r>
          </w:p>
        </w:tc>
        <w:tc>
          <w:tcPr>
            <w:tcW w:w="4253" w:type="dxa"/>
          </w:tcPr>
          <w:p w:rsidR="00FB3741" w:rsidRPr="008102E1" w:rsidRDefault="00FB3741"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lastRenderedPageBreak/>
              <w:t>Статью 15 изложить в следующей редакции:</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«Статья 15. Особенности реализации Фондом социально значимых и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-инновационных проектов</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Фонд и организации, входящие в группу Фонда, могут участвовать в реализации социально значимых и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 xml:space="preserve">-инновационных проектов с учетом основных направлений государственной политики в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-инновационной, социально-экономической и иных сферах, по направлениям деятельности Фонда.</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2. Реализация Фондом или организациями, входящими в группу Фонда, социально значимых и (или)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 xml:space="preserve">-инновационных </w:t>
            </w:r>
            <w:r w:rsidRPr="008102E1">
              <w:rPr>
                <w:rFonts w:ascii="Times New Roman" w:hAnsi="Times New Roman"/>
                <w:bCs/>
                <w:sz w:val="24"/>
                <w:szCs w:val="24"/>
                <w:shd w:val="clear" w:color="auto" w:fill="FFFFFF"/>
              </w:rPr>
              <w:lastRenderedPageBreak/>
              <w:t>проектов, инициируемых Правительством Республики Казахстан, являющихся низкорентабельными, может осуществляться с предоставлением полного или частичного бюджетного финансирования и (или) государственных гарантий по негосударственным займам в порядке и на условиях, предусмотренных бюджетным законодательством Республики Казахстан.</w:t>
            </w:r>
          </w:p>
          <w:p w:rsidR="00FB3741" w:rsidRPr="008102E1" w:rsidRDefault="00FB3741" w:rsidP="00FB37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Правила отнесения социально значимых и (или)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-инновационных проектов, реализуемых Фондом или организацией, входящей в группу Фонда, к низкорентабельным утверждаются Правительством Республики Казахстан.</w:t>
            </w:r>
          </w:p>
          <w:p w:rsidR="00FB3741" w:rsidRPr="008102E1" w:rsidRDefault="00FB3741" w:rsidP="00AD2810">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3. При осуществлении Фондом или организацией, входящей в группу Фонда, </w:t>
            </w:r>
            <w:r w:rsidR="002371DB"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 xml:space="preserve">-инновационной </w:t>
            </w:r>
            <w:r w:rsidR="00AD2810" w:rsidRPr="008102E1">
              <w:rPr>
                <w:rFonts w:ascii="Times New Roman" w:hAnsi="Times New Roman"/>
                <w:bCs/>
                <w:sz w:val="24"/>
                <w:szCs w:val="24"/>
                <w:shd w:val="clear" w:color="auto" w:fill="FFFFFF"/>
              </w:rPr>
              <w:t>д</w:t>
            </w:r>
            <w:r w:rsidRPr="008102E1">
              <w:rPr>
                <w:rFonts w:ascii="Times New Roman" w:hAnsi="Times New Roman"/>
                <w:bCs/>
                <w:sz w:val="24"/>
                <w:szCs w:val="24"/>
                <w:shd w:val="clear" w:color="auto" w:fill="FFFFFF"/>
              </w:rPr>
              <w:t xml:space="preserve">еятельности им предоставляются меры государственной поддержки </w:t>
            </w:r>
            <w:r w:rsidR="00387A6C"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 xml:space="preserve">-инновационной деятельности в соответствии с законодательством Республики Казахстан в области государственной поддержки </w:t>
            </w:r>
            <w:r w:rsidR="00EF5C57"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-инновационной деятельности.».</w:t>
            </w:r>
          </w:p>
        </w:tc>
        <w:tc>
          <w:tcPr>
            <w:tcW w:w="2977" w:type="dxa"/>
          </w:tcPr>
          <w:p w:rsidR="00FB3741" w:rsidRPr="008102E1" w:rsidRDefault="00D156A4" w:rsidP="00FB3741">
            <w:pPr>
              <w:spacing w:after="0" w:line="240" w:lineRule="auto"/>
              <w:ind w:firstLine="314"/>
              <w:jc w:val="both"/>
              <w:rPr>
                <w:rFonts w:ascii="Times New Roman" w:hAnsi="Times New Roman"/>
                <w:sz w:val="24"/>
                <w:szCs w:val="24"/>
              </w:rPr>
            </w:pPr>
            <w:r w:rsidRPr="008102E1">
              <w:rPr>
                <w:rFonts w:ascii="Times New Roman" w:hAnsi="Times New Roman"/>
                <w:sz w:val="24"/>
                <w:szCs w:val="24"/>
              </w:rPr>
              <w:lastRenderedPageBreak/>
              <w:t>В целях приведения в соответствие с проектом Закона «О промышленной политике»</w:t>
            </w:r>
          </w:p>
        </w:tc>
      </w:tr>
      <w:tr w:rsidR="00097BD9" w:rsidRPr="008102E1" w:rsidTr="0068185B">
        <w:tc>
          <w:tcPr>
            <w:tcW w:w="851" w:type="dxa"/>
          </w:tcPr>
          <w:p w:rsidR="00097BD9" w:rsidRPr="008102E1" w:rsidRDefault="00097BD9" w:rsidP="00C2422C">
            <w:pPr>
              <w:pStyle w:val="ab"/>
              <w:numPr>
                <w:ilvl w:val="0"/>
                <w:numId w:val="15"/>
              </w:numPr>
              <w:jc w:val="both"/>
              <w:rPr>
                <w:rFonts w:ascii="Times New Roman" w:hAnsi="Times New Roman"/>
                <w:sz w:val="24"/>
                <w:szCs w:val="24"/>
              </w:rPr>
            </w:pPr>
          </w:p>
        </w:tc>
        <w:tc>
          <w:tcPr>
            <w:tcW w:w="1701" w:type="dxa"/>
          </w:tcPr>
          <w:p w:rsidR="00097BD9" w:rsidRPr="008102E1" w:rsidRDefault="00097BD9" w:rsidP="00620F77">
            <w:pPr>
              <w:spacing w:after="0" w:line="240" w:lineRule="auto"/>
              <w:jc w:val="center"/>
              <w:rPr>
                <w:rFonts w:ascii="Times New Roman" w:hAnsi="Times New Roman"/>
                <w:sz w:val="24"/>
                <w:szCs w:val="24"/>
              </w:rPr>
            </w:pPr>
            <w:r w:rsidRPr="008102E1">
              <w:rPr>
                <w:rFonts w:ascii="Times New Roman" w:hAnsi="Times New Roman"/>
                <w:sz w:val="24"/>
                <w:szCs w:val="24"/>
              </w:rPr>
              <w:t>Пункт 1 статьи 16</w:t>
            </w:r>
          </w:p>
        </w:tc>
        <w:tc>
          <w:tcPr>
            <w:tcW w:w="4961" w:type="dxa"/>
          </w:tcPr>
          <w:p w:rsidR="00097BD9" w:rsidRPr="008102E1" w:rsidRDefault="00097BD9"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16. Стратегии развития и планы развития Фонда и национальных компаний, входящих в группу Фонда</w:t>
            </w:r>
          </w:p>
          <w:p w:rsidR="00097BD9" w:rsidRPr="008102E1" w:rsidRDefault="00097BD9"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Стратегия развития Фонда разрабатывается на десять лет с учетом основных направлений государственной политики в </w:t>
            </w:r>
            <w:r w:rsidRPr="008102E1">
              <w:rPr>
                <w:rFonts w:ascii="Times New Roman" w:hAnsi="Times New Roman"/>
                <w:b/>
                <w:bCs/>
                <w:sz w:val="24"/>
                <w:szCs w:val="24"/>
                <w:shd w:val="clear" w:color="auto" w:fill="FFFFFF"/>
              </w:rPr>
              <w:t>индустриально</w:t>
            </w:r>
            <w:r w:rsidRPr="008102E1">
              <w:rPr>
                <w:rFonts w:ascii="Times New Roman" w:hAnsi="Times New Roman"/>
                <w:bCs/>
                <w:sz w:val="24"/>
                <w:szCs w:val="24"/>
                <w:shd w:val="clear" w:color="auto" w:fill="FFFFFF"/>
              </w:rPr>
              <w:t>-инновационной, социально-экономической и иных сферах по направлениям деятельности Фонда.</w:t>
            </w:r>
          </w:p>
          <w:p w:rsidR="00097BD9" w:rsidRPr="008102E1" w:rsidRDefault="00097BD9"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097BD9" w:rsidRPr="008102E1" w:rsidRDefault="00097BD9"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Пункт 1 статьи 16 изложить в следующей редакции:</w:t>
            </w:r>
          </w:p>
          <w:p w:rsidR="00097BD9" w:rsidRPr="008102E1" w:rsidRDefault="00097BD9"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Стратегия развития Фонда разрабатывается на десять лет с учетом основных направлений государственной политики в </w:t>
            </w:r>
            <w:r w:rsidRPr="008102E1">
              <w:rPr>
                <w:rFonts w:ascii="Times New Roman" w:hAnsi="Times New Roman"/>
                <w:b/>
                <w:bCs/>
                <w:sz w:val="24"/>
                <w:szCs w:val="24"/>
                <w:shd w:val="clear" w:color="auto" w:fill="FFFFFF"/>
              </w:rPr>
              <w:t>промышленно</w:t>
            </w:r>
            <w:r w:rsidRPr="008102E1">
              <w:rPr>
                <w:rFonts w:ascii="Times New Roman" w:hAnsi="Times New Roman"/>
                <w:bCs/>
                <w:sz w:val="24"/>
                <w:szCs w:val="24"/>
                <w:shd w:val="clear" w:color="auto" w:fill="FFFFFF"/>
              </w:rPr>
              <w:t>-инновационной, социально-экономической и иных сферах по направлениям деятельности Фонда.».</w:t>
            </w:r>
          </w:p>
        </w:tc>
        <w:tc>
          <w:tcPr>
            <w:tcW w:w="2977" w:type="dxa"/>
          </w:tcPr>
          <w:p w:rsidR="00097BD9" w:rsidRPr="008102E1" w:rsidRDefault="00DB39A6" w:rsidP="00FB3741">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tc>
      </w:tr>
      <w:tr w:rsidR="00151A3E" w:rsidRPr="008102E1" w:rsidTr="0068185B">
        <w:tc>
          <w:tcPr>
            <w:tcW w:w="851" w:type="dxa"/>
          </w:tcPr>
          <w:p w:rsidR="00151A3E" w:rsidRPr="008102E1" w:rsidRDefault="00151A3E" w:rsidP="00C2422C">
            <w:pPr>
              <w:pStyle w:val="ab"/>
              <w:numPr>
                <w:ilvl w:val="0"/>
                <w:numId w:val="15"/>
              </w:numPr>
              <w:jc w:val="both"/>
              <w:rPr>
                <w:rFonts w:ascii="Times New Roman" w:hAnsi="Times New Roman"/>
                <w:sz w:val="24"/>
                <w:szCs w:val="24"/>
              </w:rPr>
            </w:pPr>
          </w:p>
        </w:tc>
        <w:tc>
          <w:tcPr>
            <w:tcW w:w="1701" w:type="dxa"/>
          </w:tcPr>
          <w:p w:rsidR="00151A3E" w:rsidRPr="008102E1" w:rsidRDefault="00151A3E" w:rsidP="00620F77">
            <w:pPr>
              <w:spacing w:after="0" w:line="240" w:lineRule="auto"/>
              <w:jc w:val="center"/>
              <w:rPr>
                <w:rFonts w:ascii="Times New Roman" w:hAnsi="Times New Roman"/>
                <w:sz w:val="24"/>
                <w:szCs w:val="24"/>
              </w:rPr>
            </w:pPr>
            <w:r w:rsidRPr="008102E1">
              <w:rPr>
                <w:rFonts w:ascii="Times New Roman" w:hAnsi="Times New Roman"/>
                <w:sz w:val="24"/>
                <w:szCs w:val="24"/>
              </w:rPr>
              <w:t>Пункт 7 статьи 19</w:t>
            </w:r>
          </w:p>
        </w:tc>
        <w:tc>
          <w:tcPr>
            <w:tcW w:w="4961" w:type="dxa"/>
          </w:tcPr>
          <w:p w:rsidR="00151A3E" w:rsidRPr="008102E1" w:rsidRDefault="00151A3E"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Статья 19. Закупки товаров, работ и услуг</w:t>
            </w:r>
          </w:p>
          <w:p w:rsidR="00151A3E" w:rsidRPr="008102E1" w:rsidRDefault="00151A3E"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151A3E" w:rsidRPr="008102E1" w:rsidRDefault="00151A3E"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7. Информация по местному содержанию в закупках товаров, работ и услуг предоставляется консолидированно в лице Фонда в уполномоченный орган в области </w:t>
            </w:r>
            <w:r w:rsidRPr="008102E1">
              <w:rPr>
                <w:rFonts w:ascii="Times New Roman" w:hAnsi="Times New Roman"/>
                <w:b/>
                <w:bCs/>
                <w:sz w:val="24"/>
                <w:szCs w:val="24"/>
                <w:shd w:val="clear" w:color="auto" w:fill="FFFFFF"/>
              </w:rPr>
              <w:t>государственной поддержки индустриальной деятельности</w:t>
            </w:r>
            <w:r w:rsidRPr="008102E1">
              <w:rPr>
                <w:rFonts w:ascii="Times New Roman" w:hAnsi="Times New Roman"/>
                <w:bCs/>
                <w:sz w:val="24"/>
                <w:szCs w:val="24"/>
                <w:shd w:val="clear" w:color="auto" w:fill="FFFFFF"/>
              </w:rPr>
              <w:t xml:space="preserve"> по форме и в сроки, установленные им.</w:t>
            </w:r>
          </w:p>
          <w:p w:rsidR="00151A3E" w:rsidRPr="008102E1" w:rsidRDefault="00151A3E" w:rsidP="00097BD9">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151A3E" w:rsidRPr="008102E1" w:rsidRDefault="00151A3E"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Пункт 7 статьи 19 изложить в следующей редакции:</w:t>
            </w:r>
          </w:p>
          <w:p w:rsidR="00151A3E" w:rsidRPr="008102E1" w:rsidRDefault="00151A3E" w:rsidP="00151A3E">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«7. Информация по местному содержанию в закупках товаров, работ и услуг предоставляется консолидированно в лице Фонда в уполномоченный орган в области </w:t>
            </w:r>
            <w:r w:rsidRPr="008102E1">
              <w:rPr>
                <w:rFonts w:ascii="Times New Roman" w:hAnsi="Times New Roman"/>
                <w:b/>
                <w:bCs/>
                <w:sz w:val="24"/>
                <w:szCs w:val="24"/>
                <w:shd w:val="clear" w:color="auto" w:fill="FFFFFF"/>
              </w:rPr>
              <w:t>государственного стимулирования промышленности</w:t>
            </w:r>
            <w:r w:rsidRPr="008102E1">
              <w:rPr>
                <w:rFonts w:ascii="Times New Roman" w:hAnsi="Times New Roman"/>
                <w:bCs/>
                <w:sz w:val="24"/>
                <w:szCs w:val="24"/>
                <w:shd w:val="clear" w:color="auto" w:fill="FFFFFF"/>
              </w:rPr>
              <w:t xml:space="preserve"> по форме и в сроки, установленные им.».</w:t>
            </w:r>
          </w:p>
        </w:tc>
        <w:tc>
          <w:tcPr>
            <w:tcW w:w="2977" w:type="dxa"/>
          </w:tcPr>
          <w:p w:rsidR="00151A3E" w:rsidRPr="008102E1" w:rsidRDefault="00151A3E" w:rsidP="00FB3741">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tc>
      </w:tr>
      <w:tr w:rsidR="00316CB6" w:rsidRPr="008102E1" w:rsidTr="0068185B">
        <w:tc>
          <w:tcPr>
            <w:tcW w:w="14743" w:type="dxa"/>
            <w:gridSpan w:val="5"/>
          </w:tcPr>
          <w:p w:rsidR="00316CB6" w:rsidRPr="008102E1" w:rsidRDefault="00316CB6" w:rsidP="00316CB6">
            <w:pPr>
              <w:spacing w:after="0" w:line="240" w:lineRule="auto"/>
              <w:ind w:firstLine="314"/>
              <w:jc w:val="center"/>
              <w:rPr>
                <w:rFonts w:ascii="Times New Roman" w:hAnsi="Times New Roman"/>
                <w:b/>
                <w:sz w:val="24"/>
                <w:szCs w:val="24"/>
              </w:rPr>
            </w:pPr>
            <w:r w:rsidRPr="008102E1">
              <w:rPr>
                <w:rFonts w:ascii="Times New Roman" w:hAnsi="Times New Roman"/>
                <w:b/>
                <w:sz w:val="24"/>
                <w:szCs w:val="24"/>
              </w:rPr>
              <w:t>«О газе и газоснабжении» Закон Республики Казахстан от 9 января 2012 года</w:t>
            </w:r>
          </w:p>
        </w:tc>
      </w:tr>
      <w:tr w:rsidR="001A5B7C" w:rsidRPr="008102E1" w:rsidTr="0068185B">
        <w:tc>
          <w:tcPr>
            <w:tcW w:w="851" w:type="dxa"/>
          </w:tcPr>
          <w:p w:rsidR="001A5B7C" w:rsidRPr="008102E1" w:rsidRDefault="001A5B7C" w:rsidP="00C2422C">
            <w:pPr>
              <w:pStyle w:val="ab"/>
              <w:numPr>
                <w:ilvl w:val="0"/>
                <w:numId w:val="15"/>
              </w:numPr>
              <w:jc w:val="both"/>
              <w:rPr>
                <w:rFonts w:ascii="Times New Roman" w:hAnsi="Times New Roman"/>
                <w:sz w:val="24"/>
                <w:szCs w:val="24"/>
              </w:rPr>
            </w:pPr>
          </w:p>
        </w:tc>
        <w:tc>
          <w:tcPr>
            <w:tcW w:w="1701" w:type="dxa"/>
          </w:tcPr>
          <w:p w:rsidR="001A5B7C" w:rsidRPr="008102E1" w:rsidRDefault="001A5B7C"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4) пункта 3 статьи 4</w:t>
            </w:r>
          </w:p>
        </w:tc>
        <w:tc>
          <w:tcPr>
            <w:tcW w:w="4961" w:type="dxa"/>
          </w:tcPr>
          <w:p w:rsidR="001A5B7C" w:rsidRPr="008102E1" w:rsidRDefault="001A5B7C" w:rsidP="00316CB6">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Статья 4. Основные цели, принципы и задачи государственного регулирования в сфере газа и газоснабжения</w:t>
            </w:r>
          </w:p>
          <w:p w:rsidR="001A5B7C" w:rsidRPr="008102E1" w:rsidRDefault="001A5B7C" w:rsidP="00316CB6">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1A5B7C" w:rsidRPr="008102E1" w:rsidRDefault="001A5B7C" w:rsidP="00316CB6">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3. Задачи государственного регулирования в сфере газа и газоснабжения:</w:t>
            </w:r>
          </w:p>
          <w:p w:rsidR="001A5B7C" w:rsidRPr="008102E1" w:rsidRDefault="001A5B7C" w:rsidP="00316CB6">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1A5B7C" w:rsidRPr="008102E1" w:rsidRDefault="001A5B7C" w:rsidP="00316CB6">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4) отсутствует</w:t>
            </w:r>
          </w:p>
        </w:tc>
        <w:tc>
          <w:tcPr>
            <w:tcW w:w="4253" w:type="dxa"/>
          </w:tcPr>
          <w:p w:rsidR="001A5B7C" w:rsidRPr="008102E1" w:rsidRDefault="001A5B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Пункт 3 статьи 4 дополнить подпунктом 4) следующего содержания:</w:t>
            </w:r>
          </w:p>
          <w:p w:rsidR="001A5B7C" w:rsidRPr="008102E1" w:rsidRDefault="001A5B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r w:rsidRPr="008102E1">
              <w:rPr>
                <w:rFonts w:ascii="Times New Roman" w:hAnsi="Times New Roman"/>
                <w:b/>
                <w:bCs/>
                <w:sz w:val="24"/>
                <w:szCs w:val="24"/>
                <w:shd w:val="clear" w:color="auto" w:fill="FFFFFF"/>
              </w:rPr>
              <w:t>4) создание условий по развитию нефтегазохимической промышленности.</w:t>
            </w:r>
            <w:r w:rsidRPr="008102E1">
              <w:rPr>
                <w:rFonts w:ascii="Times New Roman" w:hAnsi="Times New Roman"/>
                <w:bCs/>
                <w:sz w:val="24"/>
                <w:szCs w:val="24"/>
                <w:shd w:val="clear" w:color="auto" w:fill="FFFFFF"/>
              </w:rPr>
              <w:t>».</w:t>
            </w:r>
          </w:p>
        </w:tc>
        <w:tc>
          <w:tcPr>
            <w:tcW w:w="2977" w:type="dxa"/>
          </w:tcPr>
          <w:p w:rsidR="001A5B7C" w:rsidRPr="008102E1" w:rsidRDefault="003702C3"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развития нефтегазохимической промышленности</w:t>
            </w:r>
          </w:p>
        </w:tc>
      </w:tr>
      <w:tr w:rsidR="001A5B7C" w:rsidRPr="008102E1" w:rsidTr="0068185B">
        <w:tc>
          <w:tcPr>
            <w:tcW w:w="851" w:type="dxa"/>
          </w:tcPr>
          <w:p w:rsidR="001A5B7C" w:rsidRPr="008102E1" w:rsidRDefault="001A5B7C" w:rsidP="00C2422C">
            <w:pPr>
              <w:pStyle w:val="ab"/>
              <w:numPr>
                <w:ilvl w:val="0"/>
                <w:numId w:val="15"/>
              </w:numPr>
              <w:jc w:val="both"/>
              <w:rPr>
                <w:rFonts w:ascii="Times New Roman" w:hAnsi="Times New Roman"/>
                <w:sz w:val="24"/>
                <w:szCs w:val="24"/>
              </w:rPr>
            </w:pPr>
          </w:p>
        </w:tc>
        <w:tc>
          <w:tcPr>
            <w:tcW w:w="1701" w:type="dxa"/>
          </w:tcPr>
          <w:p w:rsidR="001A5B7C" w:rsidRPr="008102E1" w:rsidRDefault="001A5B7C"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1) статьи 6</w:t>
            </w:r>
          </w:p>
        </w:tc>
        <w:tc>
          <w:tcPr>
            <w:tcW w:w="4961" w:type="dxa"/>
          </w:tcPr>
          <w:p w:rsidR="001A5B7C" w:rsidRPr="008102E1" w:rsidRDefault="001A5B7C" w:rsidP="0073198A">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Статья 6. Компетенция уполномоченного органа</w:t>
            </w:r>
          </w:p>
          <w:p w:rsidR="001A5B7C" w:rsidRPr="008102E1" w:rsidRDefault="001A5B7C" w:rsidP="0073198A">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Уполномоченный орган:</w:t>
            </w:r>
          </w:p>
          <w:p w:rsidR="001A5B7C" w:rsidRPr="008102E1" w:rsidRDefault="001A5B7C" w:rsidP="0073198A">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lastRenderedPageBreak/>
              <w:t>1) обеспечивает реализацию государственной политики в сфере газа и газоснабжения;</w:t>
            </w:r>
          </w:p>
          <w:p w:rsidR="001A5B7C" w:rsidRPr="008102E1" w:rsidRDefault="001A5B7C" w:rsidP="0073198A">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1A5B7C" w:rsidRPr="008102E1" w:rsidRDefault="001A5B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lastRenderedPageBreak/>
              <w:t>Подпункт 1) статьи 6 изложить в следующей редакции:</w:t>
            </w:r>
          </w:p>
          <w:p w:rsidR="001A5B7C" w:rsidRPr="008102E1" w:rsidRDefault="001A5B7C" w:rsidP="0073198A">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обеспечивает реализацию государственной политики в сфере газа </w:t>
            </w:r>
            <w:r w:rsidRPr="008102E1">
              <w:rPr>
                <w:rFonts w:ascii="Times New Roman" w:hAnsi="Times New Roman"/>
                <w:bCs/>
                <w:sz w:val="24"/>
                <w:szCs w:val="24"/>
                <w:shd w:val="clear" w:color="auto" w:fill="FFFFFF"/>
              </w:rPr>
              <w:lastRenderedPageBreak/>
              <w:t xml:space="preserve">и газоснабжения, </w:t>
            </w:r>
            <w:r w:rsidRPr="008102E1">
              <w:rPr>
                <w:rFonts w:ascii="Times New Roman" w:hAnsi="Times New Roman"/>
                <w:b/>
                <w:bCs/>
                <w:sz w:val="24"/>
                <w:szCs w:val="24"/>
                <w:shd w:val="clear" w:color="auto" w:fill="FFFFFF"/>
              </w:rPr>
              <w:t>а также в сфере нефтегазохимической промышленности</w:t>
            </w:r>
            <w:r w:rsidRPr="008102E1">
              <w:rPr>
                <w:rFonts w:ascii="Times New Roman" w:hAnsi="Times New Roman"/>
                <w:bCs/>
                <w:sz w:val="24"/>
                <w:szCs w:val="24"/>
                <w:shd w:val="clear" w:color="auto" w:fill="FFFFFF"/>
              </w:rPr>
              <w:t>;».</w:t>
            </w:r>
          </w:p>
        </w:tc>
        <w:tc>
          <w:tcPr>
            <w:tcW w:w="2977" w:type="dxa"/>
          </w:tcPr>
          <w:p w:rsidR="001A5B7C" w:rsidRPr="008102E1" w:rsidRDefault="003702C3"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lastRenderedPageBreak/>
              <w:t>В целях развития нефтегазохимической промышленности</w:t>
            </w:r>
          </w:p>
        </w:tc>
      </w:tr>
      <w:tr w:rsidR="001A5B7C" w:rsidRPr="008102E1" w:rsidTr="0068185B">
        <w:tc>
          <w:tcPr>
            <w:tcW w:w="851" w:type="dxa"/>
          </w:tcPr>
          <w:p w:rsidR="001A5B7C" w:rsidRPr="008102E1" w:rsidRDefault="001A5B7C" w:rsidP="00C2422C">
            <w:pPr>
              <w:pStyle w:val="ab"/>
              <w:numPr>
                <w:ilvl w:val="0"/>
                <w:numId w:val="15"/>
              </w:numPr>
              <w:jc w:val="both"/>
              <w:rPr>
                <w:rFonts w:ascii="Times New Roman" w:hAnsi="Times New Roman"/>
                <w:sz w:val="24"/>
                <w:szCs w:val="24"/>
              </w:rPr>
            </w:pPr>
          </w:p>
        </w:tc>
        <w:tc>
          <w:tcPr>
            <w:tcW w:w="1701" w:type="dxa"/>
          </w:tcPr>
          <w:p w:rsidR="001A5B7C" w:rsidRPr="008102E1" w:rsidRDefault="001A5B7C" w:rsidP="00620F77">
            <w:pPr>
              <w:spacing w:after="0" w:line="240" w:lineRule="auto"/>
              <w:jc w:val="center"/>
              <w:rPr>
                <w:rFonts w:ascii="Times New Roman" w:hAnsi="Times New Roman"/>
                <w:sz w:val="24"/>
                <w:szCs w:val="24"/>
              </w:rPr>
            </w:pPr>
            <w:r w:rsidRPr="008102E1">
              <w:rPr>
                <w:rFonts w:ascii="Times New Roman" w:hAnsi="Times New Roman"/>
                <w:sz w:val="24"/>
                <w:szCs w:val="24"/>
              </w:rPr>
              <w:t>Подпункт 1) статьи 5</w:t>
            </w:r>
          </w:p>
        </w:tc>
        <w:tc>
          <w:tcPr>
            <w:tcW w:w="4961" w:type="dxa"/>
          </w:tcPr>
          <w:p w:rsidR="001A5B7C" w:rsidRPr="008102E1" w:rsidRDefault="001A5B7C" w:rsidP="00D55362">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Статья 5. Компетенция Правительства Республики Казахстан</w:t>
            </w:r>
          </w:p>
          <w:p w:rsidR="001A5B7C" w:rsidRPr="008102E1" w:rsidRDefault="001A5B7C" w:rsidP="00D55362">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Правительство Республики Казахстан:</w:t>
            </w:r>
          </w:p>
          <w:p w:rsidR="001A5B7C" w:rsidRPr="008102E1" w:rsidRDefault="001A5B7C" w:rsidP="00D55362">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1) разрабатывает основные направления государственной политики в сфере газа и газоснабжения;</w:t>
            </w:r>
          </w:p>
          <w:p w:rsidR="001A5B7C" w:rsidRPr="008102E1" w:rsidRDefault="001A5B7C" w:rsidP="00D55362">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Cs/>
                <w:sz w:val="24"/>
                <w:szCs w:val="24"/>
                <w:shd w:val="clear" w:color="auto" w:fill="FFFFFF"/>
              </w:rPr>
              <w:t>…</w:t>
            </w:r>
          </w:p>
        </w:tc>
        <w:tc>
          <w:tcPr>
            <w:tcW w:w="4253" w:type="dxa"/>
          </w:tcPr>
          <w:p w:rsidR="001A5B7C" w:rsidRPr="008102E1" w:rsidRDefault="001A5B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Подпункт 1) статьи 5 изложить в следующей редакции:</w:t>
            </w:r>
          </w:p>
          <w:p w:rsidR="001A5B7C" w:rsidRPr="008102E1" w:rsidRDefault="001A5B7C" w:rsidP="001018E4">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 xml:space="preserve">«1) разрабатывает основные направления государственной политики в сфере газа и газоснабжения, </w:t>
            </w:r>
            <w:r w:rsidRPr="008102E1">
              <w:rPr>
                <w:rFonts w:ascii="Times New Roman" w:hAnsi="Times New Roman"/>
                <w:b/>
                <w:bCs/>
                <w:sz w:val="24"/>
                <w:szCs w:val="24"/>
                <w:shd w:val="clear" w:color="auto" w:fill="FFFFFF"/>
              </w:rPr>
              <w:t>а также в сфере нефтегазохимической промышленности</w:t>
            </w:r>
            <w:r w:rsidRPr="008102E1">
              <w:rPr>
                <w:rFonts w:ascii="Times New Roman" w:hAnsi="Times New Roman"/>
                <w:bCs/>
                <w:sz w:val="24"/>
                <w:szCs w:val="24"/>
                <w:shd w:val="clear" w:color="auto" w:fill="FFFFFF"/>
              </w:rPr>
              <w:t>;».</w:t>
            </w:r>
          </w:p>
        </w:tc>
        <w:tc>
          <w:tcPr>
            <w:tcW w:w="2977" w:type="dxa"/>
          </w:tcPr>
          <w:p w:rsidR="001A5B7C" w:rsidRPr="008102E1" w:rsidRDefault="003702C3" w:rsidP="001018E4">
            <w:pPr>
              <w:spacing w:after="0" w:line="240" w:lineRule="auto"/>
              <w:ind w:firstLine="314"/>
              <w:jc w:val="both"/>
              <w:rPr>
                <w:rFonts w:ascii="Times New Roman" w:hAnsi="Times New Roman"/>
                <w:sz w:val="24"/>
                <w:szCs w:val="24"/>
              </w:rPr>
            </w:pPr>
            <w:r w:rsidRPr="008102E1">
              <w:rPr>
                <w:rFonts w:ascii="Times New Roman" w:hAnsi="Times New Roman"/>
                <w:sz w:val="24"/>
                <w:szCs w:val="24"/>
              </w:rPr>
              <w:t>В целях развития нефтегазохимической промышленности</w:t>
            </w:r>
          </w:p>
        </w:tc>
      </w:tr>
      <w:tr w:rsidR="00EE7591" w:rsidRPr="008102E1" w:rsidTr="0068185B">
        <w:tc>
          <w:tcPr>
            <w:tcW w:w="14743" w:type="dxa"/>
            <w:gridSpan w:val="5"/>
          </w:tcPr>
          <w:p w:rsidR="009E247D" w:rsidRPr="008102E1" w:rsidRDefault="009E247D" w:rsidP="00536122">
            <w:pPr>
              <w:spacing w:after="0" w:line="240" w:lineRule="auto"/>
              <w:ind w:left="1440"/>
              <w:jc w:val="center"/>
              <w:rPr>
                <w:rFonts w:ascii="Times New Roman" w:hAnsi="Times New Roman"/>
                <w:b/>
                <w:sz w:val="24"/>
                <w:szCs w:val="24"/>
              </w:rPr>
            </w:pPr>
            <w:r w:rsidRPr="008102E1">
              <w:rPr>
                <w:rFonts w:ascii="Times New Roman" w:hAnsi="Times New Roman"/>
                <w:b/>
                <w:sz w:val="24"/>
                <w:szCs w:val="24"/>
              </w:rPr>
              <w:t>«О Национальной палате предпринимателей Республики Казахстан» Закон Республик</w:t>
            </w:r>
            <w:r w:rsidR="00AE7059" w:rsidRPr="008102E1">
              <w:rPr>
                <w:rFonts w:ascii="Times New Roman" w:hAnsi="Times New Roman"/>
                <w:b/>
                <w:sz w:val="24"/>
                <w:szCs w:val="24"/>
              </w:rPr>
              <w:t>и Казахстан от 4 июля 2013 года</w:t>
            </w:r>
          </w:p>
        </w:tc>
      </w:tr>
      <w:tr w:rsidR="00175AEB" w:rsidRPr="008102E1" w:rsidTr="0068185B">
        <w:tc>
          <w:tcPr>
            <w:tcW w:w="851" w:type="dxa"/>
          </w:tcPr>
          <w:p w:rsidR="00175AEB" w:rsidRPr="008102E1" w:rsidRDefault="00175AEB" w:rsidP="00C2422C">
            <w:pPr>
              <w:numPr>
                <w:ilvl w:val="0"/>
                <w:numId w:val="15"/>
              </w:numPr>
              <w:spacing w:after="0" w:line="240" w:lineRule="auto"/>
              <w:jc w:val="both"/>
              <w:rPr>
                <w:rFonts w:ascii="Times New Roman" w:hAnsi="Times New Roman"/>
                <w:sz w:val="24"/>
                <w:szCs w:val="24"/>
              </w:rPr>
            </w:pPr>
          </w:p>
        </w:tc>
        <w:tc>
          <w:tcPr>
            <w:tcW w:w="1701" w:type="dxa"/>
          </w:tcPr>
          <w:p w:rsidR="00175AEB" w:rsidRPr="008102E1" w:rsidRDefault="001C3944" w:rsidP="00175AEB">
            <w:pPr>
              <w:spacing w:after="0" w:line="240" w:lineRule="auto"/>
              <w:jc w:val="center"/>
              <w:rPr>
                <w:rFonts w:ascii="Times New Roman" w:hAnsi="Times New Roman"/>
                <w:sz w:val="24"/>
                <w:szCs w:val="24"/>
              </w:rPr>
            </w:pPr>
            <w:r w:rsidRPr="008102E1">
              <w:rPr>
                <w:rFonts w:ascii="Times New Roman" w:hAnsi="Times New Roman"/>
                <w:sz w:val="24"/>
                <w:szCs w:val="24"/>
              </w:rPr>
              <w:t>П</w:t>
            </w:r>
            <w:r w:rsidR="009C3441" w:rsidRPr="008102E1">
              <w:rPr>
                <w:rFonts w:ascii="Times New Roman" w:hAnsi="Times New Roman"/>
                <w:sz w:val="24"/>
                <w:szCs w:val="24"/>
              </w:rPr>
              <w:t>одпункт 6) пункта 1-1 Статьи 11</w:t>
            </w:r>
          </w:p>
        </w:tc>
        <w:tc>
          <w:tcPr>
            <w:tcW w:w="4961" w:type="dxa"/>
          </w:tcPr>
          <w:p w:rsidR="009C3441" w:rsidRPr="008102E1" w:rsidRDefault="009C3441" w:rsidP="009C3441">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Статья 11. Функции Национальной палаты в сфере организации поддержки и развития предпринимательства</w:t>
            </w:r>
          </w:p>
          <w:p w:rsidR="009C3441" w:rsidRPr="008102E1" w:rsidRDefault="009C3441" w:rsidP="009C34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9C3441" w:rsidRPr="008102E1" w:rsidRDefault="009C3441" w:rsidP="009C34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1-1. Национальная палата:</w:t>
            </w:r>
          </w:p>
          <w:p w:rsidR="009C3441" w:rsidRPr="008102E1" w:rsidRDefault="009C3441" w:rsidP="009C3441">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p>
          <w:p w:rsidR="00175AEB" w:rsidRPr="008102E1" w:rsidRDefault="009C3441" w:rsidP="009C3441">
            <w:pPr>
              <w:spacing w:after="0" w:line="240" w:lineRule="auto"/>
              <w:ind w:firstLine="248"/>
              <w:jc w:val="both"/>
              <w:rPr>
                <w:rFonts w:ascii="Times New Roman" w:hAnsi="Times New Roman"/>
                <w:b/>
                <w:bCs/>
                <w:sz w:val="24"/>
                <w:szCs w:val="24"/>
                <w:shd w:val="clear" w:color="auto" w:fill="FFFFFF"/>
              </w:rPr>
            </w:pPr>
            <w:r w:rsidRPr="008102E1">
              <w:rPr>
                <w:rFonts w:ascii="Times New Roman" w:hAnsi="Times New Roman"/>
                <w:b/>
                <w:bCs/>
                <w:sz w:val="24"/>
                <w:szCs w:val="24"/>
                <w:shd w:val="clear" w:color="auto" w:fill="FFFFFF"/>
              </w:rPr>
              <w:t>6) Отсутствует</w:t>
            </w:r>
          </w:p>
        </w:tc>
        <w:tc>
          <w:tcPr>
            <w:tcW w:w="4253" w:type="dxa"/>
          </w:tcPr>
          <w:p w:rsidR="008739D7" w:rsidRPr="008102E1" w:rsidRDefault="006F7268" w:rsidP="008739D7">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Пункт 1-1 статьи 11 дополнить подпунктом 6)</w:t>
            </w:r>
            <w:r w:rsidR="008739D7" w:rsidRPr="008102E1">
              <w:rPr>
                <w:rFonts w:ascii="Times New Roman" w:hAnsi="Times New Roman"/>
                <w:bCs/>
                <w:sz w:val="24"/>
                <w:szCs w:val="24"/>
                <w:shd w:val="clear" w:color="auto" w:fill="FFFFFF"/>
              </w:rPr>
              <w:t xml:space="preserve"> следующего содержания:</w:t>
            </w:r>
          </w:p>
          <w:p w:rsidR="00175AEB" w:rsidRPr="008102E1" w:rsidRDefault="008739D7" w:rsidP="008739D7">
            <w:pPr>
              <w:spacing w:after="0" w:line="240" w:lineRule="auto"/>
              <w:ind w:firstLine="248"/>
              <w:jc w:val="both"/>
              <w:rPr>
                <w:rFonts w:ascii="Times New Roman" w:hAnsi="Times New Roman"/>
                <w:bCs/>
                <w:sz w:val="24"/>
                <w:szCs w:val="24"/>
                <w:shd w:val="clear" w:color="auto" w:fill="FFFFFF"/>
              </w:rPr>
            </w:pPr>
            <w:r w:rsidRPr="008102E1">
              <w:rPr>
                <w:rFonts w:ascii="Times New Roman" w:hAnsi="Times New Roman"/>
                <w:bCs/>
                <w:sz w:val="24"/>
                <w:szCs w:val="24"/>
                <w:shd w:val="clear" w:color="auto" w:fill="FFFFFF"/>
              </w:rPr>
              <w:t>«</w:t>
            </w:r>
            <w:r w:rsidR="006F7268" w:rsidRPr="008102E1">
              <w:rPr>
                <w:rFonts w:ascii="Times New Roman" w:hAnsi="Times New Roman"/>
                <w:bCs/>
                <w:sz w:val="24"/>
                <w:szCs w:val="24"/>
                <w:shd w:val="clear" w:color="auto" w:fill="FFFFFF"/>
              </w:rPr>
              <w:t>6) осуществляет функции оператора по формированию, функционированию, ведению, сопровождению и развитию информационной системы промышленности Республики Казахстан и предоставлению к ней доступа.</w:t>
            </w:r>
            <w:r w:rsidRPr="008102E1">
              <w:rPr>
                <w:rFonts w:ascii="Times New Roman" w:hAnsi="Times New Roman"/>
                <w:bCs/>
                <w:sz w:val="24"/>
                <w:szCs w:val="24"/>
                <w:shd w:val="clear" w:color="auto" w:fill="FFFFFF"/>
              </w:rPr>
              <w:t>».</w:t>
            </w:r>
          </w:p>
        </w:tc>
        <w:tc>
          <w:tcPr>
            <w:tcW w:w="2977" w:type="dxa"/>
          </w:tcPr>
          <w:p w:rsidR="00175AEB" w:rsidRPr="008102E1" w:rsidRDefault="0077012E" w:rsidP="00175AEB">
            <w:pPr>
              <w:spacing w:after="0" w:line="240" w:lineRule="auto"/>
              <w:jc w:val="both"/>
              <w:rPr>
                <w:rFonts w:ascii="Times New Roman" w:hAnsi="Times New Roman"/>
                <w:sz w:val="24"/>
                <w:szCs w:val="24"/>
              </w:rPr>
            </w:pPr>
            <w:r w:rsidRPr="008102E1">
              <w:rPr>
                <w:rFonts w:ascii="Times New Roman" w:hAnsi="Times New Roman"/>
                <w:sz w:val="24"/>
                <w:szCs w:val="24"/>
              </w:rPr>
              <w:t>В целях приведения в соответствие с проектом Закона «О промышленной политике»</w:t>
            </w:r>
          </w:p>
        </w:tc>
      </w:tr>
    </w:tbl>
    <w:p w:rsidR="00656451" w:rsidRDefault="00656451" w:rsidP="00AF3D79">
      <w:pPr>
        <w:spacing w:after="0" w:line="240" w:lineRule="auto"/>
        <w:rPr>
          <w:rFonts w:ascii="Times New Roman" w:hAnsi="Times New Roman"/>
          <w:sz w:val="28"/>
          <w:szCs w:val="28"/>
        </w:rPr>
      </w:pPr>
    </w:p>
    <w:p w:rsidR="00656451" w:rsidRPr="00656451" w:rsidRDefault="00656451" w:rsidP="00656451">
      <w:pPr>
        <w:rPr>
          <w:rFonts w:ascii="Times New Roman" w:hAnsi="Times New Roman"/>
          <w:sz w:val="28"/>
          <w:szCs w:val="28"/>
        </w:rPr>
      </w:pPr>
    </w:p>
    <w:p w:rsidR="00656451" w:rsidRPr="00656451" w:rsidRDefault="00656451" w:rsidP="00656451">
      <w:pPr>
        <w:rPr>
          <w:rFonts w:ascii="Times New Roman" w:hAnsi="Times New Roman"/>
          <w:sz w:val="28"/>
          <w:szCs w:val="28"/>
        </w:rPr>
      </w:pPr>
    </w:p>
    <w:p w:rsidR="00656451" w:rsidRPr="00656451" w:rsidRDefault="00656451" w:rsidP="00656451">
      <w:pPr>
        <w:rPr>
          <w:rFonts w:ascii="Times New Roman" w:hAnsi="Times New Roman"/>
          <w:sz w:val="28"/>
          <w:szCs w:val="28"/>
        </w:rPr>
      </w:pPr>
    </w:p>
    <w:p w:rsidR="00656451" w:rsidRPr="00656451" w:rsidRDefault="00656451" w:rsidP="00656451">
      <w:pPr>
        <w:rPr>
          <w:rFonts w:ascii="Times New Roman" w:hAnsi="Times New Roman"/>
          <w:sz w:val="28"/>
          <w:szCs w:val="28"/>
        </w:rPr>
      </w:pPr>
    </w:p>
    <w:p w:rsidR="00656451" w:rsidRPr="00656451" w:rsidRDefault="00656451" w:rsidP="00656451">
      <w:pPr>
        <w:rPr>
          <w:rFonts w:ascii="Times New Roman" w:hAnsi="Times New Roman"/>
          <w:sz w:val="28"/>
          <w:szCs w:val="28"/>
        </w:rPr>
      </w:pPr>
    </w:p>
    <w:p w:rsidR="00881330" w:rsidRPr="00EE7591" w:rsidRDefault="00656451" w:rsidP="00656451">
      <w:pPr>
        <w:tabs>
          <w:tab w:val="left" w:pos="3795"/>
        </w:tabs>
        <w:rPr>
          <w:rFonts w:ascii="Times New Roman" w:hAnsi="Times New Roman"/>
          <w:sz w:val="28"/>
          <w:szCs w:val="28"/>
        </w:rPr>
      </w:pPr>
      <w:r>
        <w:rPr>
          <w:rFonts w:ascii="Times New Roman" w:hAnsi="Times New Roman"/>
          <w:sz w:val="28"/>
          <w:szCs w:val="28"/>
        </w:rPr>
        <w:tab/>
      </w:r>
    </w:p>
    <w:sectPr w:rsidR="00881330" w:rsidRPr="00EE7591" w:rsidSect="00656451">
      <w:headerReference w:type="default" r:id="rId8"/>
      <w:footerReference w:type="even" r:id="rId9"/>
      <w:footerReference w:type="default" r:id="rId10"/>
      <w:headerReference w:type="first" r:id="rId11"/>
      <w:pgSz w:w="16838" w:h="11906" w:orient="landscape"/>
      <w:pgMar w:top="654" w:right="820" w:bottom="709"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72" w:rsidRDefault="000B4472">
      <w:r>
        <w:separator/>
      </w:r>
    </w:p>
  </w:endnote>
  <w:endnote w:type="continuationSeparator" w:id="0">
    <w:p w:rsidR="000B4472" w:rsidRDefault="000B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D" w:rsidRDefault="0022029D" w:rsidP="00F5430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2029D" w:rsidRDefault="0022029D" w:rsidP="003529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9D" w:rsidRDefault="0022029D" w:rsidP="00F54309">
    <w:pPr>
      <w:pStyle w:val="a8"/>
      <w:framePr w:wrap="around" w:vAnchor="text" w:hAnchor="margin" w:xAlign="right" w:y="1"/>
      <w:rPr>
        <w:rStyle w:val="a9"/>
      </w:rPr>
    </w:pPr>
  </w:p>
  <w:p w:rsidR="0022029D" w:rsidRDefault="0022029D" w:rsidP="003529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72" w:rsidRDefault="000B4472">
      <w:r>
        <w:separator/>
      </w:r>
    </w:p>
  </w:footnote>
  <w:footnote w:type="continuationSeparator" w:id="0">
    <w:p w:rsidR="000B4472" w:rsidRDefault="000B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838492"/>
      <w:docPartObj>
        <w:docPartGallery w:val="Page Numbers (Top of Page)"/>
        <w:docPartUnique/>
      </w:docPartObj>
    </w:sdtPr>
    <w:sdtEndPr/>
    <w:sdtContent>
      <w:p w:rsidR="00656451" w:rsidRDefault="00656451">
        <w:pPr>
          <w:pStyle w:val="af0"/>
          <w:jc w:val="center"/>
        </w:pPr>
        <w:r>
          <w:fldChar w:fldCharType="begin"/>
        </w:r>
        <w:r>
          <w:instrText>PAGE   \* MERGEFORMAT</w:instrText>
        </w:r>
        <w:r>
          <w:fldChar w:fldCharType="separate"/>
        </w:r>
        <w:r w:rsidR="00131362">
          <w:rPr>
            <w:noProof/>
          </w:rPr>
          <w:t>2</w:t>
        </w:r>
        <w:r>
          <w:fldChar w:fldCharType="end"/>
        </w:r>
      </w:p>
    </w:sdtContent>
  </w:sdt>
  <w:p w:rsidR="00656451" w:rsidRDefault="0065645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51" w:rsidRDefault="00656451">
    <w:pPr>
      <w:pStyle w:val="af0"/>
      <w:jc w:val="center"/>
    </w:pPr>
  </w:p>
  <w:p w:rsidR="0068185B" w:rsidRDefault="0068185B" w:rsidP="006E7A17">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2C3"/>
    <w:multiLevelType w:val="multilevel"/>
    <w:tmpl w:val="BC68731C"/>
    <w:lvl w:ilvl="0">
      <w:start w:val="1"/>
      <w:numFmt w:val="decimal"/>
      <w:lvlText w:val="%1-"/>
      <w:lvlJc w:val="left"/>
      <w:pPr>
        <w:ind w:left="390" w:hanging="390"/>
      </w:pPr>
      <w:rPr>
        <w:rFonts w:hint="default"/>
      </w:rPr>
    </w:lvl>
    <w:lvl w:ilvl="1">
      <w:start w:val="1"/>
      <w:numFmt w:val="decimal"/>
      <w:lvlText w:val="%1-%2)"/>
      <w:lvlJc w:val="left"/>
      <w:pPr>
        <w:ind w:left="987" w:hanging="72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881" w:hanging="108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775" w:hanging="144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669" w:hanging="1800"/>
      </w:pPr>
      <w:rPr>
        <w:rFonts w:hint="default"/>
      </w:rPr>
    </w:lvl>
    <w:lvl w:ilvl="8">
      <w:start w:val="1"/>
      <w:numFmt w:val="decimal"/>
      <w:lvlText w:val="%1-%2)%3.%4.%5.%6.%7.%8.%9."/>
      <w:lvlJc w:val="left"/>
      <w:pPr>
        <w:ind w:left="3936" w:hanging="1800"/>
      </w:pPr>
      <w:rPr>
        <w:rFonts w:hint="default"/>
      </w:rPr>
    </w:lvl>
  </w:abstractNum>
  <w:abstractNum w:abstractNumId="1">
    <w:nsid w:val="0E546017"/>
    <w:multiLevelType w:val="hybridMultilevel"/>
    <w:tmpl w:val="2128735C"/>
    <w:lvl w:ilvl="0" w:tplc="14F6780C">
      <w:start w:val="1"/>
      <w:numFmt w:val="decimal"/>
      <w:lvlText w:val="%1."/>
      <w:lvlJc w:val="left"/>
      <w:pPr>
        <w:tabs>
          <w:tab w:val="num" w:pos="720"/>
        </w:tabs>
        <w:ind w:left="720" w:hanging="360"/>
      </w:pPr>
    </w:lvl>
    <w:lvl w:ilvl="1" w:tplc="04DCEA6C" w:tentative="1">
      <w:start w:val="1"/>
      <w:numFmt w:val="decimal"/>
      <w:lvlText w:val="%2."/>
      <w:lvlJc w:val="left"/>
      <w:pPr>
        <w:tabs>
          <w:tab w:val="num" w:pos="1440"/>
        </w:tabs>
        <w:ind w:left="1440" w:hanging="360"/>
      </w:pPr>
    </w:lvl>
    <w:lvl w:ilvl="2" w:tplc="F964131C" w:tentative="1">
      <w:start w:val="1"/>
      <w:numFmt w:val="decimal"/>
      <w:lvlText w:val="%3."/>
      <w:lvlJc w:val="left"/>
      <w:pPr>
        <w:tabs>
          <w:tab w:val="num" w:pos="2160"/>
        </w:tabs>
        <w:ind w:left="2160" w:hanging="360"/>
      </w:pPr>
    </w:lvl>
    <w:lvl w:ilvl="3" w:tplc="8C7CFAF8" w:tentative="1">
      <w:start w:val="1"/>
      <w:numFmt w:val="decimal"/>
      <w:lvlText w:val="%4."/>
      <w:lvlJc w:val="left"/>
      <w:pPr>
        <w:tabs>
          <w:tab w:val="num" w:pos="2880"/>
        </w:tabs>
        <w:ind w:left="2880" w:hanging="360"/>
      </w:pPr>
    </w:lvl>
    <w:lvl w:ilvl="4" w:tplc="96388E1E" w:tentative="1">
      <w:start w:val="1"/>
      <w:numFmt w:val="decimal"/>
      <w:lvlText w:val="%5."/>
      <w:lvlJc w:val="left"/>
      <w:pPr>
        <w:tabs>
          <w:tab w:val="num" w:pos="3600"/>
        </w:tabs>
        <w:ind w:left="3600" w:hanging="360"/>
      </w:pPr>
    </w:lvl>
    <w:lvl w:ilvl="5" w:tplc="C1C06590" w:tentative="1">
      <w:start w:val="1"/>
      <w:numFmt w:val="decimal"/>
      <w:lvlText w:val="%6."/>
      <w:lvlJc w:val="left"/>
      <w:pPr>
        <w:tabs>
          <w:tab w:val="num" w:pos="4320"/>
        </w:tabs>
        <w:ind w:left="4320" w:hanging="360"/>
      </w:pPr>
    </w:lvl>
    <w:lvl w:ilvl="6" w:tplc="E5883608" w:tentative="1">
      <w:start w:val="1"/>
      <w:numFmt w:val="decimal"/>
      <w:lvlText w:val="%7."/>
      <w:lvlJc w:val="left"/>
      <w:pPr>
        <w:tabs>
          <w:tab w:val="num" w:pos="5040"/>
        </w:tabs>
        <w:ind w:left="5040" w:hanging="360"/>
      </w:pPr>
    </w:lvl>
    <w:lvl w:ilvl="7" w:tplc="204C784C" w:tentative="1">
      <w:start w:val="1"/>
      <w:numFmt w:val="decimal"/>
      <w:lvlText w:val="%8."/>
      <w:lvlJc w:val="left"/>
      <w:pPr>
        <w:tabs>
          <w:tab w:val="num" w:pos="5760"/>
        </w:tabs>
        <w:ind w:left="5760" w:hanging="360"/>
      </w:pPr>
    </w:lvl>
    <w:lvl w:ilvl="8" w:tplc="8A8CB5FE" w:tentative="1">
      <w:start w:val="1"/>
      <w:numFmt w:val="decimal"/>
      <w:lvlText w:val="%9."/>
      <w:lvlJc w:val="left"/>
      <w:pPr>
        <w:tabs>
          <w:tab w:val="num" w:pos="6480"/>
        </w:tabs>
        <w:ind w:left="6480" w:hanging="360"/>
      </w:pPr>
    </w:lvl>
  </w:abstractNum>
  <w:abstractNum w:abstractNumId="2">
    <w:nsid w:val="153716ED"/>
    <w:multiLevelType w:val="hybridMultilevel"/>
    <w:tmpl w:val="9274D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D1C6D"/>
    <w:multiLevelType w:val="hybridMultilevel"/>
    <w:tmpl w:val="71C03C8E"/>
    <w:lvl w:ilvl="0" w:tplc="7C229162">
      <w:start w:val="1"/>
      <w:numFmt w:val="decimal"/>
      <w:lvlText w:val="%1."/>
      <w:lvlJc w:val="left"/>
      <w:pPr>
        <w:tabs>
          <w:tab w:val="num" w:pos="720"/>
        </w:tabs>
        <w:ind w:left="720" w:hanging="360"/>
      </w:pPr>
    </w:lvl>
    <w:lvl w:ilvl="1" w:tplc="C2ACF7E4" w:tentative="1">
      <w:start w:val="1"/>
      <w:numFmt w:val="decimal"/>
      <w:lvlText w:val="%2."/>
      <w:lvlJc w:val="left"/>
      <w:pPr>
        <w:tabs>
          <w:tab w:val="num" w:pos="1440"/>
        </w:tabs>
        <w:ind w:left="1440" w:hanging="360"/>
      </w:pPr>
    </w:lvl>
    <w:lvl w:ilvl="2" w:tplc="A94C40A0" w:tentative="1">
      <w:start w:val="1"/>
      <w:numFmt w:val="decimal"/>
      <w:lvlText w:val="%3."/>
      <w:lvlJc w:val="left"/>
      <w:pPr>
        <w:tabs>
          <w:tab w:val="num" w:pos="2160"/>
        </w:tabs>
        <w:ind w:left="2160" w:hanging="360"/>
      </w:pPr>
    </w:lvl>
    <w:lvl w:ilvl="3" w:tplc="A9629F70" w:tentative="1">
      <w:start w:val="1"/>
      <w:numFmt w:val="decimal"/>
      <w:lvlText w:val="%4."/>
      <w:lvlJc w:val="left"/>
      <w:pPr>
        <w:tabs>
          <w:tab w:val="num" w:pos="2880"/>
        </w:tabs>
        <w:ind w:left="2880" w:hanging="360"/>
      </w:pPr>
    </w:lvl>
    <w:lvl w:ilvl="4" w:tplc="0AAA7E38" w:tentative="1">
      <w:start w:val="1"/>
      <w:numFmt w:val="decimal"/>
      <w:lvlText w:val="%5."/>
      <w:lvlJc w:val="left"/>
      <w:pPr>
        <w:tabs>
          <w:tab w:val="num" w:pos="3600"/>
        </w:tabs>
        <w:ind w:left="3600" w:hanging="360"/>
      </w:pPr>
    </w:lvl>
    <w:lvl w:ilvl="5" w:tplc="A5EA9F92" w:tentative="1">
      <w:start w:val="1"/>
      <w:numFmt w:val="decimal"/>
      <w:lvlText w:val="%6."/>
      <w:lvlJc w:val="left"/>
      <w:pPr>
        <w:tabs>
          <w:tab w:val="num" w:pos="4320"/>
        </w:tabs>
        <w:ind w:left="4320" w:hanging="360"/>
      </w:pPr>
    </w:lvl>
    <w:lvl w:ilvl="6" w:tplc="1C1E2F74" w:tentative="1">
      <w:start w:val="1"/>
      <w:numFmt w:val="decimal"/>
      <w:lvlText w:val="%7."/>
      <w:lvlJc w:val="left"/>
      <w:pPr>
        <w:tabs>
          <w:tab w:val="num" w:pos="5040"/>
        </w:tabs>
        <w:ind w:left="5040" w:hanging="360"/>
      </w:pPr>
    </w:lvl>
    <w:lvl w:ilvl="7" w:tplc="E05EF6DE" w:tentative="1">
      <w:start w:val="1"/>
      <w:numFmt w:val="decimal"/>
      <w:lvlText w:val="%8."/>
      <w:lvlJc w:val="left"/>
      <w:pPr>
        <w:tabs>
          <w:tab w:val="num" w:pos="5760"/>
        </w:tabs>
        <w:ind w:left="5760" w:hanging="360"/>
      </w:pPr>
    </w:lvl>
    <w:lvl w:ilvl="8" w:tplc="6226E4F0" w:tentative="1">
      <w:start w:val="1"/>
      <w:numFmt w:val="decimal"/>
      <w:lvlText w:val="%9."/>
      <w:lvlJc w:val="left"/>
      <w:pPr>
        <w:tabs>
          <w:tab w:val="num" w:pos="6480"/>
        </w:tabs>
        <w:ind w:left="6480" w:hanging="360"/>
      </w:pPr>
    </w:lvl>
  </w:abstractNum>
  <w:abstractNum w:abstractNumId="4">
    <w:nsid w:val="2911195B"/>
    <w:multiLevelType w:val="hybridMultilevel"/>
    <w:tmpl w:val="B72A4246"/>
    <w:lvl w:ilvl="0" w:tplc="E5A0A7B6">
      <w:start w:val="1"/>
      <w:numFmt w:val="decimal"/>
      <w:lvlText w:val="%1."/>
      <w:lvlJc w:val="left"/>
      <w:pPr>
        <w:tabs>
          <w:tab w:val="num" w:pos="720"/>
        </w:tabs>
        <w:ind w:left="720" w:hanging="360"/>
      </w:pPr>
    </w:lvl>
    <w:lvl w:ilvl="1" w:tplc="9ABCBACA" w:tentative="1">
      <w:start w:val="1"/>
      <w:numFmt w:val="decimal"/>
      <w:lvlText w:val="%2."/>
      <w:lvlJc w:val="left"/>
      <w:pPr>
        <w:tabs>
          <w:tab w:val="num" w:pos="1440"/>
        </w:tabs>
        <w:ind w:left="1440" w:hanging="360"/>
      </w:pPr>
    </w:lvl>
    <w:lvl w:ilvl="2" w:tplc="8000DDC4" w:tentative="1">
      <w:start w:val="1"/>
      <w:numFmt w:val="decimal"/>
      <w:lvlText w:val="%3."/>
      <w:lvlJc w:val="left"/>
      <w:pPr>
        <w:tabs>
          <w:tab w:val="num" w:pos="2160"/>
        </w:tabs>
        <w:ind w:left="2160" w:hanging="360"/>
      </w:pPr>
    </w:lvl>
    <w:lvl w:ilvl="3" w:tplc="579A3BCE" w:tentative="1">
      <w:start w:val="1"/>
      <w:numFmt w:val="decimal"/>
      <w:lvlText w:val="%4."/>
      <w:lvlJc w:val="left"/>
      <w:pPr>
        <w:tabs>
          <w:tab w:val="num" w:pos="2880"/>
        </w:tabs>
        <w:ind w:left="2880" w:hanging="360"/>
      </w:pPr>
    </w:lvl>
    <w:lvl w:ilvl="4" w:tplc="D8F253A2" w:tentative="1">
      <w:start w:val="1"/>
      <w:numFmt w:val="decimal"/>
      <w:lvlText w:val="%5."/>
      <w:lvlJc w:val="left"/>
      <w:pPr>
        <w:tabs>
          <w:tab w:val="num" w:pos="3600"/>
        </w:tabs>
        <w:ind w:left="3600" w:hanging="360"/>
      </w:pPr>
    </w:lvl>
    <w:lvl w:ilvl="5" w:tplc="02D63508" w:tentative="1">
      <w:start w:val="1"/>
      <w:numFmt w:val="decimal"/>
      <w:lvlText w:val="%6."/>
      <w:lvlJc w:val="left"/>
      <w:pPr>
        <w:tabs>
          <w:tab w:val="num" w:pos="4320"/>
        </w:tabs>
        <w:ind w:left="4320" w:hanging="360"/>
      </w:pPr>
    </w:lvl>
    <w:lvl w:ilvl="6" w:tplc="BD0CFEF0" w:tentative="1">
      <w:start w:val="1"/>
      <w:numFmt w:val="decimal"/>
      <w:lvlText w:val="%7."/>
      <w:lvlJc w:val="left"/>
      <w:pPr>
        <w:tabs>
          <w:tab w:val="num" w:pos="5040"/>
        </w:tabs>
        <w:ind w:left="5040" w:hanging="360"/>
      </w:pPr>
    </w:lvl>
    <w:lvl w:ilvl="7" w:tplc="D56C52EE" w:tentative="1">
      <w:start w:val="1"/>
      <w:numFmt w:val="decimal"/>
      <w:lvlText w:val="%8."/>
      <w:lvlJc w:val="left"/>
      <w:pPr>
        <w:tabs>
          <w:tab w:val="num" w:pos="5760"/>
        </w:tabs>
        <w:ind w:left="5760" w:hanging="360"/>
      </w:pPr>
    </w:lvl>
    <w:lvl w:ilvl="8" w:tplc="C54C7766" w:tentative="1">
      <w:start w:val="1"/>
      <w:numFmt w:val="decimal"/>
      <w:lvlText w:val="%9."/>
      <w:lvlJc w:val="left"/>
      <w:pPr>
        <w:tabs>
          <w:tab w:val="num" w:pos="6480"/>
        </w:tabs>
        <w:ind w:left="6480" w:hanging="360"/>
      </w:pPr>
    </w:lvl>
  </w:abstractNum>
  <w:abstractNum w:abstractNumId="5">
    <w:nsid w:val="317B6BA7"/>
    <w:multiLevelType w:val="multilevel"/>
    <w:tmpl w:val="7B6424E4"/>
    <w:lvl w:ilvl="0">
      <w:start w:val="1"/>
      <w:numFmt w:val="decimal"/>
      <w:lvlText w:val="%1-"/>
      <w:lvlJc w:val="left"/>
      <w:pPr>
        <w:ind w:left="390" w:hanging="390"/>
      </w:pPr>
      <w:rPr>
        <w:rFonts w:hint="default"/>
      </w:rPr>
    </w:lvl>
    <w:lvl w:ilvl="1">
      <w:start w:val="1"/>
      <w:numFmt w:val="decimal"/>
      <w:lvlText w:val="%1-%2)"/>
      <w:lvlJc w:val="left"/>
      <w:pPr>
        <w:ind w:left="968" w:hanging="72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6">
    <w:nsid w:val="43E455DE"/>
    <w:multiLevelType w:val="hybridMultilevel"/>
    <w:tmpl w:val="A2A41E90"/>
    <w:lvl w:ilvl="0" w:tplc="E766DF1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E3F0943"/>
    <w:multiLevelType w:val="hybridMultilevel"/>
    <w:tmpl w:val="1C3C8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F664A"/>
    <w:multiLevelType w:val="hybridMultilevel"/>
    <w:tmpl w:val="F3245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B3927"/>
    <w:multiLevelType w:val="hybridMultilevel"/>
    <w:tmpl w:val="6A4A0D60"/>
    <w:lvl w:ilvl="0" w:tplc="6FD47C0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14293"/>
    <w:multiLevelType w:val="hybridMultilevel"/>
    <w:tmpl w:val="8C32E280"/>
    <w:lvl w:ilvl="0" w:tplc="EC0E7A56">
      <w:start w:val="1"/>
      <w:numFmt w:val="decimal"/>
      <w:lvlText w:val="%1."/>
      <w:lvlJc w:val="left"/>
      <w:pPr>
        <w:tabs>
          <w:tab w:val="num" w:pos="720"/>
        </w:tabs>
        <w:ind w:left="720" w:hanging="360"/>
      </w:pPr>
    </w:lvl>
    <w:lvl w:ilvl="1" w:tplc="C4F80FD4" w:tentative="1">
      <w:start w:val="1"/>
      <w:numFmt w:val="decimal"/>
      <w:lvlText w:val="%2."/>
      <w:lvlJc w:val="left"/>
      <w:pPr>
        <w:tabs>
          <w:tab w:val="num" w:pos="1440"/>
        </w:tabs>
        <w:ind w:left="1440" w:hanging="360"/>
      </w:pPr>
    </w:lvl>
    <w:lvl w:ilvl="2" w:tplc="91AA9B2C" w:tentative="1">
      <w:start w:val="1"/>
      <w:numFmt w:val="decimal"/>
      <w:lvlText w:val="%3."/>
      <w:lvlJc w:val="left"/>
      <w:pPr>
        <w:tabs>
          <w:tab w:val="num" w:pos="2160"/>
        </w:tabs>
        <w:ind w:left="2160" w:hanging="360"/>
      </w:pPr>
    </w:lvl>
    <w:lvl w:ilvl="3" w:tplc="649C3E68" w:tentative="1">
      <w:start w:val="1"/>
      <w:numFmt w:val="decimal"/>
      <w:lvlText w:val="%4."/>
      <w:lvlJc w:val="left"/>
      <w:pPr>
        <w:tabs>
          <w:tab w:val="num" w:pos="2880"/>
        </w:tabs>
        <w:ind w:left="2880" w:hanging="360"/>
      </w:pPr>
    </w:lvl>
    <w:lvl w:ilvl="4" w:tplc="9E280D1A" w:tentative="1">
      <w:start w:val="1"/>
      <w:numFmt w:val="decimal"/>
      <w:lvlText w:val="%5."/>
      <w:lvlJc w:val="left"/>
      <w:pPr>
        <w:tabs>
          <w:tab w:val="num" w:pos="3600"/>
        </w:tabs>
        <w:ind w:left="3600" w:hanging="360"/>
      </w:pPr>
    </w:lvl>
    <w:lvl w:ilvl="5" w:tplc="061230C2" w:tentative="1">
      <w:start w:val="1"/>
      <w:numFmt w:val="decimal"/>
      <w:lvlText w:val="%6."/>
      <w:lvlJc w:val="left"/>
      <w:pPr>
        <w:tabs>
          <w:tab w:val="num" w:pos="4320"/>
        </w:tabs>
        <w:ind w:left="4320" w:hanging="360"/>
      </w:pPr>
    </w:lvl>
    <w:lvl w:ilvl="6" w:tplc="C73A8AD8" w:tentative="1">
      <w:start w:val="1"/>
      <w:numFmt w:val="decimal"/>
      <w:lvlText w:val="%7."/>
      <w:lvlJc w:val="left"/>
      <w:pPr>
        <w:tabs>
          <w:tab w:val="num" w:pos="5040"/>
        </w:tabs>
        <w:ind w:left="5040" w:hanging="360"/>
      </w:pPr>
    </w:lvl>
    <w:lvl w:ilvl="7" w:tplc="27180FAA" w:tentative="1">
      <w:start w:val="1"/>
      <w:numFmt w:val="decimal"/>
      <w:lvlText w:val="%8."/>
      <w:lvlJc w:val="left"/>
      <w:pPr>
        <w:tabs>
          <w:tab w:val="num" w:pos="5760"/>
        </w:tabs>
        <w:ind w:left="5760" w:hanging="360"/>
      </w:pPr>
    </w:lvl>
    <w:lvl w:ilvl="8" w:tplc="4822BAD6" w:tentative="1">
      <w:start w:val="1"/>
      <w:numFmt w:val="decimal"/>
      <w:lvlText w:val="%9."/>
      <w:lvlJc w:val="left"/>
      <w:pPr>
        <w:tabs>
          <w:tab w:val="num" w:pos="6480"/>
        </w:tabs>
        <w:ind w:left="6480" w:hanging="360"/>
      </w:pPr>
    </w:lvl>
  </w:abstractNum>
  <w:abstractNum w:abstractNumId="11">
    <w:nsid w:val="73E13D4F"/>
    <w:multiLevelType w:val="hybridMultilevel"/>
    <w:tmpl w:val="63E8288C"/>
    <w:lvl w:ilvl="0" w:tplc="DC38083A">
      <w:start w:val="1"/>
      <w:numFmt w:val="decimal"/>
      <w:lvlText w:val="%1."/>
      <w:lvlJc w:val="left"/>
      <w:pPr>
        <w:tabs>
          <w:tab w:val="num" w:pos="720"/>
        </w:tabs>
        <w:ind w:left="720" w:hanging="360"/>
      </w:pPr>
    </w:lvl>
    <w:lvl w:ilvl="1" w:tplc="F78E9FE0" w:tentative="1">
      <w:start w:val="1"/>
      <w:numFmt w:val="decimal"/>
      <w:lvlText w:val="%2."/>
      <w:lvlJc w:val="left"/>
      <w:pPr>
        <w:tabs>
          <w:tab w:val="num" w:pos="1440"/>
        </w:tabs>
        <w:ind w:left="1440" w:hanging="360"/>
      </w:pPr>
    </w:lvl>
    <w:lvl w:ilvl="2" w:tplc="06E4B4CA" w:tentative="1">
      <w:start w:val="1"/>
      <w:numFmt w:val="decimal"/>
      <w:lvlText w:val="%3."/>
      <w:lvlJc w:val="left"/>
      <w:pPr>
        <w:tabs>
          <w:tab w:val="num" w:pos="2160"/>
        </w:tabs>
        <w:ind w:left="2160" w:hanging="360"/>
      </w:pPr>
    </w:lvl>
    <w:lvl w:ilvl="3" w:tplc="1BC4744C" w:tentative="1">
      <w:start w:val="1"/>
      <w:numFmt w:val="decimal"/>
      <w:lvlText w:val="%4."/>
      <w:lvlJc w:val="left"/>
      <w:pPr>
        <w:tabs>
          <w:tab w:val="num" w:pos="2880"/>
        </w:tabs>
        <w:ind w:left="2880" w:hanging="360"/>
      </w:pPr>
    </w:lvl>
    <w:lvl w:ilvl="4" w:tplc="F530BF06" w:tentative="1">
      <w:start w:val="1"/>
      <w:numFmt w:val="decimal"/>
      <w:lvlText w:val="%5."/>
      <w:lvlJc w:val="left"/>
      <w:pPr>
        <w:tabs>
          <w:tab w:val="num" w:pos="3600"/>
        </w:tabs>
        <w:ind w:left="3600" w:hanging="360"/>
      </w:pPr>
    </w:lvl>
    <w:lvl w:ilvl="5" w:tplc="E8BAB1EA" w:tentative="1">
      <w:start w:val="1"/>
      <w:numFmt w:val="decimal"/>
      <w:lvlText w:val="%6."/>
      <w:lvlJc w:val="left"/>
      <w:pPr>
        <w:tabs>
          <w:tab w:val="num" w:pos="4320"/>
        </w:tabs>
        <w:ind w:left="4320" w:hanging="360"/>
      </w:pPr>
    </w:lvl>
    <w:lvl w:ilvl="6" w:tplc="04081B64" w:tentative="1">
      <w:start w:val="1"/>
      <w:numFmt w:val="decimal"/>
      <w:lvlText w:val="%7."/>
      <w:lvlJc w:val="left"/>
      <w:pPr>
        <w:tabs>
          <w:tab w:val="num" w:pos="5040"/>
        </w:tabs>
        <w:ind w:left="5040" w:hanging="360"/>
      </w:pPr>
    </w:lvl>
    <w:lvl w:ilvl="7" w:tplc="2F80CE32" w:tentative="1">
      <w:start w:val="1"/>
      <w:numFmt w:val="decimal"/>
      <w:lvlText w:val="%8."/>
      <w:lvlJc w:val="left"/>
      <w:pPr>
        <w:tabs>
          <w:tab w:val="num" w:pos="5760"/>
        </w:tabs>
        <w:ind w:left="5760" w:hanging="360"/>
      </w:pPr>
    </w:lvl>
    <w:lvl w:ilvl="8" w:tplc="EEC811AA" w:tentative="1">
      <w:start w:val="1"/>
      <w:numFmt w:val="decimal"/>
      <w:lvlText w:val="%9."/>
      <w:lvlJc w:val="left"/>
      <w:pPr>
        <w:tabs>
          <w:tab w:val="num" w:pos="6480"/>
        </w:tabs>
        <w:ind w:left="6480" w:hanging="360"/>
      </w:pPr>
    </w:lvl>
  </w:abstractNum>
  <w:abstractNum w:abstractNumId="12">
    <w:nsid w:val="74262968"/>
    <w:multiLevelType w:val="hybridMultilevel"/>
    <w:tmpl w:val="0592FDD6"/>
    <w:lvl w:ilvl="0" w:tplc="6F8822F2">
      <w:start w:val="2"/>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69F01AA"/>
    <w:multiLevelType w:val="hybridMultilevel"/>
    <w:tmpl w:val="01C65960"/>
    <w:lvl w:ilvl="0" w:tplc="2202314A">
      <w:start w:val="1"/>
      <w:numFmt w:val="decimal"/>
      <w:lvlText w:val="%1."/>
      <w:lvlJc w:val="left"/>
      <w:pPr>
        <w:tabs>
          <w:tab w:val="num" w:pos="720"/>
        </w:tabs>
        <w:ind w:left="720" w:hanging="360"/>
      </w:pPr>
    </w:lvl>
    <w:lvl w:ilvl="1" w:tplc="525273E6" w:tentative="1">
      <w:start w:val="1"/>
      <w:numFmt w:val="decimal"/>
      <w:lvlText w:val="%2."/>
      <w:lvlJc w:val="left"/>
      <w:pPr>
        <w:tabs>
          <w:tab w:val="num" w:pos="1440"/>
        </w:tabs>
        <w:ind w:left="1440" w:hanging="360"/>
      </w:pPr>
    </w:lvl>
    <w:lvl w:ilvl="2" w:tplc="DA885608" w:tentative="1">
      <w:start w:val="1"/>
      <w:numFmt w:val="decimal"/>
      <w:lvlText w:val="%3."/>
      <w:lvlJc w:val="left"/>
      <w:pPr>
        <w:tabs>
          <w:tab w:val="num" w:pos="2160"/>
        </w:tabs>
        <w:ind w:left="2160" w:hanging="360"/>
      </w:pPr>
    </w:lvl>
    <w:lvl w:ilvl="3" w:tplc="D01418B2" w:tentative="1">
      <w:start w:val="1"/>
      <w:numFmt w:val="decimal"/>
      <w:lvlText w:val="%4."/>
      <w:lvlJc w:val="left"/>
      <w:pPr>
        <w:tabs>
          <w:tab w:val="num" w:pos="2880"/>
        </w:tabs>
        <w:ind w:left="2880" w:hanging="360"/>
      </w:pPr>
    </w:lvl>
    <w:lvl w:ilvl="4" w:tplc="A8A441A8" w:tentative="1">
      <w:start w:val="1"/>
      <w:numFmt w:val="decimal"/>
      <w:lvlText w:val="%5."/>
      <w:lvlJc w:val="left"/>
      <w:pPr>
        <w:tabs>
          <w:tab w:val="num" w:pos="3600"/>
        </w:tabs>
        <w:ind w:left="3600" w:hanging="360"/>
      </w:pPr>
    </w:lvl>
    <w:lvl w:ilvl="5" w:tplc="24AAE84E" w:tentative="1">
      <w:start w:val="1"/>
      <w:numFmt w:val="decimal"/>
      <w:lvlText w:val="%6."/>
      <w:lvlJc w:val="left"/>
      <w:pPr>
        <w:tabs>
          <w:tab w:val="num" w:pos="4320"/>
        </w:tabs>
        <w:ind w:left="4320" w:hanging="360"/>
      </w:pPr>
    </w:lvl>
    <w:lvl w:ilvl="6" w:tplc="A47CC3F6" w:tentative="1">
      <w:start w:val="1"/>
      <w:numFmt w:val="decimal"/>
      <w:lvlText w:val="%7."/>
      <w:lvlJc w:val="left"/>
      <w:pPr>
        <w:tabs>
          <w:tab w:val="num" w:pos="5040"/>
        </w:tabs>
        <w:ind w:left="5040" w:hanging="360"/>
      </w:pPr>
    </w:lvl>
    <w:lvl w:ilvl="7" w:tplc="284EA64C" w:tentative="1">
      <w:start w:val="1"/>
      <w:numFmt w:val="decimal"/>
      <w:lvlText w:val="%8."/>
      <w:lvlJc w:val="left"/>
      <w:pPr>
        <w:tabs>
          <w:tab w:val="num" w:pos="5760"/>
        </w:tabs>
        <w:ind w:left="5760" w:hanging="360"/>
      </w:pPr>
    </w:lvl>
    <w:lvl w:ilvl="8" w:tplc="591E3F54" w:tentative="1">
      <w:start w:val="1"/>
      <w:numFmt w:val="decimal"/>
      <w:lvlText w:val="%9."/>
      <w:lvlJc w:val="left"/>
      <w:pPr>
        <w:tabs>
          <w:tab w:val="num" w:pos="6480"/>
        </w:tabs>
        <w:ind w:left="6480" w:hanging="360"/>
      </w:pPr>
    </w:lvl>
  </w:abstractNum>
  <w:abstractNum w:abstractNumId="14">
    <w:nsid w:val="77DD2CEC"/>
    <w:multiLevelType w:val="hybridMultilevel"/>
    <w:tmpl w:val="3B38439C"/>
    <w:lvl w:ilvl="0" w:tplc="4818171C">
      <w:start w:val="1"/>
      <w:numFmt w:val="decimal"/>
      <w:lvlText w:val="%1."/>
      <w:lvlJc w:val="left"/>
      <w:pPr>
        <w:tabs>
          <w:tab w:val="num" w:pos="720"/>
        </w:tabs>
        <w:ind w:left="720" w:hanging="360"/>
      </w:pPr>
    </w:lvl>
    <w:lvl w:ilvl="1" w:tplc="F57C4490" w:tentative="1">
      <w:start w:val="1"/>
      <w:numFmt w:val="decimal"/>
      <w:lvlText w:val="%2."/>
      <w:lvlJc w:val="left"/>
      <w:pPr>
        <w:tabs>
          <w:tab w:val="num" w:pos="1440"/>
        </w:tabs>
        <w:ind w:left="1440" w:hanging="360"/>
      </w:pPr>
    </w:lvl>
    <w:lvl w:ilvl="2" w:tplc="B2BEA946" w:tentative="1">
      <w:start w:val="1"/>
      <w:numFmt w:val="decimal"/>
      <w:lvlText w:val="%3."/>
      <w:lvlJc w:val="left"/>
      <w:pPr>
        <w:tabs>
          <w:tab w:val="num" w:pos="2160"/>
        </w:tabs>
        <w:ind w:left="2160" w:hanging="360"/>
      </w:pPr>
    </w:lvl>
    <w:lvl w:ilvl="3" w:tplc="92C052C2" w:tentative="1">
      <w:start w:val="1"/>
      <w:numFmt w:val="decimal"/>
      <w:lvlText w:val="%4."/>
      <w:lvlJc w:val="left"/>
      <w:pPr>
        <w:tabs>
          <w:tab w:val="num" w:pos="2880"/>
        </w:tabs>
        <w:ind w:left="2880" w:hanging="360"/>
      </w:pPr>
    </w:lvl>
    <w:lvl w:ilvl="4" w:tplc="455E8EEA" w:tentative="1">
      <w:start w:val="1"/>
      <w:numFmt w:val="decimal"/>
      <w:lvlText w:val="%5."/>
      <w:lvlJc w:val="left"/>
      <w:pPr>
        <w:tabs>
          <w:tab w:val="num" w:pos="3600"/>
        </w:tabs>
        <w:ind w:left="3600" w:hanging="360"/>
      </w:pPr>
    </w:lvl>
    <w:lvl w:ilvl="5" w:tplc="1A7C733A" w:tentative="1">
      <w:start w:val="1"/>
      <w:numFmt w:val="decimal"/>
      <w:lvlText w:val="%6."/>
      <w:lvlJc w:val="left"/>
      <w:pPr>
        <w:tabs>
          <w:tab w:val="num" w:pos="4320"/>
        </w:tabs>
        <w:ind w:left="4320" w:hanging="360"/>
      </w:pPr>
    </w:lvl>
    <w:lvl w:ilvl="6" w:tplc="E5F215EC" w:tentative="1">
      <w:start w:val="1"/>
      <w:numFmt w:val="decimal"/>
      <w:lvlText w:val="%7."/>
      <w:lvlJc w:val="left"/>
      <w:pPr>
        <w:tabs>
          <w:tab w:val="num" w:pos="5040"/>
        </w:tabs>
        <w:ind w:left="5040" w:hanging="360"/>
      </w:pPr>
    </w:lvl>
    <w:lvl w:ilvl="7" w:tplc="744E4718" w:tentative="1">
      <w:start w:val="1"/>
      <w:numFmt w:val="decimal"/>
      <w:lvlText w:val="%8."/>
      <w:lvlJc w:val="left"/>
      <w:pPr>
        <w:tabs>
          <w:tab w:val="num" w:pos="5760"/>
        </w:tabs>
        <w:ind w:left="5760" w:hanging="360"/>
      </w:pPr>
    </w:lvl>
    <w:lvl w:ilvl="8" w:tplc="FAA8A2F8" w:tentative="1">
      <w:start w:val="1"/>
      <w:numFmt w:val="decimal"/>
      <w:lvlText w:val="%9."/>
      <w:lvlJc w:val="left"/>
      <w:pPr>
        <w:tabs>
          <w:tab w:val="num" w:pos="6480"/>
        </w:tabs>
        <w:ind w:left="6480" w:hanging="360"/>
      </w:pPr>
    </w:lvl>
  </w:abstractNum>
  <w:abstractNum w:abstractNumId="15">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
  </w:num>
  <w:num w:numId="5">
    <w:abstractNumId w:val="4"/>
  </w:num>
  <w:num w:numId="6">
    <w:abstractNumId w:val="14"/>
  </w:num>
  <w:num w:numId="7">
    <w:abstractNumId w:val="10"/>
  </w:num>
  <w:num w:numId="8">
    <w:abstractNumId w:val="3"/>
  </w:num>
  <w:num w:numId="9">
    <w:abstractNumId w:val="13"/>
  </w:num>
  <w:num w:numId="10">
    <w:abstractNumId w:val="11"/>
  </w:num>
  <w:num w:numId="11">
    <w:abstractNumId w:val="2"/>
  </w:num>
  <w:num w:numId="12">
    <w:abstractNumId w:val="0"/>
  </w:num>
  <w:num w:numId="13">
    <w:abstractNumId w:val="8"/>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2C"/>
    <w:rsid w:val="000002EA"/>
    <w:rsid w:val="00000511"/>
    <w:rsid w:val="00000721"/>
    <w:rsid w:val="000032C9"/>
    <w:rsid w:val="00003C55"/>
    <w:rsid w:val="00003CBE"/>
    <w:rsid w:val="00003FE7"/>
    <w:rsid w:val="00006BB8"/>
    <w:rsid w:val="00007275"/>
    <w:rsid w:val="00007FEE"/>
    <w:rsid w:val="00010F4B"/>
    <w:rsid w:val="00011814"/>
    <w:rsid w:val="00012AA9"/>
    <w:rsid w:val="00013FFC"/>
    <w:rsid w:val="00014447"/>
    <w:rsid w:val="00016129"/>
    <w:rsid w:val="000161C1"/>
    <w:rsid w:val="00016B18"/>
    <w:rsid w:val="00021E3F"/>
    <w:rsid w:val="00022557"/>
    <w:rsid w:val="000233AC"/>
    <w:rsid w:val="00023C8F"/>
    <w:rsid w:val="00023EBB"/>
    <w:rsid w:val="00024F85"/>
    <w:rsid w:val="000256B9"/>
    <w:rsid w:val="00025B7A"/>
    <w:rsid w:val="000264C7"/>
    <w:rsid w:val="0003051A"/>
    <w:rsid w:val="00031454"/>
    <w:rsid w:val="00032CB4"/>
    <w:rsid w:val="00032DA2"/>
    <w:rsid w:val="0003609A"/>
    <w:rsid w:val="00036526"/>
    <w:rsid w:val="00036DAC"/>
    <w:rsid w:val="00037355"/>
    <w:rsid w:val="0004262C"/>
    <w:rsid w:val="00042B82"/>
    <w:rsid w:val="00043688"/>
    <w:rsid w:val="000437E8"/>
    <w:rsid w:val="00043B6D"/>
    <w:rsid w:val="00043D37"/>
    <w:rsid w:val="00044328"/>
    <w:rsid w:val="0004480D"/>
    <w:rsid w:val="00044C35"/>
    <w:rsid w:val="0004526F"/>
    <w:rsid w:val="0004548C"/>
    <w:rsid w:val="000473E5"/>
    <w:rsid w:val="00050B4C"/>
    <w:rsid w:val="00050DD3"/>
    <w:rsid w:val="0005103E"/>
    <w:rsid w:val="00053CF1"/>
    <w:rsid w:val="00053DAD"/>
    <w:rsid w:val="00056CD4"/>
    <w:rsid w:val="00057AD3"/>
    <w:rsid w:val="000613E8"/>
    <w:rsid w:val="00062459"/>
    <w:rsid w:val="00065C20"/>
    <w:rsid w:val="00066816"/>
    <w:rsid w:val="00067AE4"/>
    <w:rsid w:val="0007037E"/>
    <w:rsid w:val="00072058"/>
    <w:rsid w:val="00073A39"/>
    <w:rsid w:val="00073B77"/>
    <w:rsid w:val="00075D83"/>
    <w:rsid w:val="000760EE"/>
    <w:rsid w:val="00076A76"/>
    <w:rsid w:val="00077129"/>
    <w:rsid w:val="000803F8"/>
    <w:rsid w:val="00081A39"/>
    <w:rsid w:val="0008622C"/>
    <w:rsid w:val="00087D34"/>
    <w:rsid w:val="000902DA"/>
    <w:rsid w:val="00090A68"/>
    <w:rsid w:val="00090AAD"/>
    <w:rsid w:val="000915C1"/>
    <w:rsid w:val="000918AB"/>
    <w:rsid w:val="000938A5"/>
    <w:rsid w:val="0009478F"/>
    <w:rsid w:val="00094C02"/>
    <w:rsid w:val="00094DFC"/>
    <w:rsid w:val="00095B13"/>
    <w:rsid w:val="00096780"/>
    <w:rsid w:val="00097BD9"/>
    <w:rsid w:val="000A0D28"/>
    <w:rsid w:val="000A1291"/>
    <w:rsid w:val="000A2CA9"/>
    <w:rsid w:val="000A33F8"/>
    <w:rsid w:val="000A5EBF"/>
    <w:rsid w:val="000A6CA3"/>
    <w:rsid w:val="000B0631"/>
    <w:rsid w:val="000B0777"/>
    <w:rsid w:val="000B08D8"/>
    <w:rsid w:val="000B32E2"/>
    <w:rsid w:val="000B4472"/>
    <w:rsid w:val="000B4836"/>
    <w:rsid w:val="000B52EB"/>
    <w:rsid w:val="000B5EAA"/>
    <w:rsid w:val="000B643B"/>
    <w:rsid w:val="000C0AFA"/>
    <w:rsid w:val="000C0CAE"/>
    <w:rsid w:val="000C0F5E"/>
    <w:rsid w:val="000C2202"/>
    <w:rsid w:val="000C5B0E"/>
    <w:rsid w:val="000C6BE7"/>
    <w:rsid w:val="000C6CF4"/>
    <w:rsid w:val="000C73FE"/>
    <w:rsid w:val="000C78F9"/>
    <w:rsid w:val="000D0EF6"/>
    <w:rsid w:val="000D10A8"/>
    <w:rsid w:val="000D3DF1"/>
    <w:rsid w:val="000D4688"/>
    <w:rsid w:val="000D4CF6"/>
    <w:rsid w:val="000D5CAF"/>
    <w:rsid w:val="000D73AC"/>
    <w:rsid w:val="000E0A4C"/>
    <w:rsid w:val="000E0EEF"/>
    <w:rsid w:val="000E1294"/>
    <w:rsid w:val="000E2AA7"/>
    <w:rsid w:val="000E3650"/>
    <w:rsid w:val="000E396B"/>
    <w:rsid w:val="000E3DCC"/>
    <w:rsid w:val="000E4070"/>
    <w:rsid w:val="000E4416"/>
    <w:rsid w:val="000E6AC9"/>
    <w:rsid w:val="000F087C"/>
    <w:rsid w:val="000F160B"/>
    <w:rsid w:val="000F31F9"/>
    <w:rsid w:val="000F3E4E"/>
    <w:rsid w:val="000F53CC"/>
    <w:rsid w:val="000F54AD"/>
    <w:rsid w:val="000F7746"/>
    <w:rsid w:val="00100D0D"/>
    <w:rsid w:val="001018E4"/>
    <w:rsid w:val="00101D14"/>
    <w:rsid w:val="0010327B"/>
    <w:rsid w:val="00103583"/>
    <w:rsid w:val="0010433C"/>
    <w:rsid w:val="00104B9A"/>
    <w:rsid w:val="00107B7C"/>
    <w:rsid w:val="001106BD"/>
    <w:rsid w:val="001123BE"/>
    <w:rsid w:val="001124CB"/>
    <w:rsid w:val="00112E87"/>
    <w:rsid w:val="0011456A"/>
    <w:rsid w:val="0011669B"/>
    <w:rsid w:val="0012098F"/>
    <w:rsid w:val="001223F4"/>
    <w:rsid w:val="001240A5"/>
    <w:rsid w:val="00124BBC"/>
    <w:rsid w:val="001270AA"/>
    <w:rsid w:val="00127CE7"/>
    <w:rsid w:val="00127D55"/>
    <w:rsid w:val="001306B0"/>
    <w:rsid w:val="00130E37"/>
    <w:rsid w:val="00131362"/>
    <w:rsid w:val="0013257B"/>
    <w:rsid w:val="0013291C"/>
    <w:rsid w:val="00135363"/>
    <w:rsid w:val="0013742C"/>
    <w:rsid w:val="00137447"/>
    <w:rsid w:val="00137DD1"/>
    <w:rsid w:val="00140D4E"/>
    <w:rsid w:val="00141E8A"/>
    <w:rsid w:val="0014330F"/>
    <w:rsid w:val="001439DD"/>
    <w:rsid w:val="001447C0"/>
    <w:rsid w:val="00146492"/>
    <w:rsid w:val="0014703A"/>
    <w:rsid w:val="00147296"/>
    <w:rsid w:val="0014785F"/>
    <w:rsid w:val="00150AA1"/>
    <w:rsid w:val="00150C81"/>
    <w:rsid w:val="001513C5"/>
    <w:rsid w:val="001516D8"/>
    <w:rsid w:val="00151A3E"/>
    <w:rsid w:val="00151E8D"/>
    <w:rsid w:val="00153DED"/>
    <w:rsid w:val="00157575"/>
    <w:rsid w:val="001604AD"/>
    <w:rsid w:val="00160CDA"/>
    <w:rsid w:val="00162546"/>
    <w:rsid w:val="00162F30"/>
    <w:rsid w:val="00164E3D"/>
    <w:rsid w:val="0016534D"/>
    <w:rsid w:val="00166B8C"/>
    <w:rsid w:val="00170CF5"/>
    <w:rsid w:val="001720CD"/>
    <w:rsid w:val="0017302A"/>
    <w:rsid w:val="00175AEB"/>
    <w:rsid w:val="00180207"/>
    <w:rsid w:val="001803F2"/>
    <w:rsid w:val="00181EE2"/>
    <w:rsid w:val="00182E6C"/>
    <w:rsid w:val="00182FD6"/>
    <w:rsid w:val="00184161"/>
    <w:rsid w:val="00184B48"/>
    <w:rsid w:val="00185A12"/>
    <w:rsid w:val="001866A9"/>
    <w:rsid w:val="00186D42"/>
    <w:rsid w:val="001872F2"/>
    <w:rsid w:val="001875A9"/>
    <w:rsid w:val="00187A6F"/>
    <w:rsid w:val="00187DCD"/>
    <w:rsid w:val="00191DE2"/>
    <w:rsid w:val="00192DED"/>
    <w:rsid w:val="001939B2"/>
    <w:rsid w:val="001952E4"/>
    <w:rsid w:val="0019627B"/>
    <w:rsid w:val="001A0BBC"/>
    <w:rsid w:val="001A0EFF"/>
    <w:rsid w:val="001A1076"/>
    <w:rsid w:val="001A41FD"/>
    <w:rsid w:val="001A5B7C"/>
    <w:rsid w:val="001A5CFD"/>
    <w:rsid w:val="001A7187"/>
    <w:rsid w:val="001A7F58"/>
    <w:rsid w:val="001B01DE"/>
    <w:rsid w:val="001B07ED"/>
    <w:rsid w:val="001B23AB"/>
    <w:rsid w:val="001B2F12"/>
    <w:rsid w:val="001B30CD"/>
    <w:rsid w:val="001B36AD"/>
    <w:rsid w:val="001B4215"/>
    <w:rsid w:val="001B5D28"/>
    <w:rsid w:val="001B73D5"/>
    <w:rsid w:val="001C2297"/>
    <w:rsid w:val="001C23D3"/>
    <w:rsid w:val="001C33F2"/>
    <w:rsid w:val="001C3914"/>
    <w:rsid w:val="001C3944"/>
    <w:rsid w:val="001C3A28"/>
    <w:rsid w:val="001C4B8D"/>
    <w:rsid w:val="001C6207"/>
    <w:rsid w:val="001D143E"/>
    <w:rsid w:val="001D504A"/>
    <w:rsid w:val="001D7CC4"/>
    <w:rsid w:val="001E155E"/>
    <w:rsid w:val="001E1D13"/>
    <w:rsid w:val="001E2560"/>
    <w:rsid w:val="001E2B82"/>
    <w:rsid w:val="001E2C3D"/>
    <w:rsid w:val="001E5953"/>
    <w:rsid w:val="001E6363"/>
    <w:rsid w:val="001E7B9E"/>
    <w:rsid w:val="001E7DEF"/>
    <w:rsid w:val="001F120F"/>
    <w:rsid w:val="001F2B46"/>
    <w:rsid w:val="001F6977"/>
    <w:rsid w:val="001F754A"/>
    <w:rsid w:val="001F7759"/>
    <w:rsid w:val="001F7D7E"/>
    <w:rsid w:val="002018AC"/>
    <w:rsid w:val="0020285A"/>
    <w:rsid w:val="0020402A"/>
    <w:rsid w:val="002049EF"/>
    <w:rsid w:val="002114FE"/>
    <w:rsid w:val="00213B75"/>
    <w:rsid w:val="0021401C"/>
    <w:rsid w:val="00217AEF"/>
    <w:rsid w:val="0022029D"/>
    <w:rsid w:val="002207B8"/>
    <w:rsid w:val="002236B2"/>
    <w:rsid w:val="00223D05"/>
    <w:rsid w:val="002241CE"/>
    <w:rsid w:val="002242B1"/>
    <w:rsid w:val="002258BA"/>
    <w:rsid w:val="00226261"/>
    <w:rsid w:val="00226526"/>
    <w:rsid w:val="00226F36"/>
    <w:rsid w:val="002342BF"/>
    <w:rsid w:val="002355FD"/>
    <w:rsid w:val="002366CD"/>
    <w:rsid w:val="002371DB"/>
    <w:rsid w:val="0023725A"/>
    <w:rsid w:val="00240185"/>
    <w:rsid w:val="00240EB0"/>
    <w:rsid w:val="00241054"/>
    <w:rsid w:val="002430B5"/>
    <w:rsid w:val="0024418B"/>
    <w:rsid w:val="00244392"/>
    <w:rsid w:val="00246AF7"/>
    <w:rsid w:val="00246CEA"/>
    <w:rsid w:val="00247B41"/>
    <w:rsid w:val="00250811"/>
    <w:rsid w:val="00252EA1"/>
    <w:rsid w:val="00255E62"/>
    <w:rsid w:val="002619E6"/>
    <w:rsid w:val="00263639"/>
    <w:rsid w:val="002708DA"/>
    <w:rsid w:val="00271B2C"/>
    <w:rsid w:val="00272A15"/>
    <w:rsid w:val="002732FA"/>
    <w:rsid w:val="00274D5D"/>
    <w:rsid w:val="00275806"/>
    <w:rsid w:val="00275ACA"/>
    <w:rsid w:val="00275D51"/>
    <w:rsid w:val="0027701E"/>
    <w:rsid w:val="00281174"/>
    <w:rsid w:val="0028177F"/>
    <w:rsid w:val="0028294C"/>
    <w:rsid w:val="00285D8E"/>
    <w:rsid w:val="00287186"/>
    <w:rsid w:val="00287333"/>
    <w:rsid w:val="00287930"/>
    <w:rsid w:val="0029073D"/>
    <w:rsid w:val="00291F5A"/>
    <w:rsid w:val="002924C4"/>
    <w:rsid w:val="00293DAB"/>
    <w:rsid w:val="0029463D"/>
    <w:rsid w:val="00295C59"/>
    <w:rsid w:val="0029667E"/>
    <w:rsid w:val="00296A68"/>
    <w:rsid w:val="00297F58"/>
    <w:rsid w:val="002A0EF5"/>
    <w:rsid w:val="002A19A1"/>
    <w:rsid w:val="002A2F72"/>
    <w:rsid w:val="002A5921"/>
    <w:rsid w:val="002A6E89"/>
    <w:rsid w:val="002A7737"/>
    <w:rsid w:val="002B0661"/>
    <w:rsid w:val="002B0886"/>
    <w:rsid w:val="002B0990"/>
    <w:rsid w:val="002B0CD9"/>
    <w:rsid w:val="002B4BDF"/>
    <w:rsid w:val="002B4C2F"/>
    <w:rsid w:val="002B5ADF"/>
    <w:rsid w:val="002C083A"/>
    <w:rsid w:val="002C0FC7"/>
    <w:rsid w:val="002C0FCE"/>
    <w:rsid w:val="002C33AE"/>
    <w:rsid w:val="002C3AE6"/>
    <w:rsid w:val="002C42A5"/>
    <w:rsid w:val="002C4F98"/>
    <w:rsid w:val="002C625D"/>
    <w:rsid w:val="002C6FF4"/>
    <w:rsid w:val="002C7B25"/>
    <w:rsid w:val="002D096D"/>
    <w:rsid w:val="002D152A"/>
    <w:rsid w:val="002D568C"/>
    <w:rsid w:val="002D7C82"/>
    <w:rsid w:val="002E016F"/>
    <w:rsid w:val="002E102D"/>
    <w:rsid w:val="002E35B0"/>
    <w:rsid w:val="002E4347"/>
    <w:rsid w:val="002E60CC"/>
    <w:rsid w:val="002E6BCE"/>
    <w:rsid w:val="002E7D60"/>
    <w:rsid w:val="002F3FEF"/>
    <w:rsid w:val="002F5524"/>
    <w:rsid w:val="002F76B6"/>
    <w:rsid w:val="0030043B"/>
    <w:rsid w:val="003010E2"/>
    <w:rsid w:val="00301348"/>
    <w:rsid w:val="00301AA3"/>
    <w:rsid w:val="0030356B"/>
    <w:rsid w:val="00306F4F"/>
    <w:rsid w:val="003073D0"/>
    <w:rsid w:val="0030787B"/>
    <w:rsid w:val="0031099D"/>
    <w:rsid w:val="0031149E"/>
    <w:rsid w:val="00311F1C"/>
    <w:rsid w:val="00313761"/>
    <w:rsid w:val="00314825"/>
    <w:rsid w:val="00316CB6"/>
    <w:rsid w:val="00317E8F"/>
    <w:rsid w:val="0032300A"/>
    <w:rsid w:val="003231C1"/>
    <w:rsid w:val="003258A7"/>
    <w:rsid w:val="00326CD3"/>
    <w:rsid w:val="003270AF"/>
    <w:rsid w:val="00327969"/>
    <w:rsid w:val="00327B59"/>
    <w:rsid w:val="00331749"/>
    <w:rsid w:val="00332A2E"/>
    <w:rsid w:val="00333C6E"/>
    <w:rsid w:val="003347C6"/>
    <w:rsid w:val="0033506D"/>
    <w:rsid w:val="00336D72"/>
    <w:rsid w:val="003408AC"/>
    <w:rsid w:val="00343554"/>
    <w:rsid w:val="003439CE"/>
    <w:rsid w:val="00344895"/>
    <w:rsid w:val="00344E3C"/>
    <w:rsid w:val="00344EAF"/>
    <w:rsid w:val="0034517D"/>
    <w:rsid w:val="003457D3"/>
    <w:rsid w:val="00346280"/>
    <w:rsid w:val="00346547"/>
    <w:rsid w:val="00347946"/>
    <w:rsid w:val="00347CD9"/>
    <w:rsid w:val="0035031A"/>
    <w:rsid w:val="00352964"/>
    <w:rsid w:val="0035298F"/>
    <w:rsid w:val="00352BCA"/>
    <w:rsid w:val="00353BFA"/>
    <w:rsid w:val="00353C63"/>
    <w:rsid w:val="00353D8C"/>
    <w:rsid w:val="00354FA3"/>
    <w:rsid w:val="00356622"/>
    <w:rsid w:val="00357114"/>
    <w:rsid w:val="00360775"/>
    <w:rsid w:val="00362533"/>
    <w:rsid w:val="00363E03"/>
    <w:rsid w:val="0036408A"/>
    <w:rsid w:val="003663F3"/>
    <w:rsid w:val="00366E78"/>
    <w:rsid w:val="003701BB"/>
    <w:rsid w:val="003702C3"/>
    <w:rsid w:val="00370E89"/>
    <w:rsid w:val="00370F3F"/>
    <w:rsid w:val="0037258B"/>
    <w:rsid w:val="00372A24"/>
    <w:rsid w:val="00373195"/>
    <w:rsid w:val="003769FC"/>
    <w:rsid w:val="00377015"/>
    <w:rsid w:val="0038048D"/>
    <w:rsid w:val="0038054C"/>
    <w:rsid w:val="00380EAD"/>
    <w:rsid w:val="0038107B"/>
    <w:rsid w:val="003840EE"/>
    <w:rsid w:val="00384C24"/>
    <w:rsid w:val="0038522E"/>
    <w:rsid w:val="003852E5"/>
    <w:rsid w:val="003869A5"/>
    <w:rsid w:val="00387A6C"/>
    <w:rsid w:val="00390548"/>
    <w:rsid w:val="003918F0"/>
    <w:rsid w:val="00392333"/>
    <w:rsid w:val="00392409"/>
    <w:rsid w:val="003943C2"/>
    <w:rsid w:val="0039467E"/>
    <w:rsid w:val="003968F3"/>
    <w:rsid w:val="003979C6"/>
    <w:rsid w:val="00397F7E"/>
    <w:rsid w:val="003A0EF6"/>
    <w:rsid w:val="003A13FA"/>
    <w:rsid w:val="003A1DB2"/>
    <w:rsid w:val="003A2842"/>
    <w:rsid w:val="003A66FB"/>
    <w:rsid w:val="003A7197"/>
    <w:rsid w:val="003A7558"/>
    <w:rsid w:val="003B1415"/>
    <w:rsid w:val="003B1AD0"/>
    <w:rsid w:val="003B1F16"/>
    <w:rsid w:val="003B315C"/>
    <w:rsid w:val="003C10D3"/>
    <w:rsid w:val="003C4422"/>
    <w:rsid w:val="003C6892"/>
    <w:rsid w:val="003D066C"/>
    <w:rsid w:val="003D1069"/>
    <w:rsid w:val="003D1638"/>
    <w:rsid w:val="003D22A6"/>
    <w:rsid w:val="003D27D5"/>
    <w:rsid w:val="003D39AF"/>
    <w:rsid w:val="003D3F5C"/>
    <w:rsid w:val="003D54E0"/>
    <w:rsid w:val="003D5ED8"/>
    <w:rsid w:val="003D68CF"/>
    <w:rsid w:val="003D6AA2"/>
    <w:rsid w:val="003E05D8"/>
    <w:rsid w:val="003E1063"/>
    <w:rsid w:val="003E15CB"/>
    <w:rsid w:val="003E2858"/>
    <w:rsid w:val="003E3226"/>
    <w:rsid w:val="003E34D7"/>
    <w:rsid w:val="003E39DB"/>
    <w:rsid w:val="003E40F7"/>
    <w:rsid w:val="003E488D"/>
    <w:rsid w:val="003E5905"/>
    <w:rsid w:val="003F05AA"/>
    <w:rsid w:val="003F079B"/>
    <w:rsid w:val="003F094C"/>
    <w:rsid w:val="003F10A5"/>
    <w:rsid w:val="003F3376"/>
    <w:rsid w:val="003F5BDE"/>
    <w:rsid w:val="003F7A4B"/>
    <w:rsid w:val="0040120F"/>
    <w:rsid w:val="00403C39"/>
    <w:rsid w:val="00404D2E"/>
    <w:rsid w:val="00404D96"/>
    <w:rsid w:val="00406B80"/>
    <w:rsid w:val="00406DA5"/>
    <w:rsid w:val="004102F0"/>
    <w:rsid w:val="00411925"/>
    <w:rsid w:val="00411D0E"/>
    <w:rsid w:val="00414FF6"/>
    <w:rsid w:val="004152A7"/>
    <w:rsid w:val="00416E16"/>
    <w:rsid w:val="00416F8D"/>
    <w:rsid w:val="004170A2"/>
    <w:rsid w:val="00420A27"/>
    <w:rsid w:val="00420DD2"/>
    <w:rsid w:val="00424B51"/>
    <w:rsid w:val="00424E5F"/>
    <w:rsid w:val="00426C32"/>
    <w:rsid w:val="00426E69"/>
    <w:rsid w:val="0043026D"/>
    <w:rsid w:val="00434386"/>
    <w:rsid w:val="004350C7"/>
    <w:rsid w:val="00435A64"/>
    <w:rsid w:val="00436C31"/>
    <w:rsid w:val="00436CE8"/>
    <w:rsid w:val="00436F8A"/>
    <w:rsid w:val="00440CB5"/>
    <w:rsid w:val="00442122"/>
    <w:rsid w:val="00442422"/>
    <w:rsid w:val="004429F0"/>
    <w:rsid w:val="004432B1"/>
    <w:rsid w:val="00443843"/>
    <w:rsid w:val="004451C2"/>
    <w:rsid w:val="00445372"/>
    <w:rsid w:val="00445616"/>
    <w:rsid w:val="004457A9"/>
    <w:rsid w:val="00446580"/>
    <w:rsid w:val="00446786"/>
    <w:rsid w:val="0044700B"/>
    <w:rsid w:val="00447488"/>
    <w:rsid w:val="00447A74"/>
    <w:rsid w:val="00451CE0"/>
    <w:rsid w:val="0045283E"/>
    <w:rsid w:val="00454B77"/>
    <w:rsid w:val="00454DFB"/>
    <w:rsid w:val="004561FC"/>
    <w:rsid w:val="00456318"/>
    <w:rsid w:val="00457FA5"/>
    <w:rsid w:val="00461227"/>
    <w:rsid w:val="00461C5B"/>
    <w:rsid w:val="004642C8"/>
    <w:rsid w:val="00464FD0"/>
    <w:rsid w:val="004653AF"/>
    <w:rsid w:val="004654F3"/>
    <w:rsid w:val="0046575B"/>
    <w:rsid w:val="00466BDA"/>
    <w:rsid w:val="00466C38"/>
    <w:rsid w:val="004674F0"/>
    <w:rsid w:val="00470546"/>
    <w:rsid w:val="00471DE6"/>
    <w:rsid w:val="004723C9"/>
    <w:rsid w:val="00473317"/>
    <w:rsid w:val="00473F4F"/>
    <w:rsid w:val="00476212"/>
    <w:rsid w:val="0047669A"/>
    <w:rsid w:val="00477AAB"/>
    <w:rsid w:val="00477D0C"/>
    <w:rsid w:val="004811FD"/>
    <w:rsid w:val="00481F4A"/>
    <w:rsid w:val="00482682"/>
    <w:rsid w:val="004839B7"/>
    <w:rsid w:val="00483CD4"/>
    <w:rsid w:val="00485053"/>
    <w:rsid w:val="0048530E"/>
    <w:rsid w:val="00486FF1"/>
    <w:rsid w:val="00487054"/>
    <w:rsid w:val="0048770B"/>
    <w:rsid w:val="004931BB"/>
    <w:rsid w:val="004965FF"/>
    <w:rsid w:val="00497B20"/>
    <w:rsid w:val="00497B95"/>
    <w:rsid w:val="004A3F4E"/>
    <w:rsid w:val="004A5C7A"/>
    <w:rsid w:val="004A6938"/>
    <w:rsid w:val="004A6C6E"/>
    <w:rsid w:val="004A7734"/>
    <w:rsid w:val="004B0B92"/>
    <w:rsid w:val="004B1558"/>
    <w:rsid w:val="004B1CB0"/>
    <w:rsid w:val="004B511F"/>
    <w:rsid w:val="004B6EB0"/>
    <w:rsid w:val="004C136A"/>
    <w:rsid w:val="004C17DD"/>
    <w:rsid w:val="004C3C94"/>
    <w:rsid w:val="004C3DB7"/>
    <w:rsid w:val="004C42FF"/>
    <w:rsid w:val="004C484E"/>
    <w:rsid w:val="004C6987"/>
    <w:rsid w:val="004C7BCC"/>
    <w:rsid w:val="004D1CA4"/>
    <w:rsid w:val="004D302A"/>
    <w:rsid w:val="004D62E6"/>
    <w:rsid w:val="004E031D"/>
    <w:rsid w:val="004E0939"/>
    <w:rsid w:val="004E09FC"/>
    <w:rsid w:val="004E0C53"/>
    <w:rsid w:val="004E1324"/>
    <w:rsid w:val="004E146E"/>
    <w:rsid w:val="004E2DB4"/>
    <w:rsid w:val="004E5081"/>
    <w:rsid w:val="004E7446"/>
    <w:rsid w:val="004F19F4"/>
    <w:rsid w:val="004F32C2"/>
    <w:rsid w:val="004F449D"/>
    <w:rsid w:val="004F47DD"/>
    <w:rsid w:val="004F565B"/>
    <w:rsid w:val="004F607F"/>
    <w:rsid w:val="004F626D"/>
    <w:rsid w:val="00501F39"/>
    <w:rsid w:val="00502A14"/>
    <w:rsid w:val="00503437"/>
    <w:rsid w:val="00503A2F"/>
    <w:rsid w:val="00504072"/>
    <w:rsid w:val="00504E17"/>
    <w:rsid w:val="00504EB9"/>
    <w:rsid w:val="00506A88"/>
    <w:rsid w:val="00506D03"/>
    <w:rsid w:val="00507463"/>
    <w:rsid w:val="00510AE4"/>
    <w:rsid w:val="00511124"/>
    <w:rsid w:val="00512586"/>
    <w:rsid w:val="0051348E"/>
    <w:rsid w:val="00514766"/>
    <w:rsid w:val="005157E4"/>
    <w:rsid w:val="00516460"/>
    <w:rsid w:val="00516DDA"/>
    <w:rsid w:val="005229B2"/>
    <w:rsid w:val="005230E4"/>
    <w:rsid w:val="00523516"/>
    <w:rsid w:val="00523DED"/>
    <w:rsid w:val="0052453B"/>
    <w:rsid w:val="00524B9E"/>
    <w:rsid w:val="00530B13"/>
    <w:rsid w:val="00531AF5"/>
    <w:rsid w:val="0053222F"/>
    <w:rsid w:val="0053250B"/>
    <w:rsid w:val="00535E57"/>
    <w:rsid w:val="00535EDF"/>
    <w:rsid w:val="00536122"/>
    <w:rsid w:val="00541402"/>
    <w:rsid w:val="00541FCB"/>
    <w:rsid w:val="00542F60"/>
    <w:rsid w:val="0054353E"/>
    <w:rsid w:val="00543C92"/>
    <w:rsid w:val="00544045"/>
    <w:rsid w:val="00544DB5"/>
    <w:rsid w:val="00545AAE"/>
    <w:rsid w:val="00547097"/>
    <w:rsid w:val="0054785B"/>
    <w:rsid w:val="00551BAD"/>
    <w:rsid w:val="00554431"/>
    <w:rsid w:val="0055447B"/>
    <w:rsid w:val="00556DFC"/>
    <w:rsid w:val="005602A4"/>
    <w:rsid w:val="0056111F"/>
    <w:rsid w:val="00562006"/>
    <w:rsid w:val="005629BF"/>
    <w:rsid w:val="00562C05"/>
    <w:rsid w:val="00563932"/>
    <w:rsid w:val="00564D49"/>
    <w:rsid w:val="0057038F"/>
    <w:rsid w:val="005705D1"/>
    <w:rsid w:val="00570D95"/>
    <w:rsid w:val="005728DE"/>
    <w:rsid w:val="00574693"/>
    <w:rsid w:val="00575CD2"/>
    <w:rsid w:val="005769CE"/>
    <w:rsid w:val="005778E1"/>
    <w:rsid w:val="00577E89"/>
    <w:rsid w:val="00580F8D"/>
    <w:rsid w:val="005831F1"/>
    <w:rsid w:val="005834F0"/>
    <w:rsid w:val="005835ED"/>
    <w:rsid w:val="0058376E"/>
    <w:rsid w:val="0058484E"/>
    <w:rsid w:val="00584D89"/>
    <w:rsid w:val="00585451"/>
    <w:rsid w:val="00586A67"/>
    <w:rsid w:val="00594435"/>
    <w:rsid w:val="00594656"/>
    <w:rsid w:val="00594BB8"/>
    <w:rsid w:val="00596EF5"/>
    <w:rsid w:val="005A129F"/>
    <w:rsid w:val="005A33CD"/>
    <w:rsid w:val="005A3E1A"/>
    <w:rsid w:val="005A4FAD"/>
    <w:rsid w:val="005A5B51"/>
    <w:rsid w:val="005A7F1C"/>
    <w:rsid w:val="005B3494"/>
    <w:rsid w:val="005B3F31"/>
    <w:rsid w:val="005B46C4"/>
    <w:rsid w:val="005B53E7"/>
    <w:rsid w:val="005C0EDE"/>
    <w:rsid w:val="005C1178"/>
    <w:rsid w:val="005C1538"/>
    <w:rsid w:val="005C26B8"/>
    <w:rsid w:val="005C2E68"/>
    <w:rsid w:val="005C3121"/>
    <w:rsid w:val="005C5798"/>
    <w:rsid w:val="005C6A0F"/>
    <w:rsid w:val="005C71E1"/>
    <w:rsid w:val="005D1952"/>
    <w:rsid w:val="005D1B43"/>
    <w:rsid w:val="005D1B86"/>
    <w:rsid w:val="005D1D13"/>
    <w:rsid w:val="005D4CC7"/>
    <w:rsid w:val="005D6E4A"/>
    <w:rsid w:val="005E2029"/>
    <w:rsid w:val="005E245F"/>
    <w:rsid w:val="005E2E86"/>
    <w:rsid w:val="005E4E72"/>
    <w:rsid w:val="005F0E1C"/>
    <w:rsid w:val="005F1006"/>
    <w:rsid w:val="005F3528"/>
    <w:rsid w:val="005F445F"/>
    <w:rsid w:val="005F649C"/>
    <w:rsid w:val="005F6C20"/>
    <w:rsid w:val="005F72AF"/>
    <w:rsid w:val="005F7BD2"/>
    <w:rsid w:val="005F7CCC"/>
    <w:rsid w:val="0060420A"/>
    <w:rsid w:val="00606778"/>
    <w:rsid w:val="00606A3C"/>
    <w:rsid w:val="00606B7C"/>
    <w:rsid w:val="00610063"/>
    <w:rsid w:val="00611361"/>
    <w:rsid w:val="00611F6A"/>
    <w:rsid w:val="006137D1"/>
    <w:rsid w:val="00615507"/>
    <w:rsid w:val="00615BBE"/>
    <w:rsid w:val="006161CE"/>
    <w:rsid w:val="0061645F"/>
    <w:rsid w:val="0061699F"/>
    <w:rsid w:val="006208EE"/>
    <w:rsid w:val="00620F77"/>
    <w:rsid w:val="006213D3"/>
    <w:rsid w:val="00622D31"/>
    <w:rsid w:val="006231D7"/>
    <w:rsid w:val="0062394B"/>
    <w:rsid w:val="00625951"/>
    <w:rsid w:val="006262C7"/>
    <w:rsid w:val="00627756"/>
    <w:rsid w:val="00627A25"/>
    <w:rsid w:val="00627FDE"/>
    <w:rsid w:val="00630E6A"/>
    <w:rsid w:val="00632390"/>
    <w:rsid w:val="00634D9E"/>
    <w:rsid w:val="00634DB0"/>
    <w:rsid w:val="00635173"/>
    <w:rsid w:val="00635513"/>
    <w:rsid w:val="00635952"/>
    <w:rsid w:val="00635CF5"/>
    <w:rsid w:val="00637575"/>
    <w:rsid w:val="00641C88"/>
    <w:rsid w:val="00642563"/>
    <w:rsid w:val="00645A6D"/>
    <w:rsid w:val="00645BAF"/>
    <w:rsid w:val="0065162B"/>
    <w:rsid w:val="00652B82"/>
    <w:rsid w:val="00653FEE"/>
    <w:rsid w:val="0065472D"/>
    <w:rsid w:val="00655BF5"/>
    <w:rsid w:val="00655E8C"/>
    <w:rsid w:val="00656451"/>
    <w:rsid w:val="0065704C"/>
    <w:rsid w:val="00657460"/>
    <w:rsid w:val="006613E3"/>
    <w:rsid w:val="00661C08"/>
    <w:rsid w:val="00663E7B"/>
    <w:rsid w:val="00665482"/>
    <w:rsid w:val="00667472"/>
    <w:rsid w:val="006711C0"/>
    <w:rsid w:val="0067430B"/>
    <w:rsid w:val="006746FC"/>
    <w:rsid w:val="006748C8"/>
    <w:rsid w:val="00677A90"/>
    <w:rsid w:val="00677E46"/>
    <w:rsid w:val="006817E7"/>
    <w:rsid w:val="0068185B"/>
    <w:rsid w:val="00682740"/>
    <w:rsid w:val="006827ED"/>
    <w:rsid w:val="00682DE1"/>
    <w:rsid w:val="00682F43"/>
    <w:rsid w:val="006833D4"/>
    <w:rsid w:val="00685BF3"/>
    <w:rsid w:val="00687A2B"/>
    <w:rsid w:val="006905C1"/>
    <w:rsid w:val="00693DEB"/>
    <w:rsid w:val="00694DBF"/>
    <w:rsid w:val="006963CF"/>
    <w:rsid w:val="006975DC"/>
    <w:rsid w:val="006A4C22"/>
    <w:rsid w:val="006B00CE"/>
    <w:rsid w:val="006B0B1D"/>
    <w:rsid w:val="006B1ACC"/>
    <w:rsid w:val="006B37B4"/>
    <w:rsid w:val="006B394B"/>
    <w:rsid w:val="006B3FE2"/>
    <w:rsid w:val="006B4D04"/>
    <w:rsid w:val="006C07EB"/>
    <w:rsid w:val="006C14A0"/>
    <w:rsid w:val="006C19FC"/>
    <w:rsid w:val="006C1B97"/>
    <w:rsid w:val="006C23D0"/>
    <w:rsid w:val="006C2E8D"/>
    <w:rsid w:val="006C4C29"/>
    <w:rsid w:val="006C5072"/>
    <w:rsid w:val="006C5910"/>
    <w:rsid w:val="006C5FA8"/>
    <w:rsid w:val="006C62C7"/>
    <w:rsid w:val="006D2C77"/>
    <w:rsid w:val="006D34BB"/>
    <w:rsid w:val="006D34DA"/>
    <w:rsid w:val="006D3D84"/>
    <w:rsid w:val="006D58A2"/>
    <w:rsid w:val="006D58B0"/>
    <w:rsid w:val="006D5943"/>
    <w:rsid w:val="006D5C0D"/>
    <w:rsid w:val="006D6534"/>
    <w:rsid w:val="006E09A4"/>
    <w:rsid w:val="006E20FD"/>
    <w:rsid w:val="006E469B"/>
    <w:rsid w:val="006E4D5B"/>
    <w:rsid w:val="006E7A17"/>
    <w:rsid w:val="006F0001"/>
    <w:rsid w:val="006F0C07"/>
    <w:rsid w:val="006F12CA"/>
    <w:rsid w:val="006F1355"/>
    <w:rsid w:val="006F2043"/>
    <w:rsid w:val="006F3A58"/>
    <w:rsid w:val="006F3CFC"/>
    <w:rsid w:val="006F50AC"/>
    <w:rsid w:val="006F69B8"/>
    <w:rsid w:val="006F71E2"/>
    <w:rsid w:val="006F7268"/>
    <w:rsid w:val="006F7CF2"/>
    <w:rsid w:val="006F7FCC"/>
    <w:rsid w:val="00700892"/>
    <w:rsid w:val="00703877"/>
    <w:rsid w:val="00705952"/>
    <w:rsid w:val="007075A5"/>
    <w:rsid w:val="00710429"/>
    <w:rsid w:val="00711E12"/>
    <w:rsid w:val="00712CEF"/>
    <w:rsid w:val="00713268"/>
    <w:rsid w:val="00714C17"/>
    <w:rsid w:val="00716429"/>
    <w:rsid w:val="00716789"/>
    <w:rsid w:val="00716BAC"/>
    <w:rsid w:val="00717DF1"/>
    <w:rsid w:val="00720145"/>
    <w:rsid w:val="00721677"/>
    <w:rsid w:val="007225EF"/>
    <w:rsid w:val="0072277B"/>
    <w:rsid w:val="00723D4D"/>
    <w:rsid w:val="00724AC5"/>
    <w:rsid w:val="00725651"/>
    <w:rsid w:val="00727A39"/>
    <w:rsid w:val="00730659"/>
    <w:rsid w:val="0073198A"/>
    <w:rsid w:val="00731F69"/>
    <w:rsid w:val="0073222F"/>
    <w:rsid w:val="007342D7"/>
    <w:rsid w:val="007407C4"/>
    <w:rsid w:val="00740ECA"/>
    <w:rsid w:val="0074168B"/>
    <w:rsid w:val="0074236E"/>
    <w:rsid w:val="007440F3"/>
    <w:rsid w:val="00745400"/>
    <w:rsid w:val="00745D21"/>
    <w:rsid w:val="00746769"/>
    <w:rsid w:val="00746DD9"/>
    <w:rsid w:val="007477C1"/>
    <w:rsid w:val="00751A63"/>
    <w:rsid w:val="00751B5D"/>
    <w:rsid w:val="00751C75"/>
    <w:rsid w:val="007537EA"/>
    <w:rsid w:val="00753AD5"/>
    <w:rsid w:val="00753D57"/>
    <w:rsid w:val="0076511F"/>
    <w:rsid w:val="007663C4"/>
    <w:rsid w:val="00767ACA"/>
    <w:rsid w:val="0077012E"/>
    <w:rsid w:val="00770AA9"/>
    <w:rsid w:val="0077193D"/>
    <w:rsid w:val="00771ACD"/>
    <w:rsid w:val="00772FB9"/>
    <w:rsid w:val="00777328"/>
    <w:rsid w:val="00782114"/>
    <w:rsid w:val="007834ED"/>
    <w:rsid w:val="00784996"/>
    <w:rsid w:val="0078713B"/>
    <w:rsid w:val="00790D69"/>
    <w:rsid w:val="00790F8E"/>
    <w:rsid w:val="007930BF"/>
    <w:rsid w:val="007942D1"/>
    <w:rsid w:val="007963D9"/>
    <w:rsid w:val="00796AD9"/>
    <w:rsid w:val="007970DA"/>
    <w:rsid w:val="0079735F"/>
    <w:rsid w:val="00797DFF"/>
    <w:rsid w:val="007A08D4"/>
    <w:rsid w:val="007A0E62"/>
    <w:rsid w:val="007A29D4"/>
    <w:rsid w:val="007A467C"/>
    <w:rsid w:val="007A5017"/>
    <w:rsid w:val="007A64B6"/>
    <w:rsid w:val="007B0358"/>
    <w:rsid w:val="007B1A83"/>
    <w:rsid w:val="007B1ED6"/>
    <w:rsid w:val="007B315D"/>
    <w:rsid w:val="007B707D"/>
    <w:rsid w:val="007B711C"/>
    <w:rsid w:val="007C0682"/>
    <w:rsid w:val="007C183C"/>
    <w:rsid w:val="007C34EB"/>
    <w:rsid w:val="007C3965"/>
    <w:rsid w:val="007C3F32"/>
    <w:rsid w:val="007C4623"/>
    <w:rsid w:val="007C46B5"/>
    <w:rsid w:val="007C4945"/>
    <w:rsid w:val="007C4A5E"/>
    <w:rsid w:val="007C5613"/>
    <w:rsid w:val="007C72A1"/>
    <w:rsid w:val="007D3469"/>
    <w:rsid w:val="007D512E"/>
    <w:rsid w:val="007D5331"/>
    <w:rsid w:val="007D5870"/>
    <w:rsid w:val="007D6FA4"/>
    <w:rsid w:val="007D725F"/>
    <w:rsid w:val="007D7DF3"/>
    <w:rsid w:val="007E0866"/>
    <w:rsid w:val="007E2595"/>
    <w:rsid w:val="007E326F"/>
    <w:rsid w:val="007E72FE"/>
    <w:rsid w:val="007F10C9"/>
    <w:rsid w:val="007F2082"/>
    <w:rsid w:val="007F2846"/>
    <w:rsid w:val="007F33A6"/>
    <w:rsid w:val="007F37E5"/>
    <w:rsid w:val="007F3EF1"/>
    <w:rsid w:val="007F6027"/>
    <w:rsid w:val="007F6B37"/>
    <w:rsid w:val="0080374B"/>
    <w:rsid w:val="008051F5"/>
    <w:rsid w:val="00805BDB"/>
    <w:rsid w:val="00806D2D"/>
    <w:rsid w:val="008102E1"/>
    <w:rsid w:val="00812407"/>
    <w:rsid w:val="008127FF"/>
    <w:rsid w:val="00813047"/>
    <w:rsid w:val="008145DB"/>
    <w:rsid w:val="00814B27"/>
    <w:rsid w:val="00814C8A"/>
    <w:rsid w:val="00816038"/>
    <w:rsid w:val="008170A6"/>
    <w:rsid w:val="00817F03"/>
    <w:rsid w:val="008238A7"/>
    <w:rsid w:val="00823B51"/>
    <w:rsid w:val="00823D50"/>
    <w:rsid w:val="00823E7D"/>
    <w:rsid w:val="0082623B"/>
    <w:rsid w:val="00826D29"/>
    <w:rsid w:val="0083140E"/>
    <w:rsid w:val="00832A1F"/>
    <w:rsid w:val="00833FAC"/>
    <w:rsid w:val="00834E6E"/>
    <w:rsid w:val="00835FB6"/>
    <w:rsid w:val="00836C64"/>
    <w:rsid w:val="00840454"/>
    <w:rsid w:val="00842906"/>
    <w:rsid w:val="00842B3C"/>
    <w:rsid w:val="00843AD1"/>
    <w:rsid w:val="00844A5E"/>
    <w:rsid w:val="00844E02"/>
    <w:rsid w:val="00845665"/>
    <w:rsid w:val="00850E71"/>
    <w:rsid w:val="00853D4B"/>
    <w:rsid w:val="008540C9"/>
    <w:rsid w:val="008575BF"/>
    <w:rsid w:val="008600AF"/>
    <w:rsid w:val="008611F7"/>
    <w:rsid w:val="00861370"/>
    <w:rsid w:val="008623A8"/>
    <w:rsid w:val="00862406"/>
    <w:rsid w:val="0086324E"/>
    <w:rsid w:val="00864EE1"/>
    <w:rsid w:val="00866D7A"/>
    <w:rsid w:val="00872B3D"/>
    <w:rsid w:val="008739D7"/>
    <w:rsid w:val="00874D51"/>
    <w:rsid w:val="00874ECC"/>
    <w:rsid w:val="008767D3"/>
    <w:rsid w:val="008800BB"/>
    <w:rsid w:val="00880ADB"/>
    <w:rsid w:val="00881071"/>
    <w:rsid w:val="0088113F"/>
    <w:rsid w:val="00881330"/>
    <w:rsid w:val="0088158F"/>
    <w:rsid w:val="00882C70"/>
    <w:rsid w:val="00883DCB"/>
    <w:rsid w:val="00884098"/>
    <w:rsid w:val="00884B67"/>
    <w:rsid w:val="00885A82"/>
    <w:rsid w:val="00885D65"/>
    <w:rsid w:val="008877C9"/>
    <w:rsid w:val="008879DE"/>
    <w:rsid w:val="008918F1"/>
    <w:rsid w:val="00893209"/>
    <w:rsid w:val="00895B5C"/>
    <w:rsid w:val="008964BD"/>
    <w:rsid w:val="008968F0"/>
    <w:rsid w:val="0089694C"/>
    <w:rsid w:val="008970BC"/>
    <w:rsid w:val="008977A1"/>
    <w:rsid w:val="008A02D0"/>
    <w:rsid w:val="008A16F5"/>
    <w:rsid w:val="008A2773"/>
    <w:rsid w:val="008A3F61"/>
    <w:rsid w:val="008A4E0E"/>
    <w:rsid w:val="008B09C7"/>
    <w:rsid w:val="008B21AC"/>
    <w:rsid w:val="008B258B"/>
    <w:rsid w:val="008B3101"/>
    <w:rsid w:val="008B41B8"/>
    <w:rsid w:val="008B4326"/>
    <w:rsid w:val="008B580D"/>
    <w:rsid w:val="008B7966"/>
    <w:rsid w:val="008C0746"/>
    <w:rsid w:val="008C1D39"/>
    <w:rsid w:val="008C1E9B"/>
    <w:rsid w:val="008C2E33"/>
    <w:rsid w:val="008C3539"/>
    <w:rsid w:val="008C7AC5"/>
    <w:rsid w:val="008C7B3F"/>
    <w:rsid w:val="008D1346"/>
    <w:rsid w:val="008D17CB"/>
    <w:rsid w:val="008D4652"/>
    <w:rsid w:val="008D54D6"/>
    <w:rsid w:val="008D6B1B"/>
    <w:rsid w:val="008E0133"/>
    <w:rsid w:val="008E05BD"/>
    <w:rsid w:val="008E29C5"/>
    <w:rsid w:val="008E2EB3"/>
    <w:rsid w:val="008E5D7E"/>
    <w:rsid w:val="008E7520"/>
    <w:rsid w:val="008E7623"/>
    <w:rsid w:val="008E7D2E"/>
    <w:rsid w:val="008F224D"/>
    <w:rsid w:val="008F376C"/>
    <w:rsid w:val="008F41C3"/>
    <w:rsid w:val="008F4F93"/>
    <w:rsid w:val="008F5426"/>
    <w:rsid w:val="008F5650"/>
    <w:rsid w:val="008F6AFD"/>
    <w:rsid w:val="008F6CEA"/>
    <w:rsid w:val="0090027F"/>
    <w:rsid w:val="00901197"/>
    <w:rsid w:val="00902874"/>
    <w:rsid w:val="009033EE"/>
    <w:rsid w:val="00904655"/>
    <w:rsid w:val="00904A30"/>
    <w:rsid w:val="0090567F"/>
    <w:rsid w:val="009058DA"/>
    <w:rsid w:val="00905A0A"/>
    <w:rsid w:val="00907217"/>
    <w:rsid w:val="009111F9"/>
    <w:rsid w:val="009126F6"/>
    <w:rsid w:val="0091325D"/>
    <w:rsid w:val="00914A18"/>
    <w:rsid w:val="00915FF2"/>
    <w:rsid w:val="009165A4"/>
    <w:rsid w:val="00916DB3"/>
    <w:rsid w:val="00917D4B"/>
    <w:rsid w:val="00917FAC"/>
    <w:rsid w:val="0092129E"/>
    <w:rsid w:val="00922383"/>
    <w:rsid w:val="009225C6"/>
    <w:rsid w:val="009229CC"/>
    <w:rsid w:val="00925E1A"/>
    <w:rsid w:val="00926F4E"/>
    <w:rsid w:val="009304DA"/>
    <w:rsid w:val="00930B10"/>
    <w:rsid w:val="00930FF6"/>
    <w:rsid w:val="009348BE"/>
    <w:rsid w:val="00934B15"/>
    <w:rsid w:val="00934CC6"/>
    <w:rsid w:val="00941B0A"/>
    <w:rsid w:val="00941FFA"/>
    <w:rsid w:val="00942302"/>
    <w:rsid w:val="00942788"/>
    <w:rsid w:val="00943106"/>
    <w:rsid w:val="009453A2"/>
    <w:rsid w:val="00946E6E"/>
    <w:rsid w:val="00950463"/>
    <w:rsid w:val="00950772"/>
    <w:rsid w:val="00951406"/>
    <w:rsid w:val="0095257F"/>
    <w:rsid w:val="009562C7"/>
    <w:rsid w:val="00957D51"/>
    <w:rsid w:val="00957DB9"/>
    <w:rsid w:val="00960A5F"/>
    <w:rsid w:val="00962806"/>
    <w:rsid w:val="009653E1"/>
    <w:rsid w:val="00967758"/>
    <w:rsid w:val="00975537"/>
    <w:rsid w:val="00977735"/>
    <w:rsid w:val="00980B1F"/>
    <w:rsid w:val="00980C01"/>
    <w:rsid w:val="00981C85"/>
    <w:rsid w:val="00982579"/>
    <w:rsid w:val="00982C48"/>
    <w:rsid w:val="00983987"/>
    <w:rsid w:val="00983AD4"/>
    <w:rsid w:val="009847FE"/>
    <w:rsid w:val="0098529B"/>
    <w:rsid w:val="00985342"/>
    <w:rsid w:val="009873DC"/>
    <w:rsid w:val="00990112"/>
    <w:rsid w:val="00991FC3"/>
    <w:rsid w:val="00993832"/>
    <w:rsid w:val="00995C49"/>
    <w:rsid w:val="00997FBD"/>
    <w:rsid w:val="009A1725"/>
    <w:rsid w:val="009A281F"/>
    <w:rsid w:val="009A301B"/>
    <w:rsid w:val="009A4FB0"/>
    <w:rsid w:val="009A5812"/>
    <w:rsid w:val="009A5AB3"/>
    <w:rsid w:val="009A6ACC"/>
    <w:rsid w:val="009A7D8D"/>
    <w:rsid w:val="009B270B"/>
    <w:rsid w:val="009B4301"/>
    <w:rsid w:val="009B58A0"/>
    <w:rsid w:val="009B6009"/>
    <w:rsid w:val="009B67D2"/>
    <w:rsid w:val="009C3441"/>
    <w:rsid w:val="009C440D"/>
    <w:rsid w:val="009C5E4D"/>
    <w:rsid w:val="009C6082"/>
    <w:rsid w:val="009C7B43"/>
    <w:rsid w:val="009D11BC"/>
    <w:rsid w:val="009D17C7"/>
    <w:rsid w:val="009D19A3"/>
    <w:rsid w:val="009D19CC"/>
    <w:rsid w:val="009D3233"/>
    <w:rsid w:val="009E06C0"/>
    <w:rsid w:val="009E1C57"/>
    <w:rsid w:val="009E247D"/>
    <w:rsid w:val="009E3E0C"/>
    <w:rsid w:val="009E4129"/>
    <w:rsid w:val="009E4A2B"/>
    <w:rsid w:val="009E5725"/>
    <w:rsid w:val="009E6BF2"/>
    <w:rsid w:val="009E6E8E"/>
    <w:rsid w:val="009E777F"/>
    <w:rsid w:val="009E7A71"/>
    <w:rsid w:val="009F1362"/>
    <w:rsid w:val="009F2ADA"/>
    <w:rsid w:val="009F362A"/>
    <w:rsid w:val="009F39F9"/>
    <w:rsid w:val="009F4726"/>
    <w:rsid w:val="00A008AF"/>
    <w:rsid w:val="00A05577"/>
    <w:rsid w:val="00A05617"/>
    <w:rsid w:val="00A10747"/>
    <w:rsid w:val="00A10D60"/>
    <w:rsid w:val="00A1140B"/>
    <w:rsid w:val="00A12770"/>
    <w:rsid w:val="00A1648E"/>
    <w:rsid w:val="00A16932"/>
    <w:rsid w:val="00A16E6F"/>
    <w:rsid w:val="00A17AE4"/>
    <w:rsid w:val="00A17C88"/>
    <w:rsid w:val="00A17D6E"/>
    <w:rsid w:val="00A200EB"/>
    <w:rsid w:val="00A21B17"/>
    <w:rsid w:val="00A2241F"/>
    <w:rsid w:val="00A2295E"/>
    <w:rsid w:val="00A23344"/>
    <w:rsid w:val="00A236D3"/>
    <w:rsid w:val="00A25883"/>
    <w:rsid w:val="00A31BA1"/>
    <w:rsid w:val="00A362F1"/>
    <w:rsid w:val="00A3672C"/>
    <w:rsid w:val="00A376DA"/>
    <w:rsid w:val="00A40665"/>
    <w:rsid w:val="00A43F5C"/>
    <w:rsid w:val="00A46BD5"/>
    <w:rsid w:val="00A4710F"/>
    <w:rsid w:val="00A47B32"/>
    <w:rsid w:val="00A52333"/>
    <w:rsid w:val="00A52B07"/>
    <w:rsid w:val="00A52B3F"/>
    <w:rsid w:val="00A5327B"/>
    <w:rsid w:val="00A53604"/>
    <w:rsid w:val="00A5388B"/>
    <w:rsid w:val="00A56623"/>
    <w:rsid w:val="00A60142"/>
    <w:rsid w:val="00A60632"/>
    <w:rsid w:val="00A60BDD"/>
    <w:rsid w:val="00A60C18"/>
    <w:rsid w:val="00A61611"/>
    <w:rsid w:val="00A6167A"/>
    <w:rsid w:val="00A6315A"/>
    <w:rsid w:val="00A63DCE"/>
    <w:rsid w:val="00A643D5"/>
    <w:rsid w:val="00A644A1"/>
    <w:rsid w:val="00A64BF4"/>
    <w:rsid w:val="00A66674"/>
    <w:rsid w:val="00A66AEB"/>
    <w:rsid w:val="00A66E3A"/>
    <w:rsid w:val="00A670B8"/>
    <w:rsid w:val="00A704DE"/>
    <w:rsid w:val="00A70DA8"/>
    <w:rsid w:val="00A71EC3"/>
    <w:rsid w:val="00A72A59"/>
    <w:rsid w:val="00A74064"/>
    <w:rsid w:val="00A7474C"/>
    <w:rsid w:val="00A75207"/>
    <w:rsid w:val="00A75F7E"/>
    <w:rsid w:val="00A776B5"/>
    <w:rsid w:val="00A819F3"/>
    <w:rsid w:val="00A9076D"/>
    <w:rsid w:val="00A917C2"/>
    <w:rsid w:val="00A933E8"/>
    <w:rsid w:val="00A937C8"/>
    <w:rsid w:val="00A943D2"/>
    <w:rsid w:val="00A954E2"/>
    <w:rsid w:val="00A95C91"/>
    <w:rsid w:val="00A95DB4"/>
    <w:rsid w:val="00A96EBB"/>
    <w:rsid w:val="00AA1560"/>
    <w:rsid w:val="00AA2226"/>
    <w:rsid w:val="00AA6514"/>
    <w:rsid w:val="00AB1077"/>
    <w:rsid w:val="00AB4D4A"/>
    <w:rsid w:val="00AB6055"/>
    <w:rsid w:val="00AB71E7"/>
    <w:rsid w:val="00AC02A4"/>
    <w:rsid w:val="00AC08B0"/>
    <w:rsid w:val="00AC0E5A"/>
    <w:rsid w:val="00AC351C"/>
    <w:rsid w:val="00AC5340"/>
    <w:rsid w:val="00AC590E"/>
    <w:rsid w:val="00AC61F0"/>
    <w:rsid w:val="00AD0910"/>
    <w:rsid w:val="00AD0D82"/>
    <w:rsid w:val="00AD1CD0"/>
    <w:rsid w:val="00AD2810"/>
    <w:rsid w:val="00AD3B5F"/>
    <w:rsid w:val="00AD554C"/>
    <w:rsid w:val="00AD5DCF"/>
    <w:rsid w:val="00AD5EFD"/>
    <w:rsid w:val="00AE05A0"/>
    <w:rsid w:val="00AE097A"/>
    <w:rsid w:val="00AE158D"/>
    <w:rsid w:val="00AE254C"/>
    <w:rsid w:val="00AE2554"/>
    <w:rsid w:val="00AE5680"/>
    <w:rsid w:val="00AE6D6D"/>
    <w:rsid w:val="00AE7059"/>
    <w:rsid w:val="00AE7B4F"/>
    <w:rsid w:val="00AF1364"/>
    <w:rsid w:val="00AF2F89"/>
    <w:rsid w:val="00AF3D79"/>
    <w:rsid w:val="00AF4904"/>
    <w:rsid w:val="00AF4CF9"/>
    <w:rsid w:val="00AF6FC4"/>
    <w:rsid w:val="00AF7EBC"/>
    <w:rsid w:val="00B001BF"/>
    <w:rsid w:val="00B014CB"/>
    <w:rsid w:val="00B0178F"/>
    <w:rsid w:val="00B02D21"/>
    <w:rsid w:val="00B03C79"/>
    <w:rsid w:val="00B04387"/>
    <w:rsid w:val="00B05AA8"/>
    <w:rsid w:val="00B06910"/>
    <w:rsid w:val="00B104A2"/>
    <w:rsid w:val="00B10AF9"/>
    <w:rsid w:val="00B10EF0"/>
    <w:rsid w:val="00B11F13"/>
    <w:rsid w:val="00B12719"/>
    <w:rsid w:val="00B13291"/>
    <w:rsid w:val="00B157E0"/>
    <w:rsid w:val="00B164FE"/>
    <w:rsid w:val="00B1654B"/>
    <w:rsid w:val="00B169AB"/>
    <w:rsid w:val="00B21438"/>
    <w:rsid w:val="00B23116"/>
    <w:rsid w:val="00B23F4F"/>
    <w:rsid w:val="00B24A70"/>
    <w:rsid w:val="00B27471"/>
    <w:rsid w:val="00B30BA2"/>
    <w:rsid w:val="00B344AF"/>
    <w:rsid w:val="00B35848"/>
    <w:rsid w:val="00B37636"/>
    <w:rsid w:val="00B400BC"/>
    <w:rsid w:val="00B40D3A"/>
    <w:rsid w:val="00B40FE1"/>
    <w:rsid w:val="00B4171A"/>
    <w:rsid w:val="00B42A83"/>
    <w:rsid w:val="00B43825"/>
    <w:rsid w:val="00B43E37"/>
    <w:rsid w:val="00B43EBC"/>
    <w:rsid w:val="00B45223"/>
    <w:rsid w:val="00B45A37"/>
    <w:rsid w:val="00B47F81"/>
    <w:rsid w:val="00B50FC4"/>
    <w:rsid w:val="00B52448"/>
    <w:rsid w:val="00B52A4D"/>
    <w:rsid w:val="00B55899"/>
    <w:rsid w:val="00B56B92"/>
    <w:rsid w:val="00B6032B"/>
    <w:rsid w:val="00B60F05"/>
    <w:rsid w:val="00B626D5"/>
    <w:rsid w:val="00B6279B"/>
    <w:rsid w:val="00B62841"/>
    <w:rsid w:val="00B64096"/>
    <w:rsid w:val="00B67027"/>
    <w:rsid w:val="00B70461"/>
    <w:rsid w:val="00B70904"/>
    <w:rsid w:val="00B71734"/>
    <w:rsid w:val="00B729DE"/>
    <w:rsid w:val="00B73392"/>
    <w:rsid w:val="00B73CAE"/>
    <w:rsid w:val="00B75C70"/>
    <w:rsid w:val="00B76D07"/>
    <w:rsid w:val="00B77A8E"/>
    <w:rsid w:val="00B77BD0"/>
    <w:rsid w:val="00B812A1"/>
    <w:rsid w:val="00B818EE"/>
    <w:rsid w:val="00B838FE"/>
    <w:rsid w:val="00B86751"/>
    <w:rsid w:val="00B94491"/>
    <w:rsid w:val="00B94784"/>
    <w:rsid w:val="00B948CA"/>
    <w:rsid w:val="00B94A55"/>
    <w:rsid w:val="00B95818"/>
    <w:rsid w:val="00BA031D"/>
    <w:rsid w:val="00BA08AB"/>
    <w:rsid w:val="00BA0F1D"/>
    <w:rsid w:val="00BA2388"/>
    <w:rsid w:val="00BA33F7"/>
    <w:rsid w:val="00BA404A"/>
    <w:rsid w:val="00BA46DD"/>
    <w:rsid w:val="00BB14A1"/>
    <w:rsid w:val="00BB2027"/>
    <w:rsid w:val="00BB3121"/>
    <w:rsid w:val="00BB31CE"/>
    <w:rsid w:val="00BB4AFD"/>
    <w:rsid w:val="00BB6631"/>
    <w:rsid w:val="00BB745C"/>
    <w:rsid w:val="00BB7F1B"/>
    <w:rsid w:val="00BC0DBE"/>
    <w:rsid w:val="00BC677C"/>
    <w:rsid w:val="00BC6FA7"/>
    <w:rsid w:val="00BC73BC"/>
    <w:rsid w:val="00BD0267"/>
    <w:rsid w:val="00BD174E"/>
    <w:rsid w:val="00BD285E"/>
    <w:rsid w:val="00BD2FE0"/>
    <w:rsid w:val="00BD3D73"/>
    <w:rsid w:val="00BD7512"/>
    <w:rsid w:val="00BE04D3"/>
    <w:rsid w:val="00BE153B"/>
    <w:rsid w:val="00BE30FD"/>
    <w:rsid w:val="00BE4EDE"/>
    <w:rsid w:val="00BE5BDD"/>
    <w:rsid w:val="00BE6619"/>
    <w:rsid w:val="00BE7253"/>
    <w:rsid w:val="00BE7DDB"/>
    <w:rsid w:val="00BF56E9"/>
    <w:rsid w:val="00BF59A2"/>
    <w:rsid w:val="00BF7AE2"/>
    <w:rsid w:val="00C00256"/>
    <w:rsid w:val="00C017DF"/>
    <w:rsid w:val="00C01C41"/>
    <w:rsid w:val="00C02B83"/>
    <w:rsid w:val="00C0525E"/>
    <w:rsid w:val="00C07E3C"/>
    <w:rsid w:val="00C12AA1"/>
    <w:rsid w:val="00C15D52"/>
    <w:rsid w:val="00C164DB"/>
    <w:rsid w:val="00C17039"/>
    <w:rsid w:val="00C21716"/>
    <w:rsid w:val="00C22A21"/>
    <w:rsid w:val="00C23055"/>
    <w:rsid w:val="00C2422C"/>
    <w:rsid w:val="00C2465A"/>
    <w:rsid w:val="00C2722B"/>
    <w:rsid w:val="00C315A1"/>
    <w:rsid w:val="00C31F2A"/>
    <w:rsid w:val="00C32631"/>
    <w:rsid w:val="00C32CD7"/>
    <w:rsid w:val="00C356EB"/>
    <w:rsid w:val="00C35D9F"/>
    <w:rsid w:val="00C36AE4"/>
    <w:rsid w:val="00C3730B"/>
    <w:rsid w:val="00C426E7"/>
    <w:rsid w:val="00C43F17"/>
    <w:rsid w:val="00C45703"/>
    <w:rsid w:val="00C4585A"/>
    <w:rsid w:val="00C459BD"/>
    <w:rsid w:val="00C47C56"/>
    <w:rsid w:val="00C5220B"/>
    <w:rsid w:val="00C529F2"/>
    <w:rsid w:val="00C52D55"/>
    <w:rsid w:val="00C5621D"/>
    <w:rsid w:val="00C563D1"/>
    <w:rsid w:val="00C60285"/>
    <w:rsid w:val="00C61E9B"/>
    <w:rsid w:val="00C64367"/>
    <w:rsid w:val="00C64B06"/>
    <w:rsid w:val="00C66921"/>
    <w:rsid w:val="00C672D5"/>
    <w:rsid w:val="00C67AC9"/>
    <w:rsid w:val="00C70B4B"/>
    <w:rsid w:val="00C717C9"/>
    <w:rsid w:val="00C71F0F"/>
    <w:rsid w:val="00C72F0E"/>
    <w:rsid w:val="00C732EF"/>
    <w:rsid w:val="00C737D8"/>
    <w:rsid w:val="00C73AAB"/>
    <w:rsid w:val="00C73BB7"/>
    <w:rsid w:val="00C75226"/>
    <w:rsid w:val="00C805DF"/>
    <w:rsid w:val="00C816BC"/>
    <w:rsid w:val="00C82D45"/>
    <w:rsid w:val="00C8331A"/>
    <w:rsid w:val="00C84085"/>
    <w:rsid w:val="00C84701"/>
    <w:rsid w:val="00C85508"/>
    <w:rsid w:val="00C859A8"/>
    <w:rsid w:val="00C87C7F"/>
    <w:rsid w:val="00C942BB"/>
    <w:rsid w:val="00C942FA"/>
    <w:rsid w:val="00C973BB"/>
    <w:rsid w:val="00C97719"/>
    <w:rsid w:val="00CA11D3"/>
    <w:rsid w:val="00CA1C6C"/>
    <w:rsid w:val="00CA32C1"/>
    <w:rsid w:val="00CA4555"/>
    <w:rsid w:val="00CA4624"/>
    <w:rsid w:val="00CA7077"/>
    <w:rsid w:val="00CB059F"/>
    <w:rsid w:val="00CB08F5"/>
    <w:rsid w:val="00CB3D4C"/>
    <w:rsid w:val="00CB677D"/>
    <w:rsid w:val="00CB6C18"/>
    <w:rsid w:val="00CC0CBF"/>
    <w:rsid w:val="00CC1364"/>
    <w:rsid w:val="00CC1ABD"/>
    <w:rsid w:val="00CC22B4"/>
    <w:rsid w:val="00CC2C0B"/>
    <w:rsid w:val="00CC2FE5"/>
    <w:rsid w:val="00CC434D"/>
    <w:rsid w:val="00CC44DE"/>
    <w:rsid w:val="00CC50E9"/>
    <w:rsid w:val="00CC6E4F"/>
    <w:rsid w:val="00CD042E"/>
    <w:rsid w:val="00CD2A15"/>
    <w:rsid w:val="00CD39B4"/>
    <w:rsid w:val="00CD4E1A"/>
    <w:rsid w:val="00CD6DED"/>
    <w:rsid w:val="00CD7D67"/>
    <w:rsid w:val="00CE0686"/>
    <w:rsid w:val="00CE0EEA"/>
    <w:rsid w:val="00CE143C"/>
    <w:rsid w:val="00CE227F"/>
    <w:rsid w:val="00CE2AE0"/>
    <w:rsid w:val="00CE2CCE"/>
    <w:rsid w:val="00CE30F7"/>
    <w:rsid w:val="00CE3907"/>
    <w:rsid w:val="00CE4CD1"/>
    <w:rsid w:val="00CE67AC"/>
    <w:rsid w:val="00CE6F17"/>
    <w:rsid w:val="00CE79B8"/>
    <w:rsid w:val="00CF010D"/>
    <w:rsid w:val="00CF056D"/>
    <w:rsid w:val="00CF2E0E"/>
    <w:rsid w:val="00CF2F4F"/>
    <w:rsid w:val="00CF3943"/>
    <w:rsid w:val="00CF514A"/>
    <w:rsid w:val="00CF74A1"/>
    <w:rsid w:val="00D00239"/>
    <w:rsid w:val="00D0128A"/>
    <w:rsid w:val="00D033C5"/>
    <w:rsid w:val="00D0347E"/>
    <w:rsid w:val="00D0393F"/>
    <w:rsid w:val="00D0465E"/>
    <w:rsid w:val="00D04B45"/>
    <w:rsid w:val="00D06C9A"/>
    <w:rsid w:val="00D07BEB"/>
    <w:rsid w:val="00D1048B"/>
    <w:rsid w:val="00D109B2"/>
    <w:rsid w:val="00D10BFE"/>
    <w:rsid w:val="00D10F70"/>
    <w:rsid w:val="00D110FD"/>
    <w:rsid w:val="00D11D63"/>
    <w:rsid w:val="00D11F0A"/>
    <w:rsid w:val="00D12034"/>
    <w:rsid w:val="00D156A4"/>
    <w:rsid w:val="00D159C1"/>
    <w:rsid w:val="00D16342"/>
    <w:rsid w:val="00D24E55"/>
    <w:rsid w:val="00D25FEC"/>
    <w:rsid w:val="00D307E5"/>
    <w:rsid w:val="00D3084D"/>
    <w:rsid w:val="00D30EED"/>
    <w:rsid w:val="00D3296F"/>
    <w:rsid w:val="00D333A8"/>
    <w:rsid w:val="00D33C6A"/>
    <w:rsid w:val="00D34DC5"/>
    <w:rsid w:val="00D35658"/>
    <w:rsid w:val="00D359D1"/>
    <w:rsid w:val="00D360E7"/>
    <w:rsid w:val="00D363E0"/>
    <w:rsid w:val="00D3687F"/>
    <w:rsid w:val="00D37787"/>
    <w:rsid w:val="00D37963"/>
    <w:rsid w:val="00D379C1"/>
    <w:rsid w:val="00D44CB1"/>
    <w:rsid w:val="00D45F75"/>
    <w:rsid w:val="00D47C52"/>
    <w:rsid w:val="00D47E9C"/>
    <w:rsid w:val="00D5006E"/>
    <w:rsid w:val="00D513F0"/>
    <w:rsid w:val="00D517E8"/>
    <w:rsid w:val="00D53641"/>
    <w:rsid w:val="00D53B7B"/>
    <w:rsid w:val="00D53F27"/>
    <w:rsid w:val="00D5413D"/>
    <w:rsid w:val="00D55362"/>
    <w:rsid w:val="00D61661"/>
    <w:rsid w:val="00D6416B"/>
    <w:rsid w:val="00D6455D"/>
    <w:rsid w:val="00D7233F"/>
    <w:rsid w:val="00D73E74"/>
    <w:rsid w:val="00D7496A"/>
    <w:rsid w:val="00D7534C"/>
    <w:rsid w:val="00D75AFE"/>
    <w:rsid w:val="00D75C4B"/>
    <w:rsid w:val="00D775D0"/>
    <w:rsid w:val="00D77DF2"/>
    <w:rsid w:val="00D80269"/>
    <w:rsid w:val="00D8055B"/>
    <w:rsid w:val="00D806C4"/>
    <w:rsid w:val="00D811B3"/>
    <w:rsid w:val="00D82C24"/>
    <w:rsid w:val="00D83696"/>
    <w:rsid w:val="00D8537D"/>
    <w:rsid w:val="00D86E82"/>
    <w:rsid w:val="00D87A6A"/>
    <w:rsid w:val="00D90BEB"/>
    <w:rsid w:val="00D9156B"/>
    <w:rsid w:val="00D917D8"/>
    <w:rsid w:val="00D92E74"/>
    <w:rsid w:val="00D97EB1"/>
    <w:rsid w:val="00DA3F0F"/>
    <w:rsid w:val="00DA42E2"/>
    <w:rsid w:val="00DA59BE"/>
    <w:rsid w:val="00DA604D"/>
    <w:rsid w:val="00DA6CA6"/>
    <w:rsid w:val="00DA7A5A"/>
    <w:rsid w:val="00DB090C"/>
    <w:rsid w:val="00DB1F9A"/>
    <w:rsid w:val="00DB39A6"/>
    <w:rsid w:val="00DB435C"/>
    <w:rsid w:val="00DB43BB"/>
    <w:rsid w:val="00DB5A16"/>
    <w:rsid w:val="00DC0C54"/>
    <w:rsid w:val="00DC0EDC"/>
    <w:rsid w:val="00DC1B8C"/>
    <w:rsid w:val="00DC22A1"/>
    <w:rsid w:val="00DC2E3E"/>
    <w:rsid w:val="00DC34A9"/>
    <w:rsid w:val="00DC3528"/>
    <w:rsid w:val="00DC4D6C"/>
    <w:rsid w:val="00DC6FF5"/>
    <w:rsid w:val="00DC7305"/>
    <w:rsid w:val="00DD223B"/>
    <w:rsid w:val="00DD26F3"/>
    <w:rsid w:val="00DD2A78"/>
    <w:rsid w:val="00DD3B00"/>
    <w:rsid w:val="00DD49EF"/>
    <w:rsid w:val="00DD4EAC"/>
    <w:rsid w:val="00DD5529"/>
    <w:rsid w:val="00DD6FA1"/>
    <w:rsid w:val="00DE0668"/>
    <w:rsid w:val="00DE32B8"/>
    <w:rsid w:val="00DE3661"/>
    <w:rsid w:val="00DE3EB0"/>
    <w:rsid w:val="00DE4572"/>
    <w:rsid w:val="00DE4A18"/>
    <w:rsid w:val="00DE5672"/>
    <w:rsid w:val="00DE6484"/>
    <w:rsid w:val="00DE7C20"/>
    <w:rsid w:val="00DF0839"/>
    <w:rsid w:val="00DF0A3D"/>
    <w:rsid w:val="00DF10D6"/>
    <w:rsid w:val="00DF17DA"/>
    <w:rsid w:val="00DF2535"/>
    <w:rsid w:val="00E015E0"/>
    <w:rsid w:val="00E0204E"/>
    <w:rsid w:val="00E05060"/>
    <w:rsid w:val="00E051AE"/>
    <w:rsid w:val="00E066A6"/>
    <w:rsid w:val="00E107C3"/>
    <w:rsid w:val="00E13119"/>
    <w:rsid w:val="00E15C73"/>
    <w:rsid w:val="00E16032"/>
    <w:rsid w:val="00E16BCF"/>
    <w:rsid w:val="00E170C3"/>
    <w:rsid w:val="00E1758A"/>
    <w:rsid w:val="00E17646"/>
    <w:rsid w:val="00E20601"/>
    <w:rsid w:val="00E20CAF"/>
    <w:rsid w:val="00E21720"/>
    <w:rsid w:val="00E229D8"/>
    <w:rsid w:val="00E25830"/>
    <w:rsid w:val="00E25C68"/>
    <w:rsid w:val="00E2647C"/>
    <w:rsid w:val="00E32156"/>
    <w:rsid w:val="00E32CD6"/>
    <w:rsid w:val="00E350A4"/>
    <w:rsid w:val="00E40B8D"/>
    <w:rsid w:val="00E41F32"/>
    <w:rsid w:val="00E425D6"/>
    <w:rsid w:val="00E429D4"/>
    <w:rsid w:val="00E42EEF"/>
    <w:rsid w:val="00E43826"/>
    <w:rsid w:val="00E46115"/>
    <w:rsid w:val="00E465D2"/>
    <w:rsid w:val="00E50F1C"/>
    <w:rsid w:val="00E515DC"/>
    <w:rsid w:val="00E51FEA"/>
    <w:rsid w:val="00E53A1E"/>
    <w:rsid w:val="00E54B5A"/>
    <w:rsid w:val="00E54FBE"/>
    <w:rsid w:val="00E550AA"/>
    <w:rsid w:val="00E565B6"/>
    <w:rsid w:val="00E569BF"/>
    <w:rsid w:val="00E611D9"/>
    <w:rsid w:val="00E61A5E"/>
    <w:rsid w:val="00E62E82"/>
    <w:rsid w:val="00E6351D"/>
    <w:rsid w:val="00E64B25"/>
    <w:rsid w:val="00E65B7A"/>
    <w:rsid w:val="00E6721A"/>
    <w:rsid w:val="00E70833"/>
    <w:rsid w:val="00E70C29"/>
    <w:rsid w:val="00E72D17"/>
    <w:rsid w:val="00E746FE"/>
    <w:rsid w:val="00E75F04"/>
    <w:rsid w:val="00E7792B"/>
    <w:rsid w:val="00E779C3"/>
    <w:rsid w:val="00E8173F"/>
    <w:rsid w:val="00E841C4"/>
    <w:rsid w:val="00E856DC"/>
    <w:rsid w:val="00E85CBB"/>
    <w:rsid w:val="00E8644A"/>
    <w:rsid w:val="00E865FC"/>
    <w:rsid w:val="00E86A74"/>
    <w:rsid w:val="00E87006"/>
    <w:rsid w:val="00E8750B"/>
    <w:rsid w:val="00E87646"/>
    <w:rsid w:val="00E87C21"/>
    <w:rsid w:val="00E91434"/>
    <w:rsid w:val="00E92C7F"/>
    <w:rsid w:val="00E95F9E"/>
    <w:rsid w:val="00EA0111"/>
    <w:rsid w:val="00EA01E4"/>
    <w:rsid w:val="00EA086C"/>
    <w:rsid w:val="00EA1F5D"/>
    <w:rsid w:val="00EA383E"/>
    <w:rsid w:val="00EA44DA"/>
    <w:rsid w:val="00EA4539"/>
    <w:rsid w:val="00EA5B3B"/>
    <w:rsid w:val="00EB0214"/>
    <w:rsid w:val="00EB1AAD"/>
    <w:rsid w:val="00EB268E"/>
    <w:rsid w:val="00EB3D50"/>
    <w:rsid w:val="00EB43CC"/>
    <w:rsid w:val="00EB5312"/>
    <w:rsid w:val="00EC5C0E"/>
    <w:rsid w:val="00EC70B5"/>
    <w:rsid w:val="00EC73E9"/>
    <w:rsid w:val="00ED174F"/>
    <w:rsid w:val="00ED1E46"/>
    <w:rsid w:val="00ED3A76"/>
    <w:rsid w:val="00ED3DBD"/>
    <w:rsid w:val="00ED407D"/>
    <w:rsid w:val="00ED7967"/>
    <w:rsid w:val="00EE10CA"/>
    <w:rsid w:val="00EE37E0"/>
    <w:rsid w:val="00EE401E"/>
    <w:rsid w:val="00EE48E2"/>
    <w:rsid w:val="00EE4D5B"/>
    <w:rsid w:val="00EE5695"/>
    <w:rsid w:val="00EE6E02"/>
    <w:rsid w:val="00EE7582"/>
    <w:rsid w:val="00EE7591"/>
    <w:rsid w:val="00EF05B0"/>
    <w:rsid w:val="00EF0C43"/>
    <w:rsid w:val="00EF2FBA"/>
    <w:rsid w:val="00EF5C57"/>
    <w:rsid w:val="00F01AD3"/>
    <w:rsid w:val="00F02B80"/>
    <w:rsid w:val="00F040AA"/>
    <w:rsid w:val="00F04161"/>
    <w:rsid w:val="00F05D01"/>
    <w:rsid w:val="00F065BA"/>
    <w:rsid w:val="00F06C63"/>
    <w:rsid w:val="00F1373E"/>
    <w:rsid w:val="00F13A7F"/>
    <w:rsid w:val="00F13F21"/>
    <w:rsid w:val="00F14738"/>
    <w:rsid w:val="00F15B27"/>
    <w:rsid w:val="00F16063"/>
    <w:rsid w:val="00F16213"/>
    <w:rsid w:val="00F17E7E"/>
    <w:rsid w:val="00F210D7"/>
    <w:rsid w:val="00F2240C"/>
    <w:rsid w:val="00F23BCD"/>
    <w:rsid w:val="00F25080"/>
    <w:rsid w:val="00F26286"/>
    <w:rsid w:val="00F30AA0"/>
    <w:rsid w:val="00F32A0F"/>
    <w:rsid w:val="00F34478"/>
    <w:rsid w:val="00F346C5"/>
    <w:rsid w:val="00F3488B"/>
    <w:rsid w:val="00F4044D"/>
    <w:rsid w:val="00F4140B"/>
    <w:rsid w:val="00F4298E"/>
    <w:rsid w:val="00F42991"/>
    <w:rsid w:val="00F436E3"/>
    <w:rsid w:val="00F443EA"/>
    <w:rsid w:val="00F463E2"/>
    <w:rsid w:val="00F467C3"/>
    <w:rsid w:val="00F47118"/>
    <w:rsid w:val="00F47F47"/>
    <w:rsid w:val="00F51CE1"/>
    <w:rsid w:val="00F528C6"/>
    <w:rsid w:val="00F538B5"/>
    <w:rsid w:val="00F54243"/>
    <w:rsid w:val="00F54309"/>
    <w:rsid w:val="00F546FD"/>
    <w:rsid w:val="00F55185"/>
    <w:rsid w:val="00F573CC"/>
    <w:rsid w:val="00F57A68"/>
    <w:rsid w:val="00F628D4"/>
    <w:rsid w:val="00F62ED2"/>
    <w:rsid w:val="00F63EA6"/>
    <w:rsid w:val="00F64736"/>
    <w:rsid w:val="00F65116"/>
    <w:rsid w:val="00F651D6"/>
    <w:rsid w:val="00F70769"/>
    <w:rsid w:val="00F70C97"/>
    <w:rsid w:val="00F71F16"/>
    <w:rsid w:val="00F73D30"/>
    <w:rsid w:val="00F742FE"/>
    <w:rsid w:val="00F74B55"/>
    <w:rsid w:val="00F75CE2"/>
    <w:rsid w:val="00F8041C"/>
    <w:rsid w:val="00F80A80"/>
    <w:rsid w:val="00F80E2F"/>
    <w:rsid w:val="00F81A01"/>
    <w:rsid w:val="00F832DF"/>
    <w:rsid w:val="00F83D35"/>
    <w:rsid w:val="00F84390"/>
    <w:rsid w:val="00F86235"/>
    <w:rsid w:val="00F862E9"/>
    <w:rsid w:val="00F86396"/>
    <w:rsid w:val="00F867EB"/>
    <w:rsid w:val="00F86A4E"/>
    <w:rsid w:val="00F87AE1"/>
    <w:rsid w:val="00F87DF0"/>
    <w:rsid w:val="00F90C33"/>
    <w:rsid w:val="00F9460A"/>
    <w:rsid w:val="00F96008"/>
    <w:rsid w:val="00FA17BA"/>
    <w:rsid w:val="00FA21E0"/>
    <w:rsid w:val="00FA282D"/>
    <w:rsid w:val="00FA47E9"/>
    <w:rsid w:val="00FA4E6C"/>
    <w:rsid w:val="00FA50B1"/>
    <w:rsid w:val="00FA62DD"/>
    <w:rsid w:val="00FA7DC1"/>
    <w:rsid w:val="00FA7F46"/>
    <w:rsid w:val="00FB0032"/>
    <w:rsid w:val="00FB0530"/>
    <w:rsid w:val="00FB0FB7"/>
    <w:rsid w:val="00FB2E44"/>
    <w:rsid w:val="00FB349A"/>
    <w:rsid w:val="00FB3741"/>
    <w:rsid w:val="00FB37A6"/>
    <w:rsid w:val="00FB421D"/>
    <w:rsid w:val="00FB4F81"/>
    <w:rsid w:val="00FB50BF"/>
    <w:rsid w:val="00FB520C"/>
    <w:rsid w:val="00FB68E2"/>
    <w:rsid w:val="00FC1066"/>
    <w:rsid w:val="00FC2326"/>
    <w:rsid w:val="00FC3F5A"/>
    <w:rsid w:val="00FC4614"/>
    <w:rsid w:val="00FC4708"/>
    <w:rsid w:val="00FC6262"/>
    <w:rsid w:val="00FC67B0"/>
    <w:rsid w:val="00FC7C75"/>
    <w:rsid w:val="00FD1DB3"/>
    <w:rsid w:val="00FD2D7F"/>
    <w:rsid w:val="00FD532E"/>
    <w:rsid w:val="00FD5815"/>
    <w:rsid w:val="00FD6165"/>
    <w:rsid w:val="00FD69D9"/>
    <w:rsid w:val="00FD789A"/>
    <w:rsid w:val="00FD7A84"/>
    <w:rsid w:val="00FD7BD4"/>
    <w:rsid w:val="00FE023A"/>
    <w:rsid w:val="00FE0701"/>
    <w:rsid w:val="00FE1B68"/>
    <w:rsid w:val="00FE2DC0"/>
    <w:rsid w:val="00FE37C4"/>
    <w:rsid w:val="00FE6A24"/>
    <w:rsid w:val="00FE7085"/>
    <w:rsid w:val="00FF007A"/>
    <w:rsid w:val="00FF1BA2"/>
    <w:rsid w:val="00FF1D49"/>
    <w:rsid w:val="00FF26EF"/>
    <w:rsid w:val="00FF27E3"/>
    <w:rsid w:val="00FF385B"/>
    <w:rsid w:val="00FF38DF"/>
    <w:rsid w:val="00FF4250"/>
    <w:rsid w:val="00FF5A89"/>
    <w:rsid w:val="00FF6CA2"/>
    <w:rsid w:val="00FF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4FD17-F203-4291-88FD-79964030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7F"/>
    <w:pPr>
      <w:spacing w:after="160" w:line="259" w:lineRule="auto"/>
    </w:pPr>
    <w:rPr>
      <w:rFonts w:eastAsia="Times New Roman"/>
      <w:sz w:val="22"/>
      <w:szCs w:val="22"/>
      <w:lang w:eastAsia="en-US"/>
    </w:rPr>
  </w:style>
  <w:style w:type="paragraph" w:styleId="3">
    <w:name w:val="heading 3"/>
    <w:basedOn w:val="a"/>
    <w:link w:val="30"/>
    <w:uiPriority w:val="9"/>
    <w:qFormat/>
    <w:locked/>
    <w:rsid w:val="00AD3B5F"/>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AD3B5F"/>
    <w:rPr>
      <w:rFonts w:ascii="Times New Roman" w:eastAsia="Times New Roman" w:hAnsi="Times New Roman"/>
      <w:b/>
      <w:bCs/>
      <w:sz w:val="27"/>
      <w:szCs w:val="27"/>
    </w:rPr>
  </w:style>
  <w:style w:type="table" w:styleId="a3">
    <w:name w:val="Table Grid"/>
    <w:basedOn w:val="a1"/>
    <w:rsid w:val="0070387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Зна"/>
    <w:basedOn w:val="a"/>
    <w:link w:val="a5"/>
    <w:uiPriority w:val="99"/>
    <w:qFormat/>
    <w:rsid w:val="00703877"/>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locked/>
    <w:rsid w:val="00703877"/>
    <w:rPr>
      <w:rFonts w:ascii="Times New Roman" w:hAnsi="Times New Roman"/>
      <w:sz w:val="24"/>
      <w:lang w:val="x-none" w:eastAsia="x-none"/>
    </w:rPr>
  </w:style>
  <w:style w:type="paragraph" w:customStyle="1" w:styleId="1">
    <w:name w:val="Без интервала1"/>
    <w:basedOn w:val="a"/>
    <w:rsid w:val="00703877"/>
    <w:pPr>
      <w:spacing w:after="0" w:line="240" w:lineRule="auto"/>
    </w:pPr>
    <w:rPr>
      <w:rFonts w:eastAsia="Calibri"/>
      <w:sz w:val="24"/>
      <w:szCs w:val="32"/>
      <w:lang w:val="en-US"/>
    </w:rPr>
  </w:style>
  <w:style w:type="character" w:customStyle="1" w:styleId="10">
    <w:name w:val="Заголовок №1_"/>
    <w:link w:val="11"/>
    <w:locked/>
    <w:rsid w:val="00703877"/>
    <w:rPr>
      <w:b/>
      <w:sz w:val="27"/>
      <w:shd w:val="clear" w:color="auto" w:fill="FFFFFF"/>
    </w:rPr>
  </w:style>
  <w:style w:type="paragraph" w:customStyle="1" w:styleId="11">
    <w:name w:val="Заголовок №1"/>
    <w:basedOn w:val="a"/>
    <w:link w:val="10"/>
    <w:rsid w:val="00703877"/>
    <w:pPr>
      <w:widowControl w:val="0"/>
      <w:shd w:val="clear" w:color="auto" w:fill="FFFFFF"/>
      <w:spacing w:before="1980" w:after="240" w:line="326" w:lineRule="exact"/>
      <w:ind w:hanging="1580"/>
      <w:outlineLvl w:val="0"/>
    </w:pPr>
    <w:rPr>
      <w:rFonts w:eastAsia="Calibri"/>
      <w:b/>
      <w:sz w:val="27"/>
      <w:szCs w:val="20"/>
      <w:lang w:val="x-none" w:eastAsia="x-none"/>
    </w:rPr>
  </w:style>
  <w:style w:type="paragraph" w:customStyle="1" w:styleId="12">
    <w:name w:val="Абзац списка1"/>
    <w:basedOn w:val="a"/>
    <w:rsid w:val="00C732EF"/>
    <w:pPr>
      <w:ind w:left="720"/>
      <w:contextualSpacing/>
    </w:pPr>
  </w:style>
  <w:style w:type="paragraph" w:styleId="a6">
    <w:name w:val="Balloon Text"/>
    <w:basedOn w:val="a"/>
    <w:link w:val="a7"/>
    <w:semiHidden/>
    <w:rsid w:val="00487054"/>
    <w:pPr>
      <w:spacing w:after="0" w:line="240" w:lineRule="auto"/>
    </w:pPr>
    <w:rPr>
      <w:rFonts w:ascii="Segoe UI" w:eastAsia="Calibri" w:hAnsi="Segoe UI"/>
      <w:sz w:val="18"/>
      <w:szCs w:val="18"/>
      <w:lang w:val="x-none" w:eastAsia="x-none"/>
    </w:rPr>
  </w:style>
  <w:style w:type="character" w:customStyle="1" w:styleId="a7">
    <w:name w:val="Текст выноски Знак"/>
    <w:link w:val="a6"/>
    <w:semiHidden/>
    <w:locked/>
    <w:rsid w:val="00487054"/>
    <w:rPr>
      <w:rFonts w:ascii="Segoe UI" w:hAnsi="Segoe UI" w:cs="Segoe UI"/>
      <w:sz w:val="18"/>
      <w:szCs w:val="18"/>
    </w:rPr>
  </w:style>
  <w:style w:type="paragraph" w:styleId="a8">
    <w:name w:val="footer"/>
    <w:basedOn w:val="a"/>
    <w:rsid w:val="0035298F"/>
    <w:pPr>
      <w:tabs>
        <w:tab w:val="center" w:pos="4153"/>
        <w:tab w:val="right" w:pos="8306"/>
      </w:tabs>
    </w:pPr>
  </w:style>
  <w:style w:type="character" w:styleId="a9">
    <w:name w:val="page number"/>
    <w:basedOn w:val="a0"/>
    <w:rsid w:val="0035298F"/>
  </w:style>
  <w:style w:type="character" w:styleId="aa">
    <w:name w:val="Hyperlink"/>
    <w:uiPriority w:val="99"/>
    <w:unhideWhenUsed/>
    <w:rsid w:val="006B4D04"/>
    <w:rPr>
      <w:color w:val="0000FF"/>
      <w:u w:val="single"/>
    </w:rPr>
  </w:style>
  <w:style w:type="paragraph" w:styleId="ab">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c"/>
    <w:uiPriority w:val="1"/>
    <w:qFormat/>
    <w:rsid w:val="000E2AA7"/>
    <w:rPr>
      <w:rFonts w:eastAsia="Times New Roman"/>
      <w:sz w:val="22"/>
      <w:szCs w:val="22"/>
      <w:lang w:eastAsia="en-US"/>
    </w:rPr>
  </w:style>
  <w:style w:type="character" w:customStyle="1" w:styleId="ac">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b"/>
    <w:uiPriority w:val="1"/>
    <w:locked/>
    <w:rsid w:val="004B511F"/>
    <w:rPr>
      <w:rFonts w:eastAsia="Times New Roman"/>
      <w:sz w:val="22"/>
      <w:szCs w:val="22"/>
      <w:lang w:eastAsia="en-US" w:bidi="ar-SA"/>
    </w:rPr>
  </w:style>
  <w:style w:type="character" w:customStyle="1" w:styleId="s0">
    <w:name w:val="s0"/>
    <w:basedOn w:val="a0"/>
    <w:rsid w:val="00710429"/>
  </w:style>
  <w:style w:type="paragraph" w:customStyle="1" w:styleId="j14">
    <w:name w:val="j14"/>
    <w:basedOn w:val="a"/>
    <w:locked/>
    <w:rsid w:val="00710429"/>
    <w:pPr>
      <w:spacing w:before="100" w:beforeAutospacing="1" w:after="100" w:afterAutospacing="1" w:line="240" w:lineRule="auto"/>
    </w:pPr>
    <w:rPr>
      <w:rFonts w:ascii="Times New Roman" w:eastAsia="Calibri" w:hAnsi="Times New Roman"/>
      <w:sz w:val="24"/>
      <w:szCs w:val="24"/>
      <w:lang w:eastAsia="ru-RU"/>
    </w:rPr>
  </w:style>
  <w:style w:type="character" w:customStyle="1" w:styleId="ad">
    <w:name w:val="Абзац списка Знак"/>
    <w:aliases w:val="маркированный Знак"/>
    <w:link w:val="ae"/>
    <w:uiPriority w:val="99"/>
    <w:locked/>
    <w:rsid w:val="00420A27"/>
    <w:rPr>
      <w:sz w:val="22"/>
      <w:szCs w:val="22"/>
      <w:lang w:eastAsia="en-US"/>
    </w:rPr>
  </w:style>
  <w:style w:type="paragraph" w:styleId="ae">
    <w:name w:val="List Paragraph"/>
    <w:aliases w:val="маркированный"/>
    <w:basedOn w:val="a"/>
    <w:link w:val="ad"/>
    <w:uiPriority w:val="99"/>
    <w:qFormat/>
    <w:rsid w:val="00420A27"/>
    <w:pPr>
      <w:spacing w:after="200" w:line="276" w:lineRule="auto"/>
      <w:ind w:left="720"/>
      <w:contextualSpacing/>
    </w:pPr>
    <w:rPr>
      <w:rFonts w:eastAsia="Calibri"/>
    </w:rPr>
  </w:style>
  <w:style w:type="character" w:styleId="af">
    <w:name w:val="FollowedHyperlink"/>
    <w:uiPriority w:val="99"/>
    <w:unhideWhenUsed/>
    <w:rsid w:val="0022029D"/>
    <w:rPr>
      <w:color w:val="954F72"/>
      <w:u w:val="single"/>
    </w:rPr>
  </w:style>
  <w:style w:type="paragraph" w:styleId="af0">
    <w:name w:val="header"/>
    <w:basedOn w:val="a"/>
    <w:link w:val="af1"/>
    <w:uiPriority w:val="99"/>
    <w:rsid w:val="00630E6A"/>
    <w:pPr>
      <w:tabs>
        <w:tab w:val="center" w:pos="4677"/>
        <w:tab w:val="right" w:pos="9355"/>
      </w:tabs>
    </w:pPr>
  </w:style>
  <w:style w:type="character" w:customStyle="1" w:styleId="af1">
    <w:name w:val="Верхний колонтитул Знак"/>
    <w:link w:val="af0"/>
    <w:uiPriority w:val="99"/>
    <w:rsid w:val="00630E6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660">
      <w:bodyDiv w:val="1"/>
      <w:marLeft w:val="0"/>
      <w:marRight w:val="0"/>
      <w:marTop w:val="0"/>
      <w:marBottom w:val="0"/>
      <w:divBdr>
        <w:top w:val="none" w:sz="0" w:space="0" w:color="auto"/>
        <w:left w:val="none" w:sz="0" w:space="0" w:color="auto"/>
        <w:bottom w:val="none" w:sz="0" w:space="0" w:color="auto"/>
        <w:right w:val="none" w:sz="0" w:space="0" w:color="auto"/>
      </w:divBdr>
    </w:div>
    <w:div w:id="84962063">
      <w:bodyDiv w:val="1"/>
      <w:marLeft w:val="0"/>
      <w:marRight w:val="0"/>
      <w:marTop w:val="0"/>
      <w:marBottom w:val="0"/>
      <w:divBdr>
        <w:top w:val="none" w:sz="0" w:space="0" w:color="auto"/>
        <w:left w:val="none" w:sz="0" w:space="0" w:color="auto"/>
        <w:bottom w:val="none" w:sz="0" w:space="0" w:color="auto"/>
        <w:right w:val="none" w:sz="0" w:space="0" w:color="auto"/>
      </w:divBdr>
    </w:div>
    <w:div w:id="137764836">
      <w:bodyDiv w:val="1"/>
      <w:marLeft w:val="0"/>
      <w:marRight w:val="0"/>
      <w:marTop w:val="0"/>
      <w:marBottom w:val="0"/>
      <w:divBdr>
        <w:top w:val="none" w:sz="0" w:space="0" w:color="auto"/>
        <w:left w:val="none" w:sz="0" w:space="0" w:color="auto"/>
        <w:bottom w:val="none" w:sz="0" w:space="0" w:color="auto"/>
        <w:right w:val="none" w:sz="0" w:space="0" w:color="auto"/>
      </w:divBdr>
    </w:div>
    <w:div w:id="197476376">
      <w:bodyDiv w:val="1"/>
      <w:marLeft w:val="0"/>
      <w:marRight w:val="0"/>
      <w:marTop w:val="0"/>
      <w:marBottom w:val="0"/>
      <w:divBdr>
        <w:top w:val="none" w:sz="0" w:space="0" w:color="auto"/>
        <w:left w:val="none" w:sz="0" w:space="0" w:color="auto"/>
        <w:bottom w:val="none" w:sz="0" w:space="0" w:color="auto"/>
        <w:right w:val="none" w:sz="0" w:space="0" w:color="auto"/>
      </w:divBdr>
    </w:div>
    <w:div w:id="236743446">
      <w:bodyDiv w:val="1"/>
      <w:marLeft w:val="0"/>
      <w:marRight w:val="0"/>
      <w:marTop w:val="0"/>
      <w:marBottom w:val="0"/>
      <w:divBdr>
        <w:top w:val="none" w:sz="0" w:space="0" w:color="auto"/>
        <w:left w:val="none" w:sz="0" w:space="0" w:color="auto"/>
        <w:bottom w:val="none" w:sz="0" w:space="0" w:color="auto"/>
        <w:right w:val="none" w:sz="0" w:space="0" w:color="auto"/>
      </w:divBdr>
      <w:divsChild>
        <w:div w:id="167527072">
          <w:marLeft w:val="0"/>
          <w:marRight w:val="0"/>
          <w:marTop w:val="0"/>
          <w:marBottom w:val="0"/>
          <w:divBdr>
            <w:top w:val="none" w:sz="0" w:space="0" w:color="auto"/>
            <w:left w:val="none" w:sz="0" w:space="0" w:color="auto"/>
            <w:bottom w:val="none" w:sz="0" w:space="0" w:color="auto"/>
            <w:right w:val="none" w:sz="0" w:space="0" w:color="auto"/>
          </w:divBdr>
        </w:div>
      </w:divsChild>
    </w:div>
    <w:div w:id="240605407">
      <w:bodyDiv w:val="1"/>
      <w:marLeft w:val="0"/>
      <w:marRight w:val="0"/>
      <w:marTop w:val="0"/>
      <w:marBottom w:val="0"/>
      <w:divBdr>
        <w:top w:val="none" w:sz="0" w:space="0" w:color="auto"/>
        <w:left w:val="none" w:sz="0" w:space="0" w:color="auto"/>
        <w:bottom w:val="none" w:sz="0" w:space="0" w:color="auto"/>
        <w:right w:val="none" w:sz="0" w:space="0" w:color="auto"/>
      </w:divBdr>
    </w:div>
    <w:div w:id="264968342">
      <w:bodyDiv w:val="1"/>
      <w:marLeft w:val="0"/>
      <w:marRight w:val="0"/>
      <w:marTop w:val="0"/>
      <w:marBottom w:val="0"/>
      <w:divBdr>
        <w:top w:val="none" w:sz="0" w:space="0" w:color="auto"/>
        <w:left w:val="none" w:sz="0" w:space="0" w:color="auto"/>
        <w:bottom w:val="none" w:sz="0" w:space="0" w:color="auto"/>
        <w:right w:val="none" w:sz="0" w:space="0" w:color="auto"/>
      </w:divBdr>
    </w:div>
    <w:div w:id="306935331">
      <w:bodyDiv w:val="1"/>
      <w:marLeft w:val="0"/>
      <w:marRight w:val="0"/>
      <w:marTop w:val="0"/>
      <w:marBottom w:val="0"/>
      <w:divBdr>
        <w:top w:val="none" w:sz="0" w:space="0" w:color="auto"/>
        <w:left w:val="none" w:sz="0" w:space="0" w:color="auto"/>
        <w:bottom w:val="none" w:sz="0" w:space="0" w:color="auto"/>
        <w:right w:val="none" w:sz="0" w:space="0" w:color="auto"/>
      </w:divBdr>
    </w:div>
    <w:div w:id="361786470">
      <w:bodyDiv w:val="1"/>
      <w:marLeft w:val="0"/>
      <w:marRight w:val="0"/>
      <w:marTop w:val="0"/>
      <w:marBottom w:val="0"/>
      <w:divBdr>
        <w:top w:val="none" w:sz="0" w:space="0" w:color="auto"/>
        <w:left w:val="none" w:sz="0" w:space="0" w:color="auto"/>
        <w:bottom w:val="none" w:sz="0" w:space="0" w:color="auto"/>
        <w:right w:val="none" w:sz="0" w:space="0" w:color="auto"/>
      </w:divBdr>
      <w:divsChild>
        <w:div w:id="603924493">
          <w:marLeft w:val="547"/>
          <w:marRight w:val="0"/>
          <w:marTop w:val="0"/>
          <w:marBottom w:val="0"/>
          <w:divBdr>
            <w:top w:val="none" w:sz="0" w:space="0" w:color="auto"/>
            <w:left w:val="none" w:sz="0" w:space="0" w:color="auto"/>
            <w:bottom w:val="none" w:sz="0" w:space="0" w:color="auto"/>
            <w:right w:val="none" w:sz="0" w:space="0" w:color="auto"/>
          </w:divBdr>
        </w:div>
      </w:divsChild>
    </w:div>
    <w:div w:id="478889492">
      <w:bodyDiv w:val="1"/>
      <w:marLeft w:val="0"/>
      <w:marRight w:val="0"/>
      <w:marTop w:val="0"/>
      <w:marBottom w:val="0"/>
      <w:divBdr>
        <w:top w:val="none" w:sz="0" w:space="0" w:color="auto"/>
        <w:left w:val="none" w:sz="0" w:space="0" w:color="auto"/>
        <w:bottom w:val="none" w:sz="0" w:space="0" w:color="auto"/>
        <w:right w:val="none" w:sz="0" w:space="0" w:color="auto"/>
      </w:divBdr>
    </w:div>
    <w:div w:id="486166773">
      <w:bodyDiv w:val="1"/>
      <w:marLeft w:val="0"/>
      <w:marRight w:val="0"/>
      <w:marTop w:val="0"/>
      <w:marBottom w:val="0"/>
      <w:divBdr>
        <w:top w:val="none" w:sz="0" w:space="0" w:color="auto"/>
        <w:left w:val="none" w:sz="0" w:space="0" w:color="auto"/>
        <w:bottom w:val="none" w:sz="0" w:space="0" w:color="auto"/>
        <w:right w:val="none" w:sz="0" w:space="0" w:color="auto"/>
      </w:divBdr>
    </w:div>
    <w:div w:id="546140565">
      <w:bodyDiv w:val="1"/>
      <w:marLeft w:val="0"/>
      <w:marRight w:val="0"/>
      <w:marTop w:val="0"/>
      <w:marBottom w:val="0"/>
      <w:divBdr>
        <w:top w:val="none" w:sz="0" w:space="0" w:color="auto"/>
        <w:left w:val="none" w:sz="0" w:space="0" w:color="auto"/>
        <w:bottom w:val="none" w:sz="0" w:space="0" w:color="auto"/>
        <w:right w:val="none" w:sz="0" w:space="0" w:color="auto"/>
      </w:divBdr>
    </w:div>
    <w:div w:id="556554666">
      <w:bodyDiv w:val="1"/>
      <w:marLeft w:val="0"/>
      <w:marRight w:val="0"/>
      <w:marTop w:val="0"/>
      <w:marBottom w:val="0"/>
      <w:divBdr>
        <w:top w:val="none" w:sz="0" w:space="0" w:color="auto"/>
        <w:left w:val="none" w:sz="0" w:space="0" w:color="auto"/>
        <w:bottom w:val="none" w:sz="0" w:space="0" w:color="auto"/>
        <w:right w:val="none" w:sz="0" w:space="0" w:color="auto"/>
      </w:divBdr>
    </w:div>
    <w:div w:id="612517994">
      <w:bodyDiv w:val="1"/>
      <w:marLeft w:val="0"/>
      <w:marRight w:val="0"/>
      <w:marTop w:val="0"/>
      <w:marBottom w:val="0"/>
      <w:divBdr>
        <w:top w:val="none" w:sz="0" w:space="0" w:color="auto"/>
        <w:left w:val="none" w:sz="0" w:space="0" w:color="auto"/>
        <w:bottom w:val="none" w:sz="0" w:space="0" w:color="auto"/>
        <w:right w:val="none" w:sz="0" w:space="0" w:color="auto"/>
      </w:divBdr>
      <w:divsChild>
        <w:div w:id="1552493535">
          <w:marLeft w:val="0"/>
          <w:marRight w:val="0"/>
          <w:marTop w:val="0"/>
          <w:marBottom w:val="0"/>
          <w:divBdr>
            <w:top w:val="none" w:sz="0" w:space="0" w:color="auto"/>
            <w:left w:val="none" w:sz="0" w:space="0" w:color="auto"/>
            <w:bottom w:val="none" w:sz="0" w:space="0" w:color="auto"/>
            <w:right w:val="none" w:sz="0" w:space="0" w:color="auto"/>
          </w:divBdr>
        </w:div>
      </w:divsChild>
    </w:div>
    <w:div w:id="646863416">
      <w:bodyDiv w:val="1"/>
      <w:marLeft w:val="0"/>
      <w:marRight w:val="0"/>
      <w:marTop w:val="0"/>
      <w:marBottom w:val="0"/>
      <w:divBdr>
        <w:top w:val="none" w:sz="0" w:space="0" w:color="auto"/>
        <w:left w:val="none" w:sz="0" w:space="0" w:color="auto"/>
        <w:bottom w:val="none" w:sz="0" w:space="0" w:color="auto"/>
        <w:right w:val="none" w:sz="0" w:space="0" w:color="auto"/>
      </w:divBdr>
      <w:divsChild>
        <w:div w:id="158473139">
          <w:marLeft w:val="547"/>
          <w:marRight w:val="0"/>
          <w:marTop w:val="0"/>
          <w:marBottom w:val="0"/>
          <w:divBdr>
            <w:top w:val="none" w:sz="0" w:space="0" w:color="auto"/>
            <w:left w:val="none" w:sz="0" w:space="0" w:color="auto"/>
            <w:bottom w:val="none" w:sz="0" w:space="0" w:color="auto"/>
            <w:right w:val="none" w:sz="0" w:space="0" w:color="auto"/>
          </w:divBdr>
        </w:div>
      </w:divsChild>
    </w:div>
    <w:div w:id="673801114">
      <w:bodyDiv w:val="1"/>
      <w:marLeft w:val="0"/>
      <w:marRight w:val="0"/>
      <w:marTop w:val="0"/>
      <w:marBottom w:val="0"/>
      <w:divBdr>
        <w:top w:val="none" w:sz="0" w:space="0" w:color="auto"/>
        <w:left w:val="none" w:sz="0" w:space="0" w:color="auto"/>
        <w:bottom w:val="none" w:sz="0" w:space="0" w:color="auto"/>
        <w:right w:val="none" w:sz="0" w:space="0" w:color="auto"/>
      </w:divBdr>
    </w:div>
    <w:div w:id="681467348">
      <w:bodyDiv w:val="1"/>
      <w:marLeft w:val="0"/>
      <w:marRight w:val="0"/>
      <w:marTop w:val="0"/>
      <w:marBottom w:val="0"/>
      <w:divBdr>
        <w:top w:val="none" w:sz="0" w:space="0" w:color="auto"/>
        <w:left w:val="none" w:sz="0" w:space="0" w:color="auto"/>
        <w:bottom w:val="none" w:sz="0" w:space="0" w:color="auto"/>
        <w:right w:val="none" w:sz="0" w:space="0" w:color="auto"/>
      </w:divBdr>
      <w:divsChild>
        <w:div w:id="365175921">
          <w:marLeft w:val="0"/>
          <w:marRight w:val="0"/>
          <w:marTop w:val="0"/>
          <w:marBottom w:val="0"/>
          <w:divBdr>
            <w:top w:val="none" w:sz="0" w:space="0" w:color="auto"/>
            <w:left w:val="none" w:sz="0" w:space="0" w:color="auto"/>
            <w:bottom w:val="none" w:sz="0" w:space="0" w:color="auto"/>
            <w:right w:val="none" w:sz="0" w:space="0" w:color="auto"/>
          </w:divBdr>
        </w:div>
      </w:divsChild>
    </w:div>
    <w:div w:id="689259736">
      <w:bodyDiv w:val="1"/>
      <w:marLeft w:val="0"/>
      <w:marRight w:val="0"/>
      <w:marTop w:val="0"/>
      <w:marBottom w:val="0"/>
      <w:divBdr>
        <w:top w:val="none" w:sz="0" w:space="0" w:color="auto"/>
        <w:left w:val="none" w:sz="0" w:space="0" w:color="auto"/>
        <w:bottom w:val="none" w:sz="0" w:space="0" w:color="auto"/>
        <w:right w:val="none" w:sz="0" w:space="0" w:color="auto"/>
      </w:divBdr>
    </w:div>
    <w:div w:id="717704628">
      <w:bodyDiv w:val="1"/>
      <w:marLeft w:val="0"/>
      <w:marRight w:val="0"/>
      <w:marTop w:val="0"/>
      <w:marBottom w:val="0"/>
      <w:divBdr>
        <w:top w:val="none" w:sz="0" w:space="0" w:color="auto"/>
        <w:left w:val="none" w:sz="0" w:space="0" w:color="auto"/>
        <w:bottom w:val="none" w:sz="0" w:space="0" w:color="auto"/>
        <w:right w:val="none" w:sz="0" w:space="0" w:color="auto"/>
      </w:divBdr>
    </w:div>
    <w:div w:id="744763573">
      <w:bodyDiv w:val="1"/>
      <w:marLeft w:val="0"/>
      <w:marRight w:val="0"/>
      <w:marTop w:val="0"/>
      <w:marBottom w:val="0"/>
      <w:divBdr>
        <w:top w:val="none" w:sz="0" w:space="0" w:color="auto"/>
        <w:left w:val="none" w:sz="0" w:space="0" w:color="auto"/>
        <w:bottom w:val="none" w:sz="0" w:space="0" w:color="auto"/>
        <w:right w:val="none" w:sz="0" w:space="0" w:color="auto"/>
      </w:divBdr>
    </w:div>
    <w:div w:id="805779228">
      <w:bodyDiv w:val="1"/>
      <w:marLeft w:val="0"/>
      <w:marRight w:val="0"/>
      <w:marTop w:val="0"/>
      <w:marBottom w:val="0"/>
      <w:divBdr>
        <w:top w:val="none" w:sz="0" w:space="0" w:color="auto"/>
        <w:left w:val="none" w:sz="0" w:space="0" w:color="auto"/>
        <w:bottom w:val="none" w:sz="0" w:space="0" w:color="auto"/>
        <w:right w:val="none" w:sz="0" w:space="0" w:color="auto"/>
      </w:divBdr>
    </w:div>
    <w:div w:id="811750810">
      <w:bodyDiv w:val="1"/>
      <w:marLeft w:val="0"/>
      <w:marRight w:val="0"/>
      <w:marTop w:val="0"/>
      <w:marBottom w:val="0"/>
      <w:divBdr>
        <w:top w:val="none" w:sz="0" w:space="0" w:color="auto"/>
        <w:left w:val="none" w:sz="0" w:space="0" w:color="auto"/>
        <w:bottom w:val="none" w:sz="0" w:space="0" w:color="auto"/>
        <w:right w:val="none" w:sz="0" w:space="0" w:color="auto"/>
      </w:divBdr>
    </w:div>
    <w:div w:id="837690514">
      <w:bodyDiv w:val="1"/>
      <w:marLeft w:val="0"/>
      <w:marRight w:val="0"/>
      <w:marTop w:val="0"/>
      <w:marBottom w:val="0"/>
      <w:divBdr>
        <w:top w:val="none" w:sz="0" w:space="0" w:color="auto"/>
        <w:left w:val="none" w:sz="0" w:space="0" w:color="auto"/>
        <w:bottom w:val="none" w:sz="0" w:space="0" w:color="auto"/>
        <w:right w:val="none" w:sz="0" w:space="0" w:color="auto"/>
      </w:divBdr>
    </w:div>
    <w:div w:id="846560359">
      <w:bodyDiv w:val="1"/>
      <w:marLeft w:val="0"/>
      <w:marRight w:val="0"/>
      <w:marTop w:val="0"/>
      <w:marBottom w:val="0"/>
      <w:divBdr>
        <w:top w:val="none" w:sz="0" w:space="0" w:color="auto"/>
        <w:left w:val="none" w:sz="0" w:space="0" w:color="auto"/>
        <w:bottom w:val="none" w:sz="0" w:space="0" w:color="auto"/>
        <w:right w:val="none" w:sz="0" w:space="0" w:color="auto"/>
      </w:divBdr>
    </w:div>
    <w:div w:id="892348474">
      <w:bodyDiv w:val="1"/>
      <w:marLeft w:val="0"/>
      <w:marRight w:val="0"/>
      <w:marTop w:val="0"/>
      <w:marBottom w:val="0"/>
      <w:divBdr>
        <w:top w:val="none" w:sz="0" w:space="0" w:color="auto"/>
        <w:left w:val="none" w:sz="0" w:space="0" w:color="auto"/>
        <w:bottom w:val="none" w:sz="0" w:space="0" w:color="auto"/>
        <w:right w:val="none" w:sz="0" w:space="0" w:color="auto"/>
      </w:divBdr>
    </w:div>
    <w:div w:id="957644457">
      <w:bodyDiv w:val="1"/>
      <w:marLeft w:val="0"/>
      <w:marRight w:val="0"/>
      <w:marTop w:val="0"/>
      <w:marBottom w:val="0"/>
      <w:divBdr>
        <w:top w:val="none" w:sz="0" w:space="0" w:color="auto"/>
        <w:left w:val="none" w:sz="0" w:space="0" w:color="auto"/>
        <w:bottom w:val="none" w:sz="0" w:space="0" w:color="auto"/>
        <w:right w:val="none" w:sz="0" w:space="0" w:color="auto"/>
      </w:divBdr>
    </w:div>
    <w:div w:id="986126125">
      <w:bodyDiv w:val="1"/>
      <w:marLeft w:val="0"/>
      <w:marRight w:val="0"/>
      <w:marTop w:val="0"/>
      <w:marBottom w:val="0"/>
      <w:divBdr>
        <w:top w:val="none" w:sz="0" w:space="0" w:color="auto"/>
        <w:left w:val="none" w:sz="0" w:space="0" w:color="auto"/>
        <w:bottom w:val="none" w:sz="0" w:space="0" w:color="auto"/>
        <w:right w:val="none" w:sz="0" w:space="0" w:color="auto"/>
      </w:divBdr>
      <w:divsChild>
        <w:div w:id="1833721354">
          <w:marLeft w:val="0"/>
          <w:marRight w:val="0"/>
          <w:marTop w:val="0"/>
          <w:marBottom w:val="0"/>
          <w:divBdr>
            <w:top w:val="none" w:sz="0" w:space="0" w:color="auto"/>
            <w:left w:val="none" w:sz="0" w:space="0" w:color="auto"/>
            <w:bottom w:val="none" w:sz="0" w:space="0" w:color="auto"/>
            <w:right w:val="none" w:sz="0" w:space="0" w:color="auto"/>
          </w:divBdr>
        </w:div>
      </w:divsChild>
    </w:div>
    <w:div w:id="1008017847">
      <w:bodyDiv w:val="1"/>
      <w:marLeft w:val="0"/>
      <w:marRight w:val="0"/>
      <w:marTop w:val="0"/>
      <w:marBottom w:val="0"/>
      <w:divBdr>
        <w:top w:val="none" w:sz="0" w:space="0" w:color="auto"/>
        <w:left w:val="none" w:sz="0" w:space="0" w:color="auto"/>
        <w:bottom w:val="none" w:sz="0" w:space="0" w:color="auto"/>
        <w:right w:val="none" w:sz="0" w:space="0" w:color="auto"/>
      </w:divBdr>
    </w:div>
    <w:div w:id="1020594619">
      <w:bodyDiv w:val="1"/>
      <w:marLeft w:val="0"/>
      <w:marRight w:val="0"/>
      <w:marTop w:val="0"/>
      <w:marBottom w:val="0"/>
      <w:divBdr>
        <w:top w:val="none" w:sz="0" w:space="0" w:color="auto"/>
        <w:left w:val="none" w:sz="0" w:space="0" w:color="auto"/>
        <w:bottom w:val="none" w:sz="0" w:space="0" w:color="auto"/>
        <w:right w:val="none" w:sz="0" w:space="0" w:color="auto"/>
      </w:divBdr>
    </w:div>
    <w:div w:id="1038361415">
      <w:bodyDiv w:val="1"/>
      <w:marLeft w:val="0"/>
      <w:marRight w:val="0"/>
      <w:marTop w:val="0"/>
      <w:marBottom w:val="0"/>
      <w:divBdr>
        <w:top w:val="none" w:sz="0" w:space="0" w:color="auto"/>
        <w:left w:val="none" w:sz="0" w:space="0" w:color="auto"/>
        <w:bottom w:val="none" w:sz="0" w:space="0" w:color="auto"/>
        <w:right w:val="none" w:sz="0" w:space="0" w:color="auto"/>
      </w:divBdr>
    </w:div>
    <w:div w:id="1056128086">
      <w:bodyDiv w:val="1"/>
      <w:marLeft w:val="0"/>
      <w:marRight w:val="0"/>
      <w:marTop w:val="0"/>
      <w:marBottom w:val="0"/>
      <w:divBdr>
        <w:top w:val="none" w:sz="0" w:space="0" w:color="auto"/>
        <w:left w:val="none" w:sz="0" w:space="0" w:color="auto"/>
        <w:bottom w:val="none" w:sz="0" w:space="0" w:color="auto"/>
        <w:right w:val="none" w:sz="0" w:space="0" w:color="auto"/>
      </w:divBdr>
    </w:div>
    <w:div w:id="1080641213">
      <w:bodyDiv w:val="1"/>
      <w:marLeft w:val="0"/>
      <w:marRight w:val="0"/>
      <w:marTop w:val="0"/>
      <w:marBottom w:val="0"/>
      <w:divBdr>
        <w:top w:val="none" w:sz="0" w:space="0" w:color="auto"/>
        <w:left w:val="none" w:sz="0" w:space="0" w:color="auto"/>
        <w:bottom w:val="none" w:sz="0" w:space="0" w:color="auto"/>
        <w:right w:val="none" w:sz="0" w:space="0" w:color="auto"/>
      </w:divBdr>
    </w:div>
    <w:div w:id="1118060605">
      <w:bodyDiv w:val="1"/>
      <w:marLeft w:val="0"/>
      <w:marRight w:val="0"/>
      <w:marTop w:val="0"/>
      <w:marBottom w:val="0"/>
      <w:divBdr>
        <w:top w:val="none" w:sz="0" w:space="0" w:color="auto"/>
        <w:left w:val="none" w:sz="0" w:space="0" w:color="auto"/>
        <w:bottom w:val="none" w:sz="0" w:space="0" w:color="auto"/>
        <w:right w:val="none" w:sz="0" w:space="0" w:color="auto"/>
      </w:divBdr>
    </w:div>
    <w:div w:id="1130979414">
      <w:bodyDiv w:val="1"/>
      <w:marLeft w:val="0"/>
      <w:marRight w:val="0"/>
      <w:marTop w:val="0"/>
      <w:marBottom w:val="0"/>
      <w:divBdr>
        <w:top w:val="none" w:sz="0" w:space="0" w:color="auto"/>
        <w:left w:val="none" w:sz="0" w:space="0" w:color="auto"/>
        <w:bottom w:val="none" w:sz="0" w:space="0" w:color="auto"/>
        <w:right w:val="none" w:sz="0" w:space="0" w:color="auto"/>
      </w:divBdr>
    </w:div>
    <w:div w:id="1135097965">
      <w:bodyDiv w:val="1"/>
      <w:marLeft w:val="0"/>
      <w:marRight w:val="0"/>
      <w:marTop w:val="0"/>
      <w:marBottom w:val="0"/>
      <w:divBdr>
        <w:top w:val="none" w:sz="0" w:space="0" w:color="auto"/>
        <w:left w:val="none" w:sz="0" w:space="0" w:color="auto"/>
        <w:bottom w:val="none" w:sz="0" w:space="0" w:color="auto"/>
        <w:right w:val="none" w:sz="0" w:space="0" w:color="auto"/>
      </w:divBdr>
    </w:div>
    <w:div w:id="1152522225">
      <w:bodyDiv w:val="1"/>
      <w:marLeft w:val="0"/>
      <w:marRight w:val="0"/>
      <w:marTop w:val="0"/>
      <w:marBottom w:val="0"/>
      <w:divBdr>
        <w:top w:val="none" w:sz="0" w:space="0" w:color="auto"/>
        <w:left w:val="none" w:sz="0" w:space="0" w:color="auto"/>
        <w:bottom w:val="none" w:sz="0" w:space="0" w:color="auto"/>
        <w:right w:val="none" w:sz="0" w:space="0" w:color="auto"/>
      </w:divBdr>
    </w:div>
    <w:div w:id="1198422454">
      <w:bodyDiv w:val="1"/>
      <w:marLeft w:val="0"/>
      <w:marRight w:val="0"/>
      <w:marTop w:val="0"/>
      <w:marBottom w:val="0"/>
      <w:divBdr>
        <w:top w:val="none" w:sz="0" w:space="0" w:color="auto"/>
        <w:left w:val="none" w:sz="0" w:space="0" w:color="auto"/>
        <w:bottom w:val="none" w:sz="0" w:space="0" w:color="auto"/>
        <w:right w:val="none" w:sz="0" w:space="0" w:color="auto"/>
      </w:divBdr>
      <w:divsChild>
        <w:div w:id="1882981174">
          <w:marLeft w:val="547"/>
          <w:marRight w:val="0"/>
          <w:marTop w:val="0"/>
          <w:marBottom w:val="0"/>
          <w:divBdr>
            <w:top w:val="none" w:sz="0" w:space="0" w:color="auto"/>
            <w:left w:val="none" w:sz="0" w:space="0" w:color="auto"/>
            <w:bottom w:val="none" w:sz="0" w:space="0" w:color="auto"/>
            <w:right w:val="none" w:sz="0" w:space="0" w:color="auto"/>
          </w:divBdr>
        </w:div>
      </w:divsChild>
    </w:div>
    <w:div w:id="1234194421">
      <w:bodyDiv w:val="1"/>
      <w:marLeft w:val="0"/>
      <w:marRight w:val="0"/>
      <w:marTop w:val="0"/>
      <w:marBottom w:val="0"/>
      <w:divBdr>
        <w:top w:val="none" w:sz="0" w:space="0" w:color="auto"/>
        <w:left w:val="none" w:sz="0" w:space="0" w:color="auto"/>
        <w:bottom w:val="none" w:sz="0" w:space="0" w:color="auto"/>
        <w:right w:val="none" w:sz="0" w:space="0" w:color="auto"/>
      </w:divBdr>
    </w:div>
    <w:div w:id="1258444242">
      <w:bodyDiv w:val="1"/>
      <w:marLeft w:val="0"/>
      <w:marRight w:val="0"/>
      <w:marTop w:val="0"/>
      <w:marBottom w:val="0"/>
      <w:divBdr>
        <w:top w:val="none" w:sz="0" w:space="0" w:color="auto"/>
        <w:left w:val="none" w:sz="0" w:space="0" w:color="auto"/>
        <w:bottom w:val="none" w:sz="0" w:space="0" w:color="auto"/>
        <w:right w:val="none" w:sz="0" w:space="0" w:color="auto"/>
      </w:divBdr>
    </w:div>
    <w:div w:id="1265309016">
      <w:bodyDiv w:val="1"/>
      <w:marLeft w:val="0"/>
      <w:marRight w:val="0"/>
      <w:marTop w:val="0"/>
      <w:marBottom w:val="0"/>
      <w:divBdr>
        <w:top w:val="none" w:sz="0" w:space="0" w:color="auto"/>
        <w:left w:val="none" w:sz="0" w:space="0" w:color="auto"/>
        <w:bottom w:val="none" w:sz="0" w:space="0" w:color="auto"/>
        <w:right w:val="none" w:sz="0" w:space="0" w:color="auto"/>
      </w:divBdr>
    </w:div>
    <w:div w:id="1320034266">
      <w:bodyDiv w:val="1"/>
      <w:marLeft w:val="0"/>
      <w:marRight w:val="0"/>
      <w:marTop w:val="0"/>
      <w:marBottom w:val="0"/>
      <w:divBdr>
        <w:top w:val="none" w:sz="0" w:space="0" w:color="auto"/>
        <w:left w:val="none" w:sz="0" w:space="0" w:color="auto"/>
        <w:bottom w:val="none" w:sz="0" w:space="0" w:color="auto"/>
        <w:right w:val="none" w:sz="0" w:space="0" w:color="auto"/>
      </w:divBdr>
    </w:div>
    <w:div w:id="1321809972">
      <w:bodyDiv w:val="1"/>
      <w:marLeft w:val="0"/>
      <w:marRight w:val="0"/>
      <w:marTop w:val="0"/>
      <w:marBottom w:val="0"/>
      <w:divBdr>
        <w:top w:val="none" w:sz="0" w:space="0" w:color="auto"/>
        <w:left w:val="none" w:sz="0" w:space="0" w:color="auto"/>
        <w:bottom w:val="none" w:sz="0" w:space="0" w:color="auto"/>
        <w:right w:val="none" w:sz="0" w:space="0" w:color="auto"/>
      </w:divBdr>
    </w:div>
    <w:div w:id="1328438539">
      <w:bodyDiv w:val="1"/>
      <w:marLeft w:val="0"/>
      <w:marRight w:val="0"/>
      <w:marTop w:val="0"/>
      <w:marBottom w:val="0"/>
      <w:divBdr>
        <w:top w:val="none" w:sz="0" w:space="0" w:color="auto"/>
        <w:left w:val="none" w:sz="0" w:space="0" w:color="auto"/>
        <w:bottom w:val="none" w:sz="0" w:space="0" w:color="auto"/>
        <w:right w:val="none" w:sz="0" w:space="0" w:color="auto"/>
      </w:divBdr>
    </w:div>
    <w:div w:id="1346202577">
      <w:bodyDiv w:val="1"/>
      <w:marLeft w:val="0"/>
      <w:marRight w:val="0"/>
      <w:marTop w:val="0"/>
      <w:marBottom w:val="0"/>
      <w:divBdr>
        <w:top w:val="none" w:sz="0" w:space="0" w:color="auto"/>
        <w:left w:val="none" w:sz="0" w:space="0" w:color="auto"/>
        <w:bottom w:val="none" w:sz="0" w:space="0" w:color="auto"/>
        <w:right w:val="none" w:sz="0" w:space="0" w:color="auto"/>
      </w:divBdr>
    </w:div>
    <w:div w:id="1355493300">
      <w:bodyDiv w:val="1"/>
      <w:marLeft w:val="0"/>
      <w:marRight w:val="0"/>
      <w:marTop w:val="0"/>
      <w:marBottom w:val="0"/>
      <w:divBdr>
        <w:top w:val="none" w:sz="0" w:space="0" w:color="auto"/>
        <w:left w:val="none" w:sz="0" w:space="0" w:color="auto"/>
        <w:bottom w:val="none" w:sz="0" w:space="0" w:color="auto"/>
        <w:right w:val="none" w:sz="0" w:space="0" w:color="auto"/>
      </w:divBdr>
    </w:div>
    <w:div w:id="1427188028">
      <w:bodyDiv w:val="1"/>
      <w:marLeft w:val="0"/>
      <w:marRight w:val="0"/>
      <w:marTop w:val="0"/>
      <w:marBottom w:val="0"/>
      <w:divBdr>
        <w:top w:val="none" w:sz="0" w:space="0" w:color="auto"/>
        <w:left w:val="none" w:sz="0" w:space="0" w:color="auto"/>
        <w:bottom w:val="none" w:sz="0" w:space="0" w:color="auto"/>
        <w:right w:val="none" w:sz="0" w:space="0" w:color="auto"/>
      </w:divBdr>
    </w:div>
    <w:div w:id="1454517532">
      <w:bodyDiv w:val="1"/>
      <w:marLeft w:val="0"/>
      <w:marRight w:val="0"/>
      <w:marTop w:val="0"/>
      <w:marBottom w:val="0"/>
      <w:divBdr>
        <w:top w:val="none" w:sz="0" w:space="0" w:color="auto"/>
        <w:left w:val="none" w:sz="0" w:space="0" w:color="auto"/>
        <w:bottom w:val="none" w:sz="0" w:space="0" w:color="auto"/>
        <w:right w:val="none" w:sz="0" w:space="0" w:color="auto"/>
      </w:divBdr>
    </w:div>
    <w:div w:id="1502506832">
      <w:bodyDiv w:val="1"/>
      <w:marLeft w:val="0"/>
      <w:marRight w:val="0"/>
      <w:marTop w:val="0"/>
      <w:marBottom w:val="0"/>
      <w:divBdr>
        <w:top w:val="none" w:sz="0" w:space="0" w:color="auto"/>
        <w:left w:val="none" w:sz="0" w:space="0" w:color="auto"/>
        <w:bottom w:val="none" w:sz="0" w:space="0" w:color="auto"/>
        <w:right w:val="none" w:sz="0" w:space="0" w:color="auto"/>
      </w:divBdr>
    </w:div>
    <w:div w:id="1520897596">
      <w:bodyDiv w:val="1"/>
      <w:marLeft w:val="0"/>
      <w:marRight w:val="0"/>
      <w:marTop w:val="0"/>
      <w:marBottom w:val="0"/>
      <w:divBdr>
        <w:top w:val="none" w:sz="0" w:space="0" w:color="auto"/>
        <w:left w:val="none" w:sz="0" w:space="0" w:color="auto"/>
        <w:bottom w:val="none" w:sz="0" w:space="0" w:color="auto"/>
        <w:right w:val="none" w:sz="0" w:space="0" w:color="auto"/>
      </w:divBdr>
      <w:divsChild>
        <w:div w:id="2110348544">
          <w:marLeft w:val="547"/>
          <w:marRight w:val="0"/>
          <w:marTop w:val="0"/>
          <w:marBottom w:val="0"/>
          <w:divBdr>
            <w:top w:val="none" w:sz="0" w:space="0" w:color="auto"/>
            <w:left w:val="none" w:sz="0" w:space="0" w:color="auto"/>
            <w:bottom w:val="none" w:sz="0" w:space="0" w:color="auto"/>
            <w:right w:val="none" w:sz="0" w:space="0" w:color="auto"/>
          </w:divBdr>
        </w:div>
      </w:divsChild>
    </w:div>
    <w:div w:id="1522739973">
      <w:bodyDiv w:val="1"/>
      <w:marLeft w:val="0"/>
      <w:marRight w:val="0"/>
      <w:marTop w:val="0"/>
      <w:marBottom w:val="0"/>
      <w:divBdr>
        <w:top w:val="none" w:sz="0" w:space="0" w:color="auto"/>
        <w:left w:val="none" w:sz="0" w:space="0" w:color="auto"/>
        <w:bottom w:val="none" w:sz="0" w:space="0" w:color="auto"/>
        <w:right w:val="none" w:sz="0" w:space="0" w:color="auto"/>
      </w:divBdr>
      <w:divsChild>
        <w:div w:id="307906998">
          <w:marLeft w:val="547"/>
          <w:marRight w:val="0"/>
          <w:marTop w:val="0"/>
          <w:marBottom w:val="0"/>
          <w:divBdr>
            <w:top w:val="none" w:sz="0" w:space="0" w:color="auto"/>
            <w:left w:val="none" w:sz="0" w:space="0" w:color="auto"/>
            <w:bottom w:val="none" w:sz="0" w:space="0" w:color="auto"/>
            <w:right w:val="none" w:sz="0" w:space="0" w:color="auto"/>
          </w:divBdr>
        </w:div>
      </w:divsChild>
    </w:div>
    <w:div w:id="1587225706">
      <w:bodyDiv w:val="1"/>
      <w:marLeft w:val="0"/>
      <w:marRight w:val="0"/>
      <w:marTop w:val="0"/>
      <w:marBottom w:val="0"/>
      <w:divBdr>
        <w:top w:val="none" w:sz="0" w:space="0" w:color="auto"/>
        <w:left w:val="none" w:sz="0" w:space="0" w:color="auto"/>
        <w:bottom w:val="none" w:sz="0" w:space="0" w:color="auto"/>
        <w:right w:val="none" w:sz="0" w:space="0" w:color="auto"/>
      </w:divBdr>
    </w:div>
    <w:div w:id="1688829536">
      <w:bodyDiv w:val="1"/>
      <w:marLeft w:val="0"/>
      <w:marRight w:val="0"/>
      <w:marTop w:val="0"/>
      <w:marBottom w:val="0"/>
      <w:divBdr>
        <w:top w:val="none" w:sz="0" w:space="0" w:color="auto"/>
        <w:left w:val="none" w:sz="0" w:space="0" w:color="auto"/>
        <w:bottom w:val="none" w:sz="0" w:space="0" w:color="auto"/>
        <w:right w:val="none" w:sz="0" w:space="0" w:color="auto"/>
      </w:divBdr>
    </w:div>
    <w:div w:id="1718047131">
      <w:bodyDiv w:val="1"/>
      <w:marLeft w:val="0"/>
      <w:marRight w:val="0"/>
      <w:marTop w:val="0"/>
      <w:marBottom w:val="0"/>
      <w:divBdr>
        <w:top w:val="none" w:sz="0" w:space="0" w:color="auto"/>
        <w:left w:val="none" w:sz="0" w:space="0" w:color="auto"/>
        <w:bottom w:val="none" w:sz="0" w:space="0" w:color="auto"/>
        <w:right w:val="none" w:sz="0" w:space="0" w:color="auto"/>
      </w:divBdr>
    </w:div>
    <w:div w:id="1753887144">
      <w:bodyDiv w:val="1"/>
      <w:marLeft w:val="0"/>
      <w:marRight w:val="0"/>
      <w:marTop w:val="0"/>
      <w:marBottom w:val="0"/>
      <w:divBdr>
        <w:top w:val="none" w:sz="0" w:space="0" w:color="auto"/>
        <w:left w:val="none" w:sz="0" w:space="0" w:color="auto"/>
        <w:bottom w:val="none" w:sz="0" w:space="0" w:color="auto"/>
        <w:right w:val="none" w:sz="0" w:space="0" w:color="auto"/>
      </w:divBdr>
      <w:divsChild>
        <w:div w:id="1937714615">
          <w:marLeft w:val="547"/>
          <w:marRight w:val="0"/>
          <w:marTop w:val="0"/>
          <w:marBottom w:val="0"/>
          <w:divBdr>
            <w:top w:val="none" w:sz="0" w:space="0" w:color="auto"/>
            <w:left w:val="none" w:sz="0" w:space="0" w:color="auto"/>
            <w:bottom w:val="none" w:sz="0" w:space="0" w:color="auto"/>
            <w:right w:val="none" w:sz="0" w:space="0" w:color="auto"/>
          </w:divBdr>
        </w:div>
      </w:divsChild>
    </w:div>
    <w:div w:id="1758794245">
      <w:bodyDiv w:val="1"/>
      <w:marLeft w:val="0"/>
      <w:marRight w:val="0"/>
      <w:marTop w:val="0"/>
      <w:marBottom w:val="0"/>
      <w:divBdr>
        <w:top w:val="none" w:sz="0" w:space="0" w:color="auto"/>
        <w:left w:val="none" w:sz="0" w:space="0" w:color="auto"/>
        <w:bottom w:val="none" w:sz="0" w:space="0" w:color="auto"/>
        <w:right w:val="none" w:sz="0" w:space="0" w:color="auto"/>
      </w:divBdr>
    </w:div>
    <w:div w:id="1852407388">
      <w:bodyDiv w:val="1"/>
      <w:marLeft w:val="0"/>
      <w:marRight w:val="0"/>
      <w:marTop w:val="0"/>
      <w:marBottom w:val="0"/>
      <w:divBdr>
        <w:top w:val="none" w:sz="0" w:space="0" w:color="auto"/>
        <w:left w:val="none" w:sz="0" w:space="0" w:color="auto"/>
        <w:bottom w:val="none" w:sz="0" w:space="0" w:color="auto"/>
        <w:right w:val="none" w:sz="0" w:space="0" w:color="auto"/>
      </w:divBdr>
    </w:div>
    <w:div w:id="1956447628">
      <w:bodyDiv w:val="1"/>
      <w:marLeft w:val="0"/>
      <w:marRight w:val="0"/>
      <w:marTop w:val="0"/>
      <w:marBottom w:val="0"/>
      <w:divBdr>
        <w:top w:val="none" w:sz="0" w:space="0" w:color="auto"/>
        <w:left w:val="none" w:sz="0" w:space="0" w:color="auto"/>
        <w:bottom w:val="none" w:sz="0" w:space="0" w:color="auto"/>
        <w:right w:val="none" w:sz="0" w:space="0" w:color="auto"/>
      </w:divBdr>
    </w:div>
    <w:div w:id="1967079633">
      <w:bodyDiv w:val="1"/>
      <w:marLeft w:val="0"/>
      <w:marRight w:val="0"/>
      <w:marTop w:val="0"/>
      <w:marBottom w:val="0"/>
      <w:divBdr>
        <w:top w:val="none" w:sz="0" w:space="0" w:color="auto"/>
        <w:left w:val="none" w:sz="0" w:space="0" w:color="auto"/>
        <w:bottom w:val="none" w:sz="0" w:space="0" w:color="auto"/>
        <w:right w:val="none" w:sz="0" w:space="0" w:color="auto"/>
      </w:divBdr>
    </w:div>
    <w:div w:id="2019843666">
      <w:bodyDiv w:val="1"/>
      <w:marLeft w:val="0"/>
      <w:marRight w:val="0"/>
      <w:marTop w:val="0"/>
      <w:marBottom w:val="0"/>
      <w:divBdr>
        <w:top w:val="none" w:sz="0" w:space="0" w:color="auto"/>
        <w:left w:val="none" w:sz="0" w:space="0" w:color="auto"/>
        <w:bottom w:val="none" w:sz="0" w:space="0" w:color="auto"/>
        <w:right w:val="none" w:sz="0" w:space="0" w:color="auto"/>
      </w:divBdr>
      <w:divsChild>
        <w:div w:id="1011953500">
          <w:marLeft w:val="547"/>
          <w:marRight w:val="0"/>
          <w:marTop w:val="0"/>
          <w:marBottom w:val="0"/>
          <w:divBdr>
            <w:top w:val="none" w:sz="0" w:space="0" w:color="auto"/>
            <w:left w:val="none" w:sz="0" w:space="0" w:color="auto"/>
            <w:bottom w:val="none" w:sz="0" w:space="0" w:color="auto"/>
            <w:right w:val="none" w:sz="0" w:space="0" w:color="auto"/>
          </w:divBdr>
        </w:div>
      </w:divsChild>
    </w:div>
    <w:div w:id="2129202765">
      <w:bodyDiv w:val="1"/>
      <w:marLeft w:val="0"/>
      <w:marRight w:val="0"/>
      <w:marTop w:val="0"/>
      <w:marBottom w:val="0"/>
      <w:divBdr>
        <w:top w:val="none" w:sz="0" w:space="0" w:color="auto"/>
        <w:left w:val="none" w:sz="0" w:space="0" w:color="auto"/>
        <w:bottom w:val="none" w:sz="0" w:space="0" w:color="auto"/>
        <w:right w:val="none" w:sz="0" w:space="0" w:color="auto"/>
      </w:divBdr>
      <w:divsChild>
        <w:div w:id="12475729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22DD-EF65-41F2-97CB-67808865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9332</Words>
  <Characters>53196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SPecialiST RePack</Company>
  <LinksUpToDate>false</LinksUpToDate>
  <CharactersWithSpaces>62404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Тимур Ерсаинович</dc:creator>
  <cp:lastModifiedBy>Абдрахманов Багдат</cp:lastModifiedBy>
  <cp:revision>2</cp:revision>
  <cp:lastPrinted>2020-12-30T15:27:00Z</cp:lastPrinted>
  <dcterms:created xsi:type="dcterms:W3CDTF">2021-01-19T13:09:00Z</dcterms:created>
  <dcterms:modified xsi:type="dcterms:W3CDTF">2021-01-19T13:09:00Z</dcterms:modified>
</cp:coreProperties>
</file>