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58" w:rsidRPr="00740258" w:rsidRDefault="00740258" w:rsidP="00740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t xml:space="preserve">7 февраля депутаты Мажилиса Парламента РК Сергей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Звольский</w:t>
      </w:r>
      <w:proofErr w:type="spellEnd"/>
      <w:r w:rsidR="000B22DA">
        <w:rPr>
          <w:rFonts w:ascii="Times New Roman" w:hAnsi="Times New Roman" w:cs="Times New Roman"/>
          <w:sz w:val="28"/>
          <w:szCs w:val="28"/>
        </w:rPr>
        <w:t xml:space="preserve">, Мурат </w:t>
      </w:r>
      <w:proofErr w:type="spellStart"/>
      <w:r w:rsidR="000B22DA">
        <w:rPr>
          <w:rFonts w:ascii="Times New Roman" w:hAnsi="Times New Roman" w:cs="Times New Roman"/>
          <w:sz w:val="28"/>
          <w:szCs w:val="28"/>
        </w:rPr>
        <w:t>Темиржанов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и Петр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Шарапаев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, в рамках рабочих встреч с трудовыми коллективами </w:t>
      </w:r>
      <w:proofErr w:type="spellStart"/>
      <w:r w:rsidR="000B22DA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0B22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40258">
        <w:rPr>
          <w:rFonts w:ascii="Times New Roman" w:hAnsi="Times New Roman" w:cs="Times New Roman"/>
          <w:sz w:val="28"/>
          <w:szCs w:val="28"/>
        </w:rPr>
        <w:t xml:space="preserve"> по вопросам разъяснения конституционной реформы и ежегодного послания Главы государства, посетили в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Степногорске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АО «ЕПК –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>», КГУ «СТК № 2», РГП на ПХВ «НЦБ» и ТОО «ТТК».</w:t>
      </w:r>
    </w:p>
    <w:p w:rsidR="00740258" w:rsidRPr="00740258" w:rsidRDefault="00740258" w:rsidP="00740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t xml:space="preserve">В ходе рабочего визита на АО «ЕПК –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мажилисмены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встретились с трудовым коллективом предприятия. </w:t>
      </w:r>
      <w:r w:rsidR="000B22DA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0B22DA">
        <w:rPr>
          <w:rFonts w:ascii="Times New Roman" w:hAnsi="Times New Roman" w:cs="Times New Roman"/>
          <w:sz w:val="28"/>
          <w:szCs w:val="28"/>
        </w:rPr>
        <w:t>Звольский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проинформировал заводчан о предстоящей конституционной реформе и детально остановился на процессе перераспределения полномочий от Президента к Правительству и Парламенту. Так, в соответствии с реформой, в значительной степени будут расширены полномочия Парламента, одновременно предполагается повышение ответственности Правительства в целом, и каждого министра в рамках его полномочий перед Парламентом.</w:t>
      </w:r>
    </w:p>
    <w:p w:rsidR="00740258" w:rsidRPr="00740258" w:rsidRDefault="00740258" w:rsidP="00740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t xml:space="preserve">С основными направлениями развития страны, в свете ежегодного Послания Главы государства, заводчан ознакомил </w:t>
      </w:r>
      <w:r w:rsidR="000B22DA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0B22DA">
        <w:rPr>
          <w:rFonts w:ascii="Times New Roman" w:hAnsi="Times New Roman" w:cs="Times New Roman"/>
          <w:sz w:val="28"/>
          <w:szCs w:val="28"/>
        </w:rPr>
        <w:t>Звольский</w:t>
      </w:r>
      <w:proofErr w:type="spellEnd"/>
      <w:r w:rsidR="000B22DA">
        <w:rPr>
          <w:rFonts w:ascii="Times New Roman" w:hAnsi="Times New Roman" w:cs="Times New Roman"/>
          <w:sz w:val="28"/>
          <w:szCs w:val="28"/>
        </w:rPr>
        <w:t xml:space="preserve"> и </w:t>
      </w:r>
      <w:r w:rsidRPr="00740258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Шарапаев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>. Он</w:t>
      </w:r>
      <w:r w:rsidR="000B22DA">
        <w:rPr>
          <w:rFonts w:ascii="Times New Roman" w:hAnsi="Times New Roman" w:cs="Times New Roman"/>
          <w:sz w:val="28"/>
          <w:szCs w:val="28"/>
        </w:rPr>
        <w:t>и</w:t>
      </w:r>
      <w:r w:rsidRPr="00740258">
        <w:rPr>
          <w:rFonts w:ascii="Times New Roman" w:hAnsi="Times New Roman" w:cs="Times New Roman"/>
          <w:sz w:val="28"/>
          <w:szCs w:val="28"/>
        </w:rPr>
        <w:t xml:space="preserve"> рассказал о предстоящих изменениях, которые произойдут в экономике, промышленности и сельском хозяйстве страны. Так, по мнению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мажилисмен</w:t>
      </w:r>
      <w:r w:rsidR="000B22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>, третья модернизация даст старт ускоренному технологическому обновлению экономики и мощный импульс инновационной сфере. Наш Лидер поставил стратегически выверенную задачу – создать новые перспективные отрасли экономики на базе прорывных разработок и фундаментальных проектов, что потребует кардинального пересмотра подходов в экономической политике как на центральном, так и на региональном уровнях.</w:t>
      </w:r>
    </w:p>
    <w:p w:rsidR="00740258" w:rsidRPr="00740258" w:rsidRDefault="00740258" w:rsidP="00740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t>Глава государства, по словам</w:t>
      </w:r>
      <w:r w:rsidR="000B22DA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0B22DA">
        <w:rPr>
          <w:rFonts w:ascii="Times New Roman" w:hAnsi="Times New Roman" w:cs="Times New Roman"/>
          <w:sz w:val="28"/>
          <w:szCs w:val="28"/>
        </w:rPr>
        <w:t>Звольского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>, уделил особое внимание и социальн</w:t>
      </w:r>
      <w:bookmarkStart w:id="0" w:name="_GoBack"/>
      <w:bookmarkEnd w:id="0"/>
      <w:r w:rsidRPr="00740258">
        <w:rPr>
          <w:rFonts w:ascii="Times New Roman" w:hAnsi="Times New Roman" w:cs="Times New Roman"/>
          <w:sz w:val="28"/>
          <w:szCs w:val="28"/>
        </w:rPr>
        <w:t xml:space="preserve">ым вопросам. Президент однозначно заявил, что строительство жилья для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, развитие образования и здравоохранения остаются в приоритете. «Это принципиально важный момент. Потому что в условиях глобального экономического кризиса большинству стран мира приходится не только не наращивать, а, напротив, оптимизировать свои социальные программы. Экономика Казахстана, несмотря на негативное влияние извне, демонстрирует стабильность и устойчивую положительную динамику» - подчеркнул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мажилисмен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>.</w:t>
      </w:r>
    </w:p>
    <w:p w:rsidR="00740258" w:rsidRPr="00740258" w:rsidRDefault="00740258" w:rsidP="00740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t xml:space="preserve">По завершению встречи,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мажилисмены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побывали в музее АО «ЕПК –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>», где познакомились с историей предприятия и перспективами его развития.</w:t>
      </w:r>
    </w:p>
    <w:p w:rsidR="00740258" w:rsidRPr="00740258" w:rsidRDefault="00740258" w:rsidP="00740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lastRenderedPageBreak/>
        <w:t xml:space="preserve">Вопросы развития системы образования, в рамках реализации послания Главы государства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мажилисмены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обсудили с преподавателями и студентами старших курсов строитель - технического колледжа № 2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г.Степногорска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>.</w:t>
      </w:r>
    </w:p>
    <w:p w:rsidR="00740258" w:rsidRPr="00740258" w:rsidRDefault="00740258" w:rsidP="00740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t xml:space="preserve">О том, какие вопросы решает филиал РГП на ПХВ «НЦБ» г.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Степногорска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в рамках своей деятельности и как она соизмерима с решением обозначенных в послании Главы государства вопросов,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мажилисменов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проинформировал директор филиала, депутат городского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 xml:space="preserve"> Дархан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Балпанов</w:t>
      </w:r>
      <w:proofErr w:type="spellEnd"/>
      <w:r w:rsidRPr="00740258">
        <w:rPr>
          <w:rFonts w:ascii="Times New Roman" w:hAnsi="Times New Roman" w:cs="Times New Roman"/>
          <w:sz w:val="28"/>
          <w:szCs w:val="28"/>
        </w:rPr>
        <w:t>. Экскурсия по предприятию и презентация его деятельности вызвали большой интерес у депутатов Мажилиса Парламента РК.</w:t>
      </w:r>
    </w:p>
    <w:p w:rsidR="00740258" w:rsidRPr="00740258" w:rsidRDefault="00740258" w:rsidP="00740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t xml:space="preserve">В завершение рабочей поездки в </w:t>
      </w:r>
      <w:proofErr w:type="spellStart"/>
      <w:r w:rsidRPr="00740258">
        <w:rPr>
          <w:rFonts w:ascii="Times New Roman" w:hAnsi="Times New Roman" w:cs="Times New Roman"/>
          <w:sz w:val="28"/>
          <w:szCs w:val="28"/>
        </w:rPr>
        <w:t>Степного</w:t>
      </w:r>
      <w:r>
        <w:rPr>
          <w:rFonts w:ascii="Times New Roman" w:hAnsi="Times New Roman" w:cs="Times New Roman"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депутаты побывали на ТОО «Т</w:t>
      </w:r>
      <w:r w:rsidRPr="00740258">
        <w:rPr>
          <w:rFonts w:ascii="Times New Roman" w:hAnsi="Times New Roman" w:cs="Times New Roman"/>
          <w:sz w:val="28"/>
          <w:szCs w:val="28"/>
        </w:rPr>
        <w:t>епличные технологии Казахстана», где ознакомились с современными технологиями выращивания огурцов, томатов и зелени.</w:t>
      </w:r>
    </w:p>
    <w:p w:rsidR="00F77EC6" w:rsidRPr="00740258" w:rsidRDefault="00F77EC6" w:rsidP="007402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EC6" w:rsidRPr="0074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19"/>
    <w:rsid w:val="00066319"/>
    <w:rsid w:val="000B22DA"/>
    <w:rsid w:val="00740258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1AB0-BE7A-4C9F-A4CC-7CE1805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2017-02-08T04:57:00Z</dcterms:created>
  <dcterms:modified xsi:type="dcterms:W3CDTF">2017-02-08T05:07:00Z</dcterms:modified>
</cp:coreProperties>
</file>