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BC" w:rsidRPr="00F206E4" w:rsidRDefault="00A67154" w:rsidP="003718BC">
      <w:pPr>
        <w:widowControl w:val="0"/>
        <w:spacing w:after="0" w:line="240" w:lineRule="auto"/>
        <w:ind w:firstLine="709"/>
        <w:jc w:val="right"/>
        <w:rPr>
          <w:rFonts w:ascii="Times New Roman" w:hAnsi="Times New Roman" w:cs="Times New Roman"/>
          <w:i/>
          <w:sz w:val="28"/>
          <w:szCs w:val="28"/>
          <w:lang w:val="kk-KZ"/>
        </w:rPr>
      </w:pPr>
      <w:r>
        <w:rPr>
          <w:rFonts w:ascii="Times New Roman" w:hAnsi="Times New Roman" w:cs="Times New Roman"/>
          <w:i/>
          <w:sz w:val="28"/>
          <w:szCs w:val="28"/>
          <w:lang w:val="kk-KZ"/>
        </w:rPr>
        <w:t>Ж</w:t>
      </w:r>
      <w:r w:rsidR="00F206E4" w:rsidRPr="00F206E4">
        <w:rPr>
          <w:rFonts w:ascii="Times New Roman" w:hAnsi="Times New Roman" w:cs="Times New Roman"/>
          <w:i/>
          <w:sz w:val="28"/>
          <w:szCs w:val="28"/>
          <w:lang w:val="kk-KZ"/>
        </w:rPr>
        <w:t>оба</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p>
    <w:p w:rsidR="003718BC" w:rsidRPr="003718BC" w:rsidRDefault="003718BC" w:rsidP="003718BC">
      <w:pPr>
        <w:widowControl w:val="0"/>
        <w:spacing w:after="0" w:line="240" w:lineRule="auto"/>
        <w:jc w:val="center"/>
        <w:rPr>
          <w:rFonts w:ascii="Times New Roman" w:hAnsi="Times New Roman" w:cs="Times New Roman"/>
          <w:sz w:val="28"/>
          <w:szCs w:val="28"/>
          <w:lang w:val="kk-KZ"/>
        </w:rPr>
      </w:pPr>
      <w:r w:rsidRPr="003718BC">
        <w:rPr>
          <w:rFonts w:ascii="Times New Roman" w:hAnsi="Times New Roman" w:cs="Times New Roman"/>
          <w:sz w:val="28"/>
          <w:szCs w:val="28"/>
          <w:lang w:val="kk-KZ"/>
        </w:rPr>
        <w:t>ҚАЗАҚСТАН РЕСПУБЛИКАСЫНЫҢ</w:t>
      </w:r>
    </w:p>
    <w:p w:rsidR="003718BC" w:rsidRPr="003718BC" w:rsidRDefault="003718BC" w:rsidP="003718BC">
      <w:pPr>
        <w:widowControl w:val="0"/>
        <w:spacing w:after="0" w:line="240" w:lineRule="auto"/>
        <w:jc w:val="center"/>
        <w:rPr>
          <w:rFonts w:ascii="Times New Roman" w:hAnsi="Times New Roman" w:cs="Times New Roman"/>
          <w:sz w:val="28"/>
          <w:szCs w:val="28"/>
          <w:lang w:val="kk-KZ"/>
        </w:rPr>
      </w:pPr>
      <w:r w:rsidRPr="003718BC">
        <w:rPr>
          <w:rFonts w:ascii="Times New Roman" w:hAnsi="Times New Roman" w:cs="Times New Roman"/>
          <w:sz w:val="28"/>
          <w:szCs w:val="28"/>
          <w:lang w:val="kk-KZ"/>
        </w:rPr>
        <w:t>ЗАҢЫ</w:t>
      </w:r>
    </w:p>
    <w:p w:rsidR="003718BC" w:rsidRPr="003718BC" w:rsidRDefault="003718BC" w:rsidP="003718BC">
      <w:pPr>
        <w:widowControl w:val="0"/>
        <w:spacing w:after="0" w:line="240" w:lineRule="auto"/>
        <w:jc w:val="center"/>
        <w:rPr>
          <w:rFonts w:ascii="Times New Roman" w:hAnsi="Times New Roman" w:cs="Times New Roman"/>
          <w:sz w:val="28"/>
          <w:szCs w:val="28"/>
          <w:lang w:val="kk-KZ"/>
        </w:rPr>
      </w:pPr>
    </w:p>
    <w:p w:rsidR="00A67154" w:rsidRDefault="003718BC" w:rsidP="00A67154">
      <w:pPr>
        <w:widowControl w:val="0"/>
        <w:spacing w:after="0" w:line="240" w:lineRule="auto"/>
        <w:ind w:firstLine="709"/>
        <w:jc w:val="center"/>
        <w:rPr>
          <w:rFonts w:ascii="Times New Roman" w:hAnsi="Times New Roman" w:cs="Times New Roman"/>
          <w:b/>
          <w:sz w:val="28"/>
          <w:szCs w:val="28"/>
          <w:lang w:val="kk-KZ"/>
        </w:rPr>
      </w:pPr>
      <w:r w:rsidRPr="003718BC">
        <w:rPr>
          <w:rFonts w:ascii="Times New Roman" w:hAnsi="Times New Roman" w:cs="Times New Roman"/>
          <w:b/>
          <w:sz w:val="28"/>
          <w:szCs w:val="28"/>
          <w:lang w:val="kk-KZ"/>
        </w:rPr>
        <w:t>Қазақстан Республикасының кейбір заңнамалық актілеріне волонтерлік қызмет, қайырымдылық, мемлекеттік әлеуметтік</w:t>
      </w:r>
    </w:p>
    <w:p w:rsidR="003718BC" w:rsidRPr="003718BC" w:rsidRDefault="003718BC" w:rsidP="00A67154">
      <w:pPr>
        <w:widowControl w:val="0"/>
        <w:spacing w:after="0" w:line="240" w:lineRule="auto"/>
        <w:ind w:firstLine="709"/>
        <w:jc w:val="center"/>
        <w:rPr>
          <w:rFonts w:ascii="Times New Roman" w:hAnsi="Times New Roman" w:cs="Times New Roman"/>
          <w:b/>
          <w:sz w:val="28"/>
          <w:szCs w:val="28"/>
          <w:lang w:val="kk-KZ"/>
        </w:rPr>
      </w:pPr>
      <w:r w:rsidRPr="003718BC">
        <w:rPr>
          <w:rFonts w:ascii="Times New Roman" w:hAnsi="Times New Roman" w:cs="Times New Roman"/>
          <w:b/>
          <w:sz w:val="28"/>
          <w:szCs w:val="28"/>
          <w:lang w:val="kk-KZ"/>
        </w:rPr>
        <w:t xml:space="preserve">тапсырыс және үкіметтік емес ұйымдарға арналған гранттар </w:t>
      </w:r>
      <w:bookmarkStart w:id="0" w:name="_GoBack"/>
      <w:bookmarkEnd w:id="0"/>
      <w:r w:rsidRPr="003718BC">
        <w:rPr>
          <w:rFonts w:ascii="Times New Roman" w:hAnsi="Times New Roman" w:cs="Times New Roman"/>
          <w:b/>
          <w:sz w:val="28"/>
          <w:szCs w:val="28"/>
          <w:lang w:val="kk-KZ"/>
        </w:rPr>
        <w:t>мәселелері бойынша өзгерістер мен толықтырулар енгізу туралы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b/>
          <w:sz w:val="28"/>
          <w:szCs w:val="28"/>
          <w:lang w:val="kk-KZ"/>
        </w:rPr>
        <w:t>1-бап.</w:t>
      </w:r>
      <w:r w:rsidRPr="003718BC">
        <w:rPr>
          <w:rFonts w:ascii="Times New Roman" w:hAnsi="Times New Roman" w:cs="Times New Roman"/>
          <w:sz w:val="28"/>
          <w:szCs w:val="28"/>
          <w:lang w:val="kk-KZ"/>
        </w:rPr>
        <w:t xml:space="preserve"> Қазақстан Республикасының мына заңнамалық актілеріне өзгерістер мен толықтырулар енгізілсін:</w:t>
      </w:r>
    </w:p>
    <w:p w:rsidR="003718BC" w:rsidRPr="003718BC" w:rsidRDefault="003718BC" w:rsidP="00665120">
      <w:pPr>
        <w:widowControl w:val="0"/>
        <w:numPr>
          <w:ilvl w:val="0"/>
          <w:numId w:val="8"/>
        </w:numPr>
        <w:tabs>
          <w:tab w:val="left" w:pos="1134"/>
        </w:tabs>
        <w:spacing w:after="0" w:line="240" w:lineRule="auto"/>
        <w:ind w:left="0" w:firstLine="709"/>
        <w:contextualSpacing/>
        <w:jc w:val="both"/>
        <w:rPr>
          <w:rFonts w:ascii="Times New Roman" w:hAnsi="Times New Roman" w:cs="Times New Roman"/>
          <w:bCs/>
          <w:sz w:val="28"/>
          <w:szCs w:val="28"/>
        </w:rPr>
      </w:pPr>
      <w:r w:rsidRPr="003718BC">
        <w:rPr>
          <w:rFonts w:ascii="Times New Roman" w:hAnsi="Times New Roman" w:cs="Times New Roman"/>
          <w:bCs/>
          <w:sz w:val="28"/>
          <w:szCs w:val="28"/>
        </w:rPr>
        <w:t>2008 жылғы 4 желтоқсандағы Қазақстан Республикасының Бюджет кодексіне:</w:t>
      </w:r>
    </w:p>
    <w:p w:rsidR="003718BC" w:rsidRPr="003718BC" w:rsidRDefault="003718BC" w:rsidP="003718BC">
      <w:pPr>
        <w:widowControl w:val="0"/>
        <w:spacing w:after="0" w:line="240" w:lineRule="auto"/>
        <w:ind w:firstLine="709"/>
        <w:jc w:val="both"/>
        <w:rPr>
          <w:rFonts w:ascii="Times New Roman" w:hAnsi="Times New Roman" w:cs="Times New Roman"/>
          <w:bCs/>
          <w:sz w:val="28"/>
          <w:szCs w:val="28"/>
        </w:rPr>
      </w:pPr>
      <w:r w:rsidRPr="003718BC">
        <w:rPr>
          <w:rFonts w:ascii="Times New Roman" w:hAnsi="Times New Roman" w:cs="Times New Roman"/>
          <w:bCs/>
          <w:sz w:val="28"/>
          <w:szCs w:val="28"/>
        </w:rPr>
        <w:t>53-баптың 1-тармағының 12</w:t>
      </w:r>
      <w:r w:rsidRPr="003718BC">
        <w:rPr>
          <w:rFonts w:ascii="Times New Roman" w:hAnsi="Times New Roman" w:cs="Times New Roman"/>
          <w:bCs/>
          <w:sz w:val="28"/>
          <w:szCs w:val="28"/>
          <w:lang w:val="kk-KZ"/>
        </w:rPr>
        <w:t xml:space="preserve">) </w:t>
      </w:r>
      <w:r w:rsidRPr="003718BC">
        <w:rPr>
          <w:rFonts w:ascii="Times New Roman" w:hAnsi="Times New Roman" w:cs="Times New Roman"/>
          <w:bCs/>
          <w:sz w:val="28"/>
          <w:szCs w:val="28"/>
        </w:rPr>
        <w:t>тармақшасы мынадай редакцияда жазылсын:</w:t>
      </w:r>
    </w:p>
    <w:p w:rsidR="003718BC" w:rsidRPr="003718BC" w:rsidRDefault="003718BC" w:rsidP="003718BC">
      <w:pPr>
        <w:widowControl w:val="0"/>
        <w:spacing w:after="0" w:line="240" w:lineRule="auto"/>
        <w:ind w:firstLine="709"/>
        <w:jc w:val="both"/>
        <w:rPr>
          <w:rFonts w:ascii="Times New Roman" w:hAnsi="Times New Roman" w:cs="Times New Roman"/>
          <w:bCs/>
          <w:sz w:val="28"/>
          <w:szCs w:val="28"/>
          <w:lang w:val="kk-KZ"/>
        </w:rPr>
      </w:pPr>
      <w:r w:rsidRPr="003718BC">
        <w:rPr>
          <w:rFonts w:ascii="Times New Roman" w:hAnsi="Times New Roman" w:cs="Times New Roman"/>
          <w:bCs/>
          <w:sz w:val="28"/>
          <w:szCs w:val="28"/>
        </w:rPr>
        <w:t>«12) басқа да бағыттар: облыстық бюджеттерге, республикалық маңызы бар қалалар, астана бюджеттеріне трансферттер;</w:t>
      </w:r>
    </w:p>
    <w:p w:rsidR="003718BC" w:rsidRPr="003718BC" w:rsidRDefault="003718BC" w:rsidP="003718BC">
      <w:pPr>
        <w:widowControl w:val="0"/>
        <w:spacing w:after="0" w:line="240" w:lineRule="auto"/>
        <w:ind w:firstLine="709"/>
        <w:jc w:val="both"/>
        <w:rPr>
          <w:rFonts w:ascii="Times New Roman" w:hAnsi="Times New Roman" w:cs="Times New Roman"/>
          <w:bCs/>
          <w:sz w:val="28"/>
          <w:szCs w:val="28"/>
          <w:lang w:val="kk-KZ"/>
        </w:rPr>
      </w:pPr>
      <w:r w:rsidRPr="003718BC">
        <w:rPr>
          <w:rFonts w:ascii="Times New Roman" w:hAnsi="Times New Roman" w:cs="Times New Roman"/>
          <w:bCs/>
          <w:sz w:val="28"/>
          <w:szCs w:val="28"/>
          <w:lang w:val="kk-KZ"/>
        </w:rPr>
        <w:t>үкіметтік борышқа қызмет көрсету және оны өтеу; мемлекеттік кепілдіктер бойынша міндеттемелерді орындау;</w:t>
      </w:r>
    </w:p>
    <w:p w:rsidR="003718BC" w:rsidRPr="003718BC" w:rsidRDefault="003718BC" w:rsidP="003718BC">
      <w:pPr>
        <w:widowControl w:val="0"/>
        <w:spacing w:after="0" w:line="240" w:lineRule="auto"/>
        <w:ind w:firstLine="709"/>
        <w:jc w:val="both"/>
        <w:rPr>
          <w:rFonts w:ascii="Times New Roman" w:hAnsi="Times New Roman" w:cs="Times New Roman"/>
          <w:bCs/>
          <w:sz w:val="28"/>
          <w:szCs w:val="28"/>
          <w:lang w:val="kk-KZ"/>
        </w:rPr>
      </w:pPr>
      <w:r w:rsidRPr="003718BC">
        <w:rPr>
          <w:rFonts w:ascii="Times New Roman" w:hAnsi="Times New Roman" w:cs="Times New Roman"/>
          <w:bCs/>
          <w:sz w:val="28"/>
          <w:szCs w:val="28"/>
          <w:lang w:val="kk-KZ"/>
        </w:rPr>
        <w:t>экспортты қолдау бойынша мемлекеттік кепілдіктер жөніндегі міндеттемелерді орындау; үкіметтік қарыздарды хеджирлеу мәмілелері бойынша шығыстар; мемлекеттің кепілгерлігі бойынша міндеттемелерді орындау;</w:t>
      </w:r>
    </w:p>
    <w:p w:rsidR="003718BC" w:rsidRPr="003718BC" w:rsidRDefault="003718BC" w:rsidP="003718BC">
      <w:pPr>
        <w:widowControl w:val="0"/>
        <w:spacing w:after="0" w:line="240" w:lineRule="auto"/>
        <w:ind w:firstLine="709"/>
        <w:jc w:val="both"/>
        <w:rPr>
          <w:rFonts w:ascii="Times New Roman" w:hAnsi="Times New Roman" w:cs="Times New Roman"/>
          <w:bCs/>
          <w:sz w:val="28"/>
          <w:szCs w:val="28"/>
          <w:lang w:val="kk-KZ"/>
        </w:rPr>
      </w:pPr>
      <w:r w:rsidRPr="003718BC">
        <w:rPr>
          <w:rFonts w:ascii="Times New Roman" w:hAnsi="Times New Roman" w:cs="Times New Roman"/>
          <w:bCs/>
          <w:sz w:val="28"/>
          <w:szCs w:val="28"/>
          <w:lang w:val="kk-KZ"/>
        </w:rPr>
        <w:t xml:space="preserve">Қазақстан Республикасы Үкiметiнiң мемлекеттік-жекешелік әріптестік жобалары бойынша мемлекеттік міндеттемелерін, оның ішінде мемлекеттік концессиялық мiндеттемелерiн орындау; мемлекеттік мүлікті сенімгерлік басқару шарты бойынша шығыстарды өтеу; </w:t>
      </w:r>
    </w:p>
    <w:p w:rsidR="003718BC" w:rsidRPr="003718BC" w:rsidRDefault="003718BC" w:rsidP="003718BC">
      <w:pPr>
        <w:widowControl w:val="0"/>
        <w:spacing w:after="0" w:line="240" w:lineRule="auto"/>
        <w:ind w:firstLine="709"/>
        <w:jc w:val="both"/>
        <w:rPr>
          <w:rFonts w:ascii="Times New Roman" w:hAnsi="Times New Roman" w:cs="Times New Roman"/>
          <w:bCs/>
          <w:sz w:val="28"/>
          <w:szCs w:val="28"/>
          <w:lang w:val="kk-KZ"/>
        </w:rPr>
      </w:pPr>
      <w:r w:rsidRPr="003718BC">
        <w:rPr>
          <w:rFonts w:ascii="Times New Roman" w:hAnsi="Times New Roman" w:cs="Times New Roman"/>
          <w:bCs/>
          <w:sz w:val="28"/>
          <w:szCs w:val="28"/>
          <w:lang w:val="kk-KZ"/>
        </w:rPr>
        <w:t xml:space="preserve">Қазақстан Республикасының мүшелігіне қатысты төлемдер, берілмейтін борыштық міндеттемелер (вексельдер) және </w:t>
      </w:r>
      <w:r w:rsidR="00F206E4" w:rsidRPr="003718BC">
        <w:rPr>
          <w:rFonts w:ascii="Times New Roman" w:hAnsi="Times New Roman" w:cs="Times New Roman"/>
          <w:bCs/>
          <w:sz w:val="28"/>
          <w:szCs w:val="28"/>
          <w:lang w:val="kk-KZ"/>
        </w:rPr>
        <w:t xml:space="preserve">халықаралық қаржы ұйымдарына </w:t>
      </w:r>
      <w:r w:rsidRPr="003718BC">
        <w:rPr>
          <w:rFonts w:ascii="Times New Roman" w:hAnsi="Times New Roman" w:cs="Times New Roman"/>
          <w:bCs/>
          <w:sz w:val="28"/>
          <w:szCs w:val="28"/>
          <w:lang w:val="kk-KZ"/>
        </w:rPr>
        <w:t>донорлық жарналар бойынша мемлекеттің міндеттемелерін орындау;</w:t>
      </w:r>
    </w:p>
    <w:p w:rsidR="003718BC" w:rsidRPr="003718BC" w:rsidRDefault="003718BC" w:rsidP="003718BC">
      <w:pPr>
        <w:widowControl w:val="0"/>
        <w:spacing w:after="0" w:line="240" w:lineRule="auto"/>
        <w:ind w:firstLine="709"/>
        <w:jc w:val="both"/>
        <w:rPr>
          <w:rFonts w:ascii="Times New Roman" w:hAnsi="Times New Roman" w:cs="Times New Roman"/>
          <w:bCs/>
          <w:sz w:val="28"/>
          <w:szCs w:val="28"/>
          <w:lang w:val="kk-KZ"/>
        </w:rPr>
      </w:pPr>
      <w:r w:rsidRPr="003718BC">
        <w:rPr>
          <w:rFonts w:ascii="Times New Roman" w:hAnsi="Times New Roman" w:cs="Times New Roman"/>
          <w:bCs/>
          <w:sz w:val="28"/>
          <w:szCs w:val="28"/>
          <w:lang w:val="kk-KZ"/>
        </w:rPr>
        <w:t xml:space="preserve">үкіметтік борышты мерзімінен бұрын өтеуге, оның ішінде шығарылған мемлекеттік бағалы қағаздарды сатып алуға арналған шығыстар; </w:t>
      </w:r>
    </w:p>
    <w:p w:rsidR="003718BC" w:rsidRPr="003718BC" w:rsidRDefault="003718BC" w:rsidP="003718BC">
      <w:pPr>
        <w:widowControl w:val="0"/>
        <w:spacing w:after="0" w:line="240" w:lineRule="auto"/>
        <w:ind w:firstLine="709"/>
        <w:jc w:val="both"/>
        <w:rPr>
          <w:rFonts w:ascii="Times New Roman" w:hAnsi="Times New Roman" w:cs="Times New Roman"/>
          <w:bCs/>
          <w:sz w:val="28"/>
          <w:szCs w:val="28"/>
          <w:lang w:val="kk-KZ"/>
        </w:rPr>
      </w:pPr>
      <w:r w:rsidRPr="003718BC">
        <w:rPr>
          <w:rFonts w:ascii="Times New Roman" w:hAnsi="Times New Roman" w:cs="Times New Roman"/>
          <w:bCs/>
          <w:sz w:val="28"/>
          <w:szCs w:val="28"/>
          <w:lang w:val="kk-KZ"/>
        </w:rPr>
        <w:t>стратегиялық әріптестікті іске асыруға мемлекеттік тапсырысты орындауға арналған шығыстар.».</w:t>
      </w:r>
    </w:p>
    <w:p w:rsidR="003718BC" w:rsidRPr="003718BC" w:rsidRDefault="003718BC" w:rsidP="003718BC">
      <w:pPr>
        <w:widowControl w:val="0"/>
        <w:spacing w:after="0" w:line="240" w:lineRule="auto"/>
        <w:ind w:firstLine="709"/>
        <w:jc w:val="both"/>
        <w:rPr>
          <w:rFonts w:ascii="Times New Roman" w:hAnsi="Times New Roman" w:cs="Times New Roman"/>
          <w:bCs/>
          <w:sz w:val="28"/>
          <w:szCs w:val="28"/>
          <w:lang w:val="kk-KZ"/>
        </w:rPr>
      </w:pP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 2015 жылғы 29 қазандағы Қазақстан Республикасының Кәсіпкерлік кодексіне:</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78-баптың 2-тармағы мынадай редакцияда жазылсын: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w:t>
      </w:r>
      <w:r w:rsidRPr="003718BC">
        <w:rPr>
          <w:rFonts w:ascii="Times New Roman" w:hAnsi="Times New Roman" w:cs="Times New Roman"/>
          <w:sz w:val="28"/>
          <w:szCs w:val="28"/>
          <w:lang w:val="kk-KZ"/>
        </w:rPr>
        <w:tab/>
        <w:t xml:space="preserve">Мемлекет кәсіпкерлік субъектілерінің қайырымдылығын осындай </w:t>
      </w:r>
      <w:r w:rsidRPr="003718BC">
        <w:rPr>
          <w:rFonts w:ascii="Times New Roman" w:hAnsi="Times New Roman" w:cs="Times New Roman"/>
          <w:sz w:val="28"/>
          <w:szCs w:val="28"/>
          <w:lang w:val="kk-KZ"/>
        </w:rPr>
        <w:lastRenderedPageBreak/>
        <w:t>қызметті жүзеге асыратын, қайырымдылықты дамытуға елеулі үлес қосқан кәсіпкерлік субъектілеріне Қазақстан Республикасының Президенті бекітетін тәртіппен мемлекеттік наградалар, сондай-ақ қайырымдылық саласындағы уәкілетті орган бекітетін тәртіппен құрметті атақтар белгілеу және беру арқылы ынталандырады.</w:t>
      </w:r>
      <w:r w:rsidR="00F206E4">
        <w:rPr>
          <w:rFonts w:ascii="Times New Roman" w:hAnsi="Times New Roman" w:cs="Times New Roman"/>
          <w:sz w:val="28"/>
          <w:szCs w:val="28"/>
          <w:lang w:val="kk-KZ"/>
        </w:rPr>
        <w:t>».</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 2015 жылғы 23 қарашадағы Қазақстан Республикасының Еңбек кодексіне:</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w:t>
      </w:r>
      <w:r w:rsidRPr="003718BC">
        <w:rPr>
          <w:rFonts w:ascii="Times New Roman" w:hAnsi="Times New Roman" w:cs="Times New Roman"/>
          <w:lang w:val="kk-KZ"/>
        </w:rPr>
        <w:t xml:space="preserve"> </w:t>
      </w:r>
      <w:r w:rsidRPr="003718BC">
        <w:rPr>
          <w:rFonts w:ascii="Times New Roman" w:hAnsi="Times New Roman" w:cs="Times New Roman"/>
          <w:sz w:val="28"/>
          <w:szCs w:val="28"/>
          <w:lang w:val="kk-KZ"/>
        </w:rPr>
        <w:t>35-баптың 9) тармақшасындағы «шешімі жұмыскердің еңбек қызметін растайтын құжат болуы мүмкін.» деген сөздер «шешімі;» деген сөзбен ауыстырылып, мынадай мазмұндағы 10) тармақшамен толықтырылсын: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«10) волонтерлік немесе қайырымдылық ұйымның қолы қойылған және мөрімен куәландырылған, волонтерлік қызметтің немесе қайырымдылықтың кезеңі мен түрі көрсетілген волонтерлік қызметті немесе қайырымдылықты жүзеге асыру туралы мәліметтерді қамтитын анықтама жұмыскердің еңбек қызметін растайтын құжат болуы мүмкін.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Волонтерлік қызметті немесе қайырымдылықты жүзеге асыру туралы мәліметтерді қамтитын анықтама бос лауазымдарға сәйкес келетін бағыттар бойынша жұмыскерлерге қойылатын біліктілік талаптарын растау үшін қолданылады.»;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 139-баптың 2-тармағы мынадай редакцияда жазылсын: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«2. Конкурсты бос лауазымы бар мемлекеттік мекеме, қазыналық кәсіпорын ұйымдастырады және өткізеді. Қазақстан Республикасы азаматтарының волонтерлік, қайырымдылық қызметті жүзеге асыруға қатысуын конкурстық комиссия </w:t>
      </w:r>
      <w:r w:rsidR="00F206E4">
        <w:rPr>
          <w:rFonts w:ascii="Times New Roman" w:hAnsi="Times New Roman" w:cs="Times New Roman"/>
          <w:sz w:val="28"/>
          <w:szCs w:val="28"/>
          <w:lang w:val="kk-KZ"/>
        </w:rPr>
        <w:t>кандидаттың</w:t>
      </w:r>
      <w:r w:rsidRPr="003718BC">
        <w:rPr>
          <w:rFonts w:ascii="Times New Roman" w:hAnsi="Times New Roman" w:cs="Times New Roman"/>
          <w:sz w:val="28"/>
          <w:szCs w:val="28"/>
          <w:lang w:val="kk-KZ"/>
        </w:rPr>
        <w:t xml:space="preserve"> жеке қабілеті мен кәсіптік даярлығын ескере отырып, азаматтық қызметке кіру кезінде Қазақстан Республикасының заңнамасында белгіленген тәртіппен ескереді.».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4. 2020 жылғы 29 маусымдағы Қазақстан Республикасының Әкімшілік рәсімдік-процестік кодексіне:</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50-бап мынадай редакцияда жазылсын:</w:t>
      </w:r>
    </w:p>
    <w:p w:rsidR="003718BC" w:rsidRPr="003718BC" w:rsidRDefault="003718BC" w:rsidP="00BB747A">
      <w:pPr>
        <w:widowControl w:val="0"/>
        <w:spacing w:after="0" w:line="240" w:lineRule="auto"/>
        <w:ind w:left="1985" w:hanging="1276"/>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«50-бап. Орталық және (немесе) жергілікті атқарушы органдардың функцияларын мемлекеттік әлеуметтік тапсырыс арқылы бәсекелес ортаға беру</w:t>
      </w:r>
    </w:p>
    <w:p w:rsidR="003718BC" w:rsidRPr="003718BC" w:rsidRDefault="003718BC" w:rsidP="0028324E">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Орталық және (немесе) жергілікті атқарушы органдардың функцияларын мемлекеттік әлеуметтік тапсырыс арқылы бәсекелес ортаға беру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заңнамасына сәйкес жүзеге асырылады.».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5. «Халық денсаулығы және денсаулық сақтау жүйесі туралы» 2020 жылғы 7 шiлдедегi Қазақстан Республикасының Кодексіне:</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lastRenderedPageBreak/>
        <w:t>8-баптың 19) тармақшасы мынадай редакцияда жазылсын: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«19)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заңнамасына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асырылуына мониторинг және нәтижелеріне бағалау жүргізеді;».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6.</w:t>
      </w:r>
      <w:r w:rsidRPr="003718BC">
        <w:rPr>
          <w:rFonts w:ascii="Times New Roman" w:hAnsi="Times New Roman" w:cs="Times New Roman"/>
          <w:lang w:val="kk-KZ"/>
        </w:rPr>
        <w:t xml:space="preserve"> </w:t>
      </w:r>
      <w:r w:rsidRPr="003718BC">
        <w:rPr>
          <w:rFonts w:ascii="Times New Roman" w:hAnsi="Times New Roman" w:cs="Times New Roman"/>
          <w:sz w:val="28"/>
          <w:szCs w:val="28"/>
          <w:lang w:val="kk-KZ"/>
        </w:rPr>
        <w:t>«Коммерциялық емес ұйымдар туралы» 2001 жылғы 16 қаңтардағы Қазақстан Республикасының Заңына:</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39-баптың 2-тармағының 5) тармақшасы мынадай редакцияда жазылсын:</w:t>
      </w:r>
    </w:p>
    <w:p w:rsidR="003718BC" w:rsidRPr="003718BC" w:rsidRDefault="003718BC" w:rsidP="003718BC">
      <w:pPr>
        <w:widowControl w:val="0"/>
        <w:spacing w:after="0" w:line="240" w:lineRule="auto"/>
        <w:ind w:firstLine="709"/>
        <w:jc w:val="both"/>
        <w:rPr>
          <w:rFonts w:ascii="Times New Roman" w:hAnsi="Times New Roman" w:cs="Times New Roman"/>
          <w:bCs/>
          <w:sz w:val="28"/>
          <w:szCs w:val="28"/>
          <w:lang w:val="kk-KZ"/>
        </w:rPr>
      </w:pPr>
      <w:r w:rsidRPr="003718BC">
        <w:rPr>
          <w:rFonts w:ascii="Times New Roman" w:hAnsi="Times New Roman" w:cs="Times New Roman"/>
          <w:sz w:val="28"/>
          <w:szCs w:val="28"/>
          <w:lang w:val="kk-KZ"/>
        </w:rPr>
        <w:t>«5) заң</w:t>
      </w:r>
      <w:r w:rsidR="0028324E">
        <w:rPr>
          <w:rFonts w:ascii="Times New Roman" w:hAnsi="Times New Roman" w:cs="Times New Roman"/>
          <w:sz w:val="28"/>
          <w:szCs w:val="28"/>
          <w:lang w:val="kk-KZ"/>
        </w:rPr>
        <w:t>намалық</w:t>
      </w:r>
      <w:r w:rsidRPr="003718BC">
        <w:rPr>
          <w:rFonts w:ascii="Times New Roman" w:hAnsi="Times New Roman" w:cs="Times New Roman"/>
          <w:sz w:val="28"/>
          <w:szCs w:val="28"/>
          <w:lang w:val="kk-KZ"/>
        </w:rPr>
        <w:t xml:space="preserve"> актiлерде белгiленген шекте коммерциялық емес ұйымның басқа заңды тұлғаларды, өз филиалдары мен өкiлдiктерiн құру</w:t>
      </w:r>
      <w:r w:rsidR="0028324E">
        <w:rPr>
          <w:rFonts w:ascii="Times New Roman" w:hAnsi="Times New Roman" w:cs="Times New Roman"/>
          <w:sz w:val="28"/>
          <w:szCs w:val="28"/>
          <w:lang w:val="kk-KZ"/>
        </w:rPr>
        <w:t>ға</w:t>
      </w:r>
      <w:r w:rsidRPr="003718BC">
        <w:rPr>
          <w:rFonts w:ascii="Times New Roman" w:hAnsi="Times New Roman" w:cs="Times New Roman"/>
          <w:sz w:val="28"/>
          <w:szCs w:val="28"/>
          <w:lang w:val="kk-KZ"/>
        </w:rPr>
        <w:t xml:space="preserve"> немесе олардың қызметiне қатысуы туралы шешiм қабылдау мәселелерi жатады. </w:t>
      </w:r>
      <w:r w:rsidRPr="003718BC">
        <w:rPr>
          <w:rFonts w:ascii="Times New Roman" w:hAnsi="Times New Roman" w:cs="Times New Roman"/>
          <w:bCs/>
          <w:sz w:val="28"/>
          <w:szCs w:val="28"/>
          <w:lang w:val="kk-KZ"/>
        </w:rPr>
        <w:t xml:space="preserve">Бұл ретте мемлекеттік қорды қоспағанда, қордың жоғары басқару органы құрылтай құжаттарына сәйкес қор қатысушысы (акционері)  болып табылатын басқа заңды тұлғалардың қызметіне </w:t>
      </w:r>
      <w:r w:rsidR="0028324E">
        <w:rPr>
          <w:rFonts w:ascii="Times New Roman" w:hAnsi="Times New Roman" w:cs="Times New Roman"/>
          <w:bCs/>
          <w:sz w:val="28"/>
          <w:szCs w:val="28"/>
          <w:lang w:val="kk-KZ"/>
        </w:rPr>
        <w:t xml:space="preserve">қордың </w:t>
      </w:r>
      <w:r w:rsidRPr="003718BC">
        <w:rPr>
          <w:rFonts w:ascii="Times New Roman" w:hAnsi="Times New Roman" w:cs="Times New Roman"/>
          <w:bCs/>
          <w:sz w:val="28"/>
          <w:szCs w:val="28"/>
          <w:lang w:val="kk-KZ"/>
        </w:rPr>
        <w:t>қатысуы туралы шешімдер қабылдауды қамқоршылық кеңеске беруге құқылы.</w:t>
      </w:r>
    </w:p>
    <w:p w:rsidR="003718BC" w:rsidRPr="003718BC" w:rsidRDefault="003718BC" w:rsidP="003718BC">
      <w:pPr>
        <w:widowControl w:val="0"/>
        <w:spacing w:after="0" w:line="240" w:lineRule="auto"/>
        <w:ind w:firstLine="709"/>
        <w:jc w:val="both"/>
        <w:rPr>
          <w:rFonts w:ascii="Times New Roman" w:hAnsi="Times New Roman" w:cs="Times New Roman"/>
          <w:bCs/>
          <w:sz w:val="28"/>
          <w:szCs w:val="28"/>
          <w:lang w:val="kk-KZ"/>
        </w:rPr>
      </w:pPr>
      <w:r w:rsidRPr="003718BC">
        <w:rPr>
          <w:rFonts w:ascii="Times New Roman" w:hAnsi="Times New Roman" w:cs="Times New Roman"/>
          <w:sz w:val="28"/>
          <w:szCs w:val="28"/>
          <w:lang w:val="kk-KZ"/>
        </w:rPr>
        <w:t xml:space="preserve">Жоғары басқару органының ерекше құзыретiне коммерциялық емес ұйымның құрылтай құжаттарымен </w:t>
      </w:r>
      <w:r w:rsidR="0028324E" w:rsidRPr="003718BC">
        <w:rPr>
          <w:rFonts w:ascii="Times New Roman" w:hAnsi="Times New Roman" w:cs="Times New Roman"/>
          <w:sz w:val="28"/>
          <w:szCs w:val="28"/>
          <w:lang w:val="kk-KZ"/>
        </w:rPr>
        <w:t>заң</w:t>
      </w:r>
      <w:r w:rsidR="0028324E">
        <w:rPr>
          <w:rFonts w:ascii="Times New Roman" w:hAnsi="Times New Roman" w:cs="Times New Roman"/>
          <w:sz w:val="28"/>
          <w:szCs w:val="28"/>
          <w:lang w:val="kk-KZ"/>
        </w:rPr>
        <w:t>намалық</w:t>
      </w:r>
      <w:r w:rsidR="0028324E" w:rsidRPr="003718BC">
        <w:rPr>
          <w:rFonts w:ascii="Times New Roman" w:hAnsi="Times New Roman" w:cs="Times New Roman"/>
          <w:sz w:val="28"/>
          <w:szCs w:val="28"/>
          <w:lang w:val="kk-KZ"/>
        </w:rPr>
        <w:t xml:space="preserve"> актiлер</w:t>
      </w:r>
      <w:r w:rsidR="0028324E">
        <w:rPr>
          <w:rFonts w:ascii="Times New Roman" w:hAnsi="Times New Roman" w:cs="Times New Roman"/>
          <w:sz w:val="28"/>
          <w:szCs w:val="28"/>
          <w:lang w:val="kk-KZ"/>
        </w:rPr>
        <w:t>г</w:t>
      </w:r>
      <w:r w:rsidR="0028324E" w:rsidRPr="003718BC">
        <w:rPr>
          <w:rFonts w:ascii="Times New Roman" w:hAnsi="Times New Roman" w:cs="Times New Roman"/>
          <w:sz w:val="28"/>
          <w:szCs w:val="28"/>
          <w:lang w:val="kk-KZ"/>
        </w:rPr>
        <w:t xml:space="preserve">е сәйкес </w:t>
      </w:r>
      <w:r w:rsidRPr="003718BC">
        <w:rPr>
          <w:rFonts w:ascii="Times New Roman" w:hAnsi="Times New Roman" w:cs="Times New Roman"/>
          <w:sz w:val="28"/>
          <w:szCs w:val="28"/>
          <w:lang w:val="kk-KZ"/>
        </w:rPr>
        <w:t>осы ұйым қызметiнiң басқа да мәселелерi жатқызылуы мүмкiн</w:t>
      </w:r>
      <w:r w:rsidRPr="003718BC">
        <w:rPr>
          <w:rFonts w:ascii="Times New Roman" w:hAnsi="Times New Roman" w:cs="Times New Roman"/>
          <w:bCs/>
          <w:sz w:val="28"/>
          <w:szCs w:val="28"/>
          <w:lang w:val="kk-KZ"/>
        </w:rPr>
        <w:t>.».</w:t>
      </w:r>
    </w:p>
    <w:p w:rsidR="003718BC" w:rsidRPr="003718BC" w:rsidRDefault="003718BC" w:rsidP="003718BC">
      <w:pPr>
        <w:widowControl w:val="0"/>
        <w:spacing w:after="0" w:line="240" w:lineRule="auto"/>
        <w:ind w:firstLine="709"/>
        <w:jc w:val="both"/>
        <w:rPr>
          <w:rFonts w:ascii="Times New Roman" w:hAnsi="Times New Roman" w:cs="Times New Roman"/>
          <w:bCs/>
          <w:sz w:val="28"/>
          <w:szCs w:val="28"/>
          <w:lang w:val="kk-KZ"/>
        </w:rPr>
      </w:pP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7. «Қазақстан Республикасындағы мемлекеттік әлеуметтік тапсырыс, үкіметтік емес ұйымдарға арналған гранттар және сыйлықақылар туралы» 2005 жылғы 12 сәуірдегі Қазақстан Республикасының Заңына:</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 тақырып мынадай редакцияда жазылсын: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мемлекеттік гранттар және сыйлықақылар туралы»;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 кіріспе мынадай редакцияда жазылсын: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«Осы Заң мемлекеттік әлеуметтік тапсырысты, стратегиялық әріптестікті іске асыруға мемлекеттік тапсырысты іске асыру, Қазақстан Республикасындағы үкіметтік емес ұйымдарға арналған гранттар және сыйлықақылар беру процесінде туындайтын қоғамдық қатынастарды реттейді.»;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 1-бапта:</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3-1) және 7-1) тармақшалар мынадай редакцияда жазылсын: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«3-1)</w:t>
      </w:r>
      <w:r w:rsidRPr="003718BC">
        <w:rPr>
          <w:rFonts w:ascii="Times New Roman" w:hAnsi="Times New Roman" w:cs="Times New Roman"/>
          <w:lang w:val="kk-KZ"/>
        </w:rPr>
        <w:t xml:space="preserve"> </w:t>
      </w:r>
      <w:r w:rsidRPr="003718BC">
        <w:rPr>
          <w:rFonts w:ascii="Times New Roman" w:hAnsi="Times New Roman" w:cs="Times New Roman"/>
          <w:sz w:val="28"/>
          <w:szCs w:val="28"/>
          <w:lang w:val="kk-KZ"/>
        </w:rPr>
        <w:t xml:space="preserve">мемлекеттік әлеуметтік тапсырыс және үкіметтік емес ұйымдарға арналған гранттар саласындағы мемлекеттік орган (бұдан әрі – мемлекеттік орган) – мемлекеттік әлеуметтік тапсырысты қалыптастыру, </w:t>
      </w:r>
      <w:r w:rsidR="0028324E">
        <w:rPr>
          <w:rFonts w:ascii="Times New Roman" w:hAnsi="Times New Roman" w:cs="Times New Roman"/>
          <w:sz w:val="28"/>
          <w:szCs w:val="28"/>
          <w:lang w:val="kk-KZ"/>
        </w:rPr>
        <w:t xml:space="preserve">оның </w:t>
      </w:r>
      <w:r w:rsidRPr="003718BC">
        <w:rPr>
          <w:rFonts w:ascii="Times New Roman" w:hAnsi="Times New Roman" w:cs="Times New Roman"/>
          <w:sz w:val="28"/>
          <w:szCs w:val="28"/>
          <w:lang w:val="kk-KZ"/>
        </w:rPr>
        <w:t xml:space="preserve">іске асырылуын мониторингтеу және нәтижелерін бағалау және үкіметтік емес ұйымдарға арналған гранттарды қалыптастыру жөніндегі қызметті жүзеге асыратын мемлекеттік орган, оның ішінде орталық атқарушы және жергілікті </w:t>
      </w:r>
      <w:r w:rsidRPr="003718BC">
        <w:rPr>
          <w:rFonts w:ascii="Times New Roman" w:hAnsi="Times New Roman" w:cs="Times New Roman"/>
          <w:sz w:val="28"/>
          <w:szCs w:val="28"/>
          <w:lang w:val="kk-KZ"/>
        </w:rPr>
        <w:lastRenderedPageBreak/>
        <w:t>атқарушы орган;»;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«7-1) үкіметтік емес ұйымдарға арналған грант (бұдан әрі – грант) – үкіметтік емес ұйымдарды гранттық қаржыландыру саласындағы оператордың азаматтық бастамаларды қолдау, әлеуметтік саланы дамытудың өзекті мәселелерін шешуге үкіметтік емес ұйымдардың әлеуетін тарту мақсатында үкіметтік емес ұйымдарға беретін қаражаты;»;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мынадай мазмұндағы </w:t>
      </w:r>
      <w:r w:rsidRPr="003718BC">
        <w:rPr>
          <w:rFonts w:ascii="Times New Roman" w:hAnsi="Times New Roman" w:cs="Times New Roman"/>
          <w:bCs/>
          <w:sz w:val="28"/>
          <w:szCs w:val="28"/>
          <w:lang w:val="kk-KZ"/>
        </w:rPr>
        <w:t xml:space="preserve">7-6), 7-7), 7-8) және 7-9) </w:t>
      </w:r>
      <w:r w:rsidRPr="003718BC">
        <w:rPr>
          <w:rFonts w:ascii="Times New Roman" w:hAnsi="Times New Roman" w:cs="Times New Roman"/>
          <w:sz w:val="28"/>
          <w:szCs w:val="28"/>
          <w:lang w:val="kk-KZ"/>
        </w:rPr>
        <w:t>тармақшалармен толықтырылсын:</w:t>
      </w:r>
    </w:p>
    <w:p w:rsidR="003718BC" w:rsidRPr="003718BC" w:rsidRDefault="003718BC" w:rsidP="003718BC">
      <w:pPr>
        <w:widowControl w:val="0"/>
        <w:tabs>
          <w:tab w:val="left" w:pos="1418"/>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«7-6) мемлекеттік гранттарды қалыптастыру – мемлекеттік органдардың мемлекеттік гранттардың бағыттарын айқындау, жыл сайынғы және (немесе) орта мерзімді жоспарлау және мемлекеттік гранттардың бюджетін айқындау рәсімдерін жүргізу жөніндегі қызметі;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7-7) мемлекеттік гранттардың тиімділігін бағалау – жобаларды іске асыру барысында алынған нәтижелерді, оның қойылған мақсаттар мен күтілетін нәтижелерге сәйкестігін талдау процесі;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7-8) стратегиялық әріптестікті іске асыруға мемлекеттік тапсырыс – жалпыұлттық басымдықтарды іске асыру үшін үкіметтік емес ұйымдардың әлеуетін тарту мақсатында орталық атқарушы органдар үкіметтік емес ұйымдарға беретін қаражат;</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7-9) стратегиялық әріптес – стратегиялық әріптестікті іске асыруға мемлекеттік тапсырысты қалыптастыру қағидаларына сәйкес конкурстық іріктеуден өткен, стратегиялық әріптестікті іске асыруға мемлекеттік тапсырысты орындау шартын жасасқан үкіметтік емес ұйым</w:t>
      </w:r>
      <w:r w:rsidRPr="003718BC">
        <w:rPr>
          <w:rFonts w:ascii="Times New Roman" w:hAnsi="Times New Roman" w:cs="Times New Roman"/>
          <w:spacing w:val="2"/>
          <w:sz w:val="28"/>
          <w:szCs w:val="28"/>
          <w:shd w:val="clear" w:color="auto" w:fill="FFFFFF"/>
          <w:lang w:val="kk-KZ"/>
        </w:rPr>
        <w:t>.</w:t>
      </w:r>
      <w:r w:rsidRPr="003718BC">
        <w:rPr>
          <w:rFonts w:ascii="Times New Roman" w:hAnsi="Times New Roman" w:cs="Times New Roman"/>
          <w:sz w:val="28"/>
          <w:szCs w:val="28"/>
          <w:lang w:val="kk-KZ"/>
        </w:rPr>
        <w:t>»;</w:t>
      </w:r>
    </w:p>
    <w:p w:rsidR="003718BC" w:rsidRPr="003718BC" w:rsidRDefault="003718BC" w:rsidP="003718BC">
      <w:pPr>
        <w:widowControl w:val="0"/>
        <w:spacing w:after="0" w:line="240" w:lineRule="auto"/>
        <w:ind w:firstLine="709"/>
        <w:jc w:val="both"/>
        <w:rPr>
          <w:rFonts w:ascii="Times New Roman" w:hAnsi="Times New Roman" w:cs="Times New Roman"/>
          <w:bCs/>
          <w:sz w:val="28"/>
          <w:szCs w:val="28"/>
          <w:lang w:val="kk-KZ"/>
        </w:rPr>
      </w:pPr>
      <w:r w:rsidRPr="003718BC">
        <w:rPr>
          <w:rFonts w:ascii="Times New Roman" w:hAnsi="Times New Roman" w:cs="Times New Roman"/>
          <w:sz w:val="28"/>
          <w:szCs w:val="28"/>
          <w:lang w:val="kk-KZ"/>
        </w:rPr>
        <w:t xml:space="preserve">4) </w:t>
      </w:r>
      <w:r w:rsidRPr="003718BC">
        <w:rPr>
          <w:rFonts w:ascii="Times New Roman" w:hAnsi="Times New Roman" w:cs="Times New Roman"/>
          <w:bCs/>
          <w:sz w:val="28"/>
          <w:szCs w:val="28"/>
          <w:lang w:val="kk-KZ"/>
        </w:rPr>
        <w:t>2-бапта:</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тақырып және 1-тармақ мынадай редакцияда жазылсын:</w:t>
      </w:r>
    </w:p>
    <w:p w:rsidR="003718BC" w:rsidRPr="003718BC" w:rsidRDefault="003718BC" w:rsidP="00BB747A">
      <w:pPr>
        <w:widowControl w:val="0"/>
        <w:spacing w:after="0" w:line="240" w:lineRule="auto"/>
        <w:ind w:left="1701" w:hanging="992"/>
        <w:jc w:val="both"/>
        <w:rPr>
          <w:rFonts w:ascii="Times New Roman" w:hAnsi="Times New Roman" w:cs="Times New Roman"/>
          <w:bCs/>
          <w:sz w:val="28"/>
          <w:szCs w:val="28"/>
          <w:lang w:val="kk-KZ"/>
        </w:rPr>
      </w:pPr>
      <w:r w:rsidRPr="003718BC">
        <w:rPr>
          <w:rFonts w:ascii="Times New Roman" w:hAnsi="Times New Roman" w:cs="Times New Roman"/>
          <w:bCs/>
          <w:sz w:val="28"/>
          <w:szCs w:val="28"/>
          <w:lang w:val="kk-KZ"/>
        </w:rPr>
        <w:t>«2-бап.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w:t>
      </w:r>
    </w:p>
    <w:p w:rsidR="003718BC" w:rsidRPr="003718BC" w:rsidRDefault="003718BC" w:rsidP="003718BC">
      <w:pPr>
        <w:widowControl w:val="0"/>
        <w:spacing w:after="0" w:line="240" w:lineRule="auto"/>
        <w:ind w:firstLine="709"/>
        <w:jc w:val="both"/>
        <w:rPr>
          <w:rFonts w:ascii="Times New Roman" w:hAnsi="Times New Roman" w:cs="Times New Roman"/>
          <w:bCs/>
          <w:sz w:val="28"/>
          <w:szCs w:val="28"/>
          <w:lang w:val="kk-KZ"/>
        </w:rPr>
      </w:pPr>
      <w:r w:rsidRPr="003718BC">
        <w:rPr>
          <w:rFonts w:ascii="Times New Roman" w:hAnsi="Times New Roman" w:cs="Times New Roman"/>
          <w:bCs/>
          <w:sz w:val="28"/>
          <w:szCs w:val="28"/>
          <w:lang w:val="kk-KZ"/>
        </w:rPr>
        <w:t>1.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 Қазақстан Республикасының Конституциясына негізделеді, осы Заңнан, сондай-ақ «Мемлекеттік сатып алу туралы» Қазақстан Республикасының Заңынан және Қазақстан Республикасының өзге де нормативтік құқықтық актілерінен тұрады.»;</w:t>
      </w:r>
    </w:p>
    <w:p w:rsidR="003718BC" w:rsidRPr="003718BC" w:rsidRDefault="003718BC" w:rsidP="003718BC">
      <w:pPr>
        <w:widowControl w:val="0"/>
        <w:spacing w:after="0" w:line="240" w:lineRule="auto"/>
        <w:ind w:firstLine="709"/>
        <w:jc w:val="both"/>
        <w:rPr>
          <w:rFonts w:ascii="Times New Roman" w:hAnsi="Times New Roman" w:cs="Times New Roman"/>
          <w:bCs/>
          <w:sz w:val="28"/>
          <w:szCs w:val="28"/>
          <w:lang w:val="kk-KZ"/>
        </w:rPr>
      </w:pPr>
      <w:r w:rsidRPr="003718BC">
        <w:rPr>
          <w:rFonts w:ascii="Times New Roman" w:hAnsi="Times New Roman" w:cs="Times New Roman"/>
          <w:bCs/>
          <w:sz w:val="28"/>
          <w:szCs w:val="28"/>
          <w:lang w:val="kk-KZ"/>
        </w:rPr>
        <w:t>мынадай мазмұндағы 4-тармақпен толықтырылсын:</w:t>
      </w:r>
    </w:p>
    <w:p w:rsidR="003718BC" w:rsidRPr="003718BC" w:rsidRDefault="003718BC" w:rsidP="003718BC">
      <w:pPr>
        <w:widowControl w:val="0"/>
        <w:spacing w:after="0" w:line="240" w:lineRule="auto"/>
        <w:ind w:firstLine="709"/>
        <w:jc w:val="both"/>
        <w:rPr>
          <w:rFonts w:ascii="Times New Roman" w:hAnsi="Times New Roman" w:cs="Times New Roman"/>
          <w:bCs/>
          <w:sz w:val="28"/>
          <w:szCs w:val="28"/>
          <w:lang w:val="kk-KZ"/>
        </w:rPr>
      </w:pPr>
      <w:r w:rsidRPr="003718BC">
        <w:rPr>
          <w:rFonts w:ascii="Times New Roman" w:hAnsi="Times New Roman" w:cs="Times New Roman"/>
          <w:bCs/>
          <w:sz w:val="28"/>
          <w:szCs w:val="28"/>
          <w:lang w:val="kk-KZ"/>
        </w:rPr>
        <w:t>«4. Осы Заңның әрекеті оператордың қатысуынсыз үкіметтік емес ұйымдарға гранттар беруге байланысты туындайтын қатынастарға қолданылмайды.»;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5) 3-бап мынадай редакцияда жазылсын:</w:t>
      </w:r>
    </w:p>
    <w:p w:rsidR="003718BC" w:rsidRPr="003718BC" w:rsidRDefault="003718BC" w:rsidP="00BB747A">
      <w:pPr>
        <w:widowControl w:val="0"/>
        <w:spacing w:after="0" w:line="240" w:lineRule="auto"/>
        <w:ind w:left="1701" w:hanging="992"/>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«3-бап. Мемлекеттік әлеуметтік тапсырыс, стратегиялық әріптестікті іске асыруға мемлекеттік тапсырыс, Қазақстан Республикасындағы </w:t>
      </w:r>
      <w:r w:rsidRPr="003718BC">
        <w:rPr>
          <w:rFonts w:ascii="Times New Roman" w:hAnsi="Times New Roman" w:cs="Times New Roman"/>
          <w:sz w:val="28"/>
          <w:szCs w:val="28"/>
          <w:lang w:val="kk-KZ"/>
        </w:rPr>
        <w:lastRenderedPageBreak/>
        <w:t>үкіметтік емес ұйымдарға арналған гранттар ұсыну және сыйлықақылар беру процесін құқықтық реттеу қағидаттары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ұсыну және сыйлықақылар беру процесін құқықтық реттеу:</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 заңдылық;</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 Қазақстан Республикасындағы әлеуметтік бағдарламаларды, әлеуметтік жобаларды іске асыру тиімділігін арттыру;</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 Қазақстан Республикасы азаматтарының әлеуметтік міндеттерді шешуге қатысуы;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4) үкіметтік емес ұйымдар үшін тең мүмкіндіктерді қамтамасыз ету;</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5) мемлекеттік әлеуметтік тапсырыс, стратегиялық әріптестікті іске асыруға мемлекеттік тапсырыс, үкіметтік емес ұйымдарға арналған гранттар ұсыну және сыйлықақылар беру процесінің жариялылығы мен ашықтығы қағидаттарына негізделеді.»;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6) 4-бап мынадай мазмұндағы 1-1) және 1-2) тармақшалармен толықтырылсын: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«1-1) стратегиялық әріптестікті іске асыруға мемлекеттік тапсырысты қалыптастыру қағидаларын бекітеді;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1-2) стратегиялық әріптестікті іске асыруға мемлекеттік тапсырыстың бағыттарын айқындайды;»;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7) 4-1-бап мынадай редакцияда жазылсын: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«4-1-бап. Уәкілетті органның құзыреті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Уәкілетті орган:</w:t>
      </w:r>
    </w:p>
    <w:p w:rsidR="003718BC" w:rsidRPr="003718BC" w:rsidRDefault="003718BC" w:rsidP="003718BC">
      <w:pPr>
        <w:widowControl w:val="0"/>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мемлекеттік органдардың мемлекеттік әлеуметтік тапсырысты қалыптастыру, іске асыру, іске асыру мониторингі және</w:t>
      </w:r>
      <w:r w:rsidR="00BB747A">
        <w:rPr>
          <w:rFonts w:ascii="Times New Roman" w:hAnsi="Times New Roman" w:cs="Times New Roman"/>
          <w:sz w:val="28"/>
          <w:szCs w:val="28"/>
          <w:lang w:val="kk-KZ"/>
        </w:rPr>
        <w:t xml:space="preserve"> оның</w:t>
      </w:r>
      <w:r w:rsidRPr="003718BC">
        <w:rPr>
          <w:rFonts w:ascii="Times New Roman" w:hAnsi="Times New Roman" w:cs="Times New Roman"/>
          <w:sz w:val="28"/>
          <w:szCs w:val="28"/>
          <w:lang w:val="kk-KZ"/>
        </w:rPr>
        <w:t xml:space="preserve"> нәтижелерін бағалау </w:t>
      </w:r>
      <w:r w:rsidR="00BB747A">
        <w:rPr>
          <w:rFonts w:ascii="Times New Roman" w:hAnsi="Times New Roman" w:cs="Times New Roman"/>
          <w:sz w:val="28"/>
          <w:szCs w:val="28"/>
          <w:lang w:val="kk-KZ"/>
        </w:rPr>
        <w:t xml:space="preserve">жөніндегі </w:t>
      </w:r>
      <w:r w:rsidRPr="003718BC">
        <w:rPr>
          <w:rFonts w:ascii="Times New Roman" w:hAnsi="Times New Roman" w:cs="Times New Roman"/>
          <w:sz w:val="28"/>
          <w:szCs w:val="28"/>
          <w:lang w:val="kk-KZ"/>
        </w:rPr>
        <w:t>қызмет</w:t>
      </w:r>
      <w:r w:rsidR="00BB747A">
        <w:rPr>
          <w:rFonts w:ascii="Times New Roman" w:hAnsi="Times New Roman" w:cs="Times New Roman"/>
          <w:sz w:val="28"/>
          <w:szCs w:val="28"/>
          <w:lang w:val="kk-KZ"/>
        </w:rPr>
        <w:t>т</w:t>
      </w:r>
      <w:r w:rsidRPr="003718BC">
        <w:rPr>
          <w:rFonts w:ascii="Times New Roman" w:hAnsi="Times New Roman" w:cs="Times New Roman"/>
          <w:sz w:val="28"/>
          <w:szCs w:val="28"/>
          <w:lang w:val="kk-KZ"/>
        </w:rPr>
        <w:t>і үйлестіруді жүзеге асырады;</w:t>
      </w:r>
    </w:p>
    <w:p w:rsidR="003718BC" w:rsidRPr="003718BC" w:rsidRDefault="003718BC" w:rsidP="003718BC">
      <w:pPr>
        <w:widowControl w:val="0"/>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мемлекеттік әлеуметтік тапсырысты қалыптастыруды, іске асыруды, іске асыру мониторингін және о</w:t>
      </w:r>
      <w:r w:rsidR="00BB747A">
        <w:rPr>
          <w:rFonts w:ascii="Times New Roman" w:hAnsi="Times New Roman" w:cs="Times New Roman"/>
          <w:sz w:val="28"/>
          <w:szCs w:val="28"/>
          <w:lang w:val="kk-KZ"/>
        </w:rPr>
        <w:t>н</w:t>
      </w:r>
      <w:r w:rsidRPr="003718BC">
        <w:rPr>
          <w:rFonts w:ascii="Times New Roman" w:hAnsi="Times New Roman" w:cs="Times New Roman"/>
          <w:sz w:val="28"/>
          <w:szCs w:val="28"/>
          <w:lang w:val="kk-KZ"/>
        </w:rPr>
        <w:t>ы</w:t>
      </w:r>
      <w:r w:rsidR="00BB747A">
        <w:rPr>
          <w:rFonts w:ascii="Times New Roman" w:hAnsi="Times New Roman" w:cs="Times New Roman"/>
          <w:sz w:val="28"/>
          <w:szCs w:val="28"/>
          <w:lang w:val="kk-KZ"/>
        </w:rPr>
        <w:t>ң</w:t>
      </w:r>
      <w:r w:rsidRPr="003718BC">
        <w:rPr>
          <w:rFonts w:ascii="Times New Roman" w:hAnsi="Times New Roman" w:cs="Times New Roman"/>
          <w:sz w:val="28"/>
          <w:szCs w:val="28"/>
          <w:lang w:val="kk-KZ"/>
        </w:rPr>
        <w:t xml:space="preserve"> нәтижелерін бағалауды жүзеге асыратын мемлекеттік органдарға ақпараттық, консульта</w:t>
      </w:r>
      <w:r w:rsidR="00BB747A">
        <w:rPr>
          <w:rFonts w:ascii="Times New Roman" w:hAnsi="Times New Roman" w:cs="Times New Roman"/>
          <w:sz w:val="28"/>
          <w:szCs w:val="28"/>
          <w:lang w:val="kk-KZ"/>
        </w:rPr>
        <w:t>тивтік</w:t>
      </w:r>
      <w:r w:rsidRPr="003718BC">
        <w:rPr>
          <w:rFonts w:ascii="Times New Roman" w:hAnsi="Times New Roman" w:cs="Times New Roman"/>
          <w:sz w:val="28"/>
          <w:szCs w:val="28"/>
          <w:lang w:val="kk-KZ"/>
        </w:rPr>
        <w:t>, әдістемелік қолдау көрсетеді;</w:t>
      </w:r>
    </w:p>
    <w:p w:rsidR="003718BC" w:rsidRPr="003718BC" w:rsidRDefault="003718BC" w:rsidP="003718BC">
      <w:pPr>
        <w:widowControl w:val="0"/>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мемлекеттік әлеуметтік тапсырысты қалыптастыру, іске асыру мониторингі және о</w:t>
      </w:r>
      <w:r w:rsidR="00BB747A">
        <w:rPr>
          <w:rFonts w:ascii="Times New Roman" w:hAnsi="Times New Roman" w:cs="Times New Roman"/>
          <w:sz w:val="28"/>
          <w:szCs w:val="28"/>
          <w:lang w:val="kk-KZ"/>
        </w:rPr>
        <w:t>н</w:t>
      </w:r>
      <w:r w:rsidRPr="003718BC">
        <w:rPr>
          <w:rFonts w:ascii="Times New Roman" w:hAnsi="Times New Roman" w:cs="Times New Roman"/>
          <w:sz w:val="28"/>
          <w:szCs w:val="28"/>
          <w:lang w:val="kk-KZ"/>
        </w:rPr>
        <w:t>ы</w:t>
      </w:r>
      <w:r w:rsidR="00BB747A">
        <w:rPr>
          <w:rFonts w:ascii="Times New Roman" w:hAnsi="Times New Roman" w:cs="Times New Roman"/>
          <w:sz w:val="28"/>
          <w:szCs w:val="28"/>
          <w:lang w:val="kk-KZ"/>
        </w:rPr>
        <w:t>ң</w:t>
      </w:r>
      <w:r w:rsidRPr="003718BC">
        <w:rPr>
          <w:rFonts w:ascii="Times New Roman" w:hAnsi="Times New Roman" w:cs="Times New Roman"/>
          <w:sz w:val="28"/>
          <w:szCs w:val="28"/>
          <w:lang w:val="kk-KZ"/>
        </w:rPr>
        <w:t xml:space="preserve"> нәтижелерін бағалау қағидаларын әзірлейді және бекітеді;</w:t>
      </w:r>
    </w:p>
    <w:p w:rsidR="003718BC" w:rsidRPr="003718BC" w:rsidRDefault="003718BC" w:rsidP="003718BC">
      <w:pPr>
        <w:widowControl w:val="0"/>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мемлекеттік әлеуметтік тапсырыс стандарттарын әзірлейді және бекітеді;</w:t>
      </w:r>
    </w:p>
    <w:p w:rsidR="003718BC" w:rsidRPr="003718BC" w:rsidRDefault="003718BC" w:rsidP="003718BC">
      <w:pPr>
        <w:widowControl w:val="0"/>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өзінің интернет-ресурсында мемлекеттік органдар іске асыратын мемлекеттік әлеуметтік тапсырыс тақырыптарын орналастырады;</w:t>
      </w:r>
    </w:p>
    <w:p w:rsidR="003718BC" w:rsidRPr="003718BC" w:rsidRDefault="003718BC" w:rsidP="003718BC">
      <w:pPr>
        <w:widowControl w:val="0"/>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жылына бір рет Қазақстан Республикасында мемлекеттік әлеуметтік тапсырысты іске асыру қорытындылары бойынша Қазақстан Республикасының Үкіметіне ақпарат береді;</w:t>
      </w:r>
    </w:p>
    <w:p w:rsidR="003718BC" w:rsidRPr="003718BC" w:rsidRDefault="003718BC" w:rsidP="003718BC">
      <w:pPr>
        <w:widowControl w:val="0"/>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мемлекеттік гранттарды қалыптастыру, беру, олардың мониторингі және тиімділігін бағалау қағидаларын бекітеді;</w:t>
      </w:r>
    </w:p>
    <w:p w:rsidR="003718BC" w:rsidRPr="003718BC" w:rsidRDefault="003718BC" w:rsidP="003718BC">
      <w:pPr>
        <w:widowControl w:val="0"/>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lastRenderedPageBreak/>
        <w:t>Үйлестіру кеңесін құрады, оның ережесі мен құрамын бекітеді;</w:t>
      </w:r>
    </w:p>
    <w:p w:rsidR="003718BC" w:rsidRPr="003718BC" w:rsidRDefault="003718BC" w:rsidP="003718BC">
      <w:pPr>
        <w:widowControl w:val="0"/>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Үйлестіру кеңесінің қарауына орталық атқарушы органдардың құзыретіне жататын мемлекеттік гранттардың басым бағыттарының тізбесін жібереді;</w:t>
      </w:r>
    </w:p>
    <w:p w:rsidR="003718BC" w:rsidRPr="003718BC" w:rsidRDefault="003718BC" w:rsidP="003718BC">
      <w:pPr>
        <w:widowControl w:val="0"/>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Үйлестіру кеңесінің ұсынымдары негізінде өз құзыреті шеңберінде мемлекеттік гранттардың бағыттарын және қаржыландыру көлемін қалыптастырады;</w:t>
      </w:r>
    </w:p>
    <w:p w:rsidR="003718BC" w:rsidRPr="003718BC" w:rsidRDefault="003718BC" w:rsidP="003718BC">
      <w:pPr>
        <w:widowControl w:val="0"/>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орталық атқарушы органдарға құзыретіне сәйкес мемлекеттік гранттар</w:t>
      </w:r>
      <w:r w:rsidR="00BB747A">
        <w:rPr>
          <w:rFonts w:ascii="Times New Roman" w:hAnsi="Times New Roman" w:cs="Times New Roman"/>
          <w:sz w:val="28"/>
          <w:szCs w:val="28"/>
          <w:lang w:val="kk-KZ"/>
        </w:rPr>
        <w:t>дың</w:t>
      </w:r>
      <w:r w:rsidRPr="003718BC">
        <w:rPr>
          <w:rFonts w:ascii="Times New Roman" w:hAnsi="Times New Roman" w:cs="Times New Roman"/>
          <w:sz w:val="28"/>
          <w:szCs w:val="28"/>
          <w:lang w:val="kk-KZ"/>
        </w:rPr>
        <w:t xml:space="preserve"> бағыттары бойынша Үйлестіру кеңесінің ұсынымдарын жібереді;</w:t>
      </w:r>
    </w:p>
    <w:p w:rsidR="003718BC" w:rsidRPr="003718BC" w:rsidRDefault="003718BC" w:rsidP="003718BC">
      <w:pPr>
        <w:widowControl w:val="0"/>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өз құзыреті шегінде оператор арқылы мемлекеттік гранттарды береді;</w:t>
      </w:r>
    </w:p>
    <w:p w:rsidR="003718BC" w:rsidRPr="003718BC" w:rsidRDefault="003718BC" w:rsidP="003718BC">
      <w:pPr>
        <w:widowControl w:val="0"/>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мемлекеттік гранттарды қалыптастыру, беру, олар</w:t>
      </w:r>
      <w:r w:rsidR="00BB747A">
        <w:rPr>
          <w:rFonts w:ascii="Times New Roman" w:hAnsi="Times New Roman" w:cs="Times New Roman"/>
          <w:sz w:val="28"/>
          <w:szCs w:val="28"/>
          <w:lang w:val="kk-KZ"/>
        </w:rPr>
        <w:t>дың</w:t>
      </w:r>
      <w:r w:rsidRPr="003718BC">
        <w:rPr>
          <w:rFonts w:ascii="Times New Roman" w:hAnsi="Times New Roman" w:cs="Times New Roman"/>
          <w:sz w:val="28"/>
          <w:szCs w:val="28"/>
          <w:lang w:val="kk-KZ"/>
        </w:rPr>
        <w:t xml:space="preserve"> мониторинг</w:t>
      </w:r>
      <w:r w:rsidR="00BB747A">
        <w:rPr>
          <w:rFonts w:ascii="Times New Roman" w:hAnsi="Times New Roman" w:cs="Times New Roman"/>
          <w:sz w:val="28"/>
          <w:szCs w:val="28"/>
          <w:lang w:val="kk-KZ"/>
        </w:rPr>
        <w:t>і</w:t>
      </w:r>
      <w:r w:rsidRPr="003718BC">
        <w:rPr>
          <w:rFonts w:ascii="Times New Roman" w:hAnsi="Times New Roman" w:cs="Times New Roman"/>
          <w:sz w:val="28"/>
          <w:szCs w:val="28"/>
          <w:lang w:val="kk-KZ"/>
        </w:rPr>
        <w:t xml:space="preserve"> және тиімділігін бағалау қағидаларына сәйкес мемлекеттік гранттардың тиімділігін бағалауды жүзеге асырады;</w:t>
      </w:r>
    </w:p>
    <w:p w:rsidR="003718BC" w:rsidRPr="003718BC" w:rsidRDefault="003718BC" w:rsidP="003718BC">
      <w:pPr>
        <w:widowControl w:val="0"/>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оператордың өз қызметінің нәтижелері туралы есебін қарайды және оның нысанын бекітеді;</w:t>
      </w:r>
    </w:p>
    <w:p w:rsidR="003718BC" w:rsidRPr="003718BC" w:rsidRDefault="003718BC" w:rsidP="003718BC">
      <w:pPr>
        <w:widowControl w:val="0"/>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үкіметтік емес ұйымдарға арналған сыйлықақылар беруді жүзеге асырады және оларды беру қағидаларын бекітеді;</w:t>
      </w:r>
    </w:p>
    <w:p w:rsidR="003718BC" w:rsidRPr="003718BC" w:rsidRDefault="003718BC" w:rsidP="003718BC">
      <w:pPr>
        <w:widowControl w:val="0"/>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стратегиялық әріптестікті іске асыруға мемлекеттік тапсырысты қалыптастыру қағидаларын әзірлейді;</w:t>
      </w:r>
    </w:p>
    <w:p w:rsidR="003718BC" w:rsidRPr="003718BC" w:rsidRDefault="003718BC" w:rsidP="003718BC">
      <w:pPr>
        <w:widowControl w:val="0"/>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орталық атқарушы органдар беретін ақпарат негізінде жыл сайын                        1 ақпанға дейін Қазақстан Республикасының Үкіметін стратегиялық әріптестік бағыттары бойынша стратегиялық әріптестікті іске асыруға мемлекеттік тапсырыстың нәтижелері туралы хабардар етеді;</w:t>
      </w:r>
    </w:p>
    <w:p w:rsidR="003718BC" w:rsidRPr="003718BC" w:rsidRDefault="003718BC" w:rsidP="003718BC">
      <w:pPr>
        <w:widowControl w:val="0"/>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Қазақстан Республикасының Үкіметіне стратегиялық әріптестікті іске асыруға мемлекеттік тапсырыс бағыттарын айқындау, өзгерту, алып тастау жөнінде ұсыныстар енгізеді;</w:t>
      </w:r>
    </w:p>
    <w:p w:rsidR="003718BC" w:rsidRPr="003718BC" w:rsidRDefault="00BB747A" w:rsidP="003718BC">
      <w:pPr>
        <w:widowControl w:val="0"/>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үкіметтік </w:t>
      </w:r>
      <w:r w:rsidR="003718BC" w:rsidRPr="003718BC">
        <w:rPr>
          <w:rFonts w:ascii="Times New Roman" w:hAnsi="Times New Roman" w:cs="Times New Roman"/>
          <w:sz w:val="28"/>
          <w:szCs w:val="28"/>
          <w:lang w:val="kk-KZ"/>
        </w:rPr>
        <w:t>емес ұйымдардың деректер базасына енгізу үшін «Коммерциялық емес ұйымдар туралы» Қазақстан Республикасы Заңының           41-бабының 5-тармағына сәйкес ұсынылатын мәліметтерді тексеруді жүзеге асырады;</w:t>
      </w:r>
    </w:p>
    <w:p w:rsidR="003718BC" w:rsidRPr="003718BC" w:rsidRDefault="00BB747A" w:rsidP="003718BC">
      <w:pPr>
        <w:widowControl w:val="0"/>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үкіметтік </w:t>
      </w:r>
      <w:r w:rsidR="003718BC" w:rsidRPr="003718BC">
        <w:rPr>
          <w:rFonts w:ascii="Times New Roman" w:hAnsi="Times New Roman" w:cs="Times New Roman"/>
          <w:sz w:val="28"/>
          <w:szCs w:val="28"/>
          <w:lang w:val="kk-KZ"/>
        </w:rPr>
        <w:t>емес ұйымдардың дерек</w:t>
      </w:r>
      <w:r>
        <w:rPr>
          <w:rFonts w:ascii="Times New Roman" w:hAnsi="Times New Roman" w:cs="Times New Roman"/>
          <w:sz w:val="28"/>
          <w:szCs w:val="28"/>
          <w:lang w:val="kk-KZ"/>
        </w:rPr>
        <w:t>қор</w:t>
      </w:r>
      <w:r w:rsidR="003718BC" w:rsidRPr="003718BC">
        <w:rPr>
          <w:rFonts w:ascii="Times New Roman" w:hAnsi="Times New Roman" w:cs="Times New Roman"/>
          <w:sz w:val="28"/>
          <w:szCs w:val="28"/>
          <w:lang w:val="kk-KZ"/>
        </w:rPr>
        <w:t>ын жүргізуді жүзеге асырады;</w:t>
      </w:r>
    </w:p>
    <w:p w:rsidR="003718BC" w:rsidRPr="003718BC" w:rsidRDefault="00BB747A" w:rsidP="003718BC">
      <w:pPr>
        <w:widowControl w:val="0"/>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үкіметтік </w:t>
      </w:r>
      <w:r w:rsidR="003718BC" w:rsidRPr="003718BC">
        <w:rPr>
          <w:rFonts w:ascii="Times New Roman" w:hAnsi="Times New Roman" w:cs="Times New Roman"/>
          <w:sz w:val="28"/>
          <w:szCs w:val="28"/>
          <w:lang w:val="kk-KZ"/>
        </w:rPr>
        <w:t>емес ұйымдардың дерек</w:t>
      </w:r>
      <w:r>
        <w:rPr>
          <w:rFonts w:ascii="Times New Roman" w:hAnsi="Times New Roman" w:cs="Times New Roman"/>
          <w:sz w:val="28"/>
          <w:szCs w:val="28"/>
          <w:lang w:val="kk-KZ"/>
        </w:rPr>
        <w:t>қор</w:t>
      </w:r>
      <w:r w:rsidR="003718BC" w:rsidRPr="003718BC">
        <w:rPr>
          <w:rFonts w:ascii="Times New Roman" w:hAnsi="Times New Roman" w:cs="Times New Roman"/>
          <w:sz w:val="28"/>
          <w:szCs w:val="28"/>
          <w:lang w:val="kk-KZ"/>
        </w:rPr>
        <w:t xml:space="preserve">ын қалыптастыру тәртібін айқындайды; </w:t>
      </w:r>
    </w:p>
    <w:p w:rsidR="003718BC" w:rsidRPr="003718BC" w:rsidRDefault="003718BC" w:rsidP="003718BC">
      <w:pPr>
        <w:widowControl w:val="0"/>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8) 4-2-бап мынадай редакцияда жазылсын:</w:t>
      </w:r>
    </w:p>
    <w:p w:rsidR="003718BC" w:rsidRPr="003718BC" w:rsidRDefault="003718BC" w:rsidP="003718BC">
      <w:pPr>
        <w:widowControl w:val="0"/>
        <w:spacing w:after="0" w:line="240" w:lineRule="auto"/>
        <w:ind w:firstLine="709"/>
        <w:jc w:val="both"/>
        <w:rPr>
          <w:rFonts w:ascii="Times New Roman" w:hAnsi="Times New Roman" w:cs="Times New Roman"/>
          <w:spacing w:val="2"/>
          <w:sz w:val="28"/>
          <w:szCs w:val="28"/>
          <w:lang w:val="kk-KZ"/>
        </w:rPr>
      </w:pPr>
      <w:r w:rsidRPr="003718BC">
        <w:rPr>
          <w:rFonts w:ascii="Times New Roman" w:hAnsi="Times New Roman" w:cs="Times New Roman"/>
          <w:spacing w:val="2"/>
          <w:sz w:val="28"/>
          <w:szCs w:val="28"/>
          <w:lang w:val="kk-KZ"/>
        </w:rPr>
        <w:t>«4-2-бап. Мемлекеттік органдардың құзыреті</w:t>
      </w:r>
    </w:p>
    <w:p w:rsidR="003718BC" w:rsidRPr="003718BC" w:rsidRDefault="003718BC" w:rsidP="003718BC">
      <w:pPr>
        <w:widowControl w:val="0"/>
        <w:spacing w:after="0" w:line="240" w:lineRule="auto"/>
        <w:ind w:firstLine="709"/>
        <w:jc w:val="both"/>
        <w:rPr>
          <w:rFonts w:ascii="Times New Roman" w:hAnsi="Times New Roman" w:cs="Times New Roman"/>
          <w:spacing w:val="2"/>
          <w:sz w:val="28"/>
          <w:szCs w:val="28"/>
          <w:lang w:val="kk-KZ"/>
        </w:rPr>
      </w:pPr>
      <w:r w:rsidRPr="003718BC">
        <w:rPr>
          <w:rFonts w:ascii="Times New Roman" w:hAnsi="Times New Roman" w:cs="Times New Roman"/>
          <w:spacing w:val="2"/>
          <w:sz w:val="28"/>
          <w:szCs w:val="28"/>
          <w:lang w:val="kk-KZ"/>
        </w:rPr>
        <w:t>Мемлекеттік органдар:</w:t>
      </w:r>
    </w:p>
    <w:p w:rsidR="003718BC" w:rsidRPr="003718BC" w:rsidRDefault="003718BC" w:rsidP="003718BC">
      <w:pPr>
        <w:widowControl w:val="0"/>
        <w:numPr>
          <w:ilvl w:val="0"/>
          <w:numId w:val="2"/>
        </w:numPr>
        <w:tabs>
          <w:tab w:val="left" w:pos="1134"/>
        </w:tabs>
        <w:spacing w:after="0" w:line="240" w:lineRule="auto"/>
        <w:ind w:left="0" w:firstLine="709"/>
        <w:contextualSpacing/>
        <w:jc w:val="both"/>
        <w:rPr>
          <w:rFonts w:ascii="Times New Roman" w:hAnsi="Times New Roman" w:cs="Times New Roman"/>
          <w:spacing w:val="2"/>
          <w:sz w:val="28"/>
          <w:szCs w:val="28"/>
          <w:lang w:val="kk-KZ"/>
        </w:rPr>
      </w:pPr>
      <w:r w:rsidRPr="003718BC">
        <w:rPr>
          <w:rFonts w:ascii="Times New Roman" w:hAnsi="Times New Roman" w:cs="Times New Roman"/>
          <w:spacing w:val="2"/>
          <w:sz w:val="28"/>
          <w:szCs w:val="28"/>
          <w:lang w:val="kk-KZ"/>
        </w:rPr>
        <w:t>мемлекеттік әлеуметтік тапсырысты қалыптастыруды, іске асыруды, іске асыру мониторингін және о</w:t>
      </w:r>
      <w:r w:rsidR="00652C51">
        <w:rPr>
          <w:rFonts w:ascii="Times New Roman" w:hAnsi="Times New Roman" w:cs="Times New Roman"/>
          <w:spacing w:val="2"/>
          <w:sz w:val="28"/>
          <w:szCs w:val="28"/>
          <w:lang w:val="kk-KZ"/>
        </w:rPr>
        <w:t>н</w:t>
      </w:r>
      <w:r w:rsidRPr="003718BC">
        <w:rPr>
          <w:rFonts w:ascii="Times New Roman" w:hAnsi="Times New Roman" w:cs="Times New Roman"/>
          <w:spacing w:val="2"/>
          <w:sz w:val="28"/>
          <w:szCs w:val="28"/>
          <w:lang w:val="kk-KZ"/>
        </w:rPr>
        <w:t>ың нәтижелерін бағалауды жүзеге асырады;</w:t>
      </w:r>
    </w:p>
    <w:p w:rsidR="003718BC" w:rsidRPr="003718BC" w:rsidRDefault="003718BC" w:rsidP="003718BC">
      <w:pPr>
        <w:widowControl w:val="0"/>
        <w:numPr>
          <w:ilvl w:val="0"/>
          <w:numId w:val="2"/>
        </w:numPr>
        <w:tabs>
          <w:tab w:val="left" w:pos="1134"/>
        </w:tabs>
        <w:spacing w:after="0" w:line="240" w:lineRule="auto"/>
        <w:ind w:left="0" w:firstLine="709"/>
        <w:contextualSpacing/>
        <w:jc w:val="both"/>
        <w:rPr>
          <w:rFonts w:ascii="Times New Roman" w:hAnsi="Times New Roman" w:cs="Times New Roman"/>
          <w:spacing w:val="2"/>
          <w:sz w:val="28"/>
          <w:szCs w:val="28"/>
          <w:lang w:val="kk-KZ"/>
        </w:rPr>
      </w:pPr>
      <w:r w:rsidRPr="003718BC">
        <w:rPr>
          <w:rFonts w:ascii="Times New Roman" w:hAnsi="Times New Roman" w:cs="Times New Roman"/>
          <w:spacing w:val="2"/>
          <w:sz w:val="28"/>
          <w:szCs w:val="28"/>
          <w:lang w:val="kk-KZ"/>
        </w:rPr>
        <w:t>үкіметтік емес ұйымдармен өзара іс-қимыл және ынтымақтастық жөніндегі кеңестерді құрады;</w:t>
      </w:r>
    </w:p>
    <w:p w:rsidR="003718BC" w:rsidRPr="003718BC" w:rsidRDefault="003718BC" w:rsidP="003718BC">
      <w:pPr>
        <w:widowControl w:val="0"/>
        <w:numPr>
          <w:ilvl w:val="0"/>
          <w:numId w:val="2"/>
        </w:numPr>
        <w:tabs>
          <w:tab w:val="left" w:pos="1134"/>
        </w:tabs>
        <w:spacing w:after="0" w:line="240" w:lineRule="auto"/>
        <w:ind w:left="0" w:firstLine="709"/>
        <w:contextualSpacing/>
        <w:jc w:val="both"/>
        <w:rPr>
          <w:rFonts w:ascii="Times New Roman" w:hAnsi="Times New Roman" w:cs="Times New Roman"/>
          <w:spacing w:val="2"/>
          <w:sz w:val="28"/>
          <w:szCs w:val="28"/>
          <w:lang w:val="kk-KZ"/>
        </w:rPr>
      </w:pPr>
      <w:r w:rsidRPr="003718BC">
        <w:rPr>
          <w:rFonts w:ascii="Times New Roman" w:hAnsi="Times New Roman" w:cs="Times New Roman"/>
          <w:spacing w:val="2"/>
          <w:sz w:val="28"/>
          <w:szCs w:val="28"/>
          <w:lang w:val="kk-KZ"/>
        </w:rPr>
        <w:lastRenderedPageBreak/>
        <w:t>мемлекеттік әлеуметтік тапсырысты іске асыру жөніндегі ақпаратты уәкілетті органға береді;</w:t>
      </w:r>
    </w:p>
    <w:p w:rsidR="003718BC" w:rsidRPr="003718BC" w:rsidRDefault="003718BC" w:rsidP="003718BC">
      <w:pPr>
        <w:widowControl w:val="0"/>
        <w:numPr>
          <w:ilvl w:val="0"/>
          <w:numId w:val="2"/>
        </w:numPr>
        <w:tabs>
          <w:tab w:val="left" w:pos="1134"/>
        </w:tabs>
        <w:spacing w:after="0" w:line="240" w:lineRule="auto"/>
        <w:ind w:left="0" w:firstLine="709"/>
        <w:contextualSpacing/>
        <w:jc w:val="both"/>
        <w:rPr>
          <w:rFonts w:ascii="Times New Roman" w:hAnsi="Times New Roman" w:cs="Times New Roman"/>
          <w:spacing w:val="2"/>
          <w:sz w:val="28"/>
          <w:szCs w:val="28"/>
          <w:lang w:val="kk-KZ"/>
        </w:rPr>
      </w:pPr>
      <w:r w:rsidRPr="003718BC">
        <w:rPr>
          <w:rFonts w:ascii="Times New Roman" w:hAnsi="Times New Roman" w:cs="Times New Roman"/>
          <w:spacing w:val="2"/>
          <w:sz w:val="28"/>
          <w:szCs w:val="28"/>
          <w:lang w:val="kk-KZ"/>
        </w:rPr>
        <w:t>өздерінің интернет-ресурстарында мемлекеттік әлеуметтік тапсырыстың жоспарланған және іске асырылатын тақырыптарын және мемлекеттік әлеуметтік тапсырыс нәтижелерін бағалауды орналастырады;</w:t>
      </w:r>
    </w:p>
    <w:p w:rsidR="003718BC" w:rsidRPr="003718BC" w:rsidRDefault="003718BC" w:rsidP="003718BC">
      <w:pPr>
        <w:widowControl w:val="0"/>
        <w:numPr>
          <w:ilvl w:val="0"/>
          <w:numId w:val="2"/>
        </w:numPr>
        <w:tabs>
          <w:tab w:val="left" w:pos="1134"/>
        </w:tabs>
        <w:spacing w:after="0" w:line="240" w:lineRule="auto"/>
        <w:ind w:left="0" w:firstLine="709"/>
        <w:contextualSpacing/>
        <w:jc w:val="both"/>
        <w:rPr>
          <w:rFonts w:ascii="Times New Roman" w:hAnsi="Times New Roman" w:cs="Times New Roman"/>
          <w:spacing w:val="2"/>
          <w:sz w:val="28"/>
          <w:szCs w:val="28"/>
          <w:lang w:val="kk-KZ"/>
        </w:rPr>
      </w:pPr>
      <w:r w:rsidRPr="003718BC">
        <w:rPr>
          <w:rFonts w:ascii="Times New Roman" w:hAnsi="Times New Roman" w:cs="Times New Roman"/>
          <w:spacing w:val="2"/>
          <w:sz w:val="28"/>
          <w:szCs w:val="28"/>
          <w:lang w:val="kk-KZ"/>
        </w:rPr>
        <w:t>мемлекеттік әлеуметтік тапсырысты жүзеге асыратын үкіметтік емес ұйымдарға ақпараттық, консульта</w:t>
      </w:r>
      <w:r w:rsidR="00652C51">
        <w:rPr>
          <w:rFonts w:ascii="Times New Roman" w:hAnsi="Times New Roman" w:cs="Times New Roman"/>
          <w:spacing w:val="2"/>
          <w:sz w:val="28"/>
          <w:szCs w:val="28"/>
          <w:lang w:val="kk-KZ"/>
        </w:rPr>
        <w:t>тивтік</w:t>
      </w:r>
      <w:r w:rsidRPr="003718BC">
        <w:rPr>
          <w:rFonts w:ascii="Times New Roman" w:hAnsi="Times New Roman" w:cs="Times New Roman"/>
          <w:spacing w:val="2"/>
          <w:sz w:val="28"/>
          <w:szCs w:val="28"/>
          <w:lang w:val="kk-KZ"/>
        </w:rPr>
        <w:t>, әдістемелік қолдау көрсетеді;</w:t>
      </w:r>
    </w:p>
    <w:p w:rsidR="003718BC" w:rsidRPr="003718BC" w:rsidRDefault="003718BC" w:rsidP="003718BC">
      <w:pPr>
        <w:widowControl w:val="0"/>
        <w:numPr>
          <w:ilvl w:val="0"/>
          <w:numId w:val="2"/>
        </w:numPr>
        <w:tabs>
          <w:tab w:val="left" w:pos="1134"/>
        </w:tabs>
        <w:spacing w:after="0" w:line="240" w:lineRule="auto"/>
        <w:ind w:left="0" w:firstLine="709"/>
        <w:contextualSpacing/>
        <w:jc w:val="both"/>
        <w:rPr>
          <w:rFonts w:ascii="Times New Roman" w:hAnsi="Times New Roman" w:cs="Times New Roman"/>
          <w:spacing w:val="2"/>
          <w:sz w:val="28"/>
          <w:szCs w:val="28"/>
          <w:lang w:val="kk-KZ"/>
        </w:rPr>
      </w:pPr>
      <w:r w:rsidRPr="003718BC">
        <w:rPr>
          <w:rFonts w:ascii="Times New Roman" w:hAnsi="Times New Roman" w:cs="Times New Roman"/>
          <w:spacing w:val="2"/>
          <w:sz w:val="28"/>
          <w:szCs w:val="28"/>
          <w:lang w:val="kk-KZ"/>
        </w:rPr>
        <w:t xml:space="preserve">өз құзыреті шегінде оператор арқылы </w:t>
      </w:r>
      <w:r w:rsidR="00652C51" w:rsidRPr="003718BC">
        <w:rPr>
          <w:rFonts w:ascii="Times New Roman" w:hAnsi="Times New Roman" w:cs="Times New Roman"/>
          <w:spacing w:val="2"/>
          <w:sz w:val="28"/>
          <w:szCs w:val="28"/>
          <w:lang w:val="kk-KZ"/>
        </w:rPr>
        <w:t xml:space="preserve">мемлекеттік гранттарды </w:t>
      </w:r>
      <w:r w:rsidRPr="003718BC">
        <w:rPr>
          <w:rFonts w:ascii="Times New Roman" w:hAnsi="Times New Roman" w:cs="Times New Roman"/>
          <w:spacing w:val="2"/>
          <w:sz w:val="28"/>
          <w:szCs w:val="28"/>
          <w:lang w:val="kk-KZ"/>
        </w:rPr>
        <w:t>береді және оператордың мемлекеттік гранттарды іске асыру нәтижелері туралы есебін қарайды;</w:t>
      </w:r>
    </w:p>
    <w:p w:rsidR="003718BC" w:rsidRPr="003718BC" w:rsidRDefault="003718BC" w:rsidP="003718BC">
      <w:pPr>
        <w:widowControl w:val="0"/>
        <w:numPr>
          <w:ilvl w:val="0"/>
          <w:numId w:val="2"/>
        </w:numPr>
        <w:tabs>
          <w:tab w:val="left" w:pos="1134"/>
        </w:tabs>
        <w:spacing w:after="0" w:line="240" w:lineRule="auto"/>
        <w:ind w:left="0" w:firstLine="709"/>
        <w:contextualSpacing/>
        <w:jc w:val="both"/>
        <w:rPr>
          <w:rFonts w:ascii="Times New Roman" w:hAnsi="Times New Roman" w:cs="Times New Roman"/>
          <w:spacing w:val="2"/>
          <w:sz w:val="28"/>
          <w:szCs w:val="28"/>
          <w:lang w:val="kk-KZ"/>
        </w:rPr>
      </w:pPr>
      <w:r w:rsidRPr="003718BC">
        <w:rPr>
          <w:rFonts w:ascii="Times New Roman" w:hAnsi="Times New Roman" w:cs="Times New Roman"/>
          <w:spacing w:val="2"/>
          <w:sz w:val="28"/>
          <w:szCs w:val="28"/>
          <w:lang w:val="kk-KZ"/>
        </w:rPr>
        <w:t>мемлекеттік гранттарды қалыптастыру, беру, олар</w:t>
      </w:r>
      <w:r w:rsidR="00652C51">
        <w:rPr>
          <w:rFonts w:ascii="Times New Roman" w:hAnsi="Times New Roman" w:cs="Times New Roman"/>
          <w:spacing w:val="2"/>
          <w:sz w:val="28"/>
          <w:szCs w:val="28"/>
          <w:lang w:val="kk-KZ"/>
        </w:rPr>
        <w:t>дың</w:t>
      </w:r>
      <w:r w:rsidRPr="003718BC">
        <w:rPr>
          <w:rFonts w:ascii="Times New Roman" w:hAnsi="Times New Roman" w:cs="Times New Roman"/>
          <w:spacing w:val="2"/>
          <w:sz w:val="28"/>
          <w:szCs w:val="28"/>
          <w:lang w:val="kk-KZ"/>
        </w:rPr>
        <w:t xml:space="preserve"> мониторинг</w:t>
      </w:r>
      <w:r w:rsidR="00652C51">
        <w:rPr>
          <w:rFonts w:ascii="Times New Roman" w:hAnsi="Times New Roman" w:cs="Times New Roman"/>
          <w:spacing w:val="2"/>
          <w:sz w:val="28"/>
          <w:szCs w:val="28"/>
          <w:lang w:val="kk-KZ"/>
        </w:rPr>
        <w:t>і</w:t>
      </w:r>
      <w:r w:rsidRPr="003718BC">
        <w:rPr>
          <w:rFonts w:ascii="Times New Roman" w:hAnsi="Times New Roman" w:cs="Times New Roman"/>
          <w:spacing w:val="2"/>
          <w:sz w:val="28"/>
          <w:szCs w:val="28"/>
          <w:lang w:val="kk-KZ"/>
        </w:rPr>
        <w:t xml:space="preserve"> және тиімділігін бағалау қағидаларына сәйкес мемлекеттік гранттардың тиімділігін бағалауды жүзеге асырады;</w:t>
      </w:r>
    </w:p>
    <w:p w:rsidR="003718BC" w:rsidRPr="003718BC" w:rsidRDefault="003718BC" w:rsidP="003718BC">
      <w:pPr>
        <w:widowControl w:val="0"/>
        <w:numPr>
          <w:ilvl w:val="0"/>
          <w:numId w:val="2"/>
        </w:numPr>
        <w:tabs>
          <w:tab w:val="left" w:pos="1134"/>
        </w:tabs>
        <w:spacing w:after="0" w:line="240" w:lineRule="auto"/>
        <w:ind w:left="0" w:firstLine="709"/>
        <w:contextualSpacing/>
        <w:jc w:val="both"/>
        <w:rPr>
          <w:rFonts w:ascii="Times New Roman" w:hAnsi="Times New Roman" w:cs="Times New Roman"/>
          <w:spacing w:val="2"/>
          <w:sz w:val="28"/>
          <w:szCs w:val="28"/>
          <w:lang w:val="kk-KZ"/>
        </w:rPr>
      </w:pPr>
      <w:r w:rsidRPr="003718BC">
        <w:rPr>
          <w:rFonts w:ascii="Times New Roman" w:hAnsi="Times New Roman" w:cs="Times New Roman"/>
          <w:spacing w:val="2"/>
          <w:sz w:val="28"/>
          <w:szCs w:val="28"/>
          <w:lang w:val="kk-KZ"/>
        </w:rPr>
        <w:t>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3718BC" w:rsidRPr="003718BC" w:rsidRDefault="003718BC" w:rsidP="003718BC">
      <w:pPr>
        <w:widowControl w:val="0"/>
        <w:spacing w:after="0" w:line="240" w:lineRule="auto"/>
        <w:ind w:firstLine="709"/>
        <w:jc w:val="both"/>
        <w:rPr>
          <w:rFonts w:ascii="Times New Roman" w:hAnsi="Times New Roman" w:cs="Times New Roman"/>
          <w:spacing w:val="2"/>
          <w:sz w:val="28"/>
          <w:szCs w:val="28"/>
          <w:lang w:val="kk-KZ"/>
        </w:rPr>
      </w:pPr>
      <w:r w:rsidRPr="003718BC">
        <w:rPr>
          <w:rFonts w:ascii="Times New Roman" w:hAnsi="Times New Roman" w:cs="Times New Roman"/>
          <w:spacing w:val="2"/>
          <w:sz w:val="28"/>
          <w:szCs w:val="28"/>
          <w:lang w:val="kk-KZ"/>
        </w:rPr>
        <w:t>Орталық атқарушы органдар:</w:t>
      </w:r>
    </w:p>
    <w:p w:rsidR="003718BC" w:rsidRPr="00FA1076" w:rsidRDefault="003718BC" w:rsidP="003718BC">
      <w:pPr>
        <w:widowControl w:val="0"/>
        <w:numPr>
          <w:ilvl w:val="0"/>
          <w:numId w:val="3"/>
        </w:numPr>
        <w:tabs>
          <w:tab w:val="left" w:pos="1134"/>
        </w:tabs>
        <w:spacing w:after="0" w:line="240" w:lineRule="auto"/>
        <w:ind w:left="0" w:firstLine="709"/>
        <w:contextualSpacing/>
        <w:jc w:val="both"/>
        <w:rPr>
          <w:rFonts w:ascii="Times New Roman" w:hAnsi="Times New Roman" w:cs="Times New Roman"/>
          <w:spacing w:val="2"/>
          <w:sz w:val="28"/>
          <w:szCs w:val="28"/>
          <w:lang w:val="kk-KZ"/>
        </w:rPr>
      </w:pPr>
      <w:r w:rsidRPr="003718BC">
        <w:rPr>
          <w:rFonts w:ascii="Times New Roman" w:hAnsi="Times New Roman" w:cs="Times New Roman"/>
          <w:spacing w:val="2"/>
          <w:sz w:val="28"/>
          <w:szCs w:val="28"/>
          <w:lang w:val="kk-KZ"/>
        </w:rPr>
        <w:t>Үйлестіру кеңесінің ұсыным</w:t>
      </w:r>
      <w:r w:rsidR="00652C51">
        <w:rPr>
          <w:rFonts w:ascii="Times New Roman" w:hAnsi="Times New Roman" w:cs="Times New Roman"/>
          <w:spacing w:val="2"/>
          <w:sz w:val="28"/>
          <w:szCs w:val="28"/>
          <w:lang w:val="kk-KZ"/>
        </w:rPr>
        <w:t>дар</w:t>
      </w:r>
      <w:r w:rsidRPr="003718BC">
        <w:rPr>
          <w:rFonts w:ascii="Times New Roman" w:hAnsi="Times New Roman" w:cs="Times New Roman"/>
          <w:spacing w:val="2"/>
          <w:sz w:val="28"/>
          <w:szCs w:val="28"/>
          <w:lang w:val="kk-KZ"/>
        </w:rPr>
        <w:t xml:space="preserve">ы негізінде мемлекеттік гранттардың бағыттары мен қаржыландыру </w:t>
      </w:r>
      <w:r w:rsidRPr="00FA1076">
        <w:rPr>
          <w:rFonts w:ascii="Times New Roman" w:hAnsi="Times New Roman" w:cs="Times New Roman"/>
          <w:spacing w:val="2"/>
          <w:sz w:val="28"/>
          <w:szCs w:val="28"/>
          <w:lang w:val="kk-KZ"/>
        </w:rPr>
        <w:t>көлемін қалыптастырады;</w:t>
      </w:r>
    </w:p>
    <w:p w:rsidR="003718BC" w:rsidRPr="00FA1076" w:rsidRDefault="003718BC" w:rsidP="003718BC">
      <w:pPr>
        <w:widowControl w:val="0"/>
        <w:numPr>
          <w:ilvl w:val="0"/>
          <w:numId w:val="3"/>
        </w:numPr>
        <w:tabs>
          <w:tab w:val="left" w:pos="851"/>
          <w:tab w:val="left" w:pos="1134"/>
        </w:tabs>
        <w:spacing w:after="0" w:line="240" w:lineRule="auto"/>
        <w:ind w:left="0" w:firstLine="709"/>
        <w:contextualSpacing/>
        <w:jc w:val="both"/>
        <w:rPr>
          <w:rFonts w:ascii="Times New Roman" w:hAnsi="Times New Roman" w:cs="Times New Roman"/>
          <w:spacing w:val="2"/>
          <w:sz w:val="28"/>
          <w:szCs w:val="28"/>
          <w:lang w:val="kk-KZ"/>
        </w:rPr>
      </w:pPr>
      <w:r w:rsidRPr="00FA1076">
        <w:rPr>
          <w:rFonts w:ascii="Times New Roman" w:hAnsi="Times New Roman" w:cs="Times New Roman"/>
          <w:spacing w:val="2"/>
          <w:sz w:val="28"/>
          <w:szCs w:val="28"/>
          <w:lang w:val="kk-KZ"/>
        </w:rPr>
        <w:t>стратегиялық әріптестікті іске асыруға мемлекеттік тапсырысты қалыптастыру қағидаларына сәйкес стратегиялық әріптестерді конкурстық іріктеуді жүргізеді және олармен шарттар жасасады;</w:t>
      </w:r>
    </w:p>
    <w:p w:rsidR="003718BC" w:rsidRPr="00FA1076" w:rsidRDefault="003718BC" w:rsidP="003718BC">
      <w:pPr>
        <w:widowControl w:val="0"/>
        <w:numPr>
          <w:ilvl w:val="0"/>
          <w:numId w:val="3"/>
        </w:numPr>
        <w:tabs>
          <w:tab w:val="left" w:pos="709"/>
          <w:tab w:val="left" w:pos="1134"/>
        </w:tabs>
        <w:spacing w:after="0" w:line="240" w:lineRule="auto"/>
        <w:ind w:left="0" w:firstLine="709"/>
        <w:contextualSpacing/>
        <w:jc w:val="both"/>
        <w:rPr>
          <w:rFonts w:ascii="Times New Roman" w:hAnsi="Times New Roman" w:cs="Times New Roman"/>
          <w:spacing w:val="2"/>
          <w:sz w:val="28"/>
          <w:szCs w:val="28"/>
          <w:lang w:val="kk-KZ"/>
        </w:rPr>
      </w:pPr>
      <w:r w:rsidRPr="00FA1076">
        <w:rPr>
          <w:rFonts w:ascii="Times New Roman" w:hAnsi="Times New Roman" w:cs="Times New Roman"/>
          <w:spacing w:val="2"/>
          <w:sz w:val="28"/>
          <w:szCs w:val="28"/>
          <w:lang w:val="kk-KZ"/>
        </w:rPr>
        <w:t>стратегиялық әріптестікті іске асыруға мемлекеттік тапсырысты қалыптастыру</w:t>
      </w:r>
      <w:r w:rsidR="00FA1076" w:rsidRPr="00FA1076">
        <w:rPr>
          <w:rFonts w:ascii="Times New Roman" w:hAnsi="Times New Roman" w:cs="Times New Roman"/>
          <w:spacing w:val="2"/>
          <w:sz w:val="28"/>
          <w:szCs w:val="28"/>
          <w:lang w:val="kk-KZ"/>
        </w:rPr>
        <w:t>дың</w:t>
      </w:r>
      <w:r w:rsidRPr="00FA1076">
        <w:rPr>
          <w:rFonts w:ascii="Times New Roman" w:hAnsi="Times New Roman" w:cs="Times New Roman"/>
          <w:spacing w:val="2"/>
          <w:sz w:val="28"/>
          <w:szCs w:val="28"/>
          <w:lang w:val="kk-KZ"/>
        </w:rPr>
        <w:t xml:space="preserve"> </w:t>
      </w:r>
      <w:r w:rsidR="00FA1076" w:rsidRPr="00FA1076">
        <w:rPr>
          <w:rFonts w:ascii="Times New Roman" w:hAnsi="Times New Roman" w:cs="Times New Roman"/>
          <w:spacing w:val="2"/>
          <w:sz w:val="28"/>
          <w:szCs w:val="28"/>
          <w:lang w:val="kk-KZ"/>
        </w:rPr>
        <w:t xml:space="preserve">жасалған шарттарына және </w:t>
      </w:r>
      <w:r w:rsidRPr="00FA1076">
        <w:rPr>
          <w:rFonts w:ascii="Times New Roman" w:hAnsi="Times New Roman" w:cs="Times New Roman"/>
          <w:spacing w:val="2"/>
          <w:sz w:val="28"/>
          <w:szCs w:val="28"/>
          <w:lang w:val="kk-KZ"/>
        </w:rPr>
        <w:t>қағидаларына сәйкес стратегиялық әріптестердің міндеттемелерді орындауын бағалауды жүзеге асырады;</w:t>
      </w:r>
    </w:p>
    <w:p w:rsidR="003718BC" w:rsidRPr="003718BC" w:rsidRDefault="003718BC" w:rsidP="003718BC">
      <w:pPr>
        <w:widowControl w:val="0"/>
        <w:numPr>
          <w:ilvl w:val="0"/>
          <w:numId w:val="3"/>
        </w:numPr>
        <w:tabs>
          <w:tab w:val="left" w:pos="1134"/>
        </w:tabs>
        <w:spacing w:after="0" w:line="240" w:lineRule="auto"/>
        <w:ind w:left="0" w:firstLine="709"/>
        <w:contextualSpacing/>
        <w:jc w:val="both"/>
        <w:rPr>
          <w:rFonts w:ascii="Times New Roman" w:hAnsi="Times New Roman" w:cs="Times New Roman"/>
          <w:spacing w:val="2"/>
          <w:sz w:val="28"/>
          <w:szCs w:val="28"/>
          <w:lang w:val="kk-KZ"/>
        </w:rPr>
      </w:pPr>
      <w:r w:rsidRPr="00FA1076">
        <w:rPr>
          <w:rFonts w:ascii="Times New Roman" w:hAnsi="Times New Roman" w:cs="Times New Roman"/>
          <w:spacing w:val="2"/>
          <w:sz w:val="28"/>
          <w:szCs w:val="28"/>
          <w:lang w:val="kk-KZ"/>
        </w:rPr>
        <w:t xml:space="preserve">жыл сайын 1 желтоқсанға дейін уәкілетті органға стратегиялық әріптестікті іске асыруға мемлекеттік тапсырысты  </w:t>
      </w:r>
      <w:r w:rsidRPr="003718BC">
        <w:rPr>
          <w:rFonts w:ascii="Times New Roman" w:hAnsi="Times New Roman" w:cs="Times New Roman"/>
          <w:spacing w:val="2"/>
          <w:sz w:val="28"/>
          <w:szCs w:val="28"/>
          <w:lang w:val="kk-KZ"/>
        </w:rPr>
        <w:t>қалыптастыру қағидаларына сәйкес стратегиялық әріптестікті іске асыруға мемлекеттік тапсырыс бойынша стратегиялық әріптестік нәтижелері туралы ақпарат береді.</w:t>
      </w:r>
    </w:p>
    <w:p w:rsidR="003718BC" w:rsidRPr="003718BC" w:rsidRDefault="003718BC" w:rsidP="003718BC">
      <w:pPr>
        <w:widowControl w:val="0"/>
        <w:spacing w:after="0" w:line="240" w:lineRule="auto"/>
        <w:ind w:firstLine="709"/>
        <w:jc w:val="both"/>
        <w:rPr>
          <w:rFonts w:ascii="Times New Roman" w:hAnsi="Times New Roman" w:cs="Times New Roman"/>
          <w:spacing w:val="2"/>
          <w:sz w:val="28"/>
          <w:szCs w:val="28"/>
          <w:lang w:val="kk-KZ"/>
        </w:rPr>
      </w:pPr>
      <w:r w:rsidRPr="003718BC">
        <w:rPr>
          <w:rFonts w:ascii="Times New Roman" w:hAnsi="Times New Roman" w:cs="Times New Roman"/>
          <w:spacing w:val="2"/>
          <w:sz w:val="28"/>
          <w:szCs w:val="28"/>
          <w:lang w:val="kk-KZ"/>
        </w:rPr>
        <w:t>Жергілікті атқарушы органдар:</w:t>
      </w:r>
    </w:p>
    <w:p w:rsidR="003718BC" w:rsidRPr="003718BC" w:rsidRDefault="003718BC" w:rsidP="003718BC">
      <w:pPr>
        <w:widowControl w:val="0"/>
        <w:numPr>
          <w:ilvl w:val="0"/>
          <w:numId w:val="4"/>
        </w:numPr>
        <w:tabs>
          <w:tab w:val="left" w:pos="1134"/>
        </w:tabs>
        <w:spacing w:after="0" w:line="240" w:lineRule="auto"/>
        <w:ind w:left="0" w:firstLine="709"/>
        <w:contextualSpacing/>
        <w:jc w:val="both"/>
        <w:rPr>
          <w:rFonts w:ascii="Times New Roman" w:hAnsi="Times New Roman" w:cs="Times New Roman"/>
          <w:spacing w:val="2"/>
          <w:sz w:val="28"/>
          <w:szCs w:val="28"/>
          <w:lang w:val="kk-KZ"/>
        </w:rPr>
      </w:pPr>
      <w:r w:rsidRPr="003718BC">
        <w:rPr>
          <w:rFonts w:ascii="Times New Roman" w:hAnsi="Times New Roman" w:cs="Times New Roman"/>
          <w:spacing w:val="2"/>
          <w:sz w:val="28"/>
          <w:szCs w:val="28"/>
          <w:lang w:val="kk-KZ"/>
        </w:rPr>
        <w:t>Қазақстан Республикасы тиісті әкімшілік-аумақтық бірлігінің аумағында қызметін жүзеге асыратын үкіметтік емес ұйымдар туралы мәліметтерді жинайды, жинақтайды және уәкілетті органға табыс етеді;</w:t>
      </w:r>
    </w:p>
    <w:p w:rsidR="003718BC" w:rsidRPr="003718BC" w:rsidRDefault="003718BC" w:rsidP="003718BC">
      <w:pPr>
        <w:widowControl w:val="0"/>
        <w:numPr>
          <w:ilvl w:val="0"/>
          <w:numId w:val="4"/>
        </w:numPr>
        <w:tabs>
          <w:tab w:val="left" w:pos="1134"/>
        </w:tabs>
        <w:spacing w:after="0" w:line="240" w:lineRule="auto"/>
        <w:ind w:left="0" w:firstLine="709"/>
        <w:contextualSpacing/>
        <w:jc w:val="both"/>
        <w:rPr>
          <w:rFonts w:ascii="Times New Roman" w:hAnsi="Times New Roman" w:cs="Times New Roman"/>
          <w:spacing w:val="2"/>
          <w:sz w:val="28"/>
          <w:szCs w:val="28"/>
          <w:lang w:val="kk-KZ"/>
        </w:rPr>
      </w:pPr>
      <w:r w:rsidRPr="003718BC">
        <w:rPr>
          <w:rFonts w:ascii="Times New Roman" w:hAnsi="Times New Roman" w:cs="Times New Roman"/>
          <w:spacing w:val="2"/>
          <w:sz w:val="28"/>
          <w:szCs w:val="28"/>
          <w:lang w:val="kk-KZ"/>
        </w:rPr>
        <w:t>үкіметтік емес ұйымдармен өзара іс-қимыл және ынтымақтастық жөніндегі кеңестердің қарауына мемлекеттік гранттардың басым бағыттарының тізбесін шығарады;</w:t>
      </w:r>
    </w:p>
    <w:p w:rsidR="003718BC" w:rsidRPr="003718BC" w:rsidRDefault="003718BC" w:rsidP="003718BC">
      <w:pPr>
        <w:widowControl w:val="0"/>
        <w:numPr>
          <w:ilvl w:val="0"/>
          <w:numId w:val="4"/>
        </w:numPr>
        <w:tabs>
          <w:tab w:val="left" w:pos="1134"/>
        </w:tabs>
        <w:spacing w:after="0" w:line="240" w:lineRule="auto"/>
        <w:ind w:left="0" w:firstLine="709"/>
        <w:contextualSpacing/>
        <w:jc w:val="both"/>
        <w:rPr>
          <w:rFonts w:ascii="Times New Roman" w:hAnsi="Times New Roman" w:cs="Times New Roman"/>
          <w:spacing w:val="2"/>
          <w:sz w:val="28"/>
          <w:szCs w:val="28"/>
          <w:lang w:val="kk-KZ"/>
        </w:rPr>
      </w:pPr>
      <w:r w:rsidRPr="003718BC">
        <w:rPr>
          <w:rFonts w:ascii="Times New Roman" w:hAnsi="Times New Roman" w:cs="Times New Roman"/>
          <w:spacing w:val="2"/>
          <w:sz w:val="28"/>
          <w:szCs w:val="28"/>
          <w:lang w:val="kk-KZ"/>
        </w:rPr>
        <w:t>үкіметтік емес ұйымдармен өзара іс-қимыл және ынтымақтастық жөніндегі кеңестердің ұсынымдары негізінде мемлекеттік гранттардың бағыттарын және қаржыландыру көлемдерін қалыптастырады;</w:t>
      </w:r>
    </w:p>
    <w:p w:rsidR="003718BC" w:rsidRPr="003718BC" w:rsidRDefault="003718BC" w:rsidP="003718BC">
      <w:pPr>
        <w:widowControl w:val="0"/>
        <w:numPr>
          <w:ilvl w:val="0"/>
          <w:numId w:val="4"/>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pacing w:val="2"/>
          <w:sz w:val="28"/>
          <w:szCs w:val="28"/>
          <w:lang w:val="kk-KZ"/>
        </w:rPr>
        <w:t>жергілікті мемлекеттік басқару мүддесіне орай Қазақстан Республикасының заңнамасын</w:t>
      </w:r>
      <w:r w:rsidR="00652C51">
        <w:rPr>
          <w:rFonts w:ascii="Times New Roman" w:hAnsi="Times New Roman" w:cs="Times New Roman"/>
          <w:spacing w:val="2"/>
          <w:sz w:val="28"/>
          <w:szCs w:val="28"/>
          <w:lang w:val="kk-KZ"/>
        </w:rPr>
        <w:t>да</w:t>
      </w:r>
      <w:r w:rsidRPr="003718BC">
        <w:rPr>
          <w:rFonts w:ascii="Times New Roman" w:hAnsi="Times New Roman" w:cs="Times New Roman"/>
          <w:spacing w:val="2"/>
          <w:sz w:val="28"/>
          <w:szCs w:val="28"/>
          <w:lang w:val="kk-KZ"/>
        </w:rPr>
        <w:t xml:space="preserve"> жергілікті атқарушы органдарға жүктелген үкіметтік емес ұйымдармен өзара іс-қимыл жөніндегі өзге де өкілеттіктерді </w:t>
      </w:r>
      <w:r w:rsidRPr="003718BC">
        <w:rPr>
          <w:rFonts w:ascii="Times New Roman" w:hAnsi="Times New Roman" w:cs="Times New Roman"/>
          <w:spacing w:val="2"/>
          <w:sz w:val="28"/>
          <w:szCs w:val="28"/>
          <w:lang w:val="kk-KZ"/>
        </w:rPr>
        <w:lastRenderedPageBreak/>
        <w:t>жүзеге асырады.»;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9) 5-бапта:</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тақырып мынадай редакцияда жазылсын:</w:t>
      </w:r>
    </w:p>
    <w:p w:rsidR="003718BC" w:rsidRPr="003718BC" w:rsidRDefault="003718BC" w:rsidP="00652C51">
      <w:pPr>
        <w:widowControl w:val="0"/>
        <w:spacing w:after="0" w:line="240" w:lineRule="auto"/>
        <w:ind w:left="1701" w:hanging="992"/>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«5-бап. Мемлекеттік әлеуметтік тапсырысты, стратегиялық әріптестікті іске асыруға мемлекеттік тапсырысты іске асыру, мемлекеттік гранттар ұсыну және сыйлықақылар беру салалары»;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1-тармақтың бірінші абзацы мынадай редакцияда жазылсын: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 Мемлекеттік әлеуметтік тапсырысты, стратегиялық әріптестікті іске асыруға мемлекеттік тапсырыс</w:t>
      </w:r>
      <w:r w:rsidR="00652C51">
        <w:rPr>
          <w:rFonts w:ascii="Times New Roman" w:hAnsi="Times New Roman" w:cs="Times New Roman"/>
          <w:sz w:val="28"/>
          <w:szCs w:val="28"/>
          <w:lang w:val="kk-KZ"/>
        </w:rPr>
        <w:t>ты</w:t>
      </w:r>
      <w:r w:rsidRPr="003718BC">
        <w:rPr>
          <w:rFonts w:ascii="Times New Roman" w:hAnsi="Times New Roman" w:cs="Times New Roman"/>
          <w:sz w:val="28"/>
          <w:szCs w:val="28"/>
          <w:lang w:val="kk-KZ"/>
        </w:rPr>
        <w:t xml:space="preserve"> іске асыру, мемлекеттік гранттар ұсыну және сыйлықақылар беру мынадай салалар бойынша жүзеге асырылады:»;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2-тармақ мынадай редакцияда жазылсын: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 Мемлекеттік әлеуметтік тапсырысты іске асыру:</w:t>
      </w:r>
    </w:p>
    <w:p w:rsidR="003718BC" w:rsidRPr="003718BC" w:rsidRDefault="003718BC" w:rsidP="003718BC">
      <w:pPr>
        <w:widowControl w:val="0"/>
        <w:numPr>
          <w:ilvl w:val="0"/>
          <w:numId w:val="5"/>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өмірлік қиын жағдайда жүрген адамға (отбасына) көмек көрсету;</w:t>
      </w:r>
    </w:p>
    <w:p w:rsidR="003718BC" w:rsidRPr="003718BC" w:rsidRDefault="003718BC" w:rsidP="003718BC">
      <w:pPr>
        <w:widowControl w:val="0"/>
        <w:numPr>
          <w:ilvl w:val="0"/>
          <w:numId w:val="5"/>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Қазақстан Республикасының заңнамасына қайшы келмейтін өзге де әлеуметтік маңызы бар салалар бойынша да жүзеге асырылады.»;</w:t>
      </w:r>
    </w:p>
    <w:p w:rsidR="003718BC" w:rsidRPr="003718BC" w:rsidRDefault="003718BC" w:rsidP="003718BC">
      <w:pPr>
        <w:widowControl w:val="0"/>
        <w:tabs>
          <w:tab w:val="left" w:pos="1134"/>
        </w:tabs>
        <w:spacing w:after="0" w:line="240" w:lineRule="auto"/>
        <w:ind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3-тармақ мынадай редакцияда жазылсын:</w:t>
      </w:r>
    </w:p>
    <w:p w:rsidR="003718BC" w:rsidRPr="003718BC" w:rsidRDefault="003718BC" w:rsidP="003718BC">
      <w:pPr>
        <w:widowControl w:val="0"/>
        <w:tabs>
          <w:tab w:val="left" w:pos="1134"/>
        </w:tabs>
        <w:spacing w:after="0" w:line="240" w:lineRule="auto"/>
        <w:ind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w:t>
      </w:r>
      <w:r w:rsidRPr="003718BC">
        <w:rPr>
          <w:rFonts w:ascii="Times New Roman" w:hAnsi="Times New Roman" w:cs="Times New Roman"/>
          <w:lang w:val="kk-KZ"/>
        </w:rPr>
        <w:t xml:space="preserve"> </w:t>
      </w:r>
      <w:r w:rsidRPr="003718BC">
        <w:rPr>
          <w:rFonts w:ascii="Times New Roman" w:hAnsi="Times New Roman" w:cs="Times New Roman"/>
          <w:sz w:val="28"/>
          <w:szCs w:val="28"/>
          <w:lang w:val="kk-KZ"/>
        </w:rPr>
        <w:t>Мемлекеттік әлеуметтік тапсырыс салалары шеңберінде тақырыптар қалыптастырылады.»;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10) 6-баптың 2 және 3-тармақтары мынадай редакцияда жазылсын: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 Мемлекеттік әлеуметтік тапсырыс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мен сыйлықақылар туралы және мемлекеттік сатып алу туралы заңнамасына сәйкес жүзеге асырылады.</w:t>
      </w:r>
    </w:p>
    <w:p w:rsidR="003718BC" w:rsidRPr="003718BC" w:rsidRDefault="003718BC" w:rsidP="003718BC">
      <w:pPr>
        <w:widowControl w:val="0"/>
        <w:spacing w:after="0" w:line="240" w:lineRule="auto"/>
        <w:ind w:firstLine="709"/>
        <w:jc w:val="both"/>
        <w:rPr>
          <w:rFonts w:ascii="Times New Roman" w:hAnsi="Times New Roman" w:cs="Times New Roman"/>
          <w:spacing w:val="2"/>
          <w:sz w:val="28"/>
          <w:szCs w:val="28"/>
          <w:shd w:val="clear" w:color="auto" w:fill="FFFFFF"/>
          <w:lang w:val="kk-KZ"/>
        </w:rPr>
      </w:pPr>
      <w:r w:rsidRPr="003718BC">
        <w:rPr>
          <w:rFonts w:ascii="Times New Roman" w:hAnsi="Times New Roman" w:cs="Times New Roman"/>
          <w:sz w:val="28"/>
          <w:szCs w:val="28"/>
          <w:lang w:val="kk-KZ"/>
        </w:rPr>
        <w:t>3. Осы Заңның 5-бабында көзделген салалар бойынша жарғылық мақсаттарға сәйкес қызметін жүзеге асыратын әлеуетті өнім берушілер конкурсқа қатысуға жіберіледі</w:t>
      </w:r>
      <w:r w:rsidRPr="003718BC">
        <w:rPr>
          <w:rFonts w:ascii="Times New Roman" w:hAnsi="Times New Roman" w:cs="Times New Roman"/>
          <w:spacing w:val="2"/>
          <w:sz w:val="28"/>
          <w:szCs w:val="28"/>
          <w:shd w:val="clear" w:color="auto" w:fill="FFFFFF"/>
          <w:lang w:val="kk-KZ"/>
        </w:rPr>
        <w:t>.»;</w:t>
      </w:r>
    </w:p>
    <w:p w:rsidR="003718BC" w:rsidRPr="003718BC" w:rsidRDefault="003718BC" w:rsidP="003718BC">
      <w:pPr>
        <w:widowControl w:val="0"/>
        <w:spacing w:after="0" w:line="240" w:lineRule="auto"/>
        <w:ind w:firstLine="709"/>
        <w:jc w:val="both"/>
        <w:rPr>
          <w:rFonts w:ascii="Times New Roman" w:hAnsi="Times New Roman" w:cs="Times New Roman"/>
          <w:spacing w:val="2"/>
          <w:sz w:val="28"/>
          <w:szCs w:val="28"/>
          <w:shd w:val="clear" w:color="auto" w:fill="FFFFFF"/>
          <w:lang w:val="kk-KZ"/>
        </w:rPr>
      </w:pPr>
      <w:r w:rsidRPr="003718BC">
        <w:rPr>
          <w:rFonts w:ascii="Times New Roman" w:hAnsi="Times New Roman" w:cs="Times New Roman"/>
          <w:spacing w:val="2"/>
          <w:sz w:val="28"/>
          <w:szCs w:val="28"/>
          <w:shd w:val="clear" w:color="auto" w:fill="FFFFFF"/>
          <w:lang w:val="kk-KZ"/>
        </w:rPr>
        <w:t xml:space="preserve">11) 6-1-бап </w:t>
      </w:r>
      <w:r w:rsidRPr="003718BC">
        <w:rPr>
          <w:rFonts w:ascii="Times New Roman" w:hAnsi="Times New Roman" w:cs="Times New Roman"/>
          <w:sz w:val="28"/>
          <w:szCs w:val="28"/>
          <w:lang w:val="kk-KZ"/>
        </w:rPr>
        <w:t>мынадай редакцияда жазылсын</w:t>
      </w:r>
      <w:r w:rsidRPr="003718BC">
        <w:rPr>
          <w:rFonts w:ascii="Times New Roman" w:hAnsi="Times New Roman" w:cs="Times New Roman"/>
          <w:spacing w:val="2"/>
          <w:sz w:val="28"/>
          <w:szCs w:val="28"/>
          <w:shd w:val="clear" w:color="auto" w:fill="FFFFFF"/>
          <w:lang w:val="kk-KZ"/>
        </w:rPr>
        <w:t>:</w:t>
      </w:r>
    </w:p>
    <w:p w:rsidR="003718BC" w:rsidRPr="003718BC" w:rsidRDefault="003718BC" w:rsidP="003718BC">
      <w:pPr>
        <w:widowControl w:val="0"/>
        <w:spacing w:after="0" w:line="240" w:lineRule="auto"/>
        <w:ind w:firstLine="709"/>
        <w:jc w:val="both"/>
        <w:rPr>
          <w:rFonts w:ascii="Times New Roman" w:hAnsi="Times New Roman" w:cs="Times New Roman"/>
          <w:spacing w:val="2"/>
          <w:sz w:val="28"/>
          <w:szCs w:val="28"/>
          <w:shd w:val="clear" w:color="auto" w:fill="FFFFFF"/>
          <w:lang w:val="kk-KZ"/>
        </w:rPr>
      </w:pPr>
      <w:r w:rsidRPr="003718BC">
        <w:rPr>
          <w:rFonts w:ascii="Times New Roman" w:hAnsi="Times New Roman" w:cs="Times New Roman"/>
          <w:spacing w:val="2"/>
          <w:sz w:val="28"/>
          <w:szCs w:val="28"/>
          <w:shd w:val="clear" w:color="auto" w:fill="FFFFFF"/>
          <w:lang w:val="kk-KZ"/>
        </w:rPr>
        <w:t>«6-1-бап. Гранттар</w:t>
      </w:r>
    </w:p>
    <w:p w:rsidR="003718BC" w:rsidRPr="003718BC" w:rsidRDefault="003718BC" w:rsidP="003718BC">
      <w:pPr>
        <w:widowControl w:val="0"/>
        <w:spacing w:after="0" w:line="240" w:lineRule="auto"/>
        <w:ind w:firstLine="709"/>
        <w:jc w:val="both"/>
        <w:rPr>
          <w:rFonts w:ascii="Times New Roman" w:hAnsi="Times New Roman" w:cs="Times New Roman"/>
          <w:spacing w:val="2"/>
          <w:sz w:val="28"/>
          <w:szCs w:val="28"/>
          <w:shd w:val="clear" w:color="auto" w:fill="FFFFFF"/>
          <w:lang w:val="kk-KZ"/>
        </w:rPr>
      </w:pPr>
      <w:r w:rsidRPr="003718BC">
        <w:rPr>
          <w:rFonts w:ascii="Times New Roman" w:hAnsi="Times New Roman" w:cs="Times New Roman"/>
          <w:spacing w:val="2"/>
          <w:sz w:val="28"/>
          <w:szCs w:val="28"/>
          <w:shd w:val="clear" w:color="auto" w:fill="FFFFFF"/>
          <w:lang w:val="kk-KZ"/>
        </w:rPr>
        <w:t>1. Гранттар:</w:t>
      </w:r>
    </w:p>
    <w:p w:rsidR="003718BC" w:rsidRPr="003718BC" w:rsidRDefault="003718BC" w:rsidP="003718BC">
      <w:pPr>
        <w:widowControl w:val="0"/>
        <w:numPr>
          <w:ilvl w:val="0"/>
          <w:numId w:val="6"/>
        </w:numPr>
        <w:tabs>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lang w:val="kk-KZ"/>
        </w:rPr>
      </w:pPr>
      <w:r w:rsidRPr="003718BC">
        <w:rPr>
          <w:rFonts w:ascii="Times New Roman" w:hAnsi="Times New Roman" w:cs="Times New Roman"/>
          <w:spacing w:val="2"/>
          <w:sz w:val="28"/>
          <w:szCs w:val="28"/>
          <w:shd w:val="clear" w:color="auto" w:fill="FFFFFF"/>
          <w:lang w:val="kk-KZ"/>
        </w:rPr>
        <w:t>бюджет қаражаты есебінен берілетін мемлекеттік гранттар;</w:t>
      </w:r>
    </w:p>
    <w:p w:rsidR="003718BC" w:rsidRPr="003718BC" w:rsidRDefault="003718BC" w:rsidP="003718BC">
      <w:pPr>
        <w:widowControl w:val="0"/>
        <w:numPr>
          <w:ilvl w:val="0"/>
          <w:numId w:val="6"/>
        </w:numPr>
        <w:tabs>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lang w:val="kk-KZ"/>
        </w:rPr>
      </w:pPr>
      <w:r w:rsidRPr="003718BC">
        <w:rPr>
          <w:rFonts w:ascii="Times New Roman" w:hAnsi="Times New Roman" w:cs="Times New Roman"/>
          <w:spacing w:val="2"/>
          <w:sz w:val="28"/>
          <w:szCs w:val="28"/>
          <w:shd w:val="clear" w:color="auto" w:fill="FFFFFF"/>
          <w:lang w:val="kk-KZ"/>
        </w:rPr>
        <w:t>бюджеттен тыс қаржыландыру көздерінен берілетін мемлекеттік емес гранттар болып бөлінеді.</w:t>
      </w:r>
    </w:p>
    <w:p w:rsidR="003718BC" w:rsidRPr="003718BC" w:rsidRDefault="003718BC" w:rsidP="003718BC">
      <w:pPr>
        <w:widowControl w:val="0"/>
        <w:numPr>
          <w:ilvl w:val="0"/>
          <w:numId w:val="7"/>
        </w:numPr>
        <w:tabs>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lang w:val="kk-KZ"/>
        </w:rPr>
      </w:pPr>
      <w:r w:rsidRPr="003718BC">
        <w:rPr>
          <w:rFonts w:ascii="Times New Roman" w:hAnsi="Times New Roman" w:cs="Times New Roman"/>
          <w:spacing w:val="2"/>
          <w:sz w:val="28"/>
          <w:szCs w:val="28"/>
          <w:shd w:val="clear" w:color="auto" w:fill="FFFFFF"/>
          <w:lang w:val="kk-KZ"/>
        </w:rPr>
        <w:t>Мемлекеттік гранттар мынадай түрлерге бөлінеді:</w:t>
      </w:r>
    </w:p>
    <w:p w:rsidR="003718BC" w:rsidRPr="003718BC" w:rsidRDefault="003718BC" w:rsidP="003718BC">
      <w:pPr>
        <w:widowControl w:val="0"/>
        <w:spacing w:after="0" w:line="240" w:lineRule="auto"/>
        <w:ind w:firstLine="709"/>
        <w:jc w:val="both"/>
        <w:rPr>
          <w:rFonts w:ascii="Times New Roman" w:hAnsi="Times New Roman" w:cs="Times New Roman"/>
          <w:spacing w:val="2"/>
          <w:sz w:val="28"/>
          <w:szCs w:val="28"/>
          <w:shd w:val="clear" w:color="auto" w:fill="FFFFFF"/>
          <w:lang w:val="kk-KZ"/>
        </w:rPr>
      </w:pPr>
      <w:r w:rsidRPr="003718BC">
        <w:rPr>
          <w:rFonts w:ascii="Times New Roman" w:hAnsi="Times New Roman" w:cs="Times New Roman"/>
          <w:spacing w:val="2"/>
          <w:sz w:val="28"/>
          <w:szCs w:val="28"/>
          <w:shd w:val="clear" w:color="auto" w:fill="FFFFFF"/>
          <w:lang w:val="kk-KZ"/>
        </w:rPr>
        <w:t xml:space="preserve">1) қысқа мерзімді гранттар – іске асыру мерзімі үш айдан бастап бір жылға дейін, қаржыландыру көлемі бес жүзден үш мыңға дейінгі айлық есептік көрсеткіш болатын гранттар; </w:t>
      </w:r>
    </w:p>
    <w:p w:rsidR="003718BC" w:rsidRPr="003718BC" w:rsidRDefault="003718BC" w:rsidP="003718BC">
      <w:pPr>
        <w:widowControl w:val="0"/>
        <w:spacing w:after="0" w:line="240" w:lineRule="auto"/>
        <w:ind w:firstLine="709"/>
        <w:jc w:val="both"/>
        <w:rPr>
          <w:rFonts w:ascii="Times New Roman" w:hAnsi="Times New Roman" w:cs="Times New Roman"/>
          <w:spacing w:val="2"/>
          <w:sz w:val="28"/>
          <w:szCs w:val="28"/>
          <w:shd w:val="clear" w:color="auto" w:fill="FFFFFF"/>
          <w:lang w:val="kk-KZ"/>
        </w:rPr>
      </w:pPr>
      <w:r w:rsidRPr="003718BC">
        <w:rPr>
          <w:rFonts w:ascii="Times New Roman" w:hAnsi="Times New Roman" w:cs="Times New Roman"/>
          <w:spacing w:val="2"/>
          <w:sz w:val="28"/>
          <w:szCs w:val="28"/>
          <w:shd w:val="clear" w:color="auto" w:fill="FFFFFF"/>
          <w:lang w:val="kk-KZ"/>
        </w:rPr>
        <w:t>2) орта мерзімді гранттар – іске асыру мерзімі бір жылдан екі жылға дейін, қаржыландыру көлемі үш мыңнан он мыңға дейінгі айлық есептік көрсеткіш болатын гранттар;</w:t>
      </w:r>
    </w:p>
    <w:p w:rsidR="003718BC" w:rsidRPr="003718BC" w:rsidRDefault="003718BC" w:rsidP="003718BC">
      <w:pPr>
        <w:widowControl w:val="0"/>
        <w:spacing w:after="0" w:line="240" w:lineRule="auto"/>
        <w:ind w:firstLine="709"/>
        <w:jc w:val="both"/>
        <w:rPr>
          <w:rFonts w:ascii="Times New Roman" w:hAnsi="Times New Roman" w:cs="Times New Roman"/>
          <w:spacing w:val="2"/>
          <w:sz w:val="28"/>
          <w:szCs w:val="28"/>
          <w:shd w:val="clear" w:color="auto" w:fill="FFFFFF"/>
          <w:lang w:val="kk-KZ"/>
        </w:rPr>
      </w:pPr>
      <w:r w:rsidRPr="003718BC">
        <w:rPr>
          <w:rFonts w:ascii="Times New Roman" w:hAnsi="Times New Roman" w:cs="Times New Roman"/>
          <w:spacing w:val="2"/>
          <w:sz w:val="28"/>
          <w:szCs w:val="28"/>
          <w:shd w:val="clear" w:color="auto" w:fill="FFFFFF"/>
          <w:lang w:val="kk-KZ"/>
        </w:rPr>
        <w:t xml:space="preserve">3) ұзақ мерзімді гранттар – іске асыру мерзімі екі жылдан үш жылға дейін, мемлекеттік гранттарды қалыптастыру, беру, олардың мониторингі және тиімділігін бағалау қағидаларына сәйкес ұзақ мерзімді жобаларды іске асыру </w:t>
      </w:r>
      <w:r w:rsidRPr="003718BC">
        <w:rPr>
          <w:rFonts w:ascii="Times New Roman" w:hAnsi="Times New Roman" w:cs="Times New Roman"/>
          <w:spacing w:val="2"/>
          <w:sz w:val="28"/>
          <w:szCs w:val="28"/>
          <w:shd w:val="clear" w:color="auto" w:fill="FFFFFF"/>
          <w:lang w:val="kk-KZ"/>
        </w:rPr>
        <w:lastRenderedPageBreak/>
        <w:t>үшін қажетті материалдық базасы бар үкіметтік емес ұйымдарға берілетін қаржыландыру көлемі он мыңнан басталатын айлық есептік көрсеткіш болатын гранттар.</w:t>
      </w:r>
    </w:p>
    <w:p w:rsidR="003718BC" w:rsidRPr="003718BC" w:rsidRDefault="003718BC" w:rsidP="003718BC">
      <w:pPr>
        <w:widowControl w:val="0"/>
        <w:numPr>
          <w:ilvl w:val="0"/>
          <w:numId w:val="7"/>
        </w:numPr>
        <w:tabs>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lang w:val="kk-KZ"/>
        </w:rPr>
      </w:pPr>
      <w:r w:rsidRPr="003718BC">
        <w:rPr>
          <w:rFonts w:ascii="Times New Roman" w:hAnsi="Times New Roman" w:cs="Times New Roman"/>
          <w:spacing w:val="2"/>
          <w:sz w:val="28"/>
          <w:szCs w:val="28"/>
          <w:shd w:val="clear" w:color="auto" w:fill="FFFFFF"/>
          <w:lang w:val="kk-KZ"/>
        </w:rPr>
        <w:t>Мемлекеттік гранттар оператор арқылы грант беруге арналған шартқа сәйкес үкіметтік емес ұйымдар әзірлеген әлеуметтік бағдарламаларды, әлеуметтік жобаларды іске асыру үшін беріледі.</w:t>
      </w:r>
    </w:p>
    <w:p w:rsidR="003718BC" w:rsidRPr="003718BC" w:rsidRDefault="003718BC" w:rsidP="003718BC">
      <w:pPr>
        <w:numPr>
          <w:ilvl w:val="0"/>
          <w:numId w:val="7"/>
        </w:numPr>
        <w:tabs>
          <w:tab w:val="left" w:pos="1134"/>
        </w:tabs>
        <w:ind w:left="0" w:right="33" w:firstLine="709"/>
        <w:contextualSpacing/>
        <w:jc w:val="both"/>
        <w:rPr>
          <w:rFonts w:ascii="Times New Roman" w:hAnsi="Times New Roman" w:cs="Times New Roman"/>
          <w:sz w:val="28"/>
          <w:szCs w:val="28"/>
          <w:lang w:val="kk-KZ"/>
        </w:rPr>
      </w:pPr>
      <w:r w:rsidRPr="003718BC">
        <w:rPr>
          <w:rFonts w:ascii="Times New Roman" w:hAnsi="Times New Roman" w:cs="Times New Roman"/>
          <w:bCs/>
          <w:sz w:val="28"/>
          <w:szCs w:val="28"/>
          <w:lang w:val="kk-KZ"/>
        </w:rPr>
        <w:t>Мемлекеттік гранттар:</w:t>
      </w:r>
    </w:p>
    <w:p w:rsidR="003718BC" w:rsidRPr="003718BC" w:rsidRDefault="003718BC" w:rsidP="003718BC">
      <w:pPr>
        <w:ind w:right="33"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тарату процесіндегі;</w:t>
      </w:r>
    </w:p>
    <w:p w:rsidR="003718BC" w:rsidRPr="003718BC" w:rsidRDefault="003718BC" w:rsidP="003718BC">
      <w:pPr>
        <w:ind w:right="33"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дәрменсіз (банкрот) деп танылған;</w:t>
      </w:r>
    </w:p>
    <w:p w:rsidR="003718BC" w:rsidRPr="003718BC" w:rsidRDefault="003718BC" w:rsidP="003718BC">
      <w:pPr>
        <w:ind w:right="33" w:firstLine="709"/>
        <w:contextualSpacing/>
        <w:jc w:val="both"/>
        <w:rPr>
          <w:rFonts w:ascii="Times New Roman" w:hAnsi="Times New Roman" w:cs="Times New Roman"/>
          <w:bCs/>
          <w:sz w:val="28"/>
          <w:szCs w:val="28"/>
          <w:lang w:val="kk-KZ"/>
        </w:rPr>
      </w:pPr>
      <w:r w:rsidRPr="003718BC">
        <w:rPr>
          <w:rFonts w:ascii="Times New Roman" w:hAnsi="Times New Roman" w:cs="Times New Roman"/>
          <w:bCs/>
          <w:sz w:val="28"/>
          <w:szCs w:val="28"/>
          <w:lang w:val="kk-KZ"/>
        </w:rPr>
        <w:t>атқарушылық құжаттар бойынша орындалмаған міндеттемелері бар;</w:t>
      </w:r>
    </w:p>
    <w:p w:rsidR="003718BC" w:rsidRPr="003718BC" w:rsidRDefault="003718BC" w:rsidP="003718BC">
      <w:pPr>
        <w:ind w:right="33" w:firstLine="709"/>
        <w:contextualSpacing/>
        <w:jc w:val="both"/>
        <w:rPr>
          <w:rFonts w:ascii="Times New Roman" w:hAnsi="Times New Roman" w:cs="Times New Roman"/>
          <w:bCs/>
          <w:sz w:val="28"/>
          <w:szCs w:val="28"/>
          <w:lang w:val="kk-KZ"/>
        </w:rPr>
      </w:pPr>
      <w:r w:rsidRPr="003718BC">
        <w:rPr>
          <w:rFonts w:ascii="Times New Roman" w:hAnsi="Times New Roman" w:cs="Times New Roman"/>
          <w:sz w:val="28"/>
          <w:szCs w:val="28"/>
          <w:lang w:val="kk-KZ"/>
        </w:rPr>
        <w:t>мүлкіне тыйым салынған;</w:t>
      </w:r>
    </w:p>
    <w:p w:rsidR="003718BC" w:rsidRPr="003718BC" w:rsidRDefault="003718BC" w:rsidP="003718BC">
      <w:pPr>
        <w:ind w:right="33"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экономикалық қызметі тоқтатыла</w:t>
      </w:r>
      <w:r w:rsidR="00652C51">
        <w:rPr>
          <w:rFonts w:ascii="Times New Roman" w:hAnsi="Times New Roman" w:cs="Times New Roman"/>
          <w:sz w:val="28"/>
          <w:szCs w:val="28"/>
          <w:lang w:val="kk-KZ"/>
        </w:rPr>
        <w:t xml:space="preserve"> тұрған</w:t>
      </w:r>
      <w:r w:rsidRPr="003718BC">
        <w:rPr>
          <w:rFonts w:ascii="Times New Roman" w:hAnsi="Times New Roman" w:cs="Times New Roman"/>
          <w:sz w:val="28"/>
          <w:szCs w:val="28"/>
          <w:lang w:val="kk-KZ"/>
        </w:rPr>
        <w:t>;</w:t>
      </w:r>
    </w:p>
    <w:p w:rsidR="003718BC" w:rsidRPr="003718BC" w:rsidRDefault="003718BC" w:rsidP="003718BC">
      <w:pPr>
        <w:ind w:right="33" w:firstLine="709"/>
        <w:contextualSpacing/>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басшылары, құрылтайшылары </w:t>
      </w:r>
      <w:r w:rsidRPr="003718BC">
        <w:rPr>
          <w:rFonts w:ascii="Times New Roman" w:hAnsi="Times New Roman" w:cs="Times New Roman"/>
          <w:bCs/>
          <w:sz w:val="28"/>
          <w:szCs w:val="28"/>
          <w:lang w:val="kk-KZ"/>
        </w:rPr>
        <w:t>оператордың уәкілетті тұлғаларының жақын туыстары болып табылатын;</w:t>
      </w:r>
    </w:p>
    <w:p w:rsidR="003718BC" w:rsidRPr="003718BC" w:rsidRDefault="003718BC" w:rsidP="003718BC">
      <w:pPr>
        <w:ind w:right="33" w:firstLine="709"/>
        <w:contextualSpacing/>
        <w:jc w:val="both"/>
        <w:rPr>
          <w:rFonts w:ascii="Times New Roman" w:hAnsi="Times New Roman" w:cs="Times New Roman"/>
          <w:sz w:val="28"/>
          <w:szCs w:val="28"/>
          <w:lang w:val="kk-KZ"/>
        </w:rPr>
      </w:pPr>
      <w:r w:rsidRPr="003718BC">
        <w:rPr>
          <w:rFonts w:ascii="Times New Roman" w:hAnsi="Times New Roman" w:cs="Times New Roman"/>
          <w:bCs/>
          <w:sz w:val="28"/>
          <w:szCs w:val="28"/>
          <w:lang w:val="kk-KZ"/>
        </w:rPr>
        <w:t>басшылары, құрылтайшылары жаппай қырып-жою қаруын таратуды қаржыландыру</w:t>
      </w:r>
      <w:r w:rsidR="00652C51">
        <w:rPr>
          <w:rFonts w:ascii="Times New Roman" w:hAnsi="Times New Roman" w:cs="Times New Roman"/>
          <w:bCs/>
          <w:sz w:val="28"/>
          <w:szCs w:val="28"/>
          <w:lang w:val="kk-KZ"/>
        </w:rPr>
        <w:t>ға</w:t>
      </w:r>
      <w:r w:rsidRPr="003718BC">
        <w:rPr>
          <w:rFonts w:ascii="Times New Roman" w:hAnsi="Times New Roman" w:cs="Times New Roman"/>
          <w:bCs/>
          <w:sz w:val="28"/>
          <w:szCs w:val="28"/>
          <w:lang w:val="kk-KZ"/>
        </w:rPr>
        <w:t xml:space="preserve"> байланысты ұйымдар мен тұлғалардың тізбесіне және (немесе) терроризмді және экстремизмді қаржыландыру</w:t>
      </w:r>
      <w:r w:rsidR="00652C51">
        <w:rPr>
          <w:rFonts w:ascii="Times New Roman" w:hAnsi="Times New Roman" w:cs="Times New Roman"/>
          <w:bCs/>
          <w:sz w:val="28"/>
          <w:szCs w:val="28"/>
          <w:lang w:val="kk-KZ"/>
        </w:rPr>
        <w:t>ға</w:t>
      </w:r>
      <w:r w:rsidRPr="003718BC">
        <w:rPr>
          <w:rFonts w:ascii="Times New Roman" w:hAnsi="Times New Roman" w:cs="Times New Roman"/>
          <w:bCs/>
          <w:sz w:val="28"/>
          <w:szCs w:val="28"/>
          <w:lang w:val="kk-KZ"/>
        </w:rPr>
        <w:t xml:space="preserve"> байланысты ұйымдар мен тұлғалардың тізбесіне енгізілген </w:t>
      </w:r>
      <w:r w:rsidRPr="003718BC">
        <w:rPr>
          <w:rFonts w:ascii="Times New Roman" w:hAnsi="Times New Roman" w:cs="Times New Roman"/>
          <w:sz w:val="28"/>
          <w:szCs w:val="28"/>
          <w:lang w:val="kk-KZ"/>
        </w:rPr>
        <w:t>үкіметтік емес ұйымдарды қоспағанда, үкіметтік</w:t>
      </w:r>
      <w:r w:rsidR="00652C51">
        <w:rPr>
          <w:rFonts w:ascii="Times New Roman" w:hAnsi="Times New Roman" w:cs="Times New Roman"/>
          <w:sz w:val="28"/>
          <w:szCs w:val="28"/>
          <w:lang w:val="kk-KZ"/>
        </w:rPr>
        <w:t xml:space="preserve"> емес ұйымдардың дерекқор</w:t>
      </w:r>
      <w:r w:rsidRPr="003718BC">
        <w:rPr>
          <w:rFonts w:ascii="Times New Roman" w:hAnsi="Times New Roman" w:cs="Times New Roman"/>
          <w:sz w:val="28"/>
          <w:szCs w:val="28"/>
          <w:lang w:val="kk-KZ"/>
        </w:rPr>
        <w:t>ына енгізілген үкіметтік емес ұйымдарға конкурстық іріктеу негізінде беріледі.</w:t>
      </w:r>
    </w:p>
    <w:p w:rsidR="003718BC" w:rsidRPr="003718BC" w:rsidRDefault="003718BC" w:rsidP="003718BC">
      <w:pPr>
        <w:widowControl w:val="0"/>
        <w:numPr>
          <w:ilvl w:val="0"/>
          <w:numId w:val="7"/>
        </w:numPr>
        <w:tabs>
          <w:tab w:val="left" w:pos="360"/>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lang w:val="kk-KZ"/>
        </w:rPr>
      </w:pPr>
      <w:r w:rsidRPr="003718BC">
        <w:rPr>
          <w:rFonts w:ascii="Times New Roman" w:hAnsi="Times New Roman" w:cs="Times New Roman"/>
          <w:spacing w:val="2"/>
          <w:sz w:val="28"/>
          <w:szCs w:val="28"/>
          <w:shd w:val="clear" w:color="auto" w:fill="FFFFFF"/>
          <w:lang w:val="kk-KZ"/>
        </w:rPr>
        <w:t>Мемлекеттік грантты алған үкіметтік емес ұйымдар алынған қаражаттың:</w:t>
      </w:r>
    </w:p>
    <w:p w:rsidR="003718BC" w:rsidRPr="003718BC" w:rsidRDefault="003718BC" w:rsidP="003718BC">
      <w:pPr>
        <w:widowControl w:val="0"/>
        <w:spacing w:after="0" w:line="240" w:lineRule="auto"/>
        <w:ind w:firstLine="709"/>
        <w:jc w:val="both"/>
        <w:rPr>
          <w:rFonts w:ascii="Times New Roman" w:hAnsi="Times New Roman" w:cs="Times New Roman"/>
          <w:spacing w:val="2"/>
          <w:sz w:val="28"/>
          <w:szCs w:val="28"/>
          <w:shd w:val="clear" w:color="auto" w:fill="FFFFFF"/>
          <w:lang w:val="kk-KZ"/>
        </w:rPr>
      </w:pPr>
      <w:r w:rsidRPr="003718BC">
        <w:rPr>
          <w:rFonts w:ascii="Times New Roman" w:hAnsi="Times New Roman" w:cs="Times New Roman"/>
          <w:spacing w:val="2"/>
          <w:sz w:val="28"/>
          <w:szCs w:val="28"/>
          <w:shd w:val="clear" w:color="auto" w:fill="FFFFFF"/>
          <w:lang w:val="kk-KZ"/>
        </w:rPr>
        <w:t>1) мөлшері он мың айлық есептік көрсеткіштен аспайтын гранттар үшін он пайыздан аспайтын;</w:t>
      </w:r>
    </w:p>
    <w:p w:rsidR="003718BC" w:rsidRPr="003718BC" w:rsidRDefault="003718BC" w:rsidP="003718BC">
      <w:pPr>
        <w:widowControl w:val="0"/>
        <w:spacing w:after="0" w:line="240" w:lineRule="auto"/>
        <w:ind w:firstLine="709"/>
        <w:jc w:val="both"/>
        <w:rPr>
          <w:rFonts w:ascii="Times New Roman" w:hAnsi="Times New Roman" w:cs="Times New Roman"/>
          <w:spacing w:val="2"/>
          <w:sz w:val="28"/>
          <w:szCs w:val="28"/>
          <w:shd w:val="clear" w:color="auto" w:fill="FFFFFF"/>
          <w:lang w:val="kk-KZ"/>
        </w:rPr>
      </w:pPr>
      <w:r w:rsidRPr="003718BC">
        <w:rPr>
          <w:rFonts w:ascii="Times New Roman" w:hAnsi="Times New Roman" w:cs="Times New Roman"/>
          <w:spacing w:val="2"/>
          <w:sz w:val="28"/>
          <w:szCs w:val="28"/>
          <w:shd w:val="clear" w:color="auto" w:fill="FFFFFF"/>
          <w:lang w:val="kk-KZ"/>
        </w:rPr>
        <w:t>2) мөлшері он мың айлық есептік көрсеткіштен асатын гранттар үшін бес пайыздан аспайтын бөлігін материалдық-техникалық қамтамасыз етуге және институционалдық дамытуға пайдалана алады.</w:t>
      </w:r>
    </w:p>
    <w:p w:rsidR="003718BC" w:rsidRPr="003718BC" w:rsidRDefault="003718BC" w:rsidP="003718BC">
      <w:pPr>
        <w:widowControl w:val="0"/>
        <w:numPr>
          <w:ilvl w:val="0"/>
          <w:numId w:val="7"/>
        </w:numPr>
        <w:tabs>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lang w:val="kk-KZ"/>
        </w:rPr>
      </w:pPr>
      <w:r w:rsidRPr="003718BC">
        <w:rPr>
          <w:rFonts w:ascii="Times New Roman" w:hAnsi="Times New Roman" w:cs="Times New Roman"/>
          <w:spacing w:val="2"/>
          <w:sz w:val="28"/>
          <w:szCs w:val="28"/>
          <w:shd w:val="clear" w:color="auto" w:fill="FFFFFF"/>
          <w:lang w:val="kk-KZ"/>
        </w:rPr>
        <w:t>Мемлекеттік емес гранттар мен есептілікті беруге қойылатын талаптар Қазақстан Республикасының азаматтық заңнамасына сәйкес оператор мен тапсырыс беруші арасында жасалған шарттың талаптарын</w:t>
      </w:r>
      <w:r w:rsidR="00F13FFE">
        <w:rPr>
          <w:rFonts w:ascii="Times New Roman" w:hAnsi="Times New Roman" w:cs="Times New Roman"/>
          <w:spacing w:val="2"/>
          <w:sz w:val="28"/>
          <w:szCs w:val="28"/>
          <w:shd w:val="clear" w:color="auto" w:fill="FFFFFF"/>
          <w:lang w:val="kk-KZ"/>
        </w:rPr>
        <w:t>да</w:t>
      </w:r>
      <w:r w:rsidRPr="003718BC">
        <w:rPr>
          <w:rFonts w:ascii="Times New Roman" w:hAnsi="Times New Roman" w:cs="Times New Roman"/>
          <w:spacing w:val="2"/>
          <w:sz w:val="28"/>
          <w:szCs w:val="28"/>
          <w:shd w:val="clear" w:color="auto" w:fill="FFFFFF"/>
          <w:lang w:val="kk-KZ"/>
        </w:rPr>
        <w:t xml:space="preserve"> айқындалады.</w:t>
      </w:r>
    </w:p>
    <w:p w:rsidR="003718BC" w:rsidRPr="003718BC" w:rsidRDefault="003718BC" w:rsidP="003718BC">
      <w:pPr>
        <w:widowControl w:val="0"/>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kk-KZ"/>
        </w:rPr>
      </w:pPr>
      <w:r w:rsidRPr="003718BC">
        <w:rPr>
          <w:rFonts w:ascii="Times New Roman" w:hAnsi="Times New Roman" w:cs="Times New Roman"/>
          <w:spacing w:val="2"/>
          <w:sz w:val="28"/>
          <w:szCs w:val="28"/>
          <w:shd w:val="clear" w:color="auto" w:fill="FFFFFF"/>
          <w:lang w:val="kk-KZ"/>
        </w:rPr>
        <w:t>«Салық және бюджетке төленетін басқа да міндетті төлемдер туралы» Қазақстан Республикасының Кодексінде (Салық кодексі) және Қазақстан Республикасының өзге де заңдарында реттелетiн гранттар беру процесінде туындайтын қатынастарға осы баптың күші қолданылмайды.</w:t>
      </w:r>
      <w:r w:rsidRPr="003718BC">
        <w:rPr>
          <w:rFonts w:ascii="Times New Roman" w:hAnsi="Times New Roman" w:cs="Times New Roman"/>
          <w:sz w:val="28"/>
          <w:szCs w:val="28"/>
          <w:lang w:val="kk-KZ"/>
        </w:rPr>
        <w:t>»;</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12) 6-2-баптың 2-тармағының 1) тармақшасы мынадай редакцияда жазылсын: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 мемлекеттік гранттарды қалыптастыру, беру, олар</w:t>
      </w:r>
      <w:r w:rsidR="00F13FFE">
        <w:rPr>
          <w:rFonts w:ascii="Times New Roman" w:hAnsi="Times New Roman" w:cs="Times New Roman"/>
          <w:sz w:val="28"/>
          <w:szCs w:val="28"/>
          <w:lang w:val="kk-KZ"/>
        </w:rPr>
        <w:t>дың</w:t>
      </w:r>
      <w:r w:rsidRPr="003718BC">
        <w:rPr>
          <w:rFonts w:ascii="Times New Roman" w:hAnsi="Times New Roman" w:cs="Times New Roman"/>
          <w:sz w:val="28"/>
          <w:szCs w:val="28"/>
          <w:lang w:val="kk-KZ"/>
        </w:rPr>
        <w:t xml:space="preserve"> мониторинг</w:t>
      </w:r>
      <w:r w:rsidR="00F13FFE">
        <w:rPr>
          <w:rFonts w:ascii="Times New Roman" w:hAnsi="Times New Roman" w:cs="Times New Roman"/>
          <w:sz w:val="28"/>
          <w:szCs w:val="28"/>
          <w:lang w:val="kk-KZ"/>
        </w:rPr>
        <w:t>і</w:t>
      </w:r>
      <w:r w:rsidRPr="003718BC">
        <w:rPr>
          <w:rFonts w:ascii="Times New Roman" w:hAnsi="Times New Roman" w:cs="Times New Roman"/>
          <w:sz w:val="28"/>
          <w:szCs w:val="28"/>
          <w:lang w:val="kk-KZ"/>
        </w:rPr>
        <w:t xml:space="preserve"> және тиімділігін бағалау қағидаларына сәйкес мемлекеттік гранттардың іске асырылуына мониторингті жүзеге асыруға;»;</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13) мынадай мазмұндағы 6-5-баппен толықтырылсын: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«6-5-бап. Стратегиялық әріптестікті іске асыруға мемлекеттік тапсырыс</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1. Орталық атқарушы органдар уәкілетті органға стратегиялық әріптестікті </w:t>
      </w:r>
      <w:r w:rsidRPr="003718BC">
        <w:rPr>
          <w:rFonts w:ascii="Times New Roman" w:hAnsi="Times New Roman" w:cs="Times New Roman"/>
          <w:sz w:val="28"/>
          <w:szCs w:val="28"/>
          <w:lang w:val="kk-KZ"/>
        </w:rPr>
        <w:lastRenderedPageBreak/>
        <w:t>іске асыруға мемлекеттік тапсырысты қалыптастыру қағидаларына сәйкес стратегиялық әріптестікті іске асыруға мемлекеттік тапсырыс бағыттары бойынша ұсыныстар енгізеді.</w:t>
      </w:r>
    </w:p>
    <w:p w:rsidR="003718BC" w:rsidRPr="003718BC" w:rsidRDefault="003718BC" w:rsidP="00B82173">
      <w:pPr>
        <w:widowControl w:val="0"/>
        <w:tabs>
          <w:tab w:val="left" w:pos="1134"/>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w:t>
      </w:r>
      <w:r w:rsidRPr="003718BC">
        <w:rPr>
          <w:rFonts w:ascii="Times New Roman" w:hAnsi="Times New Roman" w:cs="Times New Roman"/>
          <w:sz w:val="28"/>
          <w:szCs w:val="28"/>
          <w:lang w:val="kk-KZ"/>
        </w:rPr>
        <w:tab/>
        <w:t xml:space="preserve">Қазақстан Республикасының Үкіметі уәкілетті органның ұсынысы бойынша Қазақстан Республикасы мемлекеттік жоспарлау жүйесінің құжаттарынан туындайтын стратегиялық әріптестікті іске асыруға мемлекеттік тапсырыстың бағыттарын айқындайды. </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 Стратегиялық әріптестікті іске асыруға мемлекеттік тапсырыстың әрбір бағыты бойынша конкурстық іріктеу негізінде бір ғана стратегиялық әріптес айқындалады. Стратегиялық әріптестікті іске асыруға мемлекеттік тапсырыс стратегиялық әріптестікті іске асыруға мемлекеттік тапсырысты  қалыптастыру қағидаларына сәйкес орталық атқарушы орган мен стратегиялық әріптес арасында жасалған шарт негізінде жүзеге асырылады.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4.</w:t>
      </w:r>
      <w:r w:rsidRPr="003718BC">
        <w:rPr>
          <w:rFonts w:ascii="Times New Roman" w:hAnsi="Times New Roman" w:cs="Times New Roman"/>
          <w:lang w:val="kk-KZ"/>
        </w:rPr>
        <w:t xml:space="preserve"> </w:t>
      </w:r>
      <w:r w:rsidRPr="003718BC">
        <w:rPr>
          <w:rFonts w:ascii="Times New Roman" w:hAnsi="Times New Roman" w:cs="Times New Roman"/>
          <w:sz w:val="28"/>
          <w:szCs w:val="28"/>
          <w:lang w:val="kk-KZ"/>
        </w:rPr>
        <w:t>Стратегиялық әріптестің кінәсінен стратегиялық әріптестікті іске асыруға мемлекеттік тапсырысты орындау шартында белгіленген нысаналы көрсеткіштерге қол жеткізілмеген және (немесе) стратегиялық әріптес өз міндеттемелерін жүйелі түрде орындамаған жағдайларда шарт стратегиялық әріптестікті іске асыруға мемлекеттік тапсырысты қалыптастыру қағидаларында айқындалатын тәртіппен тиісті орталық атқарушы органның бастамасы бойынша біржақты тәртіппен бұзылуға жатады.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5. Стратегиялық әріптестікті іске асыруға мемлекеттік тапсырыс бойынша көрсетілген қызметтер актісін стратегиялық әріптестікті іске асыруға мемлекеттік тапсырысты қалыптастыру қағидаларына сәйкес құрылған орталық атқарушы органның және азаматтық қоғамның өкілдерінен тұратын комиссия қабылдайды.»;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14) 7-бап мынадай редакцияда жазылсын:</w:t>
      </w:r>
    </w:p>
    <w:p w:rsidR="003718BC" w:rsidRPr="003718BC" w:rsidRDefault="003718BC" w:rsidP="00F13FFE">
      <w:pPr>
        <w:widowControl w:val="0"/>
        <w:spacing w:after="0" w:line="240" w:lineRule="auto"/>
        <w:ind w:left="1701" w:hanging="992"/>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«7-бап. Мемлекеттік әлеуметтік тапсырыстың, стратегиялық әріптестікті іске асыруға мемлекеттік тапсырыстың, мемлекеттік гранттар мен сыйлық</w:t>
      </w:r>
      <w:r w:rsidR="00F13FFE">
        <w:rPr>
          <w:rFonts w:ascii="Times New Roman" w:hAnsi="Times New Roman" w:cs="Times New Roman"/>
          <w:sz w:val="28"/>
          <w:szCs w:val="28"/>
          <w:lang w:val="kk-KZ"/>
        </w:rPr>
        <w:t>ақыл</w:t>
      </w:r>
      <w:r w:rsidRPr="003718BC">
        <w:rPr>
          <w:rFonts w:ascii="Times New Roman" w:hAnsi="Times New Roman" w:cs="Times New Roman"/>
          <w:sz w:val="28"/>
          <w:szCs w:val="28"/>
          <w:lang w:val="kk-KZ"/>
        </w:rPr>
        <w:t>ардың бюджет қаражатын қаржыландыру және пайдалану</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Мемлекеттік әлеуметтік тапсырысты, стратегиялық әріптестікті іске асыруға мемлекеттік тапсырысты, мемлекеттік гранттар мен сыйлық</w:t>
      </w:r>
      <w:r w:rsidR="00F13FFE">
        <w:rPr>
          <w:rFonts w:ascii="Times New Roman" w:hAnsi="Times New Roman" w:cs="Times New Roman"/>
          <w:sz w:val="28"/>
          <w:szCs w:val="28"/>
          <w:lang w:val="kk-KZ"/>
        </w:rPr>
        <w:t>ақыл</w:t>
      </w:r>
      <w:r w:rsidRPr="003718BC">
        <w:rPr>
          <w:rFonts w:ascii="Times New Roman" w:hAnsi="Times New Roman" w:cs="Times New Roman"/>
          <w:sz w:val="28"/>
          <w:szCs w:val="28"/>
          <w:lang w:val="kk-KZ"/>
        </w:rPr>
        <w:t>арды қаржыландыру бюджет қаражаты есебінен жүзеге асырылады.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Мемлекеттік әлеуметтік тапсырысты, стратегиялық әріптестікті іске асыруға мемлекеттік тапсырысты</w:t>
      </w:r>
      <w:r w:rsidR="00F13FFE">
        <w:rPr>
          <w:rFonts w:ascii="Times New Roman" w:hAnsi="Times New Roman" w:cs="Times New Roman"/>
          <w:sz w:val="28"/>
          <w:szCs w:val="28"/>
          <w:lang w:val="kk-KZ"/>
        </w:rPr>
        <w:t xml:space="preserve"> іске асыру</w:t>
      </w:r>
      <w:r w:rsidRPr="003718BC">
        <w:rPr>
          <w:rFonts w:ascii="Times New Roman" w:hAnsi="Times New Roman" w:cs="Times New Roman"/>
          <w:sz w:val="28"/>
          <w:szCs w:val="28"/>
          <w:lang w:val="kk-KZ"/>
        </w:rPr>
        <w:t>, мемлекеттік гранттар ұсыну және сыйлықақылар беру үшін көзделген бюджет қаражаты осы Заңда, Қазақстан Республикасының өзге де нормативтік құқықтық актілерінде, мемлекеттік әлеуметтік тапсырысты жүзеге асыруға арналған шартта, стратегиялық әріптестікті іске асыруға мемлекеттік тапсырысты орындау шартында, мемлекеттік грант беруге арналған шартта белгіленген мақсаттарда және тәртіппен пайдаланылады</w:t>
      </w:r>
      <w:r w:rsidRPr="003718BC">
        <w:rPr>
          <w:rFonts w:ascii="Times New Roman" w:eastAsia="Times New Roman" w:hAnsi="Times New Roman" w:cs="Times New Roman"/>
          <w:sz w:val="28"/>
          <w:szCs w:val="28"/>
          <w:lang w:val="kk-KZ" w:eastAsia="ru-RU"/>
        </w:rPr>
        <w:t>.</w:t>
      </w:r>
      <w:r w:rsidRPr="003718BC">
        <w:rPr>
          <w:rFonts w:ascii="Times New Roman" w:hAnsi="Times New Roman" w:cs="Times New Roman"/>
          <w:sz w:val="28"/>
          <w:szCs w:val="28"/>
          <w:lang w:val="kk-KZ"/>
        </w:rPr>
        <w:t>»;</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15) 8-бап мынадай редакцияда жазылсын:</w:t>
      </w:r>
    </w:p>
    <w:p w:rsidR="003718BC" w:rsidRPr="003718BC" w:rsidRDefault="003718BC" w:rsidP="00F13FFE">
      <w:pPr>
        <w:widowControl w:val="0"/>
        <w:spacing w:after="0" w:line="240" w:lineRule="auto"/>
        <w:ind w:left="1701" w:hanging="992"/>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«8-бап. Мемлекеттік әлеуметтік тапсырыстың, стратегиялық әріптестікті </w:t>
      </w:r>
      <w:r w:rsidRPr="003718BC">
        <w:rPr>
          <w:rFonts w:ascii="Times New Roman" w:hAnsi="Times New Roman" w:cs="Times New Roman"/>
          <w:sz w:val="28"/>
          <w:szCs w:val="28"/>
          <w:lang w:val="kk-KZ"/>
        </w:rPr>
        <w:lastRenderedPageBreak/>
        <w:t>іске асыруға мемлекеттік тапсырыстың орындалуын, гранттардың пайдаланылуын және сыйлықақылар берілуін бақылау</w:t>
      </w:r>
    </w:p>
    <w:p w:rsidR="003718BC" w:rsidRPr="003718BC" w:rsidRDefault="003718BC" w:rsidP="003718BC">
      <w:pPr>
        <w:widowControl w:val="0"/>
        <w:tabs>
          <w:tab w:val="left" w:pos="1134"/>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Мемлекеттік әлеуметтік тапсырыстың, стратегиялық әріптестікті іске асыруға мемлекеттік тапсырыстың орындалуын, гранттардың пайдаланылуын және сыйлықақылар берілуін бақылауды уәкілетті орган, сондай-ақ өзге де мемлекеттік органдар Қазақстан Республикасының заңнамасында белгіленген өз құзыреті шегінде жүзеге асырады.»;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16) 9-бап мынадай редакцияда жазылсын:</w:t>
      </w:r>
    </w:p>
    <w:p w:rsidR="003718BC" w:rsidRPr="003718BC" w:rsidRDefault="003718BC" w:rsidP="00F13FFE">
      <w:pPr>
        <w:widowControl w:val="0"/>
        <w:spacing w:after="0" w:line="240" w:lineRule="auto"/>
        <w:ind w:left="1701" w:hanging="992"/>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«9-бап. Қазақстан Республикасының</w:t>
      </w:r>
      <w:r w:rsidRPr="003718BC" w:rsidDel="00570967">
        <w:rPr>
          <w:rFonts w:ascii="Times New Roman" w:hAnsi="Times New Roman" w:cs="Times New Roman"/>
          <w:sz w:val="28"/>
          <w:szCs w:val="28"/>
          <w:lang w:val="kk-KZ"/>
        </w:rPr>
        <w:t xml:space="preserve"> </w:t>
      </w:r>
      <w:r w:rsidRPr="003718BC">
        <w:rPr>
          <w:rFonts w:ascii="Times New Roman" w:hAnsi="Times New Roman" w:cs="Times New Roman"/>
          <w:sz w:val="28"/>
          <w:szCs w:val="28"/>
          <w:lang w:val="kk-KZ"/>
        </w:rPr>
        <w:t>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заңнамасын бұзғаны үшін жауаптылық</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заңнамасын бұзу Қазақстан Республикасының заңдарында белгіленген жауаптылыққа әкеп соғады.».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8. «Мәдениет туралы» 2006 жылғы 15 желтоқсандағы Қазақстан Республикасының Заңына:</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31-баптың 2-1-тармағы мынадай редакцияда жазылсын: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«2-1. Шығармашылық одақтарды қаржыландыру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заңнамасына сәйкес, сондай-ақ филантроптық қызмет және (немесе) демеушілік қызмет және (немесе) меценаттық қызмет есебінен жүзеге асырылады.».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9. «Білім туралы» 2007 жылғы 27 шілдедегі Қазақстан Республикасының Заңына:</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26-баптың 5-тармағының 4) тармақшасындағы «адамдардың артықшылықты құқығы бар.» деген сөздер «адамдардың;» деген сөзбен ауыстырылып, мынадай мазмұндағы 5) тармақшамен толықтырылсын: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«5) қайырымдылық ұйымы берген анықтама негізінде қайырымдылық жасаушылардың артықшылықты құқығы бар. </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Қайырымдылыққа жұмсалған сағаттардың жалпы саны елу сағаттан кем болмауға тиіс.».</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10. «Арнаулы әлеуметтік қызметтер туралы» 2008 жылғы                                               29 желтоқсандағы Қазақстан Республикасының Заңына:</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17-баптың 1-тармағының 1) тармақшасы мынадай редакцияда жазылсын: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«1. Арнаулы әлеуметтік қызметтер көрсететін субъектілер: </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lastRenderedPageBreak/>
        <w:t>1) бюджет қаражаты есебінен арнаулы әлеуметтік көрсетілетін қызметтер, арнаулы әлеуметтік көрсетілетін қызметтерге қажеттілікті бағалау мен айқындау жөніндегі қызметтер көрсетуге арналған конкурстарға Қазақстан Республикасының мемлекеттік сатып алу туралы және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мен сыйлықақылар туралы заңнамасына сәйкес қатысуға;».</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11. «Мемлекеттік мүлік туралы» 2011 жылғы 1 наурыздағы Қазақстан Республикасының Заңына:</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75-бап мынадай мазмұндағы 15-тармақпен толықтырылсын: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«15. Коммуналдық мүлік осы баптың 3-тармағының үшінші бөлігінде айқындалатын тәртіпке сәйкес қайырымдылық және волонтерлік ұйымдарға жеңілдікті шарттармен кейіннен сатып алу құқығынсыз сенімгерлік басқаруға берілуі мүмкін.».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p>
    <w:p w:rsidR="003718BC" w:rsidRPr="003718BC" w:rsidRDefault="003718BC" w:rsidP="003718BC">
      <w:pPr>
        <w:widowControl w:val="0"/>
        <w:tabs>
          <w:tab w:val="left" w:pos="1635"/>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12. «Мемлекеттік көрсетілетін қызметтер туралы» 2013 жылғы 15 сәуірдегі Қазақстан Республикасының Заңына:</w:t>
      </w:r>
    </w:p>
    <w:p w:rsidR="003718BC" w:rsidRPr="003718BC" w:rsidRDefault="003718BC" w:rsidP="003718BC">
      <w:pPr>
        <w:widowControl w:val="0"/>
        <w:tabs>
          <w:tab w:val="left" w:pos="1635"/>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29-баптың 1-тармағы мынадай редакцияда жазылсын:</w:t>
      </w:r>
    </w:p>
    <w:p w:rsidR="003718BC" w:rsidRPr="003718BC" w:rsidRDefault="003718BC" w:rsidP="003718BC">
      <w:pPr>
        <w:widowControl w:val="0"/>
        <w:tabs>
          <w:tab w:val="left" w:pos="1635"/>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p w:rsidR="003718BC" w:rsidRPr="003718BC" w:rsidRDefault="003718BC" w:rsidP="003718BC">
      <w:pPr>
        <w:widowControl w:val="0"/>
        <w:tabs>
          <w:tab w:val="left" w:pos="1635"/>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Мемлекеттік қызметтер көрсету сапасының қоғамдық мониторингі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p>
    <w:p w:rsidR="003718BC" w:rsidRPr="003718BC" w:rsidRDefault="003718BC" w:rsidP="003718BC">
      <w:pPr>
        <w:widowControl w:val="0"/>
        <w:tabs>
          <w:tab w:val="left" w:pos="1635"/>
        </w:tabs>
        <w:spacing w:after="0" w:line="240" w:lineRule="auto"/>
        <w:ind w:firstLine="709"/>
        <w:jc w:val="both"/>
        <w:rPr>
          <w:rFonts w:ascii="Times New Roman" w:hAnsi="Times New Roman" w:cs="Times New Roman"/>
          <w:sz w:val="28"/>
          <w:szCs w:val="28"/>
          <w:lang w:val="kk-KZ"/>
        </w:rPr>
      </w:pP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13. «Қайырымдылық туралы» 2015 жылғы 16 қарашадағы Қазақстан Республикасының Заңына:</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 1-бапта:</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 4), 5) және 9) тармақшалар мынадай редакцияда жазылсын: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 демеушілік қызмет – демеушінің осы Заңға, Қазақстан Республикасының заңдарына, Қазақстан Республикасының халықаралық шарттарына сәйкес демеушінің атын көпшілікке танымал ету шарттарын</w:t>
      </w:r>
      <w:r w:rsidR="00F13FFE">
        <w:rPr>
          <w:rFonts w:ascii="Times New Roman" w:hAnsi="Times New Roman" w:cs="Times New Roman"/>
          <w:sz w:val="28"/>
          <w:szCs w:val="28"/>
          <w:lang w:val="kk-KZ"/>
        </w:rPr>
        <w:t>да</w:t>
      </w:r>
      <w:r w:rsidRPr="003718BC">
        <w:rPr>
          <w:rFonts w:ascii="Times New Roman" w:hAnsi="Times New Roman" w:cs="Times New Roman"/>
          <w:sz w:val="28"/>
          <w:szCs w:val="28"/>
          <w:lang w:val="kk-KZ"/>
        </w:rPr>
        <w:t xml:space="preserve"> демеушілік көмек көрсету жөніндегі қызметі;»;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«4) ерікті қайырмалдықтар – пайдаланушыларға әлеуметтік сипаттағы мәселелерін шешу үшін берілген ақша, сондай-ақ мүлік;</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5) қайырымдылық – қайырымдылық көмек көрсетуге және ізгілік қажеттіліктерді қанағаттандыруға негізделген, филантропиялық, демеушілік, меценаттық қызмет, корпоративтік немесе электрондық қайырымдылық, сондай-</w:t>
      </w:r>
      <w:r w:rsidRPr="003718BC">
        <w:rPr>
          <w:rFonts w:ascii="Times New Roman" w:hAnsi="Times New Roman" w:cs="Times New Roman"/>
          <w:sz w:val="28"/>
          <w:szCs w:val="28"/>
          <w:lang w:val="kk-KZ"/>
        </w:rPr>
        <w:lastRenderedPageBreak/>
        <w:t>ақ кіші отанға қолдау көрсету түрінде ерікті, өтеусіз не жеңілдікті шарттар</w:t>
      </w:r>
      <w:r w:rsidR="00F13FFE">
        <w:rPr>
          <w:rFonts w:ascii="Times New Roman" w:hAnsi="Times New Roman" w:cs="Times New Roman"/>
          <w:sz w:val="28"/>
          <w:szCs w:val="28"/>
          <w:lang w:val="kk-KZ"/>
        </w:rPr>
        <w:t>да</w:t>
      </w:r>
      <w:r w:rsidRPr="003718BC">
        <w:rPr>
          <w:rFonts w:ascii="Times New Roman" w:hAnsi="Times New Roman" w:cs="Times New Roman"/>
          <w:sz w:val="28"/>
          <w:szCs w:val="28"/>
          <w:lang w:val="kk-KZ"/>
        </w:rPr>
        <w:t xml:space="preserve"> жүзеге асырылатын әлеуметтік пайдалы қызмет;»;</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«9) қайырымдылық жасаушы – корпоративтік қайырымдылық шеңберіндегі кәсіпкерлік субъектісі және (немесе) қайырымдылықты жүзеге асыратын филантроп және (немесе) демеуші және (немесе) меценат және (немесе) кіші отанға қолдау көрсететін </w:t>
      </w:r>
      <w:r w:rsidR="00F13FFE">
        <w:rPr>
          <w:rFonts w:ascii="Times New Roman" w:hAnsi="Times New Roman" w:cs="Times New Roman"/>
          <w:sz w:val="28"/>
          <w:szCs w:val="28"/>
          <w:lang w:val="kk-KZ"/>
        </w:rPr>
        <w:t>тұлға</w:t>
      </w:r>
      <w:r w:rsidRPr="003718BC">
        <w:rPr>
          <w:rFonts w:ascii="Times New Roman" w:hAnsi="Times New Roman" w:cs="Times New Roman"/>
          <w:sz w:val="28"/>
          <w:szCs w:val="28"/>
          <w:lang w:val="kk-KZ"/>
        </w:rPr>
        <w:t>;»;</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мынадай мазмұндағы 2-1), 18), 19), 20), 21), 22), 23), 24), 25), 26) және            27) тармақшалармен толықтырылсын: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«2-1) демеушілік көмек – осы көмекті көрсететін демеуші туралы ақпаратты тарату мақсатында өтеусіз негізде: </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жеке тұлғаларға </w:t>
      </w:r>
      <w:r w:rsidR="00F13FFE">
        <w:rPr>
          <w:rFonts w:ascii="Times New Roman" w:hAnsi="Times New Roman" w:cs="Times New Roman"/>
          <w:sz w:val="28"/>
          <w:szCs w:val="28"/>
          <w:lang w:val="kk-KZ"/>
        </w:rPr>
        <w:t xml:space="preserve">ағымдағы қажеттіліктерді қанағаттандыруға, </w:t>
      </w:r>
      <w:r w:rsidRPr="003718BC">
        <w:rPr>
          <w:rFonts w:ascii="Times New Roman" w:hAnsi="Times New Roman" w:cs="Times New Roman"/>
          <w:sz w:val="28"/>
          <w:szCs w:val="28"/>
          <w:lang w:val="kk-KZ"/>
        </w:rPr>
        <w:t>жарыстарға, конкурстарға, көрмелерге, байқауларға қатысу және шығармашылық, ғылыми, ғылыми-техникалық, өнертапқыштық қызметті дамыту, білім және спорт шеберлігі деңгейін арттыру үшін қаржылай (әлеуметтік қолдау шараларынан басқа) қолдау түрінде;</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коммерциялық емес ұйымдарға олардың жарғылық мақсаттарын іске асыру үшін ұсынылатын мүлік;»;</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«18) корпоративтік қайырымдылық – пайдаланушыларға көмек көрсету немесе қайырымдылық бағдарламалар</w:t>
      </w:r>
      <w:r w:rsidR="00F13FFE">
        <w:rPr>
          <w:rFonts w:ascii="Times New Roman" w:hAnsi="Times New Roman" w:cs="Times New Roman"/>
          <w:sz w:val="28"/>
          <w:szCs w:val="28"/>
          <w:lang w:val="kk-KZ"/>
        </w:rPr>
        <w:t>д</w:t>
      </w:r>
      <w:r w:rsidRPr="003718BC">
        <w:rPr>
          <w:rFonts w:ascii="Times New Roman" w:hAnsi="Times New Roman" w:cs="Times New Roman"/>
          <w:sz w:val="28"/>
          <w:szCs w:val="28"/>
          <w:lang w:val="kk-KZ"/>
        </w:rPr>
        <w:t>ы қолдау бойынша кәсіпкерлік субъектілерінің ерікті қызметі;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19) қайырымдылық фандрайзингі – қайырымдылық </w:t>
      </w:r>
      <w:r w:rsidRPr="009A45D2">
        <w:rPr>
          <w:rFonts w:ascii="Times New Roman" w:hAnsi="Times New Roman" w:cs="Times New Roman"/>
          <w:sz w:val="28"/>
          <w:szCs w:val="28"/>
          <w:lang w:val="kk-KZ"/>
        </w:rPr>
        <w:t xml:space="preserve">акцияларын, концерттерді, марафондарды және өзге де іс-шараларды, оның ішінде </w:t>
      </w:r>
      <w:r w:rsidR="009A45D2">
        <w:rPr>
          <w:rFonts w:ascii="Times New Roman" w:hAnsi="Times New Roman" w:cs="Times New Roman"/>
          <w:sz w:val="28"/>
          <w:szCs w:val="28"/>
          <w:lang w:val="kk-KZ"/>
        </w:rPr>
        <w:t xml:space="preserve">           </w:t>
      </w:r>
      <w:r w:rsidRPr="009A45D2">
        <w:rPr>
          <w:rFonts w:ascii="Times New Roman" w:hAnsi="Times New Roman" w:cs="Times New Roman"/>
          <w:sz w:val="28"/>
          <w:szCs w:val="28"/>
          <w:lang w:val="kk-KZ"/>
        </w:rPr>
        <w:t xml:space="preserve">онлайн-іс-шараларды өткізу арқылы қайырымдылық бағдарламасын іске асыру үшін қайырымдылық ұйымдарының ақшалай, материалдық, еңбек және </w:t>
      </w:r>
      <w:r w:rsidRPr="003718BC">
        <w:rPr>
          <w:rFonts w:ascii="Times New Roman" w:hAnsi="Times New Roman" w:cs="Times New Roman"/>
          <w:sz w:val="28"/>
          <w:szCs w:val="28"/>
          <w:lang w:val="kk-KZ"/>
        </w:rPr>
        <w:t>ақпарат ресурстарын тарту процесі;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20) қайырымдылық фандрайзер – қайырымдылық бағдарламаларын іске асыру үшін қаражат пен ресурстарды тарту бойынша қайырымдылық ұйымы айқындаған жеке немесе заңды тұлға;</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21) қайырымдылық краудфандингі – мамандандырылған интернет-ресурстардың (краудфандингтік платформалар) көмегімен белгілі бір қайырымдылық бағдарламасын қаржыландыру мақсатында қайырымдылық ұйымдарының ақша қаражаттарын тарту;</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22) қайырымдылық краудфандингі платформасы – қайырымдылық бағдарламаларын іске асыруға интернетте ақша қаражатын тарту үшін пайдаланылатын интернет-ресурс;</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23) қайырымдылық саласындағы уәкілетті орган – мемлекет пен азаматтық қоғамның өзара іс-қимылы саласындағы орталық атқарушы орган;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24) қайырымдылық ұйымдарының тізілімі – қайырымдылық объектілері, қайырымдылық ұйымдары және олар көрсеткен қайырымдылық көмек туралы мәліметтерді қамтитын электрондық деректер базасы;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25) электрондық қайырымдылық – электрондық тәсілмен жүзеге асырылатын ерікті қайырмалдықтарды тарту жөніндегі қызмет;</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26) онлайн қайырмалдықтар – электрондық төлем құралдары арқылы </w:t>
      </w:r>
      <w:r w:rsidRPr="003718BC">
        <w:rPr>
          <w:rFonts w:ascii="Times New Roman" w:hAnsi="Times New Roman" w:cs="Times New Roman"/>
          <w:sz w:val="28"/>
          <w:szCs w:val="28"/>
          <w:lang w:val="kk-KZ"/>
        </w:rPr>
        <w:lastRenderedPageBreak/>
        <w:t>қолма-қол ақшасыз ақша аудару жолымен жеке және заңды тұлғалар жүзеге асыратын ерікті қайырмалдықтар.»;</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 4-баптың 1-тармағы мынадай редакцияда жазылсын: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 Филантропиялық, демеушілік, меценаттық қызмет, корпоративтік және электрондық қайырымдылық, кіші отанға қолдау көрсету жөніндегі қызмет қайырымды</w:t>
      </w:r>
      <w:r w:rsidR="00A243B8">
        <w:rPr>
          <w:rFonts w:ascii="Times New Roman" w:hAnsi="Times New Roman" w:cs="Times New Roman"/>
          <w:sz w:val="28"/>
          <w:szCs w:val="28"/>
          <w:lang w:val="kk-KZ"/>
        </w:rPr>
        <w:t>лықтың түрлері болып табылады.»;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 1-тарау мынадай мазмұндағы 4-1, 4-2, 4-3 және 4-4-баптармен толықтырылсын: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«4-1-бап. Электрондық қайырымдылық</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Электрондық қайырымдылыққа байланысты ақша аударымдарын қайырымдылық жасаушылар және (немесе) қайырымдылық ұйымдары төлемдер және төлем жүйелері туралы заңнаманың талаптарына сәйкес көрсетілетін төлем қызметтерін берушілердің сервистері арқылы электрондық тәсілмен жүзеге асырады.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4-2-бап. Қайырымдылық краудфандингі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1. Қайырымдылық ұйымы интернет-ресурс арқылы қаржы қаражатын жинау үшін қолда бар қайырымдылық краудфандингі платформасында жоспарланып отырған қайырымдылық бағдарламасы туралы толық ақпаратты орналастырады. </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 Толық ақпарат деп қайырымдылық ұйымының атауы, бірінші басшысы, бенефициарлық меншік иелері, әділет органдарында тіркелген күні, веб-сайт (бар болса), электрондық мекенжайы және басқа да байланыс деректері, бағдарламаның мақсаты, сипаттамасы, іске асырылу кезеңі, қаржы қаражатын жинау сомасы түсініледі.</w:t>
      </w:r>
    </w:p>
    <w:p w:rsidR="003718BC" w:rsidRPr="003718BC" w:rsidRDefault="003718BC" w:rsidP="003718BC">
      <w:pPr>
        <w:widowControl w:val="0"/>
        <w:tabs>
          <w:tab w:val="left" w:pos="709"/>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 Қайырымдылық ұйымы қайырымдылық краудфандингі платформасында қажетті қаржы қаражатын жинағаннан және қайырымдылық бағдарламасын іске асырғаннан кейін бұқаралық ақпарат құралдарында және қайырымдылық ұйымының интернет-ресурсында көрсетілген қайырымдылық көмектің қайырымдылық бағдарламасының нәтижелері туралы есеп жариялайды.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4-3-бап. Қ</w:t>
      </w:r>
      <w:r w:rsidRPr="003718BC">
        <w:rPr>
          <w:rFonts w:ascii="Times New Roman" w:hAnsi="Times New Roman" w:cs="Times New Roman"/>
          <w:bCs/>
          <w:sz w:val="28"/>
          <w:szCs w:val="28"/>
          <w:lang w:val="kk-KZ"/>
        </w:rPr>
        <w:t>айырымдылық</w:t>
      </w:r>
      <w:r w:rsidRPr="003718BC">
        <w:rPr>
          <w:rFonts w:ascii="Times New Roman" w:hAnsi="Times New Roman" w:cs="Times New Roman"/>
          <w:sz w:val="28"/>
          <w:szCs w:val="28"/>
          <w:lang w:val="kk-KZ"/>
        </w:rPr>
        <w:t xml:space="preserve"> фандрайзингі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 Қайырымдылық ұйымы қайырымдылық бағдарламасын іске асыру үшін ақшалай, материалдық, еңбек және ақпараттық ресурстарды тарту арқылы қайырымдылық фандрайзингін жүзеге асырады.</w:t>
      </w:r>
    </w:p>
    <w:p w:rsidR="003718BC" w:rsidRPr="003718BC" w:rsidRDefault="003718BC" w:rsidP="00B82173">
      <w:pPr>
        <w:widowControl w:val="0"/>
        <w:tabs>
          <w:tab w:val="left" w:pos="993"/>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 Қайырымдылық фандрайзингін қайырымдылық ұйымының қызметкерлері немесе осы бағытта жұмыс тәжірибесі бар фандрайзер жүзеге асырады.</w:t>
      </w:r>
    </w:p>
    <w:p w:rsidR="003718BC" w:rsidRPr="009A45D2" w:rsidRDefault="003718BC" w:rsidP="00B82173">
      <w:pPr>
        <w:widowControl w:val="0"/>
        <w:tabs>
          <w:tab w:val="left" w:pos="993"/>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3. Қайырымдылық фандрайзингі қайырымдылық </w:t>
      </w:r>
      <w:r w:rsidRPr="009A45D2">
        <w:rPr>
          <w:rFonts w:ascii="Times New Roman" w:hAnsi="Times New Roman" w:cs="Times New Roman"/>
          <w:sz w:val="28"/>
          <w:szCs w:val="28"/>
          <w:lang w:val="kk-KZ"/>
        </w:rPr>
        <w:t xml:space="preserve">акцияларын, концерттерді, марафондарды және </w:t>
      </w:r>
      <w:r w:rsidR="00A243B8" w:rsidRPr="009A45D2">
        <w:rPr>
          <w:rFonts w:ascii="Times New Roman" w:hAnsi="Times New Roman" w:cs="Times New Roman"/>
          <w:sz w:val="28"/>
          <w:szCs w:val="28"/>
          <w:lang w:val="kk-KZ"/>
        </w:rPr>
        <w:t>өзге</w:t>
      </w:r>
      <w:r w:rsidRPr="009A45D2">
        <w:rPr>
          <w:rFonts w:ascii="Times New Roman" w:hAnsi="Times New Roman" w:cs="Times New Roman"/>
          <w:sz w:val="28"/>
          <w:szCs w:val="28"/>
          <w:lang w:val="kk-KZ"/>
        </w:rPr>
        <w:t xml:space="preserve"> д</w:t>
      </w:r>
      <w:r w:rsidR="00A243B8" w:rsidRPr="009A45D2">
        <w:rPr>
          <w:rFonts w:ascii="Times New Roman" w:hAnsi="Times New Roman" w:cs="Times New Roman"/>
          <w:sz w:val="28"/>
          <w:szCs w:val="28"/>
          <w:lang w:val="kk-KZ"/>
        </w:rPr>
        <w:t>е</w:t>
      </w:r>
      <w:r w:rsidRPr="009A45D2">
        <w:rPr>
          <w:rFonts w:ascii="Times New Roman" w:hAnsi="Times New Roman" w:cs="Times New Roman"/>
          <w:sz w:val="28"/>
          <w:szCs w:val="28"/>
          <w:lang w:val="kk-KZ"/>
        </w:rPr>
        <w:t xml:space="preserve"> іс-шараларды, оның ішінде </w:t>
      </w:r>
      <w:r w:rsidR="009A45D2" w:rsidRPr="009A45D2">
        <w:rPr>
          <w:rFonts w:ascii="Times New Roman" w:hAnsi="Times New Roman" w:cs="Times New Roman"/>
          <w:sz w:val="28"/>
          <w:szCs w:val="28"/>
          <w:lang w:val="kk-KZ"/>
        </w:rPr>
        <w:t xml:space="preserve">        </w:t>
      </w:r>
      <w:r w:rsidRPr="009A45D2">
        <w:rPr>
          <w:rFonts w:ascii="Times New Roman" w:hAnsi="Times New Roman" w:cs="Times New Roman"/>
          <w:sz w:val="28"/>
          <w:szCs w:val="28"/>
          <w:lang w:val="kk-KZ"/>
        </w:rPr>
        <w:t>онлайн-іс-шараларды өткізу арқылы жүзеге асырылады.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9A45D2">
        <w:rPr>
          <w:rFonts w:ascii="Times New Roman" w:hAnsi="Times New Roman" w:cs="Times New Roman"/>
          <w:sz w:val="28"/>
          <w:szCs w:val="28"/>
          <w:lang w:val="kk-KZ"/>
        </w:rPr>
        <w:t xml:space="preserve">4. Қайырымдылық бағдарламасын іске асыру үшін қаражат жинауға </w:t>
      </w:r>
      <w:r w:rsidRPr="003718BC">
        <w:rPr>
          <w:rFonts w:ascii="Times New Roman" w:hAnsi="Times New Roman" w:cs="Times New Roman"/>
          <w:sz w:val="28"/>
          <w:szCs w:val="28"/>
          <w:lang w:val="kk-KZ"/>
        </w:rPr>
        <w:t xml:space="preserve">бағытталған онлайн-іс-шараны өткізу кезінде қайырымдылық ұйымы интернет-ресурстарда қайырымдылық ұйымы, мақсаттары, мерзімдері туралы ақпаратты, </w:t>
      </w:r>
      <w:r w:rsidRPr="003718BC">
        <w:rPr>
          <w:rFonts w:ascii="Times New Roman" w:hAnsi="Times New Roman" w:cs="Times New Roman"/>
          <w:sz w:val="28"/>
          <w:szCs w:val="28"/>
          <w:lang w:val="kk-KZ"/>
        </w:rPr>
        <w:lastRenderedPageBreak/>
        <w:t>қайырымдылық бағдарламасының сипаттамасын, қайырымдылық бағдарламасын іске асыру үшін қаржы қаражатының қажетті сомасын орналастырады.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5. Қайырымдылық ұйымы бұқаралық ақпарат құралдарында, қайырымдылық ұйымының интернет-ресурсында қайырымдылық акцияларының, концерттердің, марафондардың және өзге де іс-шаралардың өткізілуі мен нәтижелері туралы ақпаратты жариялайды.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4-4-бап. Корпоративтік қайырымдылық</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 Кәсіпкерлік субъектілері корпоративтік қайырымдылықты дамыту туралы шешім қабылдаған жағдайда қайырымдылық көмек көрсету жөніндегі ішкі құжаттарды әзірлейді.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 Ішкі құжаттар пайдаланушыларға қайырымдылық көмек көрсетудің қағидаттарын, негізгі бағыттарын, қағидалары мен тәртібін, ұйым бюджетінің шығыс бөлігін қалыптастыру тәртібін айқындайды.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 Көрсетілетін қайырымдылық көмектің мақсаттары осы Заңның 2-бабына сәйкес айқындалады.»;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4) 6-бапта:</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5 және 6-тармақтар мынадай редакцияда жазылсын: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«5. Мемлекеттік органдардың мемлекеттік бюджет есебінен қайырымдылықпен айналысуға, сондай-ақ қайырымдылық жасаушы бекіткен қайырымдылық бағдарламасына біржақты тәртіппен өзгеріс (өзгерістер) енгізуге құқығы жоқ.</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6. Мемлекет қайырымдылық субъектілеріне Қазақстан Республикасының Президенті бекітетін тәртіппен мемлекеттік наградалар, сондай-ақ қайырымдылық саласындағы уәкілетті орган бекітетін тәртіппен құрметті атақтар белгілеу және беру арқылы қайырымдылықты ынталандырады.»;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мынадай мазмұндағы 7, 8 және 9-тармақтармен толықтырылсын: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«7. Мемлекет «Мемлекеттік мүлік туралы» Қазақстан Республикасының Заңына сәйкес коммуналдық мүлікті жеңілдікті шарттармен кейіннен сатып алу құқығынсыз сенімгерлік басқаруға беру түрінде қайырымдылық ұйымдарына қолдау көрсетеді.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8. Білім беру гранттарын алуға, сондай-ақ жоғары білімі бар кадрларды даярлауға мемлекеттік білім беру тапсырысы бойынша білім алушылардың құрамына қабылдауға конкурс өткізу кезінде қайырымдылық саласындағы қызметті жүзеге асыратын қайырымдылық жасаушылар балдары тең болған жағдайда Қазақстан Республикасының заңнамалық актілерінде белгіленген тәртіппен басым құқық алады.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9. Қайырымдылық жасаушылардың қайырымдылық қызметке қатысуын конкурстық комиссия үміткердің жеке қабілеті мен кәсіптік даярлығын ескере отырып, азаматтық қызметке кіру кезінде Қазақстан Республикасының заңнамасында белгіленген тәртіппен ескереді.»;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5) 7-бапта:</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5-тармақ алып тасталсын;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lastRenderedPageBreak/>
        <w:t>мынадай мазмұндағы 6-тармақпен толықтырылсын: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«6. Қазақстан Республикасының Премьер-Министрі қайырымдылық саласындағы консультативтік-кеңесші органды құрады және таратады.»;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6) мынадай мазмұндағы 7-1 және 7-2-баптармен толықтырылсын: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«7-1-бап. Қайырымдылық саласындағы уәкілетті органның құзыреті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Қайырымдылық саласындағы уәкілетті орган: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 қайырымдылық саласындағы мемлекеттік саясатты іске асырады;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 қайырымдылық саласында жеке, заңды тұлғалармен және мемлекеттік органдармен өзара іс-қимыл жасайды;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 қайырымдылық ұйымдарының тізілімін қалыптастыру және жүргізу қағидаларын әзірлейді және бекітеді;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4) қайырымдылық саласында құрметті атақ беру қағидаларын әзірлейді және бекітеді;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5) қайырымдылық саласында құрметті атақ береді;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6) Үкімет жанындағы қайырымдылық жөніндегі консультативтік-кеңесші органның жұмысын ұйымдастырады; </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7) Қазақстан Республикасының өзге де заңдарында, Қазақстан Республикасы Президентінің және Үкіметінің актілерінде көзделген өзге де өкілеттіктерді жүзеге асырады.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7-2-бап. Қайырымдылық ұйымдарының тізілімі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 Қайырымдылық объектілері, қайырымдылық ұйымдары және олар көрсеткен қайырымдылық көмек туралы мәліметтерді қамтитын электрондық дерек</w:t>
      </w:r>
      <w:r w:rsidR="00A243B8">
        <w:rPr>
          <w:rFonts w:ascii="Times New Roman" w:hAnsi="Times New Roman" w:cs="Times New Roman"/>
          <w:sz w:val="28"/>
          <w:szCs w:val="28"/>
          <w:lang w:val="kk-KZ"/>
        </w:rPr>
        <w:t>қо</w:t>
      </w:r>
      <w:r w:rsidRPr="003718BC">
        <w:rPr>
          <w:rFonts w:ascii="Times New Roman" w:hAnsi="Times New Roman" w:cs="Times New Roman"/>
          <w:sz w:val="28"/>
          <w:szCs w:val="28"/>
          <w:lang w:val="kk-KZ"/>
        </w:rPr>
        <w:t>р қайырымдылық ұйымдарының тізілімі болып табылады.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 Қайырымдылық ұйымдарының тізілімінде мәліметтерді тіркеу ерікті негізде жүр</w:t>
      </w:r>
      <w:r w:rsidR="00A243B8">
        <w:rPr>
          <w:rFonts w:ascii="Times New Roman" w:hAnsi="Times New Roman" w:cs="Times New Roman"/>
          <w:sz w:val="28"/>
          <w:szCs w:val="28"/>
          <w:lang w:val="kk-KZ"/>
        </w:rPr>
        <w:t>гізіледі.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 Қайырымдылық ұйымдары және олар көрсеткен қайырымдылық көмек туралы ақпарат электрондық анықтама нысанында беріледі және жалпыға бірдей қолжетімді болып табылады.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4. Қайырымдылық ұйымдарының тізілімін қалыптастыру және жүргізу уәкілетті орган бекіткен қағидаларға сәйкес жүзеге асырылады.»;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7) 8-бапта:</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1-тармақтың 5) тармақшасындағы «жүзеге асыруға құқығы бар.» деген сөз</w:t>
      </w:r>
      <w:r w:rsidR="00A243B8">
        <w:rPr>
          <w:rFonts w:ascii="Times New Roman" w:hAnsi="Times New Roman" w:cs="Times New Roman"/>
          <w:sz w:val="28"/>
          <w:szCs w:val="28"/>
          <w:lang w:val="kk-KZ"/>
        </w:rPr>
        <w:t>дер «жүзеге асыруға;» деген сөздерм</w:t>
      </w:r>
      <w:r w:rsidRPr="003718BC">
        <w:rPr>
          <w:rFonts w:ascii="Times New Roman" w:hAnsi="Times New Roman" w:cs="Times New Roman"/>
          <w:sz w:val="28"/>
          <w:szCs w:val="28"/>
          <w:lang w:val="kk-KZ"/>
        </w:rPr>
        <w:t>ен ауыстырылып, мынадай мазмұндағы                6) және 7) тармақшалармен толықтырылсын: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«6) қайырымдылық ұйымын ұстауға қайырымдылық бағдарламасын іске асыруға түскен қаржы қаражатының жиырма пайызына дейін, онда өзге қаржыландыру көздері болмаған кезде пайдалануға</w:t>
      </w:r>
      <w:r w:rsidR="00A243B8">
        <w:rPr>
          <w:rFonts w:ascii="Times New Roman" w:hAnsi="Times New Roman" w:cs="Times New Roman"/>
          <w:sz w:val="28"/>
          <w:szCs w:val="28"/>
          <w:lang w:val="kk-KZ"/>
        </w:rPr>
        <w:t xml:space="preserve"> құқығы бар</w:t>
      </w:r>
      <w:r w:rsidRPr="003718BC">
        <w:rPr>
          <w:rFonts w:ascii="Times New Roman" w:hAnsi="Times New Roman" w:cs="Times New Roman"/>
          <w:sz w:val="28"/>
          <w:szCs w:val="28"/>
          <w:lang w:val="kk-KZ"/>
        </w:rPr>
        <w:t>.</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Қайырымдылық ұйымын ұстау штаттағы қызметкерлердің жалақысы, </w:t>
      </w:r>
      <w:r w:rsidR="00A243B8">
        <w:rPr>
          <w:rFonts w:ascii="Times New Roman" w:hAnsi="Times New Roman" w:cs="Times New Roman"/>
          <w:sz w:val="28"/>
          <w:szCs w:val="28"/>
          <w:lang w:val="kk-KZ"/>
        </w:rPr>
        <w:t>офисті</w:t>
      </w:r>
      <w:r w:rsidRPr="003718BC">
        <w:rPr>
          <w:rFonts w:ascii="Times New Roman" w:hAnsi="Times New Roman" w:cs="Times New Roman"/>
          <w:sz w:val="28"/>
          <w:szCs w:val="28"/>
          <w:lang w:val="kk-KZ"/>
        </w:rPr>
        <w:t xml:space="preserve"> жалға алуды, кеңсе тауарларын сатып алуды, байланысты, банк комиссияларын, бюджетке төленетін міндетті төлемдер мен сақтандыру жарналарын, жиһаз, компьютерлік және кеңселік ұйымдастыру техникасын </w:t>
      </w:r>
      <w:r w:rsidR="00A243B8">
        <w:rPr>
          <w:rFonts w:ascii="Times New Roman" w:hAnsi="Times New Roman" w:cs="Times New Roman"/>
          <w:sz w:val="28"/>
          <w:szCs w:val="28"/>
          <w:lang w:val="kk-KZ"/>
        </w:rPr>
        <w:t>сатып алуды қамтуы мүмкін;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7) қайырымдылық жасаушыларға олардың қайырымдылыққа қатысуын </w:t>
      </w:r>
      <w:r w:rsidRPr="003718BC">
        <w:rPr>
          <w:rFonts w:ascii="Times New Roman" w:hAnsi="Times New Roman" w:cs="Times New Roman"/>
          <w:sz w:val="28"/>
          <w:szCs w:val="28"/>
          <w:lang w:val="kk-KZ"/>
        </w:rPr>
        <w:lastRenderedPageBreak/>
        <w:t>растайтын анықтама</w:t>
      </w:r>
      <w:r w:rsidR="00A243B8">
        <w:rPr>
          <w:rFonts w:ascii="Times New Roman" w:hAnsi="Times New Roman" w:cs="Times New Roman"/>
          <w:sz w:val="28"/>
          <w:szCs w:val="28"/>
          <w:lang w:val="kk-KZ"/>
        </w:rPr>
        <w:t>н</w:t>
      </w:r>
      <w:r w:rsidRPr="003718BC">
        <w:rPr>
          <w:rFonts w:ascii="Times New Roman" w:hAnsi="Times New Roman" w:cs="Times New Roman"/>
          <w:sz w:val="28"/>
          <w:szCs w:val="28"/>
          <w:lang w:val="kk-KZ"/>
        </w:rPr>
        <w:t>ы беруге құқығы бар.»;</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2-тармақтың 4) тармақшасындағы «орындауға міндетті.» деген сөздер «орындауға;» деген сөзбен ауыстырылып, мынадай мазмұндағы 5) тармақшамен толықтырылсын: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«5) жылына бір реттен сиретпей іске асырылған қайырымдылық бағдарламасы туралы есепті бұқаралық ақпарат құралдарында және (немесе) қайырымдылық ұйымының интернет-ресурсында жариялауға міндетті.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Есепте қайырымдылық бағдарламасын іске асыру шеңберінде қол жеткізілген кірістер мен шығыстар туралы қысқаша ақпарат қамтылу</w:t>
      </w:r>
      <w:r w:rsidR="00A243B8">
        <w:rPr>
          <w:rFonts w:ascii="Times New Roman" w:hAnsi="Times New Roman" w:cs="Times New Roman"/>
          <w:sz w:val="28"/>
          <w:szCs w:val="28"/>
          <w:lang w:val="kk-KZ"/>
        </w:rPr>
        <w:t>ға</w:t>
      </w:r>
      <w:r w:rsidRPr="003718BC">
        <w:rPr>
          <w:rFonts w:ascii="Times New Roman" w:hAnsi="Times New Roman" w:cs="Times New Roman"/>
          <w:sz w:val="28"/>
          <w:szCs w:val="28"/>
          <w:lang w:val="kk-KZ"/>
        </w:rPr>
        <w:t xml:space="preserve"> тиіс</w:t>
      </w:r>
      <w:r w:rsidR="00A243B8">
        <w:rPr>
          <w:rFonts w:ascii="Times New Roman" w:hAnsi="Times New Roman" w:cs="Times New Roman"/>
          <w:sz w:val="28"/>
          <w:szCs w:val="28"/>
          <w:lang w:val="kk-KZ"/>
        </w:rPr>
        <w:t>.</w:t>
      </w:r>
      <w:r w:rsidRPr="003718BC">
        <w:rPr>
          <w:rFonts w:ascii="Times New Roman" w:hAnsi="Times New Roman" w:cs="Times New Roman"/>
          <w:sz w:val="28"/>
          <w:szCs w:val="28"/>
          <w:lang w:val="kk-KZ"/>
        </w:rPr>
        <w:t>»;</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8)</w:t>
      </w:r>
      <w:r w:rsidRPr="003718BC">
        <w:rPr>
          <w:rFonts w:ascii="Times New Roman" w:hAnsi="Times New Roman" w:cs="Times New Roman"/>
        </w:rPr>
        <w:t xml:space="preserve"> </w:t>
      </w:r>
      <w:r w:rsidRPr="003718BC">
        <w:rPr>
          <w:rFonts w:ascii="Times New Roman" w:hAnsi="Times New Roman" w:cs="Times New Roman"/>
          <w:sz w:val="28"/>
          <w:szCs w:val="28"/>
          <w:lang w:val="kk-KZ"/>
        </w:rPr>
        <w:t>11-баптың 4-тармағы мынадай редакцияда жазылсын: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«4.</w:t>
      </w:r>
      <w:r w:rsidRPr="003718BC">
        <w:rPr>
          <w:rFonts w:ascii="Times New Roman" w:hAnsi="Times New Roman" w:cs="Times New Roman"/>
          <w:lang w:val="kk-KZ"/>
        </w:rPr>
        <w:t xml:space="preserve"> </w:t>
      </w:r>
      <w:r w:rsidRPr="003718BC">
        <w:rPr>
          <w:rFonts w:ascii="Times New Roman" w:hAnsi="Times New Roman" w:cs="Times New Roman"/>
          <w:sz w:val="28"/>
          <w:szCs w:val="28"/>
          <w:lang w:val="kk-KZ"/>
        </w:rPr>
        <w:t xml:space="preserve">Нысаналы сипаты бар қайырымдылық көмекті алған пайдаланушы </w:t>
      </w:r>
      <w:r w:rsidR="00D24E0B" w:rsidRPr="003718BC">
        <w:rPr>
          <w:rFonts w:ascii="Times New Roman" w:hAnsi="Times New Roman" w:cs="Times New Roman"/>
          <w:sz w:val="28"/>
          <w:szCs w:val="28"/>
          <w:lang w:val="kk-KZ"/>
        </w:rPr>
        <w:t>қайырымдылық жасаушыға жазбаша нысанда (тиісті растайтын құжаттаманы қоса бере отырып)</w:t>
      </w:r>
      <w:r w:rsidR="00D24E0B">
        <w:rPr>
          <w:rFonts w:ascii="Times New Roman" w:hAnsi="Times New Roman" w:cs="Times New Roman"/>
          <w:sz w:val="28"/>
          <w:szCs w:val="28"/>
          <w:lang w:val="kk-KZ"/>
        </w:rPr>
        <w:t xml:space="preserve"> </w:t>
      </w:r>
      <w:r w:rsidRPr="003718BC">
        <w:rPr>
          <w:rFonts w:ascii="Times New Roman" w:hAnsi="Times New Roman" w:cs="Times New Roman"/>
          <w:sz w:val="28"/>
          <w:szCs w:val="28"/>
          <w:lang w:val="kk-KZ"/>
        </w:rPr>
        <w:t>қайырымдылық көмек пайдаланылған кезден бастап күнтізбелік 10 (он) күн ішінде алынған қайырымдылық көмектің нысаналы пайдаланылуын растайтын есеп беруге міндетті.»;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9) 12-баптың 1-тармағының 2) тармақшасы мынадай редакцияда жазылсын: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«2) ерікті қайырмалдықтар, оның ішінде қайырымдылық ұйымдарының интернет-ресурстары, қайырымдылық краудфандингтік платформалар, төлем жүйелері арқылы алынған </w:t>
      </w:r>
      <w:r w:rsidR="00D24E0B">
        <w:rPr>
          <w:rFonts w:ascii="Times New Roman" w:hAnsi="Times New Roman" w:cs="Times New Roman"/>
          <w:sz w:val="28"/>
          <w:szCs w:val="28"/>
          <w:lang w:val="kk-KZ"/>
        </w:rPr>
        <w:t xml:space="preserve">ерікті </w:t>
      </w:r>
      <w:r w:rsidRPr="003718BC">
        <w:rPr>
          <w:rFonts w:ascii="Times New Roman" w:hAnsi="Times New Roman" w:cs="Times New Roman"/>
          <w:sz w:val="28"/>
          <w:szCs w:val="28"/>
          <w:lang w:val="kk-KZ"/>
        </w:rPr>
        <w:t>қайырмалдықтар;»;</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10) 16-баптың 1 және 2-тармақтары мынадай редакцияда жазылсын: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 Қайырымдылық ұйымының жарғысында көзделген тәртіппен құрылатын алқалы орган қайырымдылық ұйымының жоғары басқару органы болып табылады.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 Жоғары орган қайырымдылық ұйымының атқарушы органын тағайындайды, қайырымдылық ұйымы қызметінің оның жарғысының мақсатына сәйкестігін бақылауды, сондай-ақ жарғыда бекітілген өзге де өкілеттіктерді жүзеге асырады.»;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11) мынадай мазмұндағы 25-1-баппен толықтырылсын: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«25-1-бап. Демеушілік көмек</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 Жеке тұлғаларға демеушілік көмек олардың спорттық, мәдени немесе өзге де іс-шараларға қатысуы кезінде, сондай-ақ әлеуметтік қолдауды қоспағанда, шығармашылық, ғылыми, ғылыми-техникалық, өнертапқыштық қызметті дамытуды, білім беру мен спорт</w:t>
      </w:r>
      <w:r w:rsidR="00D24E0B">
        <w:rPr>
          <w:rFonts w:ascii="Times New Roman" w:hAnsi="Times New Roman" w:cs="Times New Roman"/>
          <w:sz w:val="28"/>
          <w:szCs w:val="28"/>
          <w:lang w:val="kk-KZ"/>
        </w:rPr>
        <w:t>тық</w:t>
      </w:r>
      <w:r w:rsidRPr="003718BC">
        <w:rPr>
          <w:rFonts w:ascii="Times New Roman" w:hAnsi="Times New Roman" w:cs="Times New Roman"/>
          <w:sz w:val="28"/>
          <w:szCs w:val="28"/>
          <w:lang w:val="kk-KZ"/>
        </w:rPr>
        <w:t xml:space="preserve"> шеберлі</w:t>
      </w:r>
      <w:r w:rsidR="00D24E0B">
        <w:rPr>
          <w:rFonts w:ascii="Times New Roman" w:hAnsi="Times New Roman" w:cs="Times New Roman"/>
          <w:sz w:val="28"/>
          <w:szCs w:val="28"/>
          <w:lang w:val="kk-KZ"/>
        </w:rPr>
        <w:t>к</w:t>
      </w:r>
      <w:r w:rsidRPr="003718BC">
        <w:rPr>
          <w:rFonts w:ascii="Times New Roman" w:hAnsi="Times New Roman" w:cs="Times New Roman"/>
          <w:sz w:val="28"/>
          <w:szCs w:val="28"/>
          <w:lang w:val="kk-KZ"/>
        </w:rPr>
        <w:t xml:space="preserve"> деңгейін арттыруды қолдау үшін қаржылай қолдау түрінде ұсынылады.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 Қайырымдылық ұйымдарына демеушілік көмек олардың жарғылық мақсаттарын іске асыру үшін көрсетіледі.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 Демеушілік көмек көрсету кезінде ақпарат мыналардың:</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 демеушінің;</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 жеке тұлғаның;</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 қайырымдылық ұйымының;</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4) демеушілік көмек алушылардың қалауы бойынша бұқаралық ақпарат құралдарын және электрондық ақпараттық ресурстарды тарту арқылы </w:t>
      </w:r>
      <w:r w:rsidRPr="003718BC">
        <w:rPr>
          <w:rFonts w:ascii="Times New Roman" w:hAnsi="Times New Roman" w:cs="Times New Roman"/>
          <w:sz w:val="28"/>
          <w:szCs w:val="28"/>
          <w:lang w:val="kk-KZ"/>
        </w:rPr>
        <w:lastRenderedPageBreak/>
        <w:t>таратылуы мүмкін.».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14. «Халықты жұмыспен қамту туралы» 2016 жылғы 6 сәуірдегі Қазақстан Республикасының Заңына:</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18-баптың 3-тармағы мынадай редакцияда жазылсын: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 Әлеуметтік кәсіптік бағдарлауды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және мемлекеттік сатып алу туралы заңнамасына сәйкес жұмыспен қамтудың жекеше агенттіктерін және (немесе) өзге де ұйымдарды тарту құқығымен халықты жұмыспен қамту орталықтары жүргізеді.».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15. «Волонтерлік қызмет туралы» 2016 жылғы 30 желтоқсандағы Қазақстан Республикасының Заңына:</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 1-бап мынадай мазмұндағы 10), 11) және 12) тармақшалармен толықтырылсын: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«10) волонтерлік қызмет мониторингі – волонтерлік қызмет туралы, оның ішінде волонтерлік бағдарламаларды (жобаларды) және волонтерлік акцияларды іске асыру туралы ақпаратты жинау және талдау процесі;</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11) корпоративтік волонтерлік – ұйым қызметкерлерінің өз ұйымының қолдауымен әртүрлі волонтерлік бағдарламаларға (жобаларға) ерікті түрде қатысуы;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12) тәлімгерлік – балалар мен жасөспірімдерге рухани, моральдық, мәдени құндылықтарды қалыптастыруда, олард</w:t>
      </w:r>
      <w:r w:rsidR="00D24E0B">
        <w:rPr>
          <w:rFonts w:ascii="Times New Roman" w:hAnsi="Times New Roman" w:cs="Times New Roman"/>
          <w:sz w:val="28"/>
          <w:szCs w:val="28"/>
          <w:lang w:val="kk-KZ"/>
        </w:rPr>
        <w:t>а</w:t>
      </w:r>
      <w:r w:rsidRPr="003718BC">
        <w:rPr>
          <w:rFonts w:ascii="Times New Roman" w:hAnsi="Times New Roman" w:cs="Times New Roman"/>
          <w:sz w:val="28"/>
          <w:szCs w:val="28"/>
          <w:lang w:val="kk-KZ"/>
        </w:rPr>
        <w:t xml:space="preserve"> өз бетінше өмір сүру дағдыларын, жеке әлеуетін дамытуда, жеке және кәсіптік мақсаттарын айқындауда және осылайша әлеуметтік бейімделу процесін іске асыруда көмек көрсетуден көрінетін Қазақстан Республикасының әлеуметтік белсенді азаматтарының волонтерлік қызмет түрі.»;</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 6-баптың 2-тармағы мынадай мазмұндағы 12-1) тармақшамен толықтырылсын:</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«12-1) барлық үлгідегі ұйымдардағы (білім беру, медициналық және басқалар) жасөспірімдер мен жетім балаларды, ата-аналарының қамқорлығынсыз қалған балаларды өз бетінше өмір сүруге дайындауға жеке қолдау көрсету және көмек көрсету;»;</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 мынадай мазмұндағы 6-1-баппен толықтырылсын:</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«6-1-бап. Корпоративтік волонтерлік</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1. Корпоративтік волонтерлікті дамыту туралы шешім қабылданған жағдайда, кәсіпкерлік субъектілері волонтерлік қызметті жүзеге асыру бойынша ішкі құжаттарды әзірлейді. </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 Корпоративтік волонтерліктің ішкі құжаттары корпоративтік волонтерлік қызметті жүзеге асырудың қағидаттарын, негізгі бағыттары мен тәртібін айқындайды.</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lastRenderedPageBreak/>
        <w:t>3. Корпоративтік волонтерліктің мақсаттары осы Заңның 4-бабына сәйкес айқындалады.»;</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4) 8-бапта:</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1-тармақтың 6) тармақшасы мынадай редакцияда жазылсын:</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«6) уәкілетті орган бекіткен қағидаларға сәйкес волонтерлік қызметтің, оның ішінде волонтерлік бағдарламалардың (жобалардың) және волонтерлік акциялардың іске асырылуының мониторингін жүзеге асырады;»;</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1-тармақтың 8) тармақшасы алып тасталсын;</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5) 9-бапта:</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 4) және 7) тармақшалар мынадай редакцияда жазылсын:</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 волонтерлік қызметті есепке алу тізілімін жүргізу жөніндегі қағидаларды әзірлейді және бекітеді;</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4) волонтерлік қызметті қолдау және волонтерлік ұйымдар мен волонтерлерді волонтерлік бағдарламаларды (жобаларды) іске асыруға және волонтерлік акцияларды өткізуге қатысуға тарту тәртібі жөнінде әдістемелік ұсынымдар әзірлейді;»;</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«7) волонтерлік қызметтің мониторингін жүзеге асыру, оның ішінде волонтерлік бағдарламаларды (жобаларды) және волонтерлік акцияларды іске асыру қағидаларын әзірлейді және бекітеді;»;</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5) тармақша алып тасталсын;</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6) 10-бапта:</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1-тармақтың 3) тармақшасы мынадай редакцияда жазылсын:</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 уәкілетті орган бекіткен қағидаларға сәйкес волонтерлік қызметтің, оның ішінде волонтерлік бағдарламалардың (жобалардың) және волонтерлік акциялардың мониторингін жүзеге асырады;»;</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2-тармақтың 3) тармақшасы мынадай редакцияда жазылсын:</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 уәкілетті орган бекіткен қағидаларға сәйкес волонтерлік қызметтің, оның ішінде волонтерлік бағдарламалардың (жобалардың) және волонтерлік акциялардың мониторингін жүзеге асырады;»;</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7) 12-бапта:</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 және 2-тармақтар мынадай редакцияда жазылсын:</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 Волонтерлік қызметті он төрт жасқа толған жеке тұлғалар жүзеге асыра алады.</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w:t>
      </w:r>
      <w:r w:rsidRPr="003718BC">
        <w:rPr>
          <w:rFonts w:ascii="Times New Roman" w:hAnsi="Times New Roman" w:cs="Times New Roman"/>
          <w:sz w:val="28"/>
          <w:szCs w:val="28"/>
          <w:lang w:val="kk-KZ"/>
        </w:rPr>
        <w:tab/>
        <w:t xml:space="preserve"> Он төрт жасқа толмаған жеке тұлғалар волонтерлік қызметке </w:t>
      </w:r>
      <w:r w:rsidR="00D24E0B">
        <w:rPr>
          <w:rFonts w:ascii="Times New Roman" w:hAnsi="Times New Roman" w:cs="Times New Roman"/>
          <w:sz w:val="28"/>
          <w:szCs w:val="28"/>
          <w:lang w:val="kk-KZ"/>
        </w:rPr>
        <w:t xml:space="preserve">         </w:t>
      </w:r>
      <w:r w:rsidRPr="003718BC">
        <w:rPr>
          <w:rFonts w:ascii="Times New Roman" w:hAnsi="Times New Roman" w:cs="Times New Roman"/>
          <w:sz w:val="28"/>
          <w:szCs w:val="28"/>
          <w:lang w:val="kk-KZ"/>
        </w:rPr>
        <w:t>ата-анасының (өзге де заңды өкілдерінің) жазбаша келісімімен немесе олармен бірге ілесіп жүруімен қатысады.»;</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мынадай мазмұндағы 2-1, 2-2 және 2-3-тармақтармен толықтырылсын:</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«2-1. Он сегіз жасқа толмаған волонтер</w:t>
      </w:r>
      <w:r w:rsidR="00D24E0B">
        <w:rPr>
          <w:rFonts w:ascii="Times New Roman" w:hAnsi="Times New Roman" w:cs="Times New Roman"/>
          <w:sz w:val="28"/>
          <w:szCs w:val="28"/>
          <w:lang w:val="kk-KZ"/>
        </w:rPr>
        <w:t>дің</w:t>
      </w:r>
      <w:r w:rsidRPr="003718BC">
        <w:rPr>
          <w:rFonts w:ascii="Times New Roman" w:hAnsi="Times New Roman" w:cs="Times New Roman"/>
          <w:sz w:val="28"/>
          <w:szCs w:val="28"/>
          <w:lang w:val="kk-KZ"/>
        </w:rPr>
        <w:t xml:space="preserve"> волонтерлік қызметті жүзеге асыруға жұмсаған уақыт кезеңі мыналарды құрайды:</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1) он төрт жастан он алты жасқа дейін </w:t>
      </w:r>
      <w:r w:rsidR="00D24E0B">
        <w:rPr>
          <w:rFonts w:ascii="Times New Roman" w:hAnsi="Times New Roman" w:cs="Times New Roman"/>
          <w:sz w:val="28"/>
          <w:szCs w:val="28"/>
          <w:lang w:val="kk-KZ"/>
        </w:rPr>
        <w:t>–</w:t>
      </w:r>
      <w:r w:rsidRPr="003718BC">
        <w:rPr>
          <w:rFonts w:ascii="Times New Roman" w:hAnsi="Times New Roman" w:cs="Times New Roman"/>
          <w:sz w:val="28"/>
          <w:szCs w:val="28"/>
          <w:lang w:val="kk-KZ"/>
        </w:rPr>
        <w:t xml:space="preserve"> аптасына</w:t>
      </w:r>
      <w:r w:rsidR="00D24E0B">
        <w:rPr>
          <w:rFonts w:ascii="Times New Roman" w:hAnsi="Times New Roman" w:cs="Times New Roman"/>
          <w:sz w:val="28"/>
          <w:szCs w:val="28"/>
          <w:lang w:val="kk-KZ"/>
        </w:rPr>
        <w:t xml:space="preserve"> </w:t>
      </w:r>
      <w:r w:rsidRPr="003718BC">
        <w:rPr>
          <w:rFonts w:ascii="Times New Roman" w:hAnsi="Times New Roman" w:cs="Times New Roman"/>
          <w:sz w:val="28"/>
          <w:szCs w:val="28"/>
          <w:lang w:val="kk-KZ"/>
        </w:rPr>
        <w:t>жиырма төрт сағаттан аспайды;</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 он алты жастан он сегіз жасқа дейін – аптасына отыз алты сағаттан аспайды.</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lastRenderedPageBreak/>
        <w:t xml:space="preserve">2-2. Он сегіз жасқа толмаған жеке тұлғалар волонтерлік қызметті олардың денсаулығына және </w:t>
      </w:r>
      <w:r w:rsidR="00D24E0B">
        <w:rPr>
          <w:rFonts w:ascii="Times New Roman" w:hAnsi="Times New Roman" w:cs="Times New Roman"/>
          <w:sz w:val="28"/>
          <w:szCs w:val="28"/>
          <w:lang w:val="kk-KZ"/>
        </w:rPr>
        <w:t>адамгершілік</w:t>
      </w:r>
      <w:r w:rsidRPr="003718BC">
        <w:rPr>
          <w:rFonts w:ascii="Times New Roman" w:hAnsi="Times New Roman" w:cs="Times New Roman"/>
          <w:sz w:val="28"/>
          <w:szCs w:val="28"/>
          <w:lang w:val="kk-KZ"/>
        </w:rPr>
        <w:t xml:space="preserve"> тұрғысынан дамуына зиян келтірмейтін және оқу процесін бұзбайтын жағдайда жүзеге асырады. </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2-3. Он сегіз жасқа толмаған волонтерлерді:</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1) төтенше жағдайлардың алдын алу және салдарларын жою, дүлей зілзалалар, экологиялық, техногендік және басқа да апаттар, әлеуметтік шиеленістер, жазатайым оқиғалар </w:t>
      </w:r>
      <w:r w:rsidR="00D24E0B">
        <w:rPr>
          <w:rFonts w:ascii="Times New Roman" w:hAnsi="Times New Roman" w:cs="Times New Roman"/>
          <w:sz w:val="28"/>
          <w:szCs w:val="28"/>
          <w:lang w:val="kk-KZ"/>
        </w:rPr>
        <w:t>салдарынан</w:t>
      </w:r>
      <w:r w:rsidRPr="003718BC">
        <w:rPr>
          <w:rFonts w:ascii="Times New Roman" w:hAnsi="Times New Roman" w:cs="Times New Roman"/>
          <w:sz w:val="28"/>
          <w:szCs w:val="28"/>
          <w:lang w:val="kk-KZ"/>
        </w:rPr>
        <w:t xml:space="preserve"> зардап шеккен адамдарға, құқық бұзушылықтар құрбандарына, босқындарға және мәжбүрлі </w:t>
      </w:r>
      <w:r w:rsidR="00D24E0B">
        <w:rPr>
          <w:rFonts w:ascii="Times New Roman" w:hAnsi="Times New Roman" w:cs="Times New Roman"/>
          <w:sz w:val="28"/>
          <w:szCs w:val="28"/>
          <w:lang w:val="kk-KZ"/>
        </w:rPr>
        <w:t xml:space="preserve">түрде </w:t>
      </w:r>
      <w:r w:rsidRPr="003718BC">
        <w:rPr>
          <w:rFonts w:ascii="Times New Roman" w:hAnsi="Times New Roman" w:cs="Times New Roman"/>
          <w:sz w:val="28"/>
          <w:szCs w:val="28"/>
          <w:lang w:val="kk-KZ"/>
        </w:rPr>
        <w:t>қоныс аударушыларға көмек көрсету жөніндегі жұмыстарды жүргізуге;</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 Қылмыстық-процестік кодекстің 35-бабы бірінші бөлігінің 1) және                                             2) тармақшалары негізінде өздеріне қатысты қылмыстық қудалау тоқтатылған адамдарды қоспағанда, сотталғандығы бар немесе болған, қылмыстық қудалауға ұшыраған немесе қылмыстық қудалаудағы адамдарға көмек көрсетуге;</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 ауыр жұмыстарға, зиянды және (немесе) қауіпті жағдайлары бар жұмыстарға тартуға болмайды.»;</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3-тармақтың 9) тармақшасындағы «қатысуға құқығы бар.» деген сөздер «қатысуға;» деген сөзбен ауыстырылып, мынадай мазмұндағы 10) және               11) тармақшалармен толықтырылсын:</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«10) Қазақстан Республикасының заңнамалық актілерінде белгіленген тәртіппен білім беру гранттарын алуға, сондай-ақ балдары тең болған жағдайда жоғары білімі бар кадрларды даярлауға мемлекеттік білім беру тапсырысы бойынша білім алушылардың құрамына қабылдауға арналған конкурста көрсеткен патриотизмі мен белсенді азаматтық ұстанымы үшін «Елбасы медалі» ерекшелік белгісі болған кезде артықшылық алуға;</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11) Қазақстан Республикасының заңнамасында белгіленген тәртіппен азаматтық қызметке кіру кезінде конкурстық комиссияның оның волонтерлік қызметін есепке алуына құқығы бар. Бұл ретте конкурстық комиссия кандидаттың жеке қабілеттері мен кәсіптік даярлығын да ескереді.»;</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4-тармақтың 7) тармақшасындағы «келтірмеуге міндетті.» деген сөздер «келтірмеуге;» деген сөзбен ауыстырылып, мынадай мазмұндағы                      8) тармақшамен толықтырылсын:</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«8) қайырымдылық қайырмалдықтарын жинау жүзеге асырылған жағдайда, қайырымдылық жасаушыға Қазақстан Республикасының заңнамасында белгіленген тәртіппен қаражат жинау нәтижелер</w:t>
      </w:r>
      <w:r w:rsidR="009A45D2">
        <w:rPr>
          <w:rFonts w:ascii="Times New Roman" w:hAnsi="Times New Roman" w:cs="Times New Roman"/>
          <w:sz w:val="28"/>
          <w:szCs w:val="28"/>
          <w:lang w:val="kk-KZ"/>
        </w:rPr>
        <w:t>і туралы есеп беруге міндетті.»;</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мынадай мазмұндағы 5-тармақпен толықтырылсын:</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«5. Волонтер Қазақстан Республикасының заңнамалық актілерінде белгіленген өзге де құқықтар мен міндеттерді жүзеге асыра алады.»;</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8) 14-бап мынадай мазмұндағы 9 және 10-тармақтармен толықтырылсын: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«9.</w:t>
      </w:r>
      <w:r w:rsidRPr="003718BC">
        <w:rPr>
          <w:rFonts w:ascii="Times New Roman" w:hAnsi="Times New Roman" w:cs="Times New Roman"/>
          <w:sz w:val="28"/>
          <w:szCs w:val="28"/>
          <w:lang w:val="kk-KZ"/>
        </w:rPr>
        <w:tab/>
        <w:t xml:space="preserve"> Волонтер азаматтық қызметке арналған конкурсқа қатысқан кезде волонтерлік ұйым волонтерлерге</w:t>
      </w:r>
      <w:r w:rsidRPr="003718BC" w:rsidDel="007111C4">
        <w:rPr>
          <w:rFonts w:ascii="Times New Roman" w:hAnsi="Times New Roman" w:cs="Times New Roman"/>
          <w:sz w:val="28"/>
          <w:szCs w:val="28"/>
          <w:lang w:val="kk-KZ"/>
        </w:rPr>
        <w:t xml:space="preserve"> </w:t>
      </w:r>
      <w:r w:rsidRPr="003718BC">
        <w:rPr>
          <w:rFonts w:ascii="Times New Roman" w:hAnsi="Times New Roman" w:cs="Times New Roman"/>
          <w:sz w:val="28"/>
          <w:szCs w:val="28"/>
          <w:lang w:val="kk-KZ"/>
        </w:rPr>
        <w:t>волонтерлік қызметті жүзеге асырғаны туралы анықтама береді.</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 xml:space="preserve">Анықтамада қол қойылған және волонтерлік ұйымның мөрімен (бар болса) </w:t>
      </w:r>
      <w:r w:rsidRPr="003718BC">
        <w:rPr>
          <w:rFonts w:ascii="Times New Roman" w:hAnsi="Times New Roman" w:cs="Times New Roman"/>
          <w:sz w:val="28"/>
          <w:szCs w:val="28"/>
          <w:lang w:val="kk-KZ"/>
        </w:rPr>
        <w:lastRenderedPageBreak/>
        <w:t>куәландырылған, волонтерлік қызметтің кезеңі мен түрі көрсетіле отырып, волонтерлік қызметті жүзеге асыру туралы мәліметтер қамтылу</w:t>
      </w:r>
      <w:r w:rsidR="009A45D2">
        <w:rPr>
          <w:rFonts w:ascii="Times New Roman" w:hAnsi="Times New Roman" w:cs="Times New Roman"/>
          <w:sz w:val="28"/>
          <w:szCs w:val="28"/>
          <w:lang w:val="kk-KZ"/>
        </w:rPr>
        <w:t>ға</w:t>
      </w:r>
      <w:r w:rsidRPr="003718BC">
        <w:rPr>
          <w:rFonts w:ascii="Times New Roman" w:hAnsi="Times New Roman" w:cs="Times New Roman"/>
          <w:sz w:val="28"/>
          <w:szCs w:val="28"/>
          <w:lang w:val="kk-KZ"/>
        </w:rPr>
        <w:t xml:space="preserve"> тиіс.</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10. Волонтерлік ұйым уәкілетті орган бекіткен қағидаларға сәйкес волонтерлік қызметті есепке алу тізілімін жүргізеді.»;</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9) 16-баптың 2-тармағы алып тасталсын;</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10) 17-бап мынадай мазмұндағы 3-тармақпен толықтырылсын:</w:t>
      </w:r>
    </w:p>
    <w:p w:rsidR="003718BC" w:rsidRPr="003718BC" w:rsidRDefault="003718BC" w:rsidP="003718BC">
      <w:pPr>
        <w:widowControl w:val="0"/>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«3.</w:t>
      </w:r>
      <w:r w:rsidRPr="003718BC">
        <w:rPr>
          <w:rFonts w:ascii="Times New Roman" w:hAnsi="Times New Roman" w:cs="Times New Roman"/>
          <w:sz w:val="28"/>
          <w:szCs w:val="28"/>
          <w:lang w:val="kk-KZ"/>
        </w:rPr>
        <w:tab/>
        <w:t xml:space="preserve"> Мемлекет </w:t>
      </w:r>
      <w:r w:rsidR="009A45D2" w:rsidRPr="003718BC">
        <w:rPr>
          <w:rFonts w:ascii="Times New Roman" w:hAnsi="Times New Roman" w:cs="Times New Roman"/>
          <w:sz w:val="28"/>
          <w:szCs w:val="28"/>
          <w:lang w:val="kk-KZ"/>
        </w:rPr>
        <w:t xml:space="preserve">волонтерлік ұйымдарға </w:t>
      </w:r>
      <w:r w:rsidRPr="003718BC">
        <w:rPr>
          <w:rFonts w:ascii="Times New Roman" w:hAnsi="Times New Roman" w:cs="Times New Roman"/>
          <w:sz w:val="28"/>
          <w:szCs w:val="28"/>
          <w:lang w:val="kk-KZ"/>
        </w:rPr>
        <w:t>«Мемлекеттік мүлік туралы» Қазақстан Республикасының Заңына сәйкес коммуналдық мүлікті жеңілдікті шарттармен кейіннен сатып алу құқығынсыз сенімгерлік басқаруға беру түрінде қолдау көрсетеді.».</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b/>
          <w:sz w:val="28"/>
          <w:szCs w:val="28"/>
          <w:lang w:val="kk-KZ"/>
        </w:rPr>
        <w:t>2-бап.</w:t>
      </w:r>
      <w:r w:rsidRPr="003718BC">
        <w:rPr>
          <w:rFonts w:ascii="Times New Roman" w:hAnsi="Times New Roman" w:cs="Times New Roman"/>
          <w:sz w:val="28"/>
          <w:szCs w:val="28"/>
          <w:lang w:val="kk-KZ"/>
        </w:rPr>
        <w:t xml:space="preserve"> Осы Заң:</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1) 2023 жылғы 1 қаңтардан бастап қолданысқа енгізілетін 1-баптың                                    1-тармағын, 4-тармағын, 5-тармағын, 7-тармағының 1) тармақшасын,                                               2) тармақшасын, 3) тармақшасының сегізінші және тоғызыншы абзацтарын,                                    4) тармақшасының екінші, үшінші және төртінші абзацтарын, 5) тармақшасын,                                              6) тармақшасын, 7) тармақшасының он тоғызыншы, жиырмасыншы, жиырма бірінші абзацтарын, 8) тармақшасының он төртінші, он бесінші және он алтыншы абзацтарын, 9) тармақшасын, 10) тармақшасын, 13) тармақшасын,                                                   14) тармақшасын, 15) тармақшасын, 16) тармақшасын, 8-тармағын, 10-тармағын, 12-тармағын, 14-тармағын;</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r w:rsidRPr="003718BC">
        <w:rPr>
          <w:rFonts w:ascii="Times New Roman" w:hAnsi="Times New Roman" w:cs="Times New Roman"/>
          <w:sz w:val="28"/>
          <w:szCs w:val="28"/>
          <w:lang w:val="kk-KZ"/>
        </w:rPr>
        <w:t>2) 2023 жылғы 1 қаңтардан бастап қолданысқа енгізілетін 1-баптың                                       13-тармағы 1) тармақшасының он алтыншы абзацын, 6) тармақшасының алтыншы, он бірінші, он екінші, он үшінші, он төртінші және он бесінші абзацтарын қоспағанда, алғашқы ресми жарияланған күнінен кейін күнтізбелік алпыс күн өткен соң қолданысқа енгізіледі.</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p>
    <w:p w:rsidR="003718BC" w:rsidRDefault="003718BC" w:rsidP="003718BC">
      <w:pPr>
        <w:widowControl w:val="0"/>
        <w:tabs>
          <w:tab w:val="right" w:pos="9921"/>
        </w:tabs>
        <w:spacing w:after="0" w:line="240" w:lineRule="auto"/>
        <w:ind w:firstLine="709"/>
        <w:jc w:val="both"/>
        <w:rPr>
          <w:rFonts w:ascii="Times New Roman" w:hAnsi="Times New Roman" w:cs="Times New Roman"/>
          <w:sz w:val="28"/>
          <w:szCs w:val="28"/>
          <w:lang w:val="kk-KZ"/>
        </w:rPr>
      </w:pPr>
    </w:p>
    <w:p w:rsidR="009A45D2" w:rsidRDefault="009A45D2" w:rsidP="003718BC">
      <w:pPr>
        <w:widowControl w:val="0"/>
        <w:tabs>
          <w:tab w:val="right" w:pos="9921"/>
        </w:tabs>
        <w:spacing w:after="0" w:line="240" w:lineRule="auto"/>
        <w:ind w:firstLine="709"/>
        <w:jc w:val="both"/>
        <w:rPr>
          <w:rFonts w:ascii="Times New Roman" w:hAnsi="Times New Roman" w:cs="Times New Roman"/>
          <w:sz w:val="28"/>
          <w:szCs w:val="28"/>
          <w:lang w:val="kk-KZ"/>
        </w:rPr>
      </w:pPr>
    </w:p>
    <w:p w:rsidR="009A45D2" w:rsidRDefault="009A45D2" w:rsidP="003718BC">
      <w:pPr>
        <w:widowControl w:val="0"/>
        <w:tabs>
          <w:tab w:val="right" w:pos="9921"/>
        </w:tabs>
        <w:spacing w:after="0" w:line="240" w:lineRule="auto"/>
        <w:ind w:firstLine="709"/>
        <w:jc w:val="both"/>
        <w:rPr>
          <w:rFonts w:ascii="Times New Roman" w:hAnsi="Times New Roman" w:cs="Times New Roman"/>
          <w:sz w:val="28"/>
          <w:szCs w:val="28"/>
          <w:lang w:val="kk-KZ"/>
        </w:rPr>
      </w:pPr>
    </w:p>
    <w:p w:rsidR="003718BC" w:rsidRPr="003718BC" w:rsidRDefault="003718BC" w:rsidP="009A45D2">
      <w:pPr>
        <w:widowControl w:val="0"/>
        <w:tabs>
          <w:tab w:val="right" w:pos="9921"/>
        </w:tabs>
        <w:spacing w:after="0" w:line="240" w:lineRule="auto"/>
        <w:jc w:val="both"/>
        <w:rPr>
          <w:rFonts w:ascii="Times New Roman" w:hAnsi="Times New Roman" w:cs="Times New Roman"/>
          <w:b/>
          <w:sz w:val="28"/>
          <w:szCs w:val="28"/>
          <w:lang w:val="kk-KZ"/>
        </w:rPr>
      </w:pPr>
      <w:r w:rsidRPr="003718BC">
        <w:rPr>
          <w:rFonts w:ascii="Times New Roman" w:hAnsi="Times New Roman" w:cs="Times New Roman"/>
          <w:b/>
          <w:sz w:val="28"/>
          <w:szCs w:val="28"/>
          <w:lang w:val="kk-KZ"/>
        </w:rPr>
        <w:t xml:space="preserve">Қазақстан Республикасының </w:t>
      </w:r>
    </w:p>
    <w:p w:rsidR="003718BC" w:rsidRPr="003718BC" w:rsidRDefault="003718BC" w:rsidP="003718BC">
      <w:pPr>
        <w:widowControl w:val="0"/>
        <w:tabs>
          <w:tab w:val="right" w:pos="9921"/>
        </w:tabs>
        <w:spacing w:after="0" w:line="240" w:lineRule="auto"/>
        <w:ind w:firstLine="709"/>
        <w:jc w:val="both"/>
        <w:rPr>
          <w:rFonts w:ascii="Times New Roman" w:hAnsi="Times New Roman" w:cs="Times New Roman"/>
          <w:b/>
          <w:sz w:val="28"/>
          <w:szCs w:val="28"/>
          <w:lang w:val="kk-KZ"/>
        </w:rPr>
      </w:pPr>
      <w:r w:rsidRPr="003718BC">
        <w:rPr>
          <w:rFonts w:ascii="Times New Roman" w:hAnsi="Times New Roman" w:cs="Times New Roman"/>
          <w:b/>
          <w:sz w:val="28"/>
          <w:szCs w:val="28"/>
          <w:lang w:val="kk-KZ"/>
        </w:rPr>
        <w:t xml:space="preserve">    Президенті                                                                </w:t>
      </w:r>
    </w:p>
    <w:p w:rsidR="003718BC" w:rsidRPr="003718BC" w:rsidRDefault="003718BC" w:rsidP="003718BC">
      <w:pPr>
        <w:widowControl w:val="0"/>
        <w:spacing w:after="0" w:line="240" w:lineRule="auto"/>
        <w:ind w:firstLine="709"/>
        <w:jc w:val="both"/>
        <w:rPr>
          <w:rFonts w:ascii="Times New Roman" w:hAnsi="Times New Roman" w:cs="Times New Roman"/>
          <w:b/>
          <w:sz w:val="28"/>
          <w:szCs w:val="28"/>
          <w:lang w:val="kk-KZ"/>
        </w:rPr>
      </w:pPr>
    </w:p>
    <w:p w:rsidR="003718BC" w:rsidRPr="003718BC" w:rsidRDefault="003718BC" w:rsidP="003718BC">
      <w:pPr>
        <w:spacing w:after="0" w:line="240" w:lineRule="auto"/>
        <w:ind w:firstLine="709"/>
        <w:jc w:val="both"/>
        <w:rPr>
          <w:rFonts w:ascii="Times New Roman" w:eastAsia="Times New Roman" w:hAnsi="Times New Roman" w:cs="Times New Roman"/>
          <w:bCs/>
          <w:i/>
          <w:sz w:val="28"/>
          <w:szCs w:val="28"/>
          <w:lang w:val="kk-KZ"/>
        </w:rPr>
      </w:pPr>
    </w:p>
    <w:sectPr w:rsidR="003718BC" w:rsidRPr="003718BC" w:rsidSect="002E1BBC">
      <w:headerReference w:type="default" r:id="rId7"/>
      <w:pgSz w:w="11906" w:h="16838"/>
      <w:pgMar w:top="1418" w:right="851" w:bottom="1418" w:left="1418"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770" w:rsidRDefault="00A07770" w:rsidP="003718BC">
      <w:pPr>
        <w:spacing w:after="0" w:line="240" w:lineRule="auto"/>
      </w:pPr>
      <w:r>
        <w:separator/>
      </w:r>
    </w:p>
  </w:endnote>
  <w:endnote w:type="continuationSeparator" w:id="0">
    <w:p w:rsidR="00A07770" w:rsidRDefault="00A07770" w:rsidP="0037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default"/>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770" w:rsidRDefault="00A07770" w:rsidP="003718BC">
      <w:pPr>
        <w:spacing w:after="0" w:line="240" w:lineRule="auto"/>
      </w:pPr>
      <w:r>
        <w:separator/>
      </w:r>
    </w:p>
  </w:footnote>
  <w:footnote w:type="continuationSeparator" w:id="0">
    <w:p w:rsidR="00A07770" w:rsidRDefault="00A07770" w:rsidP="00371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980356"/>
      <w:docPartObj>
        <w:docPartGallery w:val="Page Numbers (Top of Page)"/>
        <w:docPartUnique/>
      </w:docPartObj>
    </w:sdtPr>
    <w:sdtEndPr>
      <w:rPr>
        <w:rFonts w:ascii="Times New Roman" w:hAnsi="Times New Roman" w:cs="Times New Roman"/>
        <w:sz w:val="28"/>
      </w:rPr>
    </w:sdtEndPr>
    <w:sdtContent>
      <w:p w:rsidR="003A1050" w:rsidRPr="003A1050" w:rsidRDefault="003A1050">
        <w:pPr>
          <w:pStyle w:val="a3"/>
          <w:jc w:val="center"/>
          <w:rPr>
            <w:rFonts w:ascii="Times New Roman" w:hAnsi="Times New Roman" w:cs="Times New Roman"/>
            <w:sz w:val="28"/>
          </w:rPr>
        </w:pPr>
        <w:r w:rsidRPr="003A1050">
          <w:rPr>
            <w:rFonts w:ascii="Times New Roman" w:hAnsi="Times New Roman" w:cs="Times New Roman"/>
            <w:sz w:val="28"/>
          </w:rPr>
          <w:fldChar w:fldCharType="begin"/>
        </w:r>
        <w:r w:rsidRPr="003A1050">
          <w:rPr>
            <w:rFonts w:ascii="Times New Roman" w:hAnsi="Times New Roman" w:cs="Times New Roman"/>
            <w:sz w:val="28"/>
          </w:rPr>
          <w:instrText>PAGE   \* MERGEFORMAT</w:instrText>
        </w:r>
        <w:r w:rsidRPr="003A1050">
          <w:rPr>
            <w:rFonts w:ascii="Times New Roman" w:hAnsi="Times New Roman" w:cs="Times New Roman"/>
            <w:sz w:val="28"/>
          </w:rPr>
          <w:fldChar w:fldCharType="separate"/>
        </w:r>
        <w:r w:rsidR="00A67154">
          <w:rPr>
            <w:rFonts w:ascii="Times New Roman" w:hAnsi="Times New Roman" w:cs="Times New Roman"/>
            <w:noProof/>
            <w:sz w:val="28"/>
          </w:rPr>
          <w:t>2</w:t>
        </w:r>
        <w:r w:rsidRPr="003A1050">
          <w:rPr>
            <w:rFonts w:ascii="Times New Roman" w:hAnsi="Times New Roman" w:cs="Times New Roman"/>
            <w:sz w:val="28"/>
          </w:rPr>
          <w:fldChar w:fldCharType="end"/>
        </w:r>
      </w:p>
    </w:sdtContent>
  </w:sdt>
  <w:p w:rsidR="003A1050" w:rsidRDefault="003A10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752"/>
    <w:multiLevelType w:val="hybridMultilevel"/>
    <w:tmpl w:val="6B760428"/>
    <w:lvl w:ilvl="0" w:tplc="B088F37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9C2401"/>
    <w:multiLevelType w:val="hybridMultilevel"/>
    <w:tmpl w:val="E93AD596"/>
    <w:lvl w:ilvl="0" w:tplc="0A441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1F6F85"/>
    <w:multiLevelType w:val="hybridMultilevel"/>
    <w:tmpl w:val="D60AE294"/>
    <w:lvl w:ilvl="0" w:tplc="4460A3C4">
      <w:start w:val="1"/>
      <w:numFmt w:val="decimal"/>
      <w:lvlText w:val="%1)"/>
      <w:lvlJc w:val="left"/>
      <w:pPr>
        <w:ind w:left="1519" w:hanging="360"/>
      </w:pPr>
      <w:rPr>
        <w:rFonts w:hint="default"/>
      </w:rPr>
    </w:lvl>
    <w:lvl w:ilvl="1" w:tplc="D110C7D2">
      <w:start w:val="1"/>
      <w:numFmt w:val="decimal"/>
      <w:lvlText w:val="%2."/>
      <w:lvlJc w:val="left"/>
      <w:pPr>
        <w:ind w:left="2239" w:hanging="360"/>
      </w:pPr>
      <w:rPr>
        <w:rFonts w:hint="default"/>
      </w:r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3" w15:restartNumberingAfterBreak="0">
    <w:nsid w:val="1B4F53D0"/>
    <w:multiLevelType w:val="hybridMultilevel"/>
    <w:tmpl w:val="6AFEF892"/>
    <w:lvl w:ilvl="0" w:tplc="AD8C4B7C">
      <w:start w:val="2"/>
      <w:numFmt w:val="decimal"/>
      <w:lvlText w:val="%1."/>
      <w:lvlJc w:val="left"/>
      <w:pPr>
        <w:ind w:left="151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003BF"/>
    <w:multiLevelType w:val="hybridMultilevel"/>
    <w:tmpl w:val="B832E9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05F60FE"/>
    <w:multiLevelType w:val="hybridMultilevel"/>
    <w:tmpl w:val="003EB87E"/>
    <w:lvl w:ilvl="0" w:tplc="D45C6C84">
      <w:start w:val="1"/>
      <w:numFmt w:val="decimal"/>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0A959B4"/>
    <w:multiLevelType w:val="hybridMultilevel"/>
    <w:tmpl w:val="76900C42"/>
    <w:lvl w:ilvl="0" w:tplc="DB0A9DC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2673BB6"/>
    <w:multiLevelType w:val="hybridMultilevel"/>
    <w:tmpl w:val="1EEA6642"/>
    <w:lvl w:ilvl="0" w:tplc="9CDAE1B2">
      <w:start w:val="6"/>
      <w:numFmt w:val="decimal"/>
      <w:lvlText w:val="%1)"/>
      <w:lvlJc w:val="left"/>
      <w:pPr>
        <w:ind w:left="1070"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15:restartNumberingAfterBreak="0">
    <w:nsid w:val="48245552"/>
    <w:multiLevelType w:val="hybridMultilevel"/>
    <w:tmpl w:val="1700B0B6"/>
    <w:lvl w:ilvl="0" w:tplc="5824F96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E245011"/>
    <w:multiLevelType w:val="hybridMultilevel"/>
    <w:tmpl w:val="AAF4C944"/>
    <w:lvl w:ilvl="0" w:tplc="98E651DC">
      <w:start w:val="2"/>
      <w:numFmt w:val="decimal"/>
      <w:lvlText w:val="%1."/>
      <w:lvlJc w:val="left"/>
      <w:pPr>
        <w:ind w:left="1519"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F50F8A"/>
    <w:multiLevelType w:val="hybridMultilevel"/>
    <w:tmpl w:val="B442B9A6"/>
    <w:lvl w:ilvl="0" w:tplc="627A6EA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0696ECB"/>
    <w:multiLevelType w:val="hybridMultilevel"/>
    <w:tmpl w:val="564C1B56"/>
    <w:lvl w:ilvl="0" w:tplc="E42E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1AB1F87"/>
    <w:multiLevelType w:val="hybridMultilevel"/>
    <w:tmpl w:val="28E2BDC0"/>
    <w:lvl w:ilvl="0" w:tplc="259081E0">
      <w:start w:val="1"/>
      <w:numFmt w:val="decimal"/>
      <w:lvlText w:val="%1)"/>
      <w:lvlJc w:val="left"/>
      <w:pPr>
        <w:ind w:left="1549" w:hanging="390"/>
      </w:pPr>
      <w:rPr>
        <w:rFonts w:ascii="Times New Roman" w:hAnsi="Times New Roman" w:cs="Times New Roman"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13" w15:restartNumberingAfterBreak="0">
    <w:nsid w:val="655833DC"/>
    <w:multiLevelType w:val="hybridMultilevel"/>
    <w:tmpl w:val="7EA608D8"/>
    <w:lvl w:ilvl="0" w:tplc="98E651DC">
      <w:start w:val="2"/>
      <w:numFmt w:val="decimal"/>
      <w:lvlText w:val="%1."/>
      <w:lvlJc w:val="left"/>
      <w:pPr>
        <w:ind w:left="1519"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5A476F"/>
    <w:multiLevelType w:val="hybridMultilevel"/>
    <w:tmpl w:val="BBC86940"/>
    <w:lvl w:ilvl="0" w:tplc="20A47F80">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5" w15:restartNumberingAfterBreak="0">
    <w:nsid w:val="6CCA3FBD"/>
    <w:multiLevelType w:val="hybridMultilevel"/>
    <w:tmpl w:val="095EA2D4"/>
    <w:lvl w:ilvl="0" w:tplc="98E651DC">
      <w:start w:val="2"/>
      <w:numFmt w:val="decimal"/>
      <w:lvlText w:val="%1."/>
      <w:lvlJc w:val="left"/>
      <w:pPr>
        <w:ind w:left="151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12"/>
  </w:num>
  <w:num w:numId="5">
    <w:abstractNumId w:val="14"/>
  </w:num>
  <w:num w:numId="6">
    <w:abstractNumId w:val="2"/>
  </w:num>
  <w:num w:numId="7">
    <w:abstractNumId w:val="3"/>
  </w:num>
  <w:num w:numId="8">
    <w:abstractNumId w:val="4"/>
  </w:num>
  <w:num w:numId="9">
    <w:abstractNumId w:val="5"/>
  </w:num>
  <w:num w:numId="10">
    <w:abstractNumId w:val="11"/>
  </w:num>
  <w:num w:numId="11">
    <w:abstractNumId w:val="7"/>
  </w:num>
  <w:num w:numId="12">
    <w:abstractNumId w:val="0"/>
  </w:num>
  <w:num w:numId="13">
    <w:abstractNumId w:val="1"/>
  </w:num>
  <w:num w:numId="14">
    <w:abstractNumId w:val="15"/>
  </w:num>
  <w:num w:numId="15">
    <w:abstractNumId w:val="9"/>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BC"/>
    <w:rsid w:val="00074474"/>
    <w:rsid w:val="0028324E"/>
    <w:rsid w:val="002E1BBC"/>
    <w:rsid w:val="003718BC"/>
    <w:rsid w:val="003A1050"/>
    <w:rsid w:val="0045109B"/>
    <w:rsid w:val="00652C51"/>
    <w:rsid w:val="00665120"/>
    <w:rsid w:val="008E60CA"/>
    <w:rsid w:val="009A45D2"/>
    <w:rsid w:val="009C60EA"/>
    <w:rsid w:val="00A07770"/>
    <w:rsid w:val="00A243B8"/>
    <w:rsid w:val="00A67154"/>
    <w:rsid w:val="00AC371A"/>
    <w:rsid w:val="00B25AAD"/>
    <w:rsid w:val="00B82173"/>
    <w:rsid w:val="00B90AA6"/>
    <w:rsid w:val="00BB747A"/>
    <w:rsid w:val="00D24E0B"/>
    <w:rsid w:val="00F13FFE"/>
    <w:rsid w:val="00F206E4"/>
    <w:rsid w:val="00FA1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697A"/>
  <w15:chartTrackingRefBased/>
  <w15:docId w15:val="{01255685-729A-422A-A2D5-6BC84668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718BC"/>
    <w:pPr>
      <w:keepNext/>
      <w:keepLines/>
      <w:spacing w:before="480" w:after="0" w:line="240" w:lineRule="auto"/>
      <w:ind w:firstLine="284"/>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3718BC"/>
    <w:pPr>
      <w:keepNext/>
      <w:keepLines/>
      <w:spacing w:before="200" w:after="0" w:line="240" w:lineRule="auto"/>
      <w:ind w:firstLine="284"/>
      <w:jc w:val="both"/>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3718BC"/>
    <w:pPr>
      <w:keepNext/>
      <w:keepLines/>
      <w:spacing w:before="200" w:after="0" w:line="240" w:lineRule="auto"/>
      <w:ind w:firstLine="284"/>
      <w:jc w:val="both"/>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qFormat/>
    <w:rsid w:val="003718BC"/>
    <w:pPr>
      <w:keepNext/>
      <w:keepLines/>
      <w:spacing w:before="200" w:after="0" w:line="240" w:lineRule="auto"/>
      <w:ind w:firstLine="284"/>
      <w:jc w:val="both"/>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qFormat/>
    <w:rsid w:val="003718BC"/>
    <w:pPr>
      <w:keepNext/>
      <w:keepLines/>
      <w:spacing w:before="200" w:after="0" w:line="240" w:lineRule="auto"/>
      <w:ind w:firstLine="284"/>
      <w:jc w:val="both"/>
      <w:outlineLvl w:val="4"/>
    </w:pPr>
    <w:rPr>
      <w:rFonts w:ascii="Cambria" w:eastAsia="Times New Roman" w:hAnsi="Cambria" w:cs="Times New Roman"/>
      <w:color w:val="243F60"/>
      <w:sz w:val="20"/>
      <w:szCs w:val="20"/>
    </w:rPr>
  </w:style>
  <w:style w:type="paragraph" w:styleId="6">
    <w:name w:val="heading 6"/>
    <w:basedOn w:val="a"/>
    <w:next w:val="a"/>
    <w:link w:val="60"/>
    <w:uiPriority w:val="9"/>
    <w:qFormat/>
    <w:rsid w:val="003718BC"/>
    <w:pPr>
      <w:keepNext/>
      <w:keepLines/>
      <w:spacing w:before="200" w:after="0" w:line="240" w:lineRule="auto"/>
      <w:ind w:firstLine="284"/>
      <w:jc w:val="both"/>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qFormat/>
    <w:rsid w:val="003718BC"/>
    <w:pPr>
      <w:keepNext/>
      <w:keepLines/>
      <w:spacing w:before="200" w:after="0" w:line="240" w:lineRule="auto"/>
      <w:ind w:firstLine="284"/>
      <w:jc w:val="both"/>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qFormat/>
    <w:rsid w:val="003718BC"/>
    <w:pPr>
      <w:keepNext/>
      <w:keepLines/>
      <w:spacing w:before="200" w:after="0" w:line="240" w:lineRule="auto"/>
      <w:ind w:firstLine="284"/>
      <w:jc w:val="both"/>
      <w:outlineLvl w:val="7"/>
    </w:pPr>
    <w:rPr>
      <w:rFonts w:ascii="Cambria" w:eastAsia="Times New Roman" w:hAnsi="Cambria" w:cs="Times New Roman"/>
      <w:color w:val="4F81BD"/>
      <w:sz w:val="20"/>
      <w:szCs w:val="20"/>
    </w:rPr>
  </w:style>
  <w:style w:type="paragraph" w:styleId="9">
    <w:name w:val="heading 9"/>
    <w:basedOn w:val="a"/>
    <w:next w:val="a"/>
    <w:link w:val="90"/>
    <w:uiPriority w:val="9"/>
    <w:qFormat/>
    <w:rsid w:val="003718BC"/>
    <w:pPr>
      <w:keepNext/>
      <w:keepLines/>
      <w:spacing w:before="200" w:after="0" w:line="240" w:lineRule="auto"/>
      <w:ind w:firstLine="284"/>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8B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3718BC"/>
    <w:rPr>
      <w:rFonts w:ascii="Cambria" w:eastAsia="Times New Roman" w:hAnsi="Cambria" w:cs="Times New Roman"/>
      <w:b/>
      <w:bCs/>
      <w:color w:val="4F81BD"/>
      <w:sz w:val="26"/>
      <w:szCs w:val="26"/>
    </w:rPr>
  </w:style>
  <w:style w:type="character" w:customStyle="1" w:styleId="30">
    <w:name w:val="Заголовок 3 Знак"/>
    <w:basedOn w:val="a0"/>
    <w:link w:val="3"/>
    <w:rsid w:val="003718BC"/>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3718BC"/>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3718B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3718BC"/>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3718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3718B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3718BC"/>
    <w:rPr>
      <w:rFonts w:ascii="Cambria" w:eastAsia="Times New Roman" w:hAnsi="Cambria" w:cs="Times New Roman"/>
      <w:i/>
      <w:iCs/>
      <w:color w:val="404040"/>
      <w:sz w:val="20"/>
      <w:szCs w:val="20"/>
    </w:rPr>
  </w:style>
  <w:style w:type="paragraph" w:styleId="a3">
    <w:name w:val="header"/>
    <w:basedOn w:val="a"/>
    <w:link w:val="a4"/>
    <w:uiPriority w:val="99"/>
    <w:unhideWhenUsed/>
    <w:rsid w:val="003718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18BC"/>
  </w:style>
  <w:style w:type="paragraph" w:styleId="a5">
    <w:name w:val="footer"/>
    <w:basedOn w:val="a"/>
    <w:link w:val="a6"/>
    <w:uiPriority w:val="99"/>
    <w:unhideWhenUsed/>
    <w:rsid w:val="003718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18BC"/>
  </w:style>
  <w:style w:type="paragraph" w:styleId="a7">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8"/>
    <w:unhideWhenUsed/>
    <w:qFormat/>
    <w:rsid w:val="00371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aliases w:val="маркированный,Bullet 1,Citation List,Colorful List - Accent 11,Figure_name,HEAD 3,List Paragraph Char Char,List Paragraph1,List Paragraph11,List Paragraph2,ListPar1,Normal Sentence,Number_1,Paragraph,Resume Title,SGLText List Paragraph,b1"/>
    <w:basedOn w:val="a"/>
    <w:link w:val="aa"/>
    <w:uiPriority w:val="34"/>
    <w:qFormat/>
    <w:rsid w:val="003718BC"/>
    <w:pPr>
      <w:ind w:left="720"/>
      <w:contextualSpacing/>
    </w:pPr>
  </w:style>
  <w:style w:type="paragraph" w:styleId="ab">
    <w:name w:val="No Spacing"/>
    <w:link w:val="ac"/>
    <w:uiPriority w:val="1"/>
    <w:qFormat/>
    <w:rsid w:val="003718BC"/>
    <w:pPr>
      <w:spacing w:after="0" w:line="240" w:lineRule="auto"/>
    </w:pPr>
  </w:style>
  <w:style w:type="character" w:customStyle="1" w:styleId="s2">
    <w:name w:val="s2"/>
    <w:rsid w:val="003718BC"/>
    <w:rPr>
      <w:rFonts w:ascii="Times New Roman" w:hAnsi="Times New Roman" w:cs="Times New Roman" w:hint="default"/>
      <w:color w:val="333399"/>
      <w:u w:val="single"/>
    </w:rPr>
  </w:style>
  <w:style w:type="character" w:customStyle="1" w:styleId="a8">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7"/>
    <w:locked/>
    <w:rsid w:val="003718BC"/>
    <w:rPr>
      <w:rFonts w:ascii="Times New Roman" w:eastAsia="Times New Roman" w:hAnsi="Times New Roman" w:cs="Times New Roman"/>
      <w:sz w:val="24"/>
      <w:szCs w:val="24"/>
      <w:lang w:eastAsia="ru-RU"/>
    </w:rPr>
  </w:style>
  <w:style w:type="paragraph" w:customStyle="1" w:styleId="11">
    <w:name w:val="Без интервала1"/>
    <w:qFormat/>
    <w:rsid w:val="003718BC"/>
    <w:pPr>
      <w:widowControl w:val="0"/>
      <w:autoSpaceDE w:val="0"/>
      <w:autoSpaceDN w:val="0"/>
      <w:adjustRightInd w:val="0"/>
      <w:spacing w:after="0" w:line="240" w:lineRule="auto"/>
      <w:ind w:firstLine="284"/>
      <w:jc w:val="both"/>
    </w:pPr>
    <w:rPr>
      <w:rFonts w:ascii="Times New Roman" w:eastAsia="Times New Roman" w:hAnsi="Times New Roman" w:cs="Calibri"/>
      <w:lang w:eastAsia="ru-RU"/>
    </w:rPr>
  </w:style>
  <w:style w:type="paragraph" w:styleId="ad">
    <w:name w:val="Balloon Text"/>
    <w:basedOn w:val="a"/>
    <w:link w:val="ae"/>
    <w:uiPriority w:val="99"/>
    <w:unhideWhenUsed/>
    <w:rsid w:val="003718B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3718BC"/>
    <w:rPr>
      <w:rFonts w:ascii="Segoe UI" w:hAnsi="Segoe UI" w:cs="Segoe UI"/>
      <w:sz w:val="18"/>
      <w:szCs w:val="18"/>
    </w:rPr>
  </w:style>
  <w:style w:type="character" w:styleId="af">
    <w:name w:val="Hyperlink"/>
    <w:basedOn w:val="a0"/>
    <w:uiPriority w:val="99"/>
    <w:unhideWhenUsed/>
    <w:rsid w:val="003718BC"/>
    <w:rPr>
      <w:color w:val="0563C1" w:themeColor="hyperlink"/>
      <w:u w:val="single"/>
    </w:rPr>
  </w:style>
  <w:style w:type="character" w:customStyle="1" w:styleId="s0">
    <w:name w:val="s0"/>
    <w:rsid w:val="003718BC"/>
    <w:rPr>
      <w:rFonts w:ascii="Times New Roman" w:hAnsi="Times New Roman" w:cs="Times New Roman" w:hint="default"/>
      <w:b w:val="0"/>
      <w:bCs w:val="0"/>
      <w:i w:val="0"/>
      <w:iCs w:val="0"/>
      <w:color w:val="000000"/>
    </w:rPr>
  </w:style>
  <w:style w:type="character" w:customStyle="1" w:styleId="aa">
    <w:name w:val="Абзац списка Знак"/>
    <w:aliases w:val="маркированный Знак,Bullet 1 Знак,Citation List Знак,Colorful List - Accent 11 Знак,Figure_name Знак,HEAD 3 Знак,List Paragraph Char Char Знак,List Paragraph1 Знак,List Paragraph11 Знак,List Paragraph2 Знак,ListPar1 Знак,Number_1 Знак"/>
    <w:link w:val="a9"/>
    <w:uiPriority w:val="34"/>
    <w:qFormat/>
    <w:locked/>
    <w:rsid w:val="003718BC"/>
  </w:style>
  <w:style w:type="paragraph" w:styleId="af0">
    <w:name w:val="Body Text"/>
    <w:basedOn w:val="a"/>
    <w:link w:val="af1"/>
    <w:uiPriority w:val="1"/>
    <w:unhideWhenUsed/>
    <w:qFormat/>
    <w:rsid w:val="003718BC"/>
    <w:pPr>
      <w:spacing w:after="120" w:line="276" w:lineRule="auto"/>
    </w:pPr>
    <w:rPr>
      <w:rFonts w:eastAsiaTheme="minorEastAsia"/>
      <w:lang w:eastAsia="ru-RU"/>
    </w:rPr>
  </w:style>
  <w:style w:type="character" w:customStyle="1" w:styleId="af1">
    <w:name w:val="Основной текст Знак"/>
    <w:basedOn w:val="a0"/>
    <w:link w:val="af0"/>
    <w:uiPriority w:val="1"/>
    <w:rsid w:val="003718BC"/>
    <w:rPr>
      <w:rFonts w:eastAsiaTheme="minorEastAsia"/>
      <w:lang w:eastAsia="ru-RU"/>
    </w:rPr>
  </w:style>
  <w:style w:type="paragraph" w:styleId="af2">
    <w:name w:val="Body Text Indent"/>
    <w:basedOn w:val="a"/>
    <w:link w:val="af3"/>
    <w:unhideWhenUsed/>
    <w:rsid w:val="003718BC"/>
    <w:pPr>
      <w:spacing w:after="120"/>
      <w:ind w:left="283"/>
    </w:pPr>
  </w:style>
  <w:style w:type="character" w:customStyle="1" w:styleId="af3">
    <w:name w:val="Основной текст с отступом Знак"/>
    <w:basedOn w:val="a0"/>
    <w:link w:val="af2"/>
    <w:rsid w:val="003718BC"/>
  </w:style>
  <w:style w:type="character" w:customStyle="1" w:styleId="ac">
    <w:name w:val="Без интервала Знак"/>
    <w:link w:val="ab"/>
    <w:uiPriority w:val="1"/>
    <w:locked/>
    <w:rsid w:val="003718BC"/>
  </w:style>
  <w:style w:type="table" w:styleId="af4">
    <w:name w:val="Table Grid"/>
    <w:basedOn w:val="a1"/>
    <w:uiPriority w:val="39"/>
    <w:rsid w:val="003718BC"/>
    <w:pPr>
      <w:spacing w:after="0" w:line="240" w:lineRule="auto"/>
    </w:pPr>
    <w:rPr>
      <w:rFonts w:ascii="Consolas" w:eastAsia="Consolas" w:hAnsi="Consolas" w:cs="Consolas"/>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
    <w:name w:val="Нет списка1"/>
    <w:next w:val="a2"/>
    <w:uiPriority w:val="99"/>
    <w:semiHidden/>
    <w:unhideWhenUsed/>
    <w:rsid w:val="003718BC"/>
  </w:style>
  <w:style w:type="character" w:styleId="af5">
    <w:name w:val="FollowedHyperlink"/>
    <w:uiPriority w:val="99"/>
    <w:unhideWhenUsed/>
    <w:rsid w:val="003718BC"/>
    <w:rPr>
      <w:color w:val="800080"/>
      <w:u w:val="single"/>
    </w:rPr>
  </w:style>
  <w:style w:type="character" w:styleId="af6">
    <w:name w:val="footnote reference"/>
    <w:uiPriority w:val="99"/>
    <w:unhideWhenUsed/>
    <w:rsid w:val="003718BC"/>
    <w:rPr>
      <w:vertAlign w:val="superscript"/>
    </w:rPr>
  </w:style>
  <w:style w:type="character" w:styleId="af7">
    <w:name w:val="annotation reference"/>
    <w:uiPriority w:val="99"/>
    <w:unhideWhenUsed/>
    <w:rsid w:val="003718BC"/>
    <w:rPr>
      <w:sz w:val="16"/>
      <w:szCs w:val="16"/>
    </w:rPr>
  </w:style>
  <w:style w:type="character" w:styleId="af8">
    <w:name w:val="Emphasis"/>
    <w:uiPriority w:val="20"/>
    <w:qFormat/>
    <w:rsid w:val="003718BC"/>
    <w:rPr>
      <w:i/>
      <w:iCs/>
    </w:rPr>
  </w:style>
  <w:style w:type="character" w:styleId="af9">
    <w:name w:val="Strong"/>
    <w:uiPriority w:val="22"/>
    <w:qFormat/>
    <w:rsid w:val="003718BC"/>
    <w:rPr>
      <w:b/>
      <w:bCs/>
    </w:rPr>
  </w:style>
  <w:style w:type="paragraph" w:styleId="afa">
    <w:name w:val="caption"/>
    <w:basedOn w:val="a"/>
    <w:next w:val="a"/>
    <w:uiPriority w:val="35"/>
    <w:qFormat/>
    <w:rsid w:val="003718BC"/>
    <w:pPr>
      <w:spacing w:after="0" w:line="240" w:lineRule="auto"/>
      <w:ind w:firstLine="284"/>
      <w:jc w:val="both"/>
    </w:pPr>
    <w:rPr>
      <w:rFonts w:ascii="Times New Roman" w:eastAsia="SimSun" w:hAnsi="Times New Roman" w:cs="Times New Roman"/>
      <w:b/>
      <w:bCs/>
      <w:color w:val="4F81BD"/>
      <w:sz w:val="18"/>
      <w:szCs w:val="18"/>
    </w:rPr>
  </w:style>
  <w:style w:type="paragraph" w:styleId="afb">
    <w:name w:val="annotation text"/>
    <w:basedOn w:val="a"/>
    <w:link w:val="afc"/>
    <w:uiPriority w:val="99"/>
    <w:unhideWhenUsed/>
    <w:rsid w:val="003718BC"/>
    <w:pPr>
      <w:spacing w:after="0" w:line="240" w:lineRule="auto"/>
      <w:ind w:firstLine="284"/>
      <w:jc w:val="both"/>
    </w:pPr>
    <w:rPr>
      <w:rFonts w:ascii="Times New Roman" w:eastAsia="SimSun" w:hAnsi="Times New Roman" w:cs="Times New Roman"/>
      <w:sz w:val="20"/>
      <w:szCs w:val="20"/>
    </w:rPr>
  </w:style>
  <w:style w:type="character" w:customStyle="1" w:styleId="afc">
    <w:name w:val="Текст примечания Знак"/>
    <w:basedOn w:val="a0"/>
    <w:link w:val="afb"/>
    <w:uiPriority w:val="99"/>
    <w:rsid w:val="003718BC"/>
    <w:rPr>
      <w:rFonts w:ascii="Times New Roman" w:eastAsia="SimSun" w:hAnsi="Times New Roman" w:cs="Times New Roman"/>
      <w:sz w:val="20"/>
      <w:szCs w:val="20"/>
    </w:rPr>
  </w:style>
  <w:style w:type="paragraph" w:styleId="afd">
    <w:name w:val="annotation subject"/>
    <w:basedOn w:val="afb"/>
    <w:next w:val="afb"/>
    <w:link w:val="afe"/>
    <w:uiPriority w:val="99"/>
    <w:unhideWhenUsed/>
    <w:rsid w:val="003718BC"/>
    <w:rPr>
      <w:b/>
      <w:bCs/>
    </w:rPr>
  </w:style>
  <w:style w:type="character" w:customStyle="1" w:styleId="afe">
    <w:name w:val="Тема примечания Знак"/>
    <w:basedOn w:val="afc"/>
    <w:link w:val="afd"/>
    <w:uiPriority w:val="99"/>
    <w:rsid w:val="003718BC"/>
    <w:rPr>
      <w:rFonts w:ascii="Times New Roman" w:eastAsia="SimSun" w:hAnsi="Times New Roman" w:cs="Times New Roman"/>
      <w:b/>
      <w:bCs/>
      <w:sz w:val="20"/>
      <w:szCs w:val="20"/>
    </w:rPr>
  </w:style>
  <w:style w:type="paragraph" w:styleId="aff">
    <w:name w:val="footnote text"/>
    <w:basedOn w:val="a"/>
    <w:link w:val="aff0"/>
    <w:uiPriority w:val="99"/>
    <w:unhideWhenUsed/>
    <w:rsid w:val="003718BC"/>
    <w:pPr>
      <w:spacing w:after="0" w:line="240" w:lineRule="auto"/>
      <w:ind w:firstLine="284"/>
      <w:jc w:val="both"/>
    </w:pPr>
    <w:rPr>
      <w:rFonts w:ascii="Times New Roman" w:eastAsia="SimSun" w:hAnsi="Times New Roman" w:cs="Times New Roman"/>
      <w:sz w:val="20"/>
      <w:szCs w:val="20"/>
    </w:rPr>
  </w:style>
  <w:style w:type="character" w:customStyle="1" w:styleId="aff0">
    <w:name w:val="Текст сноски Знак"/>
    <w:basedOn w:val="a0"/>
    <w:link w:val="aff"/>
    <w:uiPriority w:val="99"/>
    <w:rsid w:val="003718BC"/>
    <w:rPr>
      <w:rFonts w:ascii="Times New Roman" w:eastAsia="SimSun" w:hAnsi="Times New Roman" w:cs="Times New Roman"/>
      <w:sz w:val="20"/>
      <w:szCs w:val="20"/>
    </w:rPr>
  </w:style>
  <w:style w:type="paragraph" w:styleId="aff1">
    <w:name w:val="Title"/>
    <w:basedOn w:val="a"/>
    <w:next w:val="a"/>
    <w:link w:val="aff2"/>
    <w:uiPriority w:val="10"/>
    <w:qFormat/>
    <w:rsid w:val="003718BC"/>
    <w:pPr>
      <w:pBdr>
        <w:bottom w:val="single" w:sz="8" w:space="4" w:color="4F81BD"/>
      </w:pBdr>
      <w:spacing w:after="300" w:line="240" w:lineRule="auto"/>
      <w:ind w:firstLine="284"/>
      <w:contextualSpacing/>
      <w:jc w:val="both"/>
    </w:pPr>
    <w:rPr>
      <w:rFonts w:ascii="Cambria" w:eastAsia="Times New Roman" w:hAnsi="Cambria" w:cs="Times New Roman"/>
      <w:color w:val="17365D"/>
      <w:spacing w:val="5"/>
      <w:kern w:val="28"/>
      <w:sz w:val="52"/>
      <w:szCs w:val="52"/>
    </w:rPr>
  </w:style>
  <w:style w:type="character" w:customStyle="1" w:styleId="aff2">
    <w:name w:val="Заголовок Знак"/>
    <w:basedOn w:val="a0"/>
    <w:link w:val="aff1"/>
    <w:uiPriority w:val="10"/>
    <w:rsid w:val="003718BC"/>
    <w:rPr>
      <w:rFonts w:ascii="Cambria" w:eastAsia="Times New Roman" w:hAnsi="Cambria" w:cs="Times New Roman"/>
      <w:color w:val="17365D"/>
      <w:spacing w:val="5"/>
      <w:kern w:val="28"/>
      <w:sz w:val="52"/>
      <w:szCs w:val="52"/>
    </w:rPr>
  </w:style>
  <w:style w:type="paragraph" w:styleId="aff3">
    <w:name w:val="Subtitle"/>
    <w:basedOn w:val="a"/>
    <w:next w:val="a"/>
    <w:link w:val="aff4"/>
    <w:uiPriority w:val="11"/>
    <w:qFormat/>
    <w:rsid w:val="003718BC"/>
    <w:pPr>
      <w:spacing w:after="0" w:line="240" w:lineRule="auto"/>
      <w:ind w:firstLine="284"/>
      <w:jc w:val="both"/>
    </w:pPr>
    <w:rPr>
      <w:rFonts w:ascii="Cambria" w:eastAsia="Times New Roman" w:hAnsi="Cambria" w:cs="Times New Roman"/>
      <w:i/>
      <w:iCs/>
      <w:color w:val="4F81BD"/>
      <w:spacing w:val="15"/>
      <w:sz w:val="24"/>
      <w:szCs w:val="24"/>
    </w:rPr>
  </w:style>
  <w:style w:type="character" w:customStyle="1" w:styleId="aff4">
    <w:name w:val="Подзаголовок Знак"/>
    <w:basedOn w:val="a0"/>
    <w:link w:val="aff3"/>
    <w:uiPriority w:val="11"/>
    <w:rsid w:val="003718BC"/>
    <w:rPr>
      <w:rFonts w:ascii="Cambria" w:eastAsia="Times New Roman" w:hAnsi="Cambria" w:cs="Times New Roman"/>
      <w:i/>
      <w:iCs/>
      <w:color w:val="4F81BD"/>
      <w:spacing w:val="15"/>
      <w:sz w:val="24"/>
      <w:szCs w:val="24"/>
    </w:rPr>
  </w:style>
  <w:style w:type="paragraph" w:styleId="HTML">
    <w:name w:val="HTML Preformatted"/>
    <w:basedOn w:val="a"/>
    <w:link w:val="HTML0"/>
    <w:uiPriority w:val="99"/>
    <w:unhideWhenUsed/>
    <w:rsid w:val="0037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3718BC"/>
    <w:rPr>
      <w:rFonts w:ascii="Courier New" w:eastAsia="Times New Roman" w:hAnsi="Courier New" w:cs="Times New Roman"/>
      <w:sz w:val="20"/>
      <w:szCs w:val="20"/>
      <w:lang w:eastAsia="ru-RU"/>
    </w:rPr>
  </w:style>
  <w:style w:type="table" w:customStyle="1" w:styleId="13">
    <w:name w:val="Сетка таблицы1"/>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Quote"/>
    <w:basedOn w:val="a"/>
    <w:next w:val="a"/>
    <w:link w:val="22"/>
    <w:uiPriority w:val="29"/>
    <w:qFormat/>
    <w:rsid w:val="003718BC"/>
    <w:pPr>
      <w:spacing w:after="0" w:line="240" w:lineRule="auto"/>
      <w:ind w:firstLine="284"/>
      <w:jc w:val="both"/>
    </w:pPr>
    <w:rPr>
      <w:rFonts w:ascii="Times New Roman" w:eastAsia="SimSun" w:hAnsi="Times New Roman" w:cs="Times New Roman"/>
      <w:i/>
      <w:iCs/>
      <w:color w:val="000000"/>
      <w:sz w:val="20"/>
      <w:szCs w:val="20"/>
    </w:rPr>
  </w:style>
  <w:style w:type="character" w:customStyle="1" w:styleId="22">
    <w:name w:val="Цитата 2 Знак"/>
    <w:basedOn w:val="a0"/>
    <w:link w:val="21"/>
    <w:uiPriority w:val="29"/>
    <w:rsid w:val="003718BC"/>
    <w:rPr>
      <w:rFonts w:ascii="Times New Roman" w:eastAsia="SimSun" w:hAnsi="Times New Roman" w:cs="Times New Roman"/>
      <w:i/>
      <w:iCs/>
      <w:color w:val="000000"/>
      <w:sz w:val="20"/>
      <w:szCs w:val="20"/>
    </w:rPr>
  </w:style>
  <w:style w:type="paragraph" w:styleId="aff5">
    <w:name w:val="Intense Quote"/>
    <w:basedOn w:val="a"/>
    <w:next w:val="a"/>
    <w:link w:val="aff6"/>
    <w:uiPriority w:val="30"/>
    <w:qFormat/>
    <w:rsid w:val="003718BC"/>
    <w:pPr>
      <w:pBdr>
        <w:bottom w:val="single" w:sz="4" w:space="4" w:color="4F81BD"/>
      </w:pBdr>
      <w:spacing w:before="200" w:after="280" w:line="240" w:lineRule="auto"/>
      <w:ind w:left="936" w:right="936" w:firstLine="284"/>
      <w:jc w:val="both"/>
    </w:pPr>
    <w:rPr>
      <w:rFonts w:ascii="Times New Roman" w:eastAsia="SimSun" w:hAnsi="Times New Roman" w:cs="Times New Roman"/>
      <w:b/>
      <w:bCs/>
      <w:i/>
      <w:iCs/>
      <w:color w:val="4F81BD"/>
      <w:sz w:val="20"/>
      <w:szCs w:val="20"/>
    </w:rPr>
  </w:style>
  <w:style w:type="character" w:customStyle="1" w:styleId="aff6">
    <w:name w:val="Выделенная цитата Знак"/>
    <w:basedOn w:val="a0"/>
    <w:link w:val="aff5"/>
    <w:uiPriority w:val="30"/>
    <w:rsid w:val="003718BC"/>
    <w:rPr>
      <w:rFonts w:ascii="Times New Roman" w:eastAsia="SimSun" w:hAnsi="Times New Roman" w:cs="Times New Roman"/>
      <w:b/>
      <w:bCs/>
      <w:i/>
      <w:iCs/>
      <w:color w:val="4F81BD"/>
      <w:sz w:val="20"/>
      <w:szCs w:val="20"/>
    </w:rPr>
  </w:style>
  <w:style w:type="character" w:styleId="aff7">
    <w:name w:val="Subtle Emphasis"/>
    <w:uiPriority w:val="19"/>
    <w:qFormat/>
    <w:rsid w:val="003718BC"/>
    <w:rPr>
      <w:i/>
      <w:iCs/>
      <w:color w:val="808080"/>
    </w:rPr>
  </w:style>
  <w:style w:type="character" w:styleId="aff8">
    <w:name w:val="Intense Emphasis"/>
    <w:uiPriority w:val="21"/>
    <w:qFormat/>
    <w:rsid w:val="003718BC"/>
    <w:rPr>
      <w:b/>
      <w:bCs/>
      <w:i/>
      <w:iCs/>
      <w:color w:val="4F81BD"/>
    </w:rPr>
  </w:style>
  <w:style w:type="character" w:styleId="aff9">
    <w:name w:val="Subtle Reference"/>
    <w:uiPriority w:val="31"/>
    <w:qFormat/>
    <w:rsid w:val="003718BC"/>
    <w:rPr>
      <w:smallCaps/>
      <w:color w:val="C0504D"/>
      <w:u w:val="single"/>
    </w:rPr>
  </w:style>
  <w:style w:type="character" w:styleId="affa">
    <w:name w:val="Intense Reference"/>
    <w:uiPriority w:val="32"/>
    <w:qFormat/>
    <w:rsid w:val="003718BC"/>
    <w:rPr>
      <w:b/>
      <w:bCs/>
      <w:smallCaps/>
      <w:color w:val="C0504D"/>
      <w:spacing w:val="5"/>
      <w:u w:val="single"/>
    </w:rPr>
  </w:style>
  <w:style w:type="character" w:styleId="affb">
    <w:name w:val="Book Title"/>
    <w:uiPriority w:val="33"/>
    <w:qFormat/>
    <w:rsid w:val="003718BC"/>
    <w:rPr>
      <w:b/>
      <w:bCs/>
      <w:smallCaps/>
      <w:spacing w:val="5"/>
    </w:rPr>
  </w:style>
  <w:style w:type="paragraph" w:styleId="affc">
    <w:name w:val="TOC Heading"/>
    <w:basedOn w:val="1"/>
    <w:next w:val="a"/>
    <w:uiPriority w:val="39"/>
    <w:qFormat/>
    <w:rsid w:val="003718BC"/>
    <w:pPr>
      <w:outlineLvl w:val="9"/>
    </w:pPr>
  </w:style>
  <w:style w:type="paragraph" w:customStyle="1" w:styleId="note">
    <w:name w:val="note"/>
    <w:basedOn w:val="a"/>
    <w:qFormat/>
    <w:rsid w:val="003718BC"/>
    <w:pPr>
      <w:spacing w:before="100" w:beforeAutospacing="1" w:after="100" w:afterAutospacing="1" w:line="240" w:lineRule="auto"/>
      <w:ind w:firstLine="284"/>
      <w:jc w:val="both"/>
    </w:pPr>
    <w:rPr>
      <w:rFonts w:ascii="Times New Roman" w:eastAsia="Times New Roman" w:hAnsi="Times New Roman" w:cs="Times New Roman"/>
      <w:sz w:val="24"/>
      <w:szCs w:val="24"/>
      <w:lang w:eastAsia="ru-RU"/>
    </w:rPr>
  </w:style>
  <w:style w:type="paragraph" w:customStyle="1" w:styleId="ConsPlusNormal">
    <w:name w:val="ConsPlusNormal"/>
    <w:qFormat/>
    <w:rsid w:val="003718BC"/>
    <w:pPr>
      <w:widowControl w:val="0"/>
      <w:autoSpaceDE w:val="0"/>
      <w:autoSpaceDN w:val="0"/>
      <w:adjustRightInd w:val="0"/>
      <w:spacing w:after="0" w:line="240" w:lineRule="auto"/>
      <w:ind w:firstLine="284"/>
      <w:jc w:val="both"/>
    </w:pPr>
    <w:rPr>
      <w:rFonts w:ascii="Arial" w:eastAsia="Times New Roman" w:hAnsi="Arial" w:cs="Arial"/>
      <w:sz w:val="20"/>
      <w:szCs w:val="20"/>
      <w:lang w:eastAsia="ru-RU"/>
    </w:rPr>
  </w:style>
  <w:style w:type="character" w:customStyle="1" w:styleId="12pt">
    <w:name w:val="Основной текст + 12 pt;Не полужирный"/>
    <w:rsid w:val="003718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style>
  <w:style w:type="character" w:customStyle="1" w:styleId="affd">
    <w:name w:val="Основной текст_"/>
    <w:link w:val="14"/>
    <w:locked/>
    <w:rsid w:val="003718BC"/>
    <w:rPr>
      <w:rFonts w:ascii="Times New Roman" w:eastAsia="Times New Roman" w:hAnsi="Times New Roman"/>
      <w:b/>
      <w:bCs/>
      <w:sz w:val="26"/>
      <w:szCs w:val="26"/>
      <w:shd w:val="clear" w:color="auto" w:fill="FFFFFF"/>
    </w:rPr>
  </w:style>
  <w:style w:type="paragraph" w:customStyle="1" w:styleId="14">
    <w:name w:val="Основной текст1"/>
    <w:basedOn w:val="a"/>
    <w:link w:val="affd"/>
    <w:qFormat/>
    <w:rsid w:val="003718BC"/>
    <w:pPr>
      <w:widowControl w:val="0"/>
      <w:shd w:val="clear" w:color="auto" w:fill="FFFFFF"/>
      <w:spacing w:after="0" w:line="312" w:lineRule="exact"/>
      <w:ind w:firstLine="284"/>
      <w:jc w:val="center"/>
    </w:pPr>
    <w:rPr>
      <w:rFonts w:ascii="Times New Roman" w:eastAsia="Times New Roman" w:hAnsi="Times New Roman"/>
      <w:b/>
      <w:bCs/>
      <w:sz w:val="26"/>
      <w:szCs w:val="26"/>
    </w:rPr>
  </w:style>
  <w:style w:type="paragraph" w:customStyle="1" w:styleId="Default">
    <w:name w:val="Default"/>
    <w:uiPriority w:val="99"/>
    <w:qFormat/>
    <w:rsid w:val="003718BC"/>
    <w:pPr>
      <w:autoSpaceDE w:val="0"/>
      <w:autoSpaceDN w:val="0"/>
      <w:adjustRightInd w:val="0"/>
      <w:spacing w:after="0" w:line="240" w:lineRule="auto"/>
      <w:ind w:firstLine="284"/>
      <w:jc w:val="both"/>
    </w:pPr>
    <w:rPr>
      <w:rFonts w:ascii="Times New Roman" w:eastAsia="SimSun" w:hAnsi="Times New Roman" w:cs="Times New Roman"/>
      <w:color w:val="000000"/>
      <w:sz w:val="24"/>
      <w:szCs w:val="24"/>
    </w:rPr>
  </w:style>
  <w:style w:type="paragraph" w:customStyle="1" w:styleId="affe">
    <w:name w:val="Текст в заданном формате"/>
    <w:basedOn w:val="a"/>
    <w:uiPriority w:val="99"/>
    <w:qFormat/>
    <w:rsid w:val="003718BC"/>
    <w:pPr>
      <w:widowControl w:val="0"/>
      <w:suppressAutoHyphens/>
      <w:spacing w:after="0" w:line="240" w:lineRule="auto"/>
      <w:ind w:firstLine="284"/>
      <w:jc w:val="both"/>
    </w:pPr>
    <w:rPr>
      <w:rFonts w:ascii="Liberation Mono" w:eastAsia="NSimSun" w:hAnsi="Liberation Mono" w:cs="Liberation Mono"/>
      <w:sz w:val="20"/>
      <w:szCs w:val="20"/>
      <w:lang w:val="kk-KZ" w:eastAsia="zh-CN" w:bidi="hi-IN"/>
    </w:rPr>
  </w:style>
  <w:style w:type="paragraph" w:customStyle="1" w:styleId="actessentialelements">
    <w:name w:val="act_essential_elements"/>
    <w:basedOn w:val="a"/>
    <w:uiPriority w:val="99"/>
    <w:qFormat/>
    <w:rsid w:val="003718BC"/>
    <w:pPr>
      <w:spacing w:after="0" w:line="240" w:lineRule="auto"/>
      <w:ind w:right="8334" w:firstLine="284"/>
      <w:jc w:val="center"/>
    </w:pPr>
    <w:rPr>
      <w:rFonts w:ascii="Times New Roman" w:eastAsia="Malgun Gothic" w:hAnsi="Times New Roman" w:cs="Times New Roman"/>
      <w:color w:val="000000"/>
      <w:lang w:eastAsia="ru-RU"/>
    </w:rPr>
  </w:style>
  <w:style w:type="character" w:customStyle="1" w:styleId="15">
    <w:name w:val="Основной текст с отступом Знак1"/>
    <w:semiHidden/>
    <w:rsid w:val="003718BC"/>
    <w:rPr>
      <w:sz w:val="22"/>
      <w:szCs w:val="22"/>
      <w:lang w:eastAsia="en-US"/>
    </w:rPr>
  </w:style>
  <w:style w:type="character" w:customStyle="1" w:styleId="16">
    <w:name w:val="Верхний колонтитул Знак1"/>
    <w:uiPriority w:val="99"/>
    <w:semiHidden/>
    <w:rsid w:val="003718BC"/>
    <w:rPr>
      <w:rFonts w:ascii="Times New Roman" w:eastAsia="Times New Roman" w:hAnsi="Times New Roman"/>
      <w:sz w:val="24"/>
      <w:szCs w:val="24"/>
    </w:rPr>
  </w:style>
  <w:style w:type="character" w:customStyle="1" w:styleId="17">
    <w:name w:val="Нижний колонтитул Знак1"/>
    <w:uiPriority w:val="99"/>
    <w:semiHidden/>
    <w:rsid w:val="003718BC"/>
    <w:rPr>
      <w:rFonts w:ascii="Times New Roman" w:eastAsia="Times New Roman" w:hAnsi="Times New Roman"/>
      <w:sz w:val="24"/>
      <w:szCs w:val="24"/>
    </w:rPr>
  </w:style>
  <w:style w:type="character" w:customStyle="1" w:styleId="12pt0">
    <w:name w:val="Основной текст + 12 pt"/>
    <w:aliases w:val="Не полужирный"/>
    <w:rsid w:val="003718B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lang w:val="kk-KZ" w:eastAsia="kk-KZ" w:bidi="kk-KZ"/>
    </w:rPr>
  </w:style>
  <w:style w:type="character" w:customStyle="1" w:styleId="18">
    <w:name w:val="Текст выноски Знак1"/>
    <w:semiHidden/>
    <w:rsid w:val="003718BC"/>
    <w:rPr>
      <w:rFonts w:ascii="Tahoma" w:eastAsia="Times New Roman" w:hAnsi="Tahoma" w:cs="Tahoma"/>
      <w:sz w:val="16"/>
      <w:szCs w:val="16"/>
    </w:rPr>
  </w:style>
  <w:style w:type="character" w:customStyle="1" w:styleId="clauseprfx1">
    <w:name w:val="clauseprfx1"/>
    <w:rsid w:val="003718BC"/>
    <w:rPr>
      <w:vanish/>
    </w:rPr>
  </w:style>
  <w:style w:type="character" w:customStyle="1" w:styleId="clausesuff1">
    <w:name w:val="clausesuff1"/>
    <w:rsid w:val="003718BC"/>
    <w:rPr>
      <w:vanish/>
    </w:rPr>
  </w:style>
  <w:style w:type="character" w:customStyle="1" w:styleId="apple-converted-space">
    <w:name w:val="apple-converted-space"/>
    <w:rsid w:val="003718BC"/>
  </w:style>
  <w:style w:type="character" w:customStyle="1" w:styleId="afff">
    <w:name w:val="Гипертекстовая ссылка"/>
    <w:uiPriority w:val="99"/>
    <w:rsid w:val="003718BC"/>
    <w:rPr>
      <w:color w:val="106BBE"/>
    </w:rPr>
  </w:style>
  <w:style w:type="character" w:customStyle="1" w:styleId="blk">
    <w:name w:val="blk"/>
    <w:rsid w:val="003718BC"/>
  </w:style>
  <w:style w:type="character" w:customStyle="1" w:styleId="19">
    <w:name w:val="Текст сноски Знак1"/>
    <w:uiPriority w:val="99"/>
    <w:semiHidden/>
    <w:rsid w:val="003718BC"/>
    <w:rPr>
      <w:lang w:eastAsia="en-US"/>
    </w:rPr>
  </w:style>
  <w:style w:type="character" w:customStyle="1" w:styleId="s1">
    <w:name w:val="s1"/>
    <w:qFormat/>
    <w:rsid w:val="003718BC"/>
    <w:rPr>
      <w:rFonts w:ascii="Times New Roman" w:hAnsi="Times New Roman" w:cs="Times New Roman" w:hint="default"/>
      <w:b/>
      <w:bCs/>
      <w:color w:val="000000"/>
    </w:rPr>
  </w:style>
  <w:style w:type="character" w:customStyle="1" w:styleId="serp-urlitem1">
    <w:name w:val="serp-url__item1"/>
    <w:rsid w:val="003718BC"/>
  </w:style>
  <w:style w:type="character" w:customStyle="1" w:styleId="120">
    <w:name w:val="Основной текст + 12"/>
    <w:aliases w:val="5 pt,Полужирный,Курсив,Интервал 0 pt"/>
    <w:rsid w:val="003718BC"/>
    <w:rPr>
      <w:rFonts w:ascii="Times New Roman" w:eastAsia="Times New Roman" w:hAnsi="Times New Roman" w:cs="Times New Roman" w:hint="default"/>
      <w:b/>
      <w:bCs/>
      <w:i/>
      <w:iCs/>
      <w:spacing w:val="0"/>
      <w:sz w:val="25"/>
      <w:szCs w:val="25"/>
      <w:shd w:val="clear" w:color="auto" w:fill="FFFFFF"/>
    </w:rPr>
  </w:style>
  <w:style w:type="character" w:customStyle="1" w:styleId="afff0">
    <w:name w:val="a"/>
    <w:qFormat/>
    <w:rsid w:val="003718BC"/>
    <w:rPr>
      <w:color w:val="333399"/>
      <w:u w:val="single"/>
    </w:rPr>
  </w:style>
  <w:style w:type="paragraph" w:customStyle="1" w:styleId="23">
    <w:name w:val="Без интервала2"/>
    <w:rsid w:val="003718BC"/>
    <w:pPr>
      <w:suppressAutoHyphens/>
      <w:spacing w:after="0" w:line="240" w:lineRule="auto"/>
    </w:pPr>
    <w:rPr>
      <w:rFonts w:ascii="Calibri" w:eastAsia="Times New Roman" w:hAnsi="Calibri" w:cs="Times New Roman"/>
      <w:lang w:eastAsia="zh-CN"/>
    </w:rPr>
  </w:style>
  <w:style w:type="numbering" w:customStyle="1" w:styleId="24">
    <w:name w:val="Нет списка2"/>
    <w:next w:val="a2"/>
    <w:uiPriority w:val="99"/>
    <w:semiHidden/>
    <w:unhideWhenUsed/>
    <w:rsid w:val="003718BC"/>
  </w:style>
  <w:style w:type="table" w:customStyle="1" w:styleId="25">
    <w:name w:val="Сетка таблицы2"/>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a0"/>
    <w:rsid w:val="003718BC"/>
  </w:style>
  <w:style w:type="paragraph" w:customStyle="1" w:styleId="pj">
    <w:name w:val="pj"/>
    <w:basedOn w:val="a"/>
    <w:rsid w:val="00371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i">
    <w:name w:val="pji"/>
    <w:basedOn w:val="a"/>
    <w:rsid w:val="00371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docdiv">
    <w:name w:val="currentdocdiv"/>
    <w:basedOn w:val="a0"/>
    <w:rsid w:val="003718BC"/>
  </w:style>
  <w:style w:type="numbering" w:customStyle="1" w:styleId="31">
    <w:name w:val="Нет списка3"/>
    <w:next w:val="a2"/>
    <w:uiPriority w:val="99"/>
    <w:semiHidden/>
    <w:unhideWhenUsed/>
    <w:rsid w:val="003718BC"/>
  </w:style>
  <w:style w:type="table" w:customStyle="1" w:styleId="32">
    <w:name w:val="Сетка таблицы3"/>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3718BC"/>
  </w:style>
  <w:style w:type="table" w:customStyle="1" w:styleId="42">
    <w:name w:val="Сетка таблицы4"/>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4"/>
    <w:uiPriority w:val="39"/>
    <w:rsid w:val="0037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3718BC"/>
  </w:style>
  <w:style w:type="table" w:customStyle="1" w:styleId="61">
    <w:name w:val="Сетка таблицы6"/>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3718BC"/>
  </w:style>
  <w:style w:type="table" w:customStyle="1" w:styleId="71">
    <w:name w:val="Сетка таблицы7"/>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3718BC"/>
  </w:style>
  <w:style w:type="table" w:customStyle="1" w:styleId="81">
    <w:name w:val="Сетка таблицы8"/>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3718BC"/>
  </w:style>
  <w:style w:type="table" w:customStyle="1" w:styleId="91">
    <w:name w:val="Сетка таблицы9"/>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7259</Words>
  <Characters>41381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Имакова Жанаргуль Дулатовна</dc:creator>
  <cp:keywords/>
  <dc:description/>
  <cp:lastModifiedBy>Абдрахманов Багдат</cp:lastModifiedBy>
  <cp:revision>2</cp:revision>
  <dcterms:created xsi:type="dcterms:W3CDTF">2021-10-07T03:54:00Z</dcterms:created>
  <dcterms:modified xsi:type="dcterms:W3CDTF">2021-10-07T03:54:00Z</dcterms:modified>
</cp:coreProperties>
</file>