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9C" w:rsidRDefault="0018179C" w:rsidP="001F5952">
      <w:pPr>
        <w:spacing w:after="0" w:line="240" w:lineRule="auto"/>
        <w:ind w:firstLine="567"/>
        <w:contextualSpacing/>
        <w:jc w:val="center"/>
        <w:rPr>
          <w:rFonts w:ascii="Times New Roman" w:hAnsi="Times New Roman" w:cs="Times New Roman"/>
          <w:b/>
          <w:sz w:val="28"/>
          <w:szCs w:val="28"/>
          <w:lang w:val="en-US"/>
        </w:rPr>
      </w:pPr>
    </w:p>
    <w:p w:rsidR="001D6638" w:rsidRPr="00791556" w:rsidRDefault="001D6638" w:rsidP="001F5952">
      <w:pPr>
        <w:spacing w:after="0" w:line="240" w:lineRule="auto"/>
        <w:ind w:firstLine="567"/>
        <w:contextualSpacing/>
        <w:jc w:val="center"/>
        <w:rPr>
          <w:rFonts w:ascii="Times New Roman" w:hAnsi="Times New Roman" w:cs="Times New Roman"/>
          <w:b/>
          <w:sz w:val="28"/>
          <w:szCs w:val="28"/>
          <w:lang w:val="en-US"/>
        </w:rPr>
      </w:pPr>
    </w:p>
    <w:p w:rsidR="00791DA9" w:rsidRPr="00F148E1" w:rsidRDefault="000F3FAA" w:rsidP="00095A7A">
      <w:pPr>
        <w:spacing w:after="0" w:line="240" w:lineRule="auto"/>
        <w:ind w:left="284" w:right="111"/>
        <w:contextualSpacing/>
        <w:jc w:val="center"/>
        <w:rPr>
          <w:rFonts w:ascii="Times New Roman" w:hAnsi="Times New Roman" w:cs="Times New Roman"/>
          <w:b/>
          <w:sz w:val="28"/>
          <w:szCs w:val="28"/>
        </w:rPr>
      </w:pPr>
      <w:r w:rsidRPr="00F148E1">
        <w:rPr>
          <w:rFonts w:ascii="Times New Roman" w:hAnsi="Times New Roman" w:cs="Times New Roman"/>
          <w:b/>
          <w:sz w:val="28"/>
          <w:szCs w:val="28"/>
        </w:rPr>
        <w:t>СРАВНИТЕЛЬНАЯ ТАБЛИЦА</w:t>
      </w:r>
    </w:p>
    <w:p w:rsidR="00205F1E" w:rsidRPr="00F148E1" w:rsidRDefault="00227267" w:rsidP="00095A7A">
      <w:pPr>
        <w:spacing w:after="0" w:line="240" w:lineRule="auto"/>
        <w:ind w:left="284" w:right="111"/>
        <w:contextualSpacing/>
        <w:jc w:val="center"/>
        <w:rPr>
          <w:rFonts w:ascii="Times New Roman" w:hAnsi="Times New Roman" w:cs="Times New Roman"/>
          <w:b/>
          <w:sz w:val="28"/>
          <w:szCs w:val="28"/>
        </w:rPr>
      </w:pPr>
      <w:r w:rsidRPr="00F148E1">
        <w:rPr>
          <w:rFonts w:ascii="Times New Roman" w:hAnsi="Times New Roman" w:cs="Times New Roman"/>
          <w:b/>
          <w:sz w:val="28"/>
          <w:szCs w:val="28"/>
        </w:rPr>
        <w:t xml:space="preserve">к проекту Закона Республики Казахстан </w:t>
      </w:r>
      <w:r w:rsidR="0018179C" w:rsidRPr="00F148E1">
        <w:rPr>
          <w:rFonts w:ascii="Times New Roman" w:hAnsi="Times New Roman" w:cs="Times New Roman"/>
          <w:b/>
          <w:sz w:val="28"/>
          <w:szCs w:val="28"/>
        </w:rPr>
        <w:t>«О внесении изменений и дополнений</w:t>
      </w:r>
      <w:r w:rsidR="0095131A" w:rsidRPr="00F148E1">
        <w:rPr>
          <w:rFonts w:ascii="Times New Roman" w:hAnsi="Times New Roman" w:cs="Times New Roman"/>
          <w:b/>
          <w:sz w:val="28"/>
          <w:szCs w:val="28"/>
        </w:rPr>
        <w:t xml:space="preserve"> в Кодекс Республики Казахстан </w:t>
      </w:r>
      <w:r w:rsidR="0018179C" w:rsidRPr="00F148E1">
        <w:rPr>
          <w:rFonts w:ascii="Times New Roman" w:hAnsi="Times New Roman" w:cs="Times New Roman"/>
          <w:b/>
          <w:sz w:val="28"/>
          <w:szCs w:val="28"/>
        </w:rPr>
        <w:t>«О налогах и других обязательных платежах в бюджет» (Налоговый кодекс</w:t>
      </w:r>
      <w:r w:rsidR="0095131A" w:rsidRPr="00F148E1">
        <w:rPr>
          <w:rFonts w:ascii="Times New Roman" w:hAnsi="Times New Roman" w:cs="Times New Roman"/>
          <w:b/>
          <w:sz w:val="28"/>
          <w:szCs w:val="28"/>
        </w:rPr>
        <w:t xml:space="preserve">) и Закон Республики Казахстан </w:t>
      </w:r>
      <w:r w:rsidR="0018179C" w:rsidRPr="00F148E1">
        <w:rPr>
          <w:rFonts w:ascii="Times New Roman" w:hAnsi="Times New Roman" w:cs="Times New Roman"/>
          <w:b/>
          <w:sz w:val="28"/>
          <w:szCs w:val="28"/>
        </w:rPr>
        <w:t>«О введении в действие в Кодекса Республики Казахстан «О налогах и других обязательных платежах в бюджет» (Налоговый кодекс)»</w:t>
      </w:r>
    </w:p>
    <w:p w:rsidR="0018179C" w:rsidRPr="00F148E1" w:rsidRDefault="0018179C" w:rsidP="001F5952">
      <w:pPr>
        <w:spacing w:after="0" w:line="240" w:lineRule="auto"/>
        <w:ind w:firstLine="567"/>
        <w:contextualSpacing/>
        <w:jc w:val="center"/>
        <w:rPr>
          <w:rFonts w:ascii="Times New Roman" w:hAnsi="Times New Roman" w:cs="Times New Roman"/>
          <w:b/>
          <w:sz w:val="28"/>
          <w:szCs w:val="28"/>
        </w:rPr>
      </w:pPr>
    </w:p>
    <w:tbl>
      <w:tblPr>
        <w:tblStyle w:val="a3"/>
        <w:tblW w:w="15452" w:type="dxa"/>
        <w:tblInd w:w="-318" w:type="dxa"/>
        <w:tblLayout w:type="fixed"/>
        <w:tblLook w:val="04A0" w:firstRow="1" w:lastRow="0" w:firstColumn="1" w:lastColumn="0" w:noHBand="0" w:noVBand="1"/>
      </w:tblPr>
      <w:tblGrid>
        <w:gridCol w:w="880"/>
        <w:gridCol w:w="1276"/>
        <w:gridCol w:w="5074"/>
        <w:gridCol w:w="5387"/>
        <w:gridCol w:w="2835"/>
      </w:tblGrid>
      <w:tr w:rsidR="00862EB8" w:rsidRPr="00F148E1" w:rsidTr="002F54FF">
        <w:tc>
          <w:tcPr>
            <w:tcW w:w="880" w:type="dxa"/>
            <w:shd w:val="clear" w:color="auto" w:fill="auto"/>
          </w:tcPr>
          <w:p w:rsidR="00645ACD" w:rsidRDefault="00862EB8" w:rsidP="00645ACD">
            <w:pPr>
              <w:contextualSpacing/>
              <w:jc w:val="center"/>
              <w:rPr>
                <w:rFonts w:ascii="Times New Roman" w:hAnsi="Times New Roman" w:cs="Times New Roman"/>
                <w:b/>
                <w:sz w:val="28"/>
                <w:szCs w:val="28"/>
              </w:rPr>
            </w:pPr>
            <w:r w:rsidRPr="00F148E1">
              <w:rPr>
                <w:rFonts w:ascii="Times New Roman" w:hAnsi="Times New Roman" w:cs="Times New Roman"/>
                <w:b/>
                <w:sz w:val="28"/>
                <w:szCs w:val="28"/>
              </w:rPr>
              <w:t xml:space="preserve">№ </w:t>
            </w:r>
          </w:p>
          <w:p w:rsidR="00862EB8" w:rsidRPr="00F148E1" w:rsidRDefault="00862EB8" w:rsidP="00645ACD">
            <w:pPr>
              <w:contextualSpacing/>
              <w:jc w:val="center"/>
              <w:rPr>
                <w:rFonts w:ascii="Times New Roman" w:hAnsi="Times New Roman" w:cs="Times New Roman"/>
                <w:b/>
                <w:sz w:val="28"/>
                <w:szCs w:val="28"/>
              </w:rPr>
            </w:pPr>
            <w:r w:rsidRPr="00F148E1">
              <w:rPr>
                <w:rFonts w:ascii="Times New Roman" w:hAnsi="Times New Roman" w:cs="Times New Roman"/>
                <w:b/>
                <w:sz w:val="28"/>
                <w:szCs w:val="28"/>
              </w:rPr>
              <w:t>п/п</w:t>
            </w:r>
          </w:p>
        </w:tc>
        <w:tc>
          <w:tcPr>
            <w:tcW w:w="1276" w:type="dxa"/>
            <w:shd w:val="clear" w:color="auto" w:fill="auto"/>
            <w:vAlign w:val="center"/>
          </w:tcPr>
          <w:p w:rsidR="00862EB8" w:rsidRPr="00F148E1" w:rsidRDefault="00862EB8" w:rsidP="00645ACD">
            <w:pPr>
              <w:ind w:firstLine="10"/>
              <w:contextualSpacing/>
              <w:jc w:val="center"/>
              <w:rPr>
                <w:rFonts w:ascii="Times New Roman" w:hAnsi="Times New Roman" w:cs="Times New Roman"/>
                <w:b/>
                <w:sz w:val="28"/>
                <w:szCs w:val="28"/>
              </w:rPr>
            </w:pPr>
            <w:r w:rsidRPr="00F148E1">
              <w:rPr>
                <w:rFonts w:ascii="Times New Roman" w:hAnsi="Times New Roman" w:cs="Times New Roman"/>
                <w:b/>
                <w:sz w:val="28"/>
                <w:szCs w:val="28"/>
              </w:rPr>
              <w:t>Структурный элемент НПА</w:t>
            </w:r>
          </w:p>
        </w:tc>
        <w:tc>
          <w:tcPr>
            <w:tcW w:w="5074" w:type="dxa"/>
            <w:shd w:val="clear" w:color="auto" w:fill="auto"/>
            <w:vAlign w:val="center"/>
          </w:tcPr>
          <w:p w:rsidR="00862EB8" w:rsidRPr="00F148E1" w:rsidRDefault="00862EB8" w:rsidP="002F54FF">
            <w:pPr>
              <w:ind w:firstLine="4"/>
              <w:contextualSpacing/>
              <w:jc w:val="center"/>
              <w:rPr>
                <w:rFonts w:ascii="Times New Roman" w:hAnsi="Times New Roman" w:cs="Times New Roman"/>
                <w:b/>
                <w:sz w:val="28"/>
                <w:szCs w:val="28"/>
              </w:rPr>
            </w:pPr>
            <w:r w:rsidRPr="00F148E1">
              <w:rPr>
                <w:rFonts w:ascii="Times New Roman" w:hAnsi="Times New Roman" w:cs="Times New Roman"/>
                <w:b/>
                <w:sz w:val="28"/>
                <w:szCs w:val="28"/>
              </w:rPr>
              <w:t>Действующая редакция</w:t>
            </w:r>
          </w:p>
        </w:tc>
        <w:tc>
          <w:tcPr>
            <w:tcW w:w="5387" w:type="dxa"/>
            <w:shd w:val="clear" w:color="auto" w:fill="auto"/>
            <w:vAlign w:val="center"/>
          </w:tcPr>
          <w:p w:rsidR="00862EB8" w:rsidRPr="00F148E1" w:rsidRDefault="00862EB8" w:rsidP="00645ACD">
            <w:pPr>
              <w:contextualSpacing/>
              <w:jc w:val="center"/>
              <w:rPr>
                <w:rFonts w:ascii="Times New Roman" w:hAnsi="Times New Roman" w:cs="Times New Roman"/>
                <w:b/>
                <w:sz w:val="28"/>
                <w:szCs w:val="28"/>
              </w:rPr>
            </w:pPr>
            <w:r w:rsidRPr="00F148E1">
              <w:rPr>
                <w:rFonts w:ascii="Times New Roman" w:hAnsi="Times New Roman" w:cs="Times New Roman"/>
                <w:b/>
                <w:sz w:val="28"/>
                <w:szCs w:val="28"/>
              </w:rPr>
              <w:t>Предлагаемая редакция</w:t>
            </w:r>
          </w:p>
        </w:tc>
        <w:tc>
          <w:tcPr>
            <w:tcW w:w="2835" w:type="dxa"/>
            <w:shd w:val="clear" w:color="auto" w:fill="auto"/>
            <w:vAlign w:val="center"/>
          </w:tcPr>
          <w:p w:rsidR="00862EB8" w:rsidRPr="00F148E1" w:rsidRDefault="00862EB8" w:rsidP="00645ACD">
            <w:pPr>
              <w:contextualSpacing/>
              <w:jc w:val="center"/>
              <w:rPr>
                <w:rFonts w:ascii="Times New Roman" w:hAnsi="Times New Roman" w:cs="Times New Roman"/>
                <w:b/>
                <w:sz w:val="28"/>
                <w:szCs w:val="28"/>
              </w:rPr>
            </w:pPr>
            <w:r w:rsidRPr="00F148E1">
              <w:rPr>
                <w:rFonts w:ascii="Times New Roman" w:hAnsi="Times New Roman" w:cs="Times New Roman"/>
                <w:b/>
                <w:sz w:val="28"/>
                <w:szCs w:val="28"/>
              </w:rPr>
              <w:t>Обоснование</w:t>
            </w:r>
          </w:p>
        </w:tc>
      </w:tr>
      <w:tr w:rsidR="00862EB8" w:rsidRPr="00F148E1" w:rsidTr="002F54FF">
        <w:tc>
          <w:tcPr>
            <w:tcW w:w="880" w:type="dxa"/>
            <w:shd w:val="clear" w:color="auto" w:fill="auto"/>
          </w:tcPr>
          <w:p w:rsidR="00862EB8" w:rsidRPr="00F148E1" w:rsidRDefault="00862EB8" w:rsidP="001D6638">
            <w:pPr>
              <w:tabs>
                <w:tab w:val="left" w:pos="601"/>
              </w:tabs>
              <w:ind w:firstLine="58"/>
              <w:contextualSpacing/>
              <w:jc w:val="center"/>
              <w:rPr>
                <w:rFonts w:ascii="Times New Roman" w:hAnsi="Times New Roman" w:cs="Times New Roman"/>
                <w:b/>
                <w:sz w:val="28"/>
                <w:szCs w:val="28"/>
              </w:rPr>
            </w:pPr>
            <w:r w:rsidRPr="00F148E1">
              <w:rPr>
                <w:rFonts w:ascii="Times New Roman" w:hAnsi="Times New Roman" w:cs="Times New Roman"/>
                <w:b/>
                <w:sz w:val="28"/>
                <w:szCs w:val="28"/>
              </w:rPr>
              <w:t>1</w:t>
            </w:r>
          </w:p>
        </w:tc>
        <w:tc>
          <w:tcPr>
            <w:tcW w:w="1276" w:type="dxa"/>
            <w:shd w:val="clear" w:color="auto" w:fill="auto"/>
          </w:tcPr>
          <w:p w:rsidR="00862EB8" w:rsidRPr="00F148E1" w:rsidRDefault="00862EB8" w:rsidP="001D6638">
            <w:pPr>
              <w:ind w:firstLine="58"/>
              <w:contextualSpacing/>
              <w:jc w:val="center"/>
              <w:rPr>
                <w:rFonts w:ascii="Times New Roman" w:hAnsi="Times New Roman" w:cs="Times New Roman"/>
                <w:b/>
                <w:sz w:val="28"/>
                <w:szCs w:val="28"/>
              </w:rPr>
            </w:pPr>
            <w:r w:rsidRPr="00F148E1">
              <w:rPr>
                <w:rFonts w:ascii="Times New Roman" w:hAnsi="Times New Roman" w:cs="Times New Roman"/>
                <w:b/>
                <w:sz w:val="28"/>
                <w:szCs w:val="28"/>
              </w:rPr>
              <w:t>2</w:t>
            </w:r>
          </w:p>
        </w:tc>
        <w:tc>
          <w:tcPr>
            <w:tcW w:w="5074" w:type="dxa"/>
            <w:shd w:val="clear" w:color="auto" w:fill="auto"/>
          </w:tcPr>
          <w:p w:rsidR="00862EB8" w:rsidRPr="00F148E1" w:rsidRDefault="00862EB8" w:rsidP="001D6638">
            <w:pPr>
              <w:ind w:firstLine="58"/>
              <w:contextualSpacing/>
              <w:jc w:val="center"/>
              <w:rPr>
                <w:rFonts w:ascii="Times New Roman" w:hAnsi="Times New Roman" w:cs="Times New Roman"/>
                <w:b/>
                <w:sz w:val="28"/>
                <w:szCs w:val="28"/>
              </w:rPr>
            </w:pPr>
            <w:r w:rsidRPr="00F148E1">
              <w:rPr>
                <w:rFonts w:ascii="Times New Roman" w:hAnsi="Times New Roman" w:cs="Times New Roman"/>
                <w:b/>
                <w:sz w:val="28"/>
                <w:szCs w:val="28"/>
              </w:rPr>
              <w:t>3</w:t>
            </w:r>
          </w:p>
        </w:tc>
        <w:tc>
          <w:tcPr>
            <w:tcW w:w="5387" w:type="dxa"/>
            <w:shd w:val="clear" w:color="auto" w:fill="auto"/>
          </w:tcPr>
          <w:p w:rsidR="00862EB8" w:rsidRPr="00F148E1" w:rsidRDefault="00862EB8" w:rsidP="001D6638">
            <w:pPr>
              <w:ind w:firstLine="58"/>
              <w:contextualSpacing/>
              <w:jc w:val="center"/>
              <w:rPr>
                <w:rFonts w:ascii="Times New Roman" w:hAnsi="Times New Roman" w:cs="Times New Roman"/>
                <w:b/>
                <w:sz w:val="28"/>
                <w:szCs w:val="28"/>
              </w:rPr>
            </w:pPr>
            <w:r w:rsidRPr="00F148E1">
              <w:rPr>
                <w:rFonts w:ascii="Times New Roman" w:hAnsi="Times New Roman" w:cs="Times New Roman"/>
                <w:b/>
                <w:sz w:val="28"/>
                <w:szCs w:val="28"/>
              </w:rPr>
              <w:t>4</w:t>
            </w:r>
          </w:p>
        </w:tc>
        <w:tc>
          <w:tcPr>
            <w:tcW w:w="2835" w:type="dxa"/>
            <w:shd w:val="clear" w:color="auto" w:fill="auto"/>
          </w:tcPr>
          <w:p w:rsidR="00862EB8" w:rsidRPr="00F148E1" w:rsidRDefault="00862EB8" w:rsidP="001D6638">
            <w:pPr>
              <w:ind w:firstLine="58"/>
              <w:contextualSpacing/>
              <w:jc w:val="center"/>
              <w:rPr>
                <w:rFonts w:ascii="Times New Roman" w:hAnsi="Times New Roman" w:cs="Times New Roman"/>
                <w:b/>
                <w:sz w:val="28"/>
                <w:szCs w:val="28"/>
              </w:rPr>
            </w:pPr>
            <w:r w:rsidRPr="00F148E1">
              <w:rPr>
                <w:rFonts w:ascii="Times New Roman" w:hAnsi="Times New Roman" w:cs="Times New Roman"/>
                <w:b/>
                <w:sz w:val="28"/>
                <w:szCs w:val="28"/>
              </w:rPr>
              <w:t>5</w:t>
            </w:r>
          </w:p>
        </w:tc>
      </w:tr>
      <w:tr w:rsidR="00862EB8" w:rsidRPr="00F148E1" w:rsidTr="002F54FF">
        <w:tc>
          <w:tcPr>
            <w:tcW w:w="15452" w:type="dxa"/>
            <w:gridSpan w:val="5"/>
            <w:shd w:val="clear" w:color="auto" w:fill="auto"/>
          </w:tcPr>
          <w:p w:rsidR="00862EB8" w:rsidRPr="00F148E1" w:rsidRDefault="00862EB8" w:rsidP="00B047D6">
            <w:pPr>
              <w:pStyle w:val="a4"/>
              <w:numPr>
                <w:ilvl w:val="0"/>
                <w:numId w:val="17"/>
              </w:numPr>
              <w:jc w:val="center"/>
              <w:rPr>
                <w:rFonts w:ascii="Times New Roman" w:hAnsi="Times New Roman" w:cs="Times New Roman"/>
                <w:b/>
                <w:sz w:val="28"/>
                <w:szCs w:val="28"/>
                <w:shd w:val="clear" w:color="auto" w:fill="FFFFFF"/>
              </w:rPr>
            </w:pPr>
            <w:r w:rsidRPr="00F148E1">
              <w:rPr>
                <w:rFonts w:ascii="Times New Roman" w:hAnsi="Times New Roman" w:cs="Times New Roman"/>
                <w:b/>
                <w:sz w:val="28"/>
                <w:szCs w:val="28"/>
                <w:shd w:val="clear" w:color="auto" w:fill="FFFFFF"/>
              </w:rPr>
              <w:t>Кодекс Республики Казахстан</w:t>
            </w:r>
            <w:r w:rsidR="00095A7A">
              <w:rPr>
                <w:rFonts w:ascii="Times New Roman" w:hAnsi="Times New Roman" w:cs="Times New Roman"/>
                <w:b/>
                <w:sz w:val="28"/>
                <w:szCs w:val="28"/>
                <w:shd w:val="clear" w:color="auto" w:fill="FFFFFF"/>
                <w:lang w:val="kk-KZ"/>
              </w:rPr>
              <w:t xml:space="preserve"> от 25 декабря 2017 года</w:t>
            </w:r>
          </w:p>
          <w:p w:rsidR="00862EB8" w:rsidRPr="00F148E1" w:rsidRDefault="00862EB8" w:rsidP="001F5952">
            <w:pPr>
              <w:ind w:firstLine="567"/>
              <w:contextualSpacing/>
              <w:jc w:val="center"/>
              <w:rPr>
                <w:rFonts w:ascii="Times New Roman" w:hAnsi="Times New Roman" w:cs="Times New Roman"/>
                <w:b/>
                <w:sz w:val="28"/>
                <w:szCs w:val="28"/>
                <w:lang w:val="kk-KZ"/>
              </w:rPr>
            </w:pPr>
            <w:r w:rsidRPr="00F148E1">
              <w:rPr>
                <w:rFonts w:ascii="Times New Roman" w:hAnsi="Times New Roman" w:cs="Times New Roman"/>
                <w:b/>
                <w:sz w:val="28"/>
                <w:szCs w:val="28"/>
                <w:shd w:val="clear" w:color="auto" w:fill="FFFFFF"/>
              </w:rPr>
              <w:t>«О налогах и других обязательных платежах в бюджет» (Налоговый кодекс)</w:t>
            </w:r>
          </w:p>
        </w:tc>
      </w:tr>
      <w:tr w:rsidR="00862EB8" w:rsidRPr="00F148E1" w:rsidTr="002F54FF">
        <w:tc>
          <w:tcPr>
            <w:tcW w:w="880" w:type="dxa"/>
            <w:shd w:val="clear" w:color="auto" w:fill="auto"/>
          </w:tcPr>
          <w:p w:rsidR="00862EB8" w:rsidRPr="00F148E1" w:rsidRDefault="00862EB8"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862EB8" w:rsidRPr="00F148E1" w:rsidRDefault="00862EB8" w:rsidP="0072526C">
            <w:pPr>
              <w:contextualSpacing/>
              <w:jc w:val="both"/>
              <w:rPr>
                <w:rFonts w:ascii="Times New Roman" w:eastAsia="SimSun" w:hAnsi="Times New Roman" w:cs="Times New Roman"/>
                <w:noProof/>
                <w:sz w:val="28"/>
                <w:szCs w:val="28"/>
              </w:rPr>
            </w:pPr>
            <w:r w:rsidRPr="00F148E1">
              <w:rPr>
                <w:rFonts w:ascii="Times New Roman" w:eastAsia="SimSun" w:hAnsi="Times New Roman" w:cs="Times New Roman"/>
                <w:noProof/>
                <w:sz w:val="28"/>
                <w:szCs w:val="28"/>
              </w:rPr>
              <w:t>Статья 1</w:t>
            </w:r>
          </w:p>
        </w:tc>
        <w:tc>
          <w:tcPr>
            <w:tcW w:w="5074" w:type="dxa"/>
            <w:shd w:val="clear" w:color="auto" w:fill="auto"/>
          </w:tcPr>
          <w:p w:rsidR="00862EB8" w:rsidRPr="00F148E1" w:rsidRDefault="00862EB8" w:rsidP="001F5952">
            <w:pPr>
              <w:ind w:firstLine="567"/>
              <w:contextualSpacing/>
              <w:jc w:val="both"/>
              <w:rPr>
                <w:rStyle w:val="s1"/>
                <w:b w:val="0"/>
                <w:color w:val="auto"/>
                <w:sz w:val="28"/>
                <w:szCs w:val="28"/>
              </w:rPr>
            </w:pPr>
            <w:r w:rsidRPr="00F148E1">
              <w:rPr>
                <w:rStyle w:val="s1"/>
                <w:color w:val="auto"/>
                <w:sz w:val="28"/>
                <w:szCs w:val="28"/>
              </w:rPr>
              <w:t>Статья 1.</w:t>
            </w:r>
            <w:r w:rsidRPr="00F148E1">
              <w:rPr>
                <w:rStyle w:val="s1"/>
                <w:b w:val="0"/>
                <w:color w:val="auto"/>
                <w:sz w:val="28"/>
                <w:szCs w:val="28"/>
              </w:rPr>
              <w:t xml:space="preserve"> Основные понятия, используемые в настоящем Кодексе</w:t>
            </w:r>
          </w:p>
          <w:p w:rsidR="00862EB8" w:rsidRPr="00F148E1" w:rsidRDefault="00862EB8" w:rsidP="001F5952">
            <w:pPr>
              <w:ind w:firstLine="567"/>
              <w:contextualSpacing/>
              <w:jc w:val="both"/>
              <w:rPr>
                <w:rStyle w:val="s1"/>
                <w:color w:val="auto"/>
                <w:sz w:val="28"/>
                <w:szCs w:val="28"/>
              </w:rPr>
            </w:pPr>
          </w:p>
          <w:p w:rsidR="00862EB8" w:rsidRPr="00F148E1" w:rsidRDefault="00862EB8" w:rsidP="001F5952">
            <w:pPr>
              <w:ind w:firstLine="567"/>
              <w:contextualSpacing/>
              <w:jc w:val="both"/>
              <w:rPr>
                <w:rStyle w:val="s1"/>
                <w:b w:val="0"/>
                <w:color w:val="auto"/>
                <w:sz w:val="28"/>
                <w:szCs w:val="28"/>
              </w:rPr>
            </w:pPr>
            <w:r w:rsidRPr="00F148E1">
              <w:rPr>
                <w:rStyle w:val="s1"/>
                <w:b w:val="0"/>
                <w:color w:val="auto"/>
                <w:sz w:val="28"/>
                <w:szCs w:val="28"/>
              </w:rPr>
              <w:t>1. Основные понятия, используемые в настоящем Кодексе для целей налогообложения:</w:t>
            </w:r>
          </w:p>
          <w:p w:rsidR="00645ACD" w:rsidRDefault="00645ACD" w:rsidP="001F5952">
            <w:pPr>
              <w:ind w:firstLine="567"/>
              <w:contextualSpacing/>
              <w:jc w:val="both"/>
              <w:rPr>
                <w:rStyle w:val="s1"/>
                <w:color w:val="auto"/>
                <w:sz w:val="28"/>
                <w:szCs w:val="28"/>
              </w:rPr>
            </w:pPr>
          </w:p>
          <w:p w:rsidR="00862EB8" w:rsidRPr="00F148E1" w:rsidRDefault="00862EB8" w:rsidP="001F5952">
            <w:pPr>
              <w:ind w:firstLine="567"/>
              <w:contextualSpacing/>
              <w:jc w:val="both"/>
              <w:rPr>
                <w:rStyle w:val="s1"/>
                <w:color w:val="auto"/>
                <w:sz w:val="28"/>
                <w:szCs w:val="28"/>
              </w:rPr>
            </w:pPr>
            <w:r w:rsidRPr="00F148E1">
              <w:rPr>
                <w:rStyle w:val="s1"/>
                <w:color w:val="auto"/>
                <w:sz w:val="28"/>
                <w:szCs w:val="28"/>
              </w:rPr>
              <w:t>…</w:t>
            </w:r>
          </w:p>
          <w:p w:rsidR="00862EB8" w:rsidRPr="00F148E1" w:rsidRDefault="00862EB8" w:rsidP="001F5952">
            <w:pPr>
              <w:ind w:firstLine="567"/>
              <w:contextualSpacing/>
              <w:jc w:val="both"/>
              <w:rPr>
                <w:rFonts w:ascii="Times New Roman" w:hAnsi="Times New Roman" w:cs="Times New Roman"/>
                <w:b/>
                <w:bCs/>
                <w:sz w:val="28"/>
                <w:szCs w:val="28"/>
              </w:rPr>
            </w:pPr>
            <w:r w:rsidRPr="00F148E1">
              <w:rPr>
                <w:rFonts w:ascii="Times New Roman" w:hAnsi="Times New Roman" w:cs="Times New Roman"/>
                <w:b/>
                <w:bCs/>
                <w:sz w:val="28"/>
                <w:szCs w:val="28"/>
              </w:rPr>
              <w:t>12-1) отсутствует;</w:t>
            </w:r>
          </w:p>
          <w:p w:rsidR="00E7529D" w:rsidRPr="00F148E1" w:rsidRDefault="00A46846" w:rsidP="00E7529D">
            <w:pPr>
              <w:ind w:firstLine="567"/>
              <w:contextualSpacing/>
              <w:jc w:val="both"/>
              <w:rPr>
                <w:rFonts w:ascii="Times New Roman" w:hAnsi="Times New Roman" w:cs="Times New Roman"/>
                <w:b/>
                <w:bCs/>
                <w:sz w:val="28"/>
                <w:szCs w:val="28"/>
              </w:rPr>
            </w:pPr>
            <w:r w:rsidRPr="00F148E1">
              <w:rPr>
                <w:rFonts w:ascii="Times New Roman" w:hAnsi="Times New Roman" w:cs="Times New Roman"/>
                <w:b/>
                <w:bCs/>
                <w:sz w:val="28"/>
                <w:szCs w:val="28"/>
              </w:rPr>
              <w:t>…</w:t>
            </w:r>
          </w:p>
          <w:p w:rsidR="00E7529D" w:rsidRPr="00F148E1" w:rsidRDefault="00E7529D" w:rsidP="00E7529D">
            <w:pPr>
              <w:ind w:firstLine="567"/>
              <w:contextualSpacing/>
              <w:jc w:val="both"/>
              <w:rPr>
                <w:rFonts w:ascii="Times New Roman" w:hAnsi="Times New Roman" w:cs="Times New Roman"/>
                <w:b/>
                <w:bCs/>
                <w:sz w:val="28"/>
                <w:szCs w:val="28"/>
              </w:rPr>
            </w:pPr>
          </w:p>
          <w:p w:rsidR="00E7529D" w:rsidRPr="00F148E1" w:rsidRDefault="00E7529D" w:rsidP="00E7529D">
            <w:pPr>
              <w:ind w:firstLine="567"/>
              <w:contextualSpacing/>
              <w:jc w:val="both"/>
              <w:rPr>
                <w:rFonts w:ascii="Times New Roman" w:hAnsi="Times New Roman" w:cs="Times New Roman"/>
                <w:b/>
                <w:bCs/>
                <w:sz w:val="28"/>
                <w:szCs w:val="28"/>
              </w:rPr>
            </w:pPr>
          </w:p>
          <w:p w:rsidR="00E7529D" w:rsidRPr="00F148E1" w:rsidRDefault="00E7529D" w:rsidP="00E7529D">
            <w:pPr>
              <w:ind w:firstLine="567"/>
              <w:contextualSpacing/>
              <w:jc w:val="both"/>
              <w:rPr>
                <w:rFonts w:ascii="Times New Roman" w:hAnsi="Times New Roman" w:cs="Times New Roman"/>
                <w:b/>
                <w:bCs/>
                <w:sz w:val="28"/>
                <w:szCs w:val="28"/>
              </w:rPr>
            </w:pPr>
          </w:p>
          <w:p w:rsidR="00E7529D" w:rsidRPr="00F148E1" w:rsidRDefault="00E7529D" w:rsidP="00E7529D">
            <w:pPr>
              <w:ind w:firstLine="567"/>
              <w:contextualSpacing/>
              <w:jc w:val="both"/>
              <w:rPr>
                <w:rFonts w:ascii="Times New Roman" w:hAnsi="Times New Roman" w:cs="Times New Roman"/>
                <w:b/>
                <w:bCs/>
                <w:sz w:val="28"/>
                <w:szCs w:val="28"/>
              </w:rPr>
            </w:pPr>
          </w:p>
          <w:p w:rsidR="00E7529D" w:rsidRPr="00F148E1" w:rsidRDefault="00E7529D" w:rsidP="00E7529D">
            <w:pPr>
              <w:ind w:firstLine="567"/>
              <w:contextualSpacing/>
              <w:jc w:val="both"/>
              <w:rPr>
                <w:rFonts w:ascii="Times New Roman" w:hAnsi="Times New Roman" w:cs="Times New Roman"/>
                <w:b/>
                <w:bCs/>
                <w:sz w:val="28"/>
                <w:szCs w:val="28"/>
              </w:rPr>
            </w:pPr>
          </w:p>
          <w:p w:rsidR="00E7529D" w:rsidRPr="00F148E1" w:rsidRDefault="00E7529D" w:rsidP="00E7529D">
            <w:pPr>
              <w:ind w:firstLine="567"/>
              <w:contextualSpacing/>
              <w:jc w:val="both"/>
              <w:rPr>
                <w:rFonts w:ascii="Times New Roman" w:hAnsi="Times New Roman" w:cs="Times New Roman"/>
                <w:b/>
                <w:bCs/>
                <w:sz w:val="28"/>
                <w:szCs w:val="28"/>
              </w:rPr>
            </w:pPr>
          </w:p>
          <w:p w:rsidR="00A46846" w:rsidRPr="00F148E1" w:rsidRDefault="00A46846" w:rsidP="00E7529D">
            <w:pPr>
              <w:ind w:firstLine="567"/>
              <w:contextualSpacing/>
              <w:jc w:val="both"/>
              <w:rPr>
                <w:rFonts w:ascii="Times New Roman" w:hAnsi="Times New Roman" w:cs="Times New Roman"/>
                <w:b/>
                <w:bCs/>
                <w:sz w:val="28"/>
                <w:szCs w:val="28"/>
              </w:rPr>
            </w:pPr>
          </w:p>
          <w:p w:rsidR="00A46846" w:rsidRPr="00F148E1" w:rsidRDefault="00A46846" w:rsidP="00095A7A">
            <w:pPr>
              <w:contextualSpacing/>
              <w:jc w:val="both"/>
              <w:rPr>
                <w:rFonts w:ascii="Times New Roman" w:hAnsi="Times New Roman" w:cs="Times New Roman"/>
                <w:b/>
                <w:bCs/>
                <w:sz w:val="28"/>
                <w:szCs w:val="28"/>
              </w:rPr>
            </w:pPr>
          </w:p>
          <w:p w:rsidR="00E7529D" w:rsidRPr="00F148E1" w:rsidRDefault="00F97A70" w:rsidP="00E7529D">
            <w:pPr>
              <w:ind w:firstLine="567"/>
              <w:contextualSpacing/>
              <w:jc w:val="both"/>
              <w:rPr>
                <w:rFonts w:ascii="Times New Roman" w:hAnsi="Times New Roman" w:cs="Times New Roman"/>
                <w:b/>
                <w:bCs/>
                <w:sz w:val="28"/>
                <w:szCs w:val="28"/>
              </w:rPr>
            </w:pPr>
            <w:r w:rsidRPr="00F148E1">
              <w:rPr>
                <w:rFonts w:ascii="Times New Roman" w:hAnsi="Times New Roman" w:cs="Times New Roman"/>
                <w:b/>
                <w:bCs/>
                <w:sz w:val="28"/>
                <w:szCs w:val="28"/>
              </w:rPr>
              <w:t>58-1</w:t>
            </w:r>
            <w:r w:rsidR="00E7529D" w:rsidRPr="00F148E1">
              <w:rPr>
                <w:rFonts w:ascii="Times New Roman" w:hAnsi="Times New Roman" w:cs="Times New Roman"/>
                <w:b/>
                <w:bCs/>
                <w:sz w:val="28"/>
                <w:szCs w:val="28"/>
              </w:rPr>
              <w:t>) отсутствует;</w:t>
            </w:r>
          </w:p>
          <w:p w:rsidR="00862EB8" w:rsidRPr="00F148E1" w:rsidRDefault="00862EB8" w:rsidP="001F5952">
            <w:pPr>
              <w:ind w:firstLine="567"/>
              <w:contextualSpacing/>
              <w:jc w:val="both"/>
              <w:rPr>
                <w:rFonts w:ascii="Times New Roman" w:hAnsi="Times New Roman" w:cs="Times New Roman"/>
                <w:b/>
                <w:bCs/>
                <w:sz w:val="28"/>
                <w:szCs w:val="28"/>
              </w:rPr>
            </w:pPr>
            <w:r w:rsidRPr="00F148E1">
              <w:rPr>
                <w:rFonts w:ascii="Times New Roman" w:hAnsi="Times New Roman" w:cs="Times New Roman"/>
                <w:b/>
                <w:bCs/>
                <w:sz w:val="28"/>
                <w:szCs w:val="28"/>
              </w:rPr>
              <w:t>…</w:t>
            </w:r>
          </w:p>
          <w:p w:rsidR="005B179F" w:rsidRPr="00F148E1" w:rsidRDefault="005B179F" w:rsidP="001F5952">
            <w:pPr>
              <w:ind w:firstLine="567"/>
              <w:contextualSpacing/>
              <w:jc w:val="both"/>
              <w:rPr>
                <w:rFonts w:ascii="Times New Roman" w:hAnsi="Times New Roman" w:cs="Times New Roman"/>
                <w:b/>
                <w:bCs/>
                <w:sz w:val="28"/>
                <w:szCs w:val="28"/>
              </w:rPr>
            </w:pPr>
          </w:p>
          <w:p w:rsidR="005B179F" w:rsidRPr="00F148E1" w:rsidRDefault="005B179F" w:rsidP="001F5952">
            <w:pPr>
              <w:ind w:firstLine="567"/>
              <w:contextualSpacing/>
              <w:jc w:val="both"/>
              <w:rPr>
                <w:rFonts w:ascii="Times New Roman" w:hAnsi="Times New Roman" w:cs="Times New Roman"/>
                <w:b/>
                <w:bCs/>
                <w:sz w:val="28"/>
                <w:szCs w:val="28"/>
              </w:rPr>
            </w:pPr>
          </w:p>
          <w:p w:rsidR="005B179F" w:rsidRPr="00F148E1" w:rsidRDefault="005B179F" w:rsidP="001F5952">
            <w:pPr>
              <w:ind w:firstLine="567"/>
              <w:contextualSpacing/>
              <w:jc w:val="both"/>
              <w:rPr>
                <w:rFonts w:ascii="Times New Roman" w:hAnsi="Times New Roman" w:cs="Times New Roman"/>
                <w:b/>
                <w:bCs/>
                <w:sz w:val="28"/>
                <w:szCs w:val="28"/>
              </w:rPr>
            </w:pPr>
          </w:p>
          <w:p w:rsidR="00862EB8" w:rsidRPr="00F148E1" w:rsidRDefault="00862EB8" w:rsidP="00FD69CE">
            <w:pPr>
              <w:contextualSpacing/>
              <w:jc w:val="both"/>
              <w:rPr>
                <w:rStyle w:val="s1"/>
                <w:color w:val="auto"/>
                <w:sz w:val="28"/>
                <w:szCs w:val="28"/>
              </w:rPr>
            </w:pPr>
          </w:p>
        </w:tc>
        <w:tc>
          <w:tcPr>
            <w:tcW w:w="5387" w:type="dxa"/>
            <w:shd w:val="clear" w:color="auto" w:fill="auto"/>
          </w:tcPr>
          <w:p w:rsidR="00862EB8" w:rsidRPr="00F148E1" w:rsidRDefault="00862EB8" w:rsidP="001F5952">
            <w:pPr>
              <w:ind w:firstLine="567"/>
              <w:contextualSpacing/>
              <w:jc w:val="both"/>
              <w:rPr>
                <w:rStyle w:val="s1"/>
                <w:b w:val="0"/>
                <w:color w:val="auto"/>
                <w:sz w:val="28"/>
                <w:szCs w:val="28"/>
              </w:rPr>
            </w:pPr>
            <w:r w:rsidRPr="00F148E1">
              <w:rPr>
                <w:rStyle w:val="s1"/>
                <w:color w:val="auto"/>
                <w:sz w:val="28"/>
                <w:szCs w:val="28"/>
              </w:rPr>
              <w:lastRenderedPageBreak/>
              <w:t xml:space="preserve">Статья 1. </w:t>
            </w:r>
            <w:r w:rsidRPr="00F148E1">
              <w:rPr>
                <w:rStyle w:val="s1"/>
                <w:b w:val="0"/>
                <w:color w:val="auto"/>
                <w:sz w:val="28"/>
                <w:szCs w:val="28"/>
              </w:rPr>
              <w:t>Основные понятия, используемые в настоящем Кодексе</w:t>
            </w:r>
          </w:p>
          <w:p w:rsidR="00862EB8" w:rsidRPr="00F148E1" w:rsidRDefault="00862EB8" w:rsidP="001F5952">
            <w:pPr>
              <w:ind w:firstLine="567"/>
              <w:contextualSpacing/>
              <w:jc w:val="both"/>
              <w:rPr>
                <w:rStyle w:val="s1"/>
                <w:color w:val="auto"/>
                <w:sz w:val="28"/>
                <w:szCs w:val="28"/>
              </w:rPr>
            </w:pPr>
          </w:p>
          <w:p w:rsidR="00862EB8" w:rsidRPr="00F148E1" w:rsidRDefault="00862EB8" w:rsidP="001F5952">
            <w:pPr>
              <w:ind w:firstLine="567"/>
              <w:contextualSpacing/>
              <w:jc w:val="both"/>
              <w:rPr>
                <w:rStyle w:val="s1"/>
                <w:b w:val="0"/>
                <w:color w:val="auto"/>
                <w:sz w:val="28"/>
                <w:szCs w:val="28"/>
              </w:rPr>
            </w:pPr>
            <w:r w:rsidRPr="00F148E1">
              <w:rPr>
                <w:rStyle w:val="s1"/>
                <w:b w:val="0"/>
                <w:color w:val="auto"/>
                <w:sz w:val="28"/>
                <w:szCs w:val="28"/>
              </w:rPr>
              <w:t>1. Основные понятия, используемые в настоящем Кодексе для целей налогообложения:</w:t>
            </w:r>
          </w:p>
          <w:p w:rsidR="00645ACD" w:rsidRDefault="00645ACD" w:rsidP="001F5952">
            <w:pPr>
              <w:ind w:firstLine="567"/>
              <w:contextualSpacing/>
              <w:jc w:val="both"/>
              <w:rPr>
                <w:rStyle w:val="s1"/>
                <w:b w:val="0"/>
                <w:color w:val="auto"/>
                <w:sz w:val="28"/>
                <w:szCs w:val="28"/>
              </w:rPr>
            </w:pPr>
          </w:p>
          <w:p w:rsidR="00862EB8" w:rsidRPr="00F148E1" w:rsidRDefault="00862EB8" w:rsidP="001F5952">
            <w:pPr>
              <w:ind w:firstLine="567"/>
              <w:contextualSpacing/>
              <w:jc w:val="both"/>
              <w:rPr>
                <w:rStyle w:val="s1"/>
                <w:b w:val="0"/>
                <w:color w:val="auto"/>
                <w:sz w:val="28"/>
                <w:szCs w:val="28"/>
              </w:rPr>
            </w:pPr>
            <w:r w:rsidRPr="00F148E1">
              <w:rPr>
                <w:rStyle w:val="s1"/>
                <w:b w:val="0"/>
                <w:color w:val="auto"/>
                <w:sz w:val="28"/>
                <w:szCs w:val="28"/>
              </w:rPr>
              <w:t>…</w:t>
            </w:r>
          </w:p>
          <w:p w:rsidR="00E7529D" w:rsidRPr="00F148E1" w:rsidRDefault="00C01328" w:rsidP="00E7529D">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1</w:t>
            </w:r>
            <w:r w:rsidR="00862EB8" w:rsidRPr="00F148E1">
              <w:rPr>
                <w:rFonts w:ascii="Times New Roman" w:hAnsi="Times New Roman" w:cs="Times New Roman"/>
                <w:b/>
                <w:sz w:val="28"/>
                <w:szCs w:val="28"/>
              </w:rPr>
              <w:t xml:space="preserve">2-1) </w:t>
            </w:r>
            <w:r w:rsidR="0041122D" w:rsidRPr="00F148E1">
              <w:rPr>
                <w:rFonts w:ascii="Times New Roman" w:hAnsi="Times New Roman" w:cs="Times New Roman"/>
                <w:b/>
                <w:sz w:val="28"/>
                <w:szCs w:val="28"/>
              </w:rPr>
              <w:t>налоговое</w:t>
            </w:r>
            <w:r w:rsidR="00CA108B" w:rsidRPr="00F148E1">
              <w:rPr>
                <w:rFonts w:ascii="Times New Roman" w:hAnsi="Times New Roman" w:cs="Times New Roman"/>
                <w:b/>
                <w:sz w:val="28"/>
                <w:szCs w:val="28"/>
              </w:rPr>
              <w:t xml:space="preserve"> </w:t>
            </w:r>
            <w:r w:rsidR="00862EB8" w:rsidRPr="00F148E1">
              <w:rPr>
                <w:rFonts w:ascii="Times New Roman" w:hAnsi="Times New Roman" w:cs="Times New Roman"/>
                <w:b/>
                <w:sz w:val="28"/>
                <w:szCs w:val="28"/>
              </w:rPr>
              <w:t>мобильное приложение – программный продукт, установленный и запущенный на абонентском устройстве сотовой связи и предоставляющий доступ к государственным и иным услугам, оказываемым налоговыми органами в электронной форме, а также исполнения налогового обязательства;</w:t>
            </w:r>
          </w:p>
          <w:p w:rsidR="00A46846" w:rsidRPr="00F148E1" w:rsidRDefault="00A46846" w:rsidP="00E7529D">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lastRenderedPageBreak/>
              <w:t>…</w:t>
            </w:r>
          </w:p>
          <w:p w:rsidR="00E7529D" w:rsidRPr="00F148E1" w:rsidRDefault="00F97A70" w:rsidP="00E7529D">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58-1</w:t>
            </w:r>
            <w:r w:rsidR="00E7529D" w:rsidRPr="00F148E1">
              <w:rPr>
                <w:rFonts w:ascii="Times New Roman" w:hAnsi="Times New Roman" w:cs="Times New Roman"/>
                <w:b/>
                <w:sz w:val="28"/>
                <w:szCs w:val="28"/>
              </w:rPr>
              <w:t xml:space="preserve">) </w:t>
            </w:r>
            <w:r w:rsidR="004D322A" w:rsidRPr="00F148E1">
              <w:rPr>
                <w:rFonts w:ascii="Times New Roman" w:hAnsi="Times New Roman" w:cs="Times New Roman"/>
                <w:b/>
                <w:sz w:val="28"/>
                <w:szCs w:val="28"/>
              </w:rPr>
              <w:t>паспорт налогоплательщика – информационная карта субъекта предпринимательства, не являющейся налоговой тайной, котор</w:t>
            </w:r>
            <w:r w:rsidR="00E218BD" w:rsidRPr="00F148E1">
              <w:rPr>
                <w:rFonts w:ascii="Times New Roman" w:hAnsi="Times New Roman" w:cs="Times New Roman"/>
                <w:b/>
                <w:sz w:val="28"/>
                <w:szCs w:val="28"/>
              </w:rPr>
              <w:t xml:space="preserve">ая содержится в </w:t>
            </w:r>
            <w:r w:rsidR="004D322A" w:rsidRPr="00F148E1">
              <w:rPr>
                <w:rFonts w:ascii="Times New Roman" w:hAnsi="Times New Roman" w:cs="Times New Roman"/>
                <w:b/>
                <w:sz w:val="28"/>
                <w:szCs w:val="28"/>
              </w:rPr>
              <w:t>штрих-коде (QR-код), формируемом органом государственных доходов</w:t>
            </w:r>
            <w:r w:rsidR="00E7529D" w:rsidRPr="00F148E1">
              <w:rPr>
                <w:rFonts w:ascii="Times New Roman" w:hAnsi="Times New Roman" w:cs="Times New Roman"/>
                <w:b/>
                <w:sz w:val="28"/>
                <w:szCs w:val="28"/>
              </w:rPr>
              <w:t>;</w:t>
            </w:r>
          </w:p>
          <w:p w:rsidR="005B179F" w:rsidRPr="00F148E1" w:rsidRDefault="00862EB8" w:rsidP="00E7529D">
            <w:pPr>
              <w:ind w:firstLine="567"/>
              <w:contextualSpacing/>
              <w:jc w:val="both"/>
              <w:rPr>
                <w:rStyle w:val="s1"/>
                <w:bCs w:val="0"/>
                <w:color w:val="auto"/>
                <w:sz w:val="28"/>
                <w:szCs w:val="28"/>
              </w:rPr>
            </w:pPr>
            <w:r w:rsidRPr="00F148E1">
              <w:rPr>
                <w:rFonts w:ascii="Times New Roman" w:hAnsi="Times New Roman" w:cs="Times New Roman"/>
                <w:b/>
                <w:sz w:val="28"/>
                <w:szCs w:val="28"/>
              </w:rPr>
              <w:t>…</w:t>
            </w:r>
          </w:p>
        </w:tc>
        <w:tc>
          <w:tcPr>
            <w:tcW w:w="2835" w:type="dxa"/>
            <w:shd w:val="clear" w:color="auto" w:fill="auto"/>
          </w:tcPr>
          <w:p w:rsidR="00862EB8" w:rsidRPr="00F148E1" w:rsidRDefault="00862EB8" w:rsidP="001F5952">
            <w:pPr>
              <w:ind w:firstLine="567"/>
              <w:contextualSpacing/>
              <w:jc w:val="both"/>
              <w:rPr>
                <w:rFonts w:ascii="Times New Roman" w:hAnsi="Times New Roman" w:cs="Times New Roman"/>
                <w:sz w:val="28"/>
                <w:szCs w:val="28"/>
              </w:rPr>
            </w:pPr>
          </w:p>
          <w:p w:rsidR="00862EB8" w:rsidRPr="00F148E1" w:rsidRDefault="00862EB8" w:rsidP="001F5952">
            <w:pPr>
              <w:ind w:firstLine="567"/>
              <w:contextualSpacing/>
              <w:jc w:val="both"/>
              <w:rPr>
                <w:rFonts w:ascii="Times New Roman" w:hAnsi="Times New Roman" w:cs="Times New Roman"/>
                <w:sz w:val="28"/>
                <w:szCs w:val="28"/>
              </w:rPr>
            </w:pPr>
          </w:p>
          <w:p w:rsidR="00862EB8" w:rsidRPr="00F148E1" w:rsidRDefault="00862EB8" w:rsidP="001F5952">
            <w:pPr>
              <w:ind w:firstLine="567"/>
              <w:contextualSpacing/>
              <w:jc w:val="both"/>
              <w:rPr>
                <w:rFonts w:ascii="Times New Roman" w:hAnsi="Times New Roman" w:cs="Times New Roman"/>
                <w:sz w:val="28"/>
                <w:szCs w:val="28"/>
              </w:rPr>
            </w:pPr>
          </w:p>
          <w:p w:rsidR="00862EB8" w:rsidRPr="00F148E1" w:rsidRDefault="00862EB8" w:rsidP="001F5952">
            <w:pPr>
              <w:ind w:firstLine="567"/>
              <w:contextualSpacing/>
              <w:jc w:val="both"/>
              <w:rPr>
                <w:rFonts w:ascii="Times New Roman" w:hAnsi="Times New Roman" w:cs="Times New Roman"/>
                <w:sz w:val="28"/>
                <w:szCs w:val="28"/>
              </w:rPr>
            </w:pPr>
          </w:p>
          <w:p w:rsidR="00862EB8" w:rsidRPr="00F148E1" w:rsidRDefault="00862EB8" w:rsidP="001F5952">
            <w:pPr>
              <w:ind w:firstLine="567"/>
              <w:contextualSpacing/>
              <w:jc w:val="both"/>
              <w:rPr>
                <w:rFonts w:ascii="Times New Roman" w:hAnsi="Times New Roman" w:cs="Times New Roman"/>
                <w:sz w:val="28"/>
                <w:szCs w:val="28"/>
              </w:rPr>
            </w:pPr>
          </w:p>
          <w:p w:rsidR="00862EB8" w:rsidRDefault="00862EB8" w:rsidP="001F5952">
            <w:pPr>
              <w:ind w:firstLine="567"/>
              <w:contextualSpacing/>
              <w:jc w:val="both"/>
              <w:rPr>
                <w:rFonts w:ascii="Times New Roman" w:hAnsi="Times New Roman" w:cs="Times New Roman"/>
                <w:sz w:val="28"/>
                <w:szCs w:val="28"/>
              </w:rPr>
            </w:pPr>
          </w:p>
          <w:p w:rsidR="00645ACD" w:rsidRPr="00F148E1" w:rsidRDefault="00645ACD" w:rsidP="001F5952">
            <w:pPr>
              <w:ind w:firstLine="567"/>
              <w:contextualSpacing/>
              <w:jc w:val="both"/>
              <w:rPr>
                <w:rFonts w:ascii="Times New Roman" w:hAnsi="Times New Roman" w:cs="Times New Roman"/>
                <w:sz w:val="28"/>
                <w:szCs w:val="28"/>
              </w:rPr>
            </w:pPr>
          </w:p>
          <w:p w:rsidR="00862EB8" w:rsidRPr="00F148E1" w:rsidRDefault="00862EB8" w:rsidP="001F5952">
            <w:pPr>
              <w:ind w:firstLine="567"/>
              <w:contextualSpacing/>
              <w:jc w:val="both"/>
              <w:rPr>
                <w:rFonts w:ascii="Times New Roman" w:hAnsi="Times New Roman" w:cs="Times New Roman"/>
                <w:sz w:val="28"/>
                <w:szCs w:val="28"/>
              </w:rPr>
            </w:pPr>
          </w:p>
          <w:p w:rsidR="00E7529D" w:rsidRPr="00F148E1" w:rsidRDefault="00E7529D" w:rsidP="00157B11">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Предлагается предоставить открытый доступ к данным об исполнении налоговых обязательств, сформированным налоговыми </w:t>
            </w:r>
            <w:r w:rsidRPr="00F148E1">
              <w:rPr>
                <w:rFonts w:ascii="Times New Roman" w:hAnsi="Times New Roman" w:cs="Times New Roman"/>
                <w:sz w:val="28"/>
                <w:szCs w:val="28"/>
              </w:rPr>
              <w:lastRenderedPageBreak/>
              <w:t>органами, с целью информирования населения (покупателей, пользователей услуг), контрагентов и т.д.</w:t>
            </w:r>
          </w:p>
        </w:tc>
      </w:tr>
      <w:tr w:rsidR="00862EB8" w:rsidRPr="00F148E1" w:rsidTr="002F54FF">
        <w:tc>
          <w:tcPr>
            <w:tcW w:w="880" w:type="dxa"/>
            <w:shd w:val="clear" w:color="auto" w:fill="auto"/>
          </w:tcPr>
          <w:p w:rsidR="00862EB8" w:rsidRPr="00F148E1" w:rsidRDefault="00862EB8"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862EB8" w:rsidRPr="00F148E1" w:rsidRDefault="00862EB8" w:rsidP="0072526C">
            <w:pPr>
              <w:pStyle w:val="a6"/>
              <w:shd w:val="clear" w:color="auto" w:fill="FFFFFF"/>
              <w:spacing w:before="0" w:beforeAutospacing="0" w:after="0" w:afterAutospacing="0"/>
              <w:contextualSpacing/>
              <w:jc w:val="both"/>
              <w:textAlignment w:val="baseline"/>
              <w:rPr>
                <w:bCs/>
                <w:spacing w:val="2"/>
                <w:sz w:val="28"/>
                <w:szCs w:val="28"/>
              </w:rPr>
            </w:pPr>
            <w:r w:rsidRPr="00F148E1">
              <w:rPr>
                <w:sz w:val="28"/>
                <w:szCs w:val="28"/>
              </w:rPr>
              <w:t>Статья 24</w:t>
            </w:r>
          </w:p>
        </w:tc>
        <w:tc>
          <w:tcPr>
            <w:tcW w:w="5074" w:type="dxa"/>
            <w:shd w:val="clear" w:color="auto" w:fill="auto"/>
          </w:tcPr>
          <w:p w:rsidR="00862EB8" w:rsidRPr="00F148E1" w:rsidRDefault="00862EB8" w:rsidP="001F5952">
            <w:pPr>
              <w:ind w:firstLine="567"/>
              <w:contextualSpacing/>
              <w:jc w:val="both"/>
              <w:rPr>
                <w:rFonts w:ascii="Times New Roman" w:hAnsi="Times New Roman" w:cs="Times New Roman"/>
                <w:bCs/>
                <w:sz w:val="28"/>
                <w:szCs w:val="28"/>
              </w:rPr>
            </w:pPr>
            <w:r w:rsidRPr="00F148E1">
              <w:rPr>
                <w:rFonts w:ascii="Times New Roman" w:hAnsi="Times New Roman" w:cs="Times New Roman"/>
                <w:b/>
                <w:bCs/>
                <w:sz w:val="28"/>
                <w:szCs w:val="28"/>
              </w:rPr>
              <w:t>Статья 24.</w:t>
            </w:r>
            <w:r w:rsidRPr="00F148E1">
              <w:rPr>
                <w:rFonts w:ascii="Times New Roman" w:hAnsi="Times New Roman" w:cs="Times New Roman"/>
                <w:bCs/>
                <w:sz w:val="28"/>
                <w:szCs w:val="28"/>
              </w:rPr>
              <w:t xml:space="preserve"> Обязанности банков второго уровня и организаций, осуществляющих отдельные виды банковских операций</w:t>
            </w:r>
          </w:p>
          <w:p w:rsidR="00C55550" w:rsidRPr="00F148E1" w:rsidRDefault="00C55550" w:rsidP="001F5952">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Банки второго уровня и организации, осуществляющие отдельные виды банковских операций, обязаны:</w:t>
            </w:r>
          </w:p>
          <w:p w:rsidR="00862EB8" w:rsidRPr="00F148E1" w:rsidRDefault="00862EB8" w:rsidP="001F5952">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w:t>
            </w:r>
          </w:p>
          <w:p w:rsidR="00862EB8" w:rsidRPr="00F148E1" w:rsidRDefault="00862EB8" w:rsidP="001F5952">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18) передавать в уполномоченный орган сведения об открытии и закрытии текущих счетов для учета налога на добавленную стоимость, а также об остатках и движении денег по таким счетам в порядке и сроки, которые установлены уполномоченным органом по согласованию с Национальным Банком Республики Казахстан;</w:t>
            </w:r>
          </w:p>
          <w:p w:rsidR="006F64AB" w:rsidRPr="00F148E1" w:rsidRDefault="006F64AB" w:rsidP="001F5952">
            <w:pPr>
              <w:tabs>
                <w:tab w:val="left" w:pos="284"/>
              </w:tabs>
              <w:ind w:firstLine="567"/>
              <w:contextualSpacing/>
              <w:jc w:val="both"/>
              <w:rPr>
                <w:rFonts w:ascii="Times New Roman" w:hAnsi="Times New Roman" w:cs="Times New Roman"/>
                <w:sz w:val="28"/>
                <w:szCs w:val="28"/>
              </w:rPr>
            </w:pPr>
          </w:p>
          <w:p w:rsidR="00862EB8" w:rsidRPr="00F148E1" w:rsidRDefault="00862EB8" w:rsidP="001F5952">
            <w:pPr>
              <w:tabs>
                <w:tab w:val="left" w:pos="284"/>
              </w:tabs>
              <w:ind w:firstLine="567"/>
              <w:contextualSpacing/>
              <w:jc w:val="both"/>
              <w:rPr>
                <w:rFonts w:ascii="Times New Roman" w:hAnsi="Times New Roman" w:cs="Times New Roman"/>
                <w:color w:val="000000"/>
                <w:sz w:val="28"/>
                <w:szCs w:val="28"/>
              </w:rPr>
            </w:pPr>
            <w:r w:rsidRPr="00F148E1">
              <w:rPr>
                <w:rFonts w:ascii="Times New Roman" w:hAnsi="Times New Roman" w:cs="Times New Roman"/>
                <w:sz w:val="28"/>
                <w:szCs w:val="28"/>
              </w:rPr>
              <w:t xml:space="preserve">19) </w:t>
            </w:r>
            <w:r w:rsidRPr="00F148E1">
              <w:rPr>
                <w:rFonts w:ascii="Times New Roman" w:hAnsi="Times New Roman" w:cs="Times New Roman"/>
                <w:color w:val="000000"/>
                <w:sz w:val="28"/>
                <w:szCs w:val="28"/>
              </w:rPr>
              <w:t xml:space="preserve">по запросу уполномоченного органа представлять по </w:t>
            </w:r>
            <w:r w:rsidRPr="00F148E1">
              <w:rPr>
                <w:rFonts w:ascii="Times New Roman" w:hAnsi="Times New Roman" w:cs="Times New Roman"/>
                <w:color w:val="000000"/>
                <w:sz w:val="28"/>
                <w:szCs w:val="28"/>
              </w:rPr>
              <w:lastRenderedPageBreak/>
              <w:t>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сведения по итоговым суммам платежей за календарный год, 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w:t>
            </w:r>
          </w:p>
          <w:p w:rsidR="00B047D6" w:rsidRPr="00F148E1" w:rsidRDefault="00B047D6" w:rsidP="001F5952">
            <w:pPr>
              <w:tabs>
                <w:tab w:val="left" w:pos="284"/>
              </w:tabs>
              <w:ind w:firstLine="567"/>
              <w:contextualSpacing/>
              <w:jc w:val="both"/>
              <w:rPr>
                <w:rFonts w:ascii="Times New Roman" w:hAnsi="Times New Roman" w:cs="Times New Roman"/>
                <w:color w:val="000000"/>
                <w:sz w:val="28"/>
                <w:szCs w:val="28"/>
              </w:rPr>
            </w:pPr>
          </w:p>
          <w:p w:rsidR="00862EB8" w:rsidRPr="00F148E1" w:rsidRDefault="00862EB8" w:rsidP="001F5952">
            <w:pPr>
              <w:tabs>
                <w:tab w:val="left" w:pos="284"/>
              </w:tabs>
              <w:ind w:firstLine="567"/>
              <w:contextualSpacing/>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 xml:space="preserve">Категории </w:t>
            </w:r>
            <w:r w:rsidRPr="00F148E1">
              <w:rPr>
                <w:rFonts w:ascii="Times New Roman" w:hAnsi="Times New Roman" w:cs="Times New Roman"/>
                <w:b/>
                <w:color w:val="000000"/>
                <w:sz w:val="28"/>
                <w:szCs w:val="28"/>
              </w:rPr>
              <w:t>и список</w:t>
            </w:r>
            <w:r w:rsidRPr="00F148E1">
              <w:rPr>
                <w:rFonts w:ascii="Times New Roman" w:hAnsi="Times New Roman" w:cs="Times New Roman"/>
                <w:color w:val="000000"/>
                <w:sz w:val="28"/>
                <w:szCs w:val="28"/>
              </w:rPr>
              <w:t xml:space="preserve"> налогоплательщиков,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862EB8" w:rsidRPr="00F148E1" w:rsidRDefault="00862EB8" w:rsidP="001F5952">
            <w:pPr>
              <w:tabs>
                <w:tab w:val="left" w:pos="284"/>
              </w:tabs>
              <w:ind w:firstLine="567"/>
              <w:contextualSpacing/>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w:t>
            </w: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E86C4A" w:rsidRPr="00F148E1" w:rsidRDefault="00E86C4A"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6F64AB" w:rsidRPr="00F148E1" w:rsidRDefault="006F64AB" w:rsidP="001F5952">
            <w:pPr>
              <w:ind w:firstLine="567"/>
              <w:contextualSpacing/>
              <w:jc w:val="both"/>
              <w:rPr>
                <w:rFonts w:ascii="Times New Roman" w:hAnsi="Times New Roman" w:cs="Times New Roman"/>
                <w:b/>
                <w:sz w:val="28"/>
                <w:szCs w:val="28"/>
              </w:rPr>
            </w:pPr>
          </w:p>
          <w:p w:rsidR="006F64AB" w:rsidRPr="00F148E1" w:rsidRDefault="006F64AB" w:rsidP="001F5952">
            <w:pPr>
              <w:ind w:firstLine="567"/>
              <w:contextualSpacing/>
              <w:jc w:val="both"/>
              <w:rPr>
                <w:rFonts w:ascii="Times New Roman" w:hAnsi="Times New Roman" w:cs="Times New Roman"/>
                <w:b/>
                <w:sz w:val="28"/>
                <w:szCs w:val="28"/>
              </w:rPr>
            </w:pPr>
          </w:p>
          <w:p w:rsidR="006F64AB" w:rsidRPr="00F148E1" w:rsidRDefault="006F64AB" w:rsidP="00095A7A">
            <w:pPr>
              <w:contextualSpacing/>
              <w:jc w:val="both"/>
              <w:rPr>
                <w:rFonts w:ascii="Times New Roman" w:hAnsi="Times New Roman" w:cs="Times New Roman"/>
                <w:b/>
                <w:sz w:val="28"/>
                <w:szCs w:val="28"/>
              </w:rPr>
            </w:pPr>
          </w:p>
          <w:p w:rsidR="006F64AB" w:rsidRPr="00F148E1" w:rsidRDefault="006F64AB"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tabs>
                <w:tab w:val="left" w:pos="284"/>
              </w:tabs>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2</w:t>
            </w:r>
            <w:r w:rsidR="00B047D6" w:rsidRPr="00F148E1">
              <w:rPr>
                <w:rFonts w:ascii="Times New Roman" w:hAnsi="Times New Roman" w:cs="Times New Roman"/>
                <w:b/>
                <w:sz w:val="28"/>
                <w:szCs w:val="28"/>
              </w:rPr>
              <w:t>1</w:t>
            </w:r>
            <w:r w:rsidRPr="00F148E1">
              <w:rPr>
                <w:rFonts w:ascii="Times New Roman" w:hAnsi="Times New Roman" w:cs="Times New Roman"/>
                <w:b/>
                <w:sz w:val="28"/>
                <w:szCs w:val="28"/>
              </w:rPr>
              <w:t>) отсутствует;</w:t>
            </w: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E86C4A">
            <w:pPr>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DC3FA8" w:rsidRPr="00F148E1" w:rsidRDefault="00DC3FA8" w:rsidP="001F5952">
            <w:pPr>
              <w:ind w:firstLine="567"/>
              <w:contextualSpacing/>
              <w:jc w:val="both"/>
              <w:rPr>
                <w:rFonts w:ascii="Times New Roman" w:hAnsi="Times New Roman" w:cs="Times New Roman"/>
                <w:b/>
                <w:sz w:val="28"/>
                <w:szCs w:val="28"/>
              </w:rPr>
            </w:pPr>
          </w:p>
          <w:p w:rsidR="006F64AB" w:rsidRDefault="006F64AB" w:rsidP="001F5952">
            <w:pPr>
              <w:ind w:firstLine="567"/>
              <w:contextualSpacing/>
              <w:jc w:val="both"/>
              <w:rPr>
                <w:rFonts w:ascii="Times New Roman" w:hAnsi="Times New Roman" w:cs="Times New Roman"/>
                <w:b/>
                <w:sz w:val="28"/>
                <w:szCs w:val="28"/>
              </w:rPr>
            </w:pPr>
          </w:p>
          <w:p w:rsidR="00095A7A" w:rsidRDefault="00095A7A" w:rsidP="001F5952">
            <w:pPr>
              <w:ind w:firstLine="567"/>
              <w:contextualSpacing/>
              <w:jc w:val="both"/>
              <w:rPr>
                <w:rFonts w:ascii="Times New Roman" w:hAnsi="Times New Roman" w:cs="Times New Roman"/>
                <w:b/>
                <w:sz w:val="28"/>
                <w:szCs w:val="28"/>
              </w:rPr>
            </w:pPr>
          </w:p>
          <w:p w:rsidR="00095A7A" w:rsidRDefault="00095A7A" w:rsidP="001F5952">
            <w:pPr>
              <w:ind w:firstLine="567"/>
              <w:contextualSpacing/>
              <w:jc w:val="both"/>
              <w:rPr>
                <w:rFonts w:ascii="Times New Roman" w:hAnsi="Times New Roman" w:cs="Times New Roman"/>
                <w:b/>
                <w:sz w:val="28"/>
                <w:szCs w:val="28"/>
              </w:rPr>
            </w:pPr>
          </w:p>
          <w:p w:rsidR="00095A7A" w:rsidRPr="00F148E1" w:rsidRDefault="00095A7A" w:rsidP="001F5952">
            <w:pPr>
              <w:ind w:firstLine="567"/>
              <w:contextualSpacing/>
              <w:jc w:val="both"/>
              <w:rPr>
                <w:rFonts w:ascii="Times New Roman" w:hAnsi="Times New Roman" w:cs="Times New Roman"/>
                <w:b/>
                <w:sz w:val="28"/>
                <w:szCs w:val="28"/>
              </w:rPr>
            </w:pPr>
          </w:p>
          <w:p w:rsidR="006F64AB" w:rsidRPr="00F148E1" w:rsidRDefault="006F64AB" w:rsidP="001F5952">
            <w:pPr>
              <w:ind w:firstLine="567"/>
              <w:contextualSpacing/>
              <w:jc w:val="both"/>
              <w:rPr>
                <w:rFonts w:ascii="Times New Roman" w:hAnsi="Times New Roman" w:cs="Times New Roman"/>
                <w:b/>
                <w:sz w:val="28"/>
                <w:szCs w:val="28"/>
              </w:rPr>
            </w:pPr>
          </w:p>
          <w:p w:rsidR="00862EB8" w:rsidRPr="00F148E1" w:rsidRDefault="00862EB8" w:rsidP="001F5952">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2</w:t>
            </w:r>
            <w:r w:rsidR="00B047D6" w:rsidRPr="00F148E1">
              <w:rPr>
                <w:rFonts w:ascii="Times New Roman" w:hAnsi="Times New Roman" w:cs="Times New Roman"/>
                <w:b/>
                <w:sz w:val="28"/>
                <w:szCs w:val="28"/>
              </w:rPr>
              <w:t>2</w:t>
            </w:r>
            <w:r w:rsidRPr="00F148E1">
              <w:rPr>
                <w:rFonts w:ascii="Times New Roman" w:hAnsi="Times New Roman" w:cs="Times New Roman"/>
                <w:b/>
                <w:sz w:val="28"/>
                <w:szCs w:val="28"/>
              </w:rPr>
              <w:t>) отсутствует;</w:t>
            </w: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72526C" w:rsidRPr="00F148E1" w:rsidRDefault="0072526C"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B047D6" w:rsidRPr="00F148E1" w:rsidRDefault="00B047D6"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5A554D" w:rsidRPr="00F148E1" w:rsidRDefault="005A554D"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5A554D" w:rsidRPr="00F148E1" w:rsidRDefault="005A554D"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5A554D" w:rsidRPr="00F148E1" w:rsidRDefault="005A554D"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0552F1" w:rsidRPr="00F148E1" w:rsidRDefault="000552F1"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0552F1" w:rsidRPr="00F148E1" w:rsidRDefault="000552F1"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0552F1" w:rsidRPr="00F148E1" w:rsidRDefault="000552F1"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0552F1" w:rsidRPr="00F148E1" w:rsidRDefault="000552F1"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0552F1" w:rsidRPr="00F148E1" w:rsidRDefault="000552F1" w:rsidP="00514E41">
            <w:pPr>
              <w:pStyle w:val="a6"/>
              <w:shd w:val="clear" w:color="auto" w:fill="FFFFFF"/>
              <w:spacing w:before="0" w:beforeAutospacing="0" w:after="0" w:afterAutospacing="0"/>
              <w:contextualSpacing/>
              <w:jc w:val="both"/>
              <w:textAlignment w:val="baseline"/>
              <w:rPr>
                <w:b/>
                <w:spacing w:val="2"/>
                <w:sz w:val="28"/>
                <w:szCs w:val="28"/>
              </w:rPr>
            </w:pPr>
          </w:p>
          <w:p w:rsidR="000552F1" w:rsidRPr="00F148E1" w:rsidRDefault="000552F1" w:rsidP="001F5952">
            <w:pPr>
              <w:pStyle w:val="a6"/>
              <w:shd w:val="clear" w:color="auto" w:fill="FFFFFF"/>
              <w:spacing w:before="0" w:beforeAutospacing="0" w:after="0" w:afterAutospacing="0"/>
              <w:ind w:firstLine="567"/>
              <w:contextualSpacing/>
              <w:jc w:val="both"/>
              <w:textAlignment w:val="baseline"/>
              <w:rPr>
                <w:b/>
                <w:spacing w:val="2"/>
                <w:sz w:val="28"/>
                <w:szCs w:val="28"/>
              </w:rPr>
            </w:pPr>
          </w:p>
          <w:p w:rsidR="00621681" w:rsidRPr="00F148E1" w:rsidRDefault="00621681" w:rsidP="00095A7A">
            <w:pPr>
              <w:pStyle w:val="a6"/>
              <w:shd w:val="clear" w:color="auto" w:fill="FFFFFF"/>
              <w:spacing w:before="0" w:beforeAutospacing="0" w:after="0" w:afterAutospacing="0"/>
              <w:contextualSpacing/>
              <w:jc w:val="both"/>
              <w:textAlignment w:val="baseline"/>
              <w:rPr>
                <w:b/>
                <w:spacing w:val="2"/>
                <w:sz w:val="28"/>
                <w:szCs w:val="28"/>
              </w:rPr>
            </w:pPr>
          </w:p>
          <w:p w:rsidR="00862EB8" w:rsidRPr="00F148E1" w:rsidRDefault="00862EB8" w:rsidP="00B047D6">
            <w:pPr>
              <w:tabs>
                <w:tab w:val="left" w:pos="284"/>
              </w:tabs>
              <w:ind w:firstLine="567"/>
              <w:contextualSpacing/>
              <w:jc w:val="both"/>
              <w:rPr>
                <w:rFonts w:ascii="Times New Roman" w:hAnsi="Times New Roman" w:cs="Times New Roman"/>
                <w:b/>
                <w:spacing w:val="2"/>
                <w:sz w:val="28"/>
                <w:szCs w:val="28"/>
              </w:rPr>
            </w:pPr>
            <w:r w:rsidRPr="00F148E1">
              <w:rPr>
                <w:rFonts w:ascii="Times New Roman" w:hAnsi="Times New Roman" w:cs="Times New Roman"/>
                <w:b/>
                <w:sz w:val="28"/>
                <w:szCs w:val="28"/>
              </w:rPr>
              <w:t>2</w:t>
            </w:r>
            <w:r w:rsidR="00B047D6" w:rsidRPr="00F148E1">
              <w:rPr>
                <w:rFonts w:ascii="Times New Roman" w:hAnsi="Times New Roman" w:cs="Times New Roman"/>
                <w:b/>
                <w:sz w:val="28"/>
                <w:szCs w:val="28"/>
              </w:rPr>
              <w:t>3</w:t>
            </w:r>
            <w:r w:rsidRPr="00F148E1">
              <w:rPr>
                <w:rFonts w:ascii="Times New Roman" w:hAnsi="Times New Roman" w:cs="Times New Roman"/>
                <w:b/>
                <w:sz w:val="28"/>
                <w:szCs w:val="28"/>
              </w:rPr>
              <w:t>) отсутствует.</w:t>
            </w:r>
          </w:p>
        </w:tc>
        <w:tc>
          <w:tcPr>
            <w:tcW w:w="5387" w:type="dxa"/>
            <w:shd w:val="clear" w:color="auto" w:fill="auto"/>
          </w:tcPr>
          <w:p w:rsidR="00862EB8" w:rsidRPr="00F148E1" w:rsidRDefault="00862EB8" w:rsidP="001F5952">
            <w:pPr>
              <w:ind w:firstLine="567"/>
              <w:contextualSpacing/>
              <w:jc w:val="both"/>
              <w:rPr>
                <w:rFonts w:ascii="Times New Roman" w:hAnsi="Times New Roman" w:cs="Times New Roman"/>
                <w:bCs/>
                <w:sz w:val="28"/>
                <w:szCs w:val="28"/>
              </w:rPr>
            </w:pPr>
            <w:r w:rsidRPr="00F148E1">
              <w:rPr>
                <w:rFonts w:ascii="Times New Roman" w:hAnsi="Times New Roman" w:cs="Times New Roman"/>
                <w:b/>
                <w:bCs/>
                <w:sz w:val="28"/>
                <w:szCs w:val="28"/>
              </w:rPr>
              <w:lastRenderedPageBreak/>
              <w:t>Статья 24.</w:t>
            </w:r>
            <w:r w:rsidRPr="00F148E1">
              <w:rPr>
                <w:rFonts w:ascii="Times New Roman" w:hAnsi="Times New Roman" w:cs="Times New Roman"/>
                <w:bCs/>
                <w:sz w:val="28"/>
                <w:szCs w:val="28"/>
              </w:rPr>
              <w:t xml:space="preserve"> Обязанности банков второго уровняи организаций, осуществляющих отдельные виды банковских операций</w:t>
            </w:r>
          </w:p>
          <w:p w:rsidR="00C55550" w:rsidRPr="00F148E1" w:rsidRDefault="00C55550" w:rsidP="00C55550">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Банки второго уровня и организации, осуществляющие отдельные виды банковских операций, обязаны:</w:t>
            </w:r>
          </w:p>
          <w:p w:rsidR="00862EB8" w:rsidRPr="00F148E1" w:rsidRDefault="00862EB8" w:rsidP="001F5952">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w:t>
            </w:r>
          </w:p>
          <w:p w:rsidR="00862EB8" w:rsidRPr="00F148E1" w:rsidRDefault="00C55550" w:rsidP="001F5952">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и</w:t>
            </w:r>
            <w:r w:rsidR="00862EB8" w:rsidRPr="00F148E1">
              <w:rPr>
                <w:rFonts w:ascii="Times New Roman" w:hAnsi="Times New Roman" w:cs="Times New Roman"/>
                <w:b/>
                <w:sz w:val="28"/>
                <w:szCs w:val="28"/>
              </w:rPr>
              <w:t>сключить</w:t>
            </w:r>
            <w:r w:rsidRPr="00F148E1">
              <w:rPr>
                <w:rFonts w:ascii="Times New Roman" w:hAnsi="Times New Roman" w:cs="Times New Roman"/>
                <w:b/>
                <w:sz w:val="28"/>
                <w:szCs w:val="28"/>
              </w:rPr>
              <w:t>;</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C55550" w:rsidRPr="00F148E1" w:rsidRDefault="00C55550"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6F64AB" w:rsidRDefault="006F64AB"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095A7A" w:rsidRPr="00F148E1" w:rsidRDefault="00095A7A"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p w:rsidR="00862EB8" w:rsidRPr="00F148E1" w:rsidRDefault="00C55550"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19) </w:t>
            </w:r>
            <w:r w:rsidR="00862EB8" w:rsidRPr="00F148E1">
              <w:rPr>
                <w:sz w:val="28"/>
                <w:szCs w:val="28"/>
              </w:rPr>
              <w:t xml:space="preserve">по запросу уполномоченного органа представлять по налогоплательщикам - физическому лицу, состоящему на регистрационном учете в </w:t>
            </w:r>
            <w:r w:rsidR="00862EB8" w:rsidRPr="00F148E1">
              <w:rPr>
                <w:sz w:val="28"/>
                <w:szCs w:val="28"/>
              </w:rPr>
              <w:lastRenderedPageBreak/>
              <w:t xml:space="preserve">качестве индивидуального предпринимателя или лица, занимающегося частной практикой, юридическому лицу сведения по итоговым суммам платежей за календарный год, 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 </w:t>
            </w:r>
            <w:r w:rsidR="00862EB8" w:rsidRPr="00F148E1">
              <w:rPr>
                <w:b/>
                <w:sz w:val="28"/>
                <w:szCs w:val="28"/>
              </w:rPr>
              <w:t>и мобильных платежей</w:t>
            </w:r>
            <w:r w:rsidR="00862EB8" w:rsidRPr="00F148E1">
              <w:rPr>
                <w:sz w:val="28"/>
                <w:szCs w:val="28"/>
              </w:rPr>
              <w:t>.</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Категории налогоплательщиков,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862EB8" w:rsidRPr="00F148E1" w:rsidRDefault="00862EB8" w:rsidP="001F5952">
            <w:pPr>
              <w:ind w:firstLine="567"/>
              <w:contextualSpacing/>
              <w:jc w:val="both"/>
              <w:rPr>
                <w:rStyle w:val="s0"/>
                <w:rFonts w:eastAsia="Calibri"/>
                <w:b/>
                <w:color w:val="auto"/>
                <w:sz w:val="28"/>
                <w:szCs w:val="28"/>
              </w:rPr>
            </w:pPr>
            <w:bookmarkStart w:id="0" w:name="_Hlk64551143"/>
            <w:r w:rsidRPr="00F148E1">
              <w:rPr>
                <w:rStyle w:val="s0"/>
                <w:rFonts w:eastAsia="Calibri"/>
                <w:b/>
                <w:color w:val="auto"/>
                <w:sz w:val="28"/>
                <w:szCs w:val="28"/>
              </w:rPr>
              <w:t>…</w:t>
            </w: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E86C4A" w:rsidRPr="00F148E1" w:rsidRDefault="00E86C4A" w:rsidP="001F5952">
            <w:pPr>
              <w:ind w:firstLine="567"/>
              <w:contextualSpacing/>
              <w:jc w:val="both"/>
              <w:rPr>
                <w:rStyle w:val="s0"/>
                <w:rFonts w:eastAsia="Calibri"/>
                <w:b/>
                <w:color w:val="auto"/>
                <w:sz w:val="28"/>
                <w:szCs w:val="28"/>
              </w:rPr>
            </w:pPr>
          </w:p>
          <w:p w:rsidR="006F64AB" w:rsidRPr="00F148E1" w:rsidRDefault="006F64AB" w:rsidP="001F5952">
            <w:pPr>
              <w:ind w:firstLine="567"/>
              <w:contextualSpacing/>
              <w:jc w:val="both"/>
              <w:rPr>
                <w:rStyle w:val="s0"/>
                <w:rFonts w:eastAsia="Calibri"/>
                <w:b/>
                <w:color w:val="auto"/>
                <w:sz w:val="28"/>
                <w:szCs w:val="28"/>
              </w:rPr>
            </w:pPr>
          </w:p>
          <w:p w:rsidR="006F64AB" w:rsidRPr="00F148E1" w:rsidRDefault="006F64AB" w:rsidP="001F5952">
            <w:pPr>
              <w:ind w:firstLine="567"/>
              <w:contextualSpacing/>
              <w:jc w:val="both"/>
              <w:rPr>
                <w:rStyle w:val="s0"/>
                <w:rFonts w:eastAsia="Calibri"/>
                <w:b/>
                <w:color w:val="auto"/>
                <w:sz w:val="28"/>
                <w:szCs w:val="28"/>
              </w:rPr>
            </w:pPr>
          </w:p>
          <w:p w:rsidR="006F64AB" w:rsidRPr="00F148E1" w:rsidRDefault="006F64AB" w:rsidP="001F5952">
            <w:pPr>
              <w:ind w:firstLine="567"/>
              <w:contextualSpacing/>
              <w:jc w:val="both"/>
              <w:rPr>
                <w:rStyle w:val="s0"/>
                <w:rFonts w:eastAsia="Calibri"/>
                <w:b/>
                <w:color w:val="auto"/>
                <w:sz w:val="28"/>
                <w:szCs w:val="28"/>
              </w:rPr>
            </w:pPr>
          </w:p>
          <w:p w:rsidR="006F64AB" w:rsidRPr="00F148E1" w:rsidRDefault="006F64AB" w:rsidP="001F5952">
            <w:pPr>
              <w:ind w:firstLine="567"/>
              <w:contextualSpacing/>
              <w:jc w:val="both"/>
              <w:rPr>
                <w:rStyle w:val="s0"/>
                <w:rFonts w:eastAsia="Calibri"/>
                <w:b/>
                <w:color w:val="auto"/>
                <w:sz w:val="28"/>
                <w:szCs w:val="28"/>
              </w:rPr>
            </w:pPr>
          </w:p>
          <w:p w:rsidR="006F64AB" w:rsidRPr="00F148E1" w:rsidRDefault="006F64AB" w:rsidP="001F5952">
            <w:pPr>
              <w:ind w:firstLine="567"/>
              <w:contextualSpacing/>
              <w:jc w:val="both"/>
              <w:rPr>
                <w:rStyle w:val="s0"/>
                <w:rFonts w:eastAsia="Calibri"/>
                <w:b/>
                <w:color w:val="auto"/>
                <w:sz w:val="28"/>
                <w:szCs w:val="28"/>
              </w:rPr>
            </w:pPr>
          </w:p>
          <w:p w:rsidR="005A554D" w:rsidRPr="00F148E1" w:rsidRDefault="005A554D" w:rsidP="005A554D">
            <w:pPr>
              <w:ind w:firstLine="709"/>
              <w:jc w:val="both"/>
              <w:rPr>
                <w:rFonts w:ascii="Times New Roman" w:hAnsi="Times New Roman" w:cs="Times New Roman"/>
                <w:b/>
                <w:sz w:val="28"/>
                <w:szCs w:val="28"/>
                <w:lang w:val="kk-KZ"/>
              </w:rPr>
            </w:pPr>
            <w:r w:rsidRPr="00F148E1">
              <w:rPr>
                <w:rFonts w:ascii="Times New Roman" w:hAnsi="Times New Roman" w:cs="Times New Roman"/>
                <w:b/>
                <w:sz w:val="28"/>
                <w:szCs w:val="28"/>
                <w:lang w:val="kk-KZ"/>
              </w:rPr>
              <w:t>21) представлять по налогоплательщикам - физическим лицам, состоящим на регистрационном учете в качестве индивидуальных предпринимателей</w:t>
            </w:r>
            <w:r w:rsidR="00AE2080" w:rsidRPr="00F148E1">
              <w:rPr>
                <w:rFonts w:ascii="Times New Roman" w:hAnsi="Times New Roman" w:cs="Times New Roman"/>
                <w:b/>
                <w:sz w:val="28"/>
                <w:szCs w:val="28"/>
                <w:lang w:val="kk-KZ"/>
              </w:rPr>
              <w:t>,</w:t>
            </w:r>
            <w:r w:rsidRPr="00F148E1">
              <w:rPr>
                <w:rFonts w:ascii="Times New Roman" w:hAnsi="Times New Roman" w:cs="Times New Roman"/>
                <w:b/>
                <w:sz w:val="28"/>
                <w:szCs w:val="28"/>
                <w:lang w:val="kk-KZ"/>
              </w:rPr>
              <w:t xml:space="preserve"> применяющим специальные налоговые режимы для субъектов малого бизнеса на основе патента, упрощенной декларации </w:t>
            </w:r>
            <w:r w:rsidR="00AE2080" w:rsidRPr="00F148E1">
              <w:rPr>
                <w:rFonts w:ascii="Times New Roman" w:hAnsi="Times New Roman" w:cs="Times New Roman"/>
                <w:b/>
                <w:bCs/>
                <w:sz w:val="28"/>
                <w:szCs w:val="28"/>
                <w:lang w:val="kk-KZ"/>
              </w:rPr>
              <w:t>и</w:t>
            </w:r>
            <w:r w:rsidRPr="00F148E1">
              <w:rPr>
                <w:rFonts w:ascii="Times New Roman" w:hAnsi="Times New Roman" w:cs="Times New Roman"/>
                <w:b/>
                <w:bCs/>
                <w:sz w:val="28"/>
                <w:szCs w:val="28"/>
                <w:lang w:val="kk-KZ"/>
              </w:rPr>
              <w:t xml:space="preserve"> с использованием специального </w:t>
            </w:r>
            <w:r w:rsidRPr="00F148E1">
              <w:rPr>
                <w:rFonts w:ascii="Times New Roman" w:hAnsi="Times New Roman" w:cs="Times New Roman"/>
                <w:b/>
                <w:bCs/>
                <w:sz w:val="28"/>
                <w:szCs w:val="28"/>
                <w:lang w:val="kk-KZ"/>
              </w:rPr>
              <w:lastRenderedPageBreak/>
              <w:t>мобильного приложения</w:t>
            </w:r>
            <w:r w:rsidRPr="00F148E1">
              <w:rPr>
                <w:rFonts w:ascii="Times New Roman" w:hAnsi="Times New Roman" w:cs="Times New Roman"/>
                <w:b/>
                <w:sz w:val="28"/>
                <w:szCs w:val="28"/>
                <w:lang w:val="kk-KZ"/>
              </w:rPr>
              <w:t>, сведения по итоговым суммам платежей, поступивших на счет для осуществления предпринимательской деятельности за календарный квартал.</w:t>
            </w:r>
          </w:p>
          <w:p w:rsidR="00862EB8" w:rsidRPr="00F148E1" w:rsidRDefault="005A554D" w:rsidP="005A554D">
            <w:pPr>
              <w:ind w:firstLine="567"/>
              <w:contextualSpacing/>
              <w:jc w:val="both"/>
              <w:rPr>
                <w:rStyle w:val="s0"/>
                <w:rFonts w:eastAsia="Calibri"/>
                <w:b/>
                <w:color w:val="auto"/>
                <w:sz w:val="28"/>
                <w:szCs w:val="28"/>
              </w:rPr>
            </w:pPr>
            <w:r w:rsidRPr="00F148E1">
              <w:rPr>
                <w:rFonts w:ascii="Times New Roman" w:hAnsi="Times New Roman" w:cs="Times New Roman"/>
                <w:b/>
                <w:sz w:val="28"/>
                <w:szCs w:val="28"/>
                <w:lang w:val="kk-KZ"/>
              </w:rPr>
              <w:t>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1F5952">
            <w:pPr>
              <w:ind w:firstLine="567"/>
              <w:contextualSpacing/>
              <w:jc w:val="both"/>
              <w:rPr>
                <w:rStyle w:val="s0"/>
                <w:rFonts w:eastAsia="Calibri"/>
                <w:b/>
                <w:color w:val="auto"/>
                <w:sz w:val="28"/>
                <w:szCs w:val="28"/>
              </w:rPr>
            </w:pPr>
          </w:p>
          <w:p w:rsidR="00DC3FA8" w:rsidRPr="00F148E1" w:rsidRDefault="00DC3FA8" w:rsidP="00E86C4A">
            <w:pPr>
              <w:contextualSpacing/>
              <w:jc w:val="both"/>
              <w:rPr>
                <w:rStyle w:val="s0"/>
                <w:rFonts w:eastAsia="Calibri"/>
                <w:b/>
                <w:color w:val="auto"/>
                <w:sz w:val="28"/>
                <w:szCs w:val="28"/>
              </w:rPr>
            </w:pPr>
          </w:p>
          <w:p w:rsidR="00862EB8" w:rsidRPr="00F148E1" w:rsidRDefault="00862EB8" w:rsidP="001F5952">
            <w:pPr>
              <w:ind w:firstLine="567"/>
              <w:contextualSpacing/>
              <w:jc w:val="both"/>
              <w:rPr>
                <w:rStyle w:val="s0"/>
                <w:rFonts w:eastAsia="Calibri"/>
                <w:b/>
                <w:color w:val="auto"/>
                <w:sz w:val="28"/>
                <w:szCs w:val="28"/>
              </w:rPr>
            </w:pPr>
          </w:p>
          <w:p w:rsidR="006F64AB" w:rsidRDefault="006F64AB" w:rsidP="005A554D">
            <w:pPr>
              <w:contextualSpacing/>
              <w:jc w:val="both"/>
              <w:rPr>
                <w:rStyle w:val="s0"/>
                <w:rFonts w:eastAsia="Calibri"/>
                <w:b/>
                <w:color w:val="auto"/>
                <w:sz w:val="28"/>
                <w:szCs w:val="28"/>
              </w:rPr>
            </w:pPr>
          </w:p>
          <w:p w:rsidR="00095A7A" w:rsidRDefault="00095A7A" w:rsidP="005A554D">
            <w:pPr>
              <w:contextualSpacing/>
              <w:jc w:val="both"/>
              <w:rPr>
                <w:rStyle w:val="s0"/>
                <w:rFonts w:eastAsia="Calibri"/>
                <w:b/>
                <w:color w:val="auto"/>
                <w:sz w:val="28"/>
                <w:szCs w:val="28"/>
              </w:rPr>
            </w:pPr>
          </w:p>
          <w:p w:rsidR="00095A7A" w:rsidRPr="00F148E1" w:rsidRDefault="00095A7A" w:rsidP="005A554D">
            <w:pPr>
              <w:contextualSpacing/>
              <w:jc w:val="both"/>
              <w:rPr>
                <w:rStyle w:val="s0"/>
                <w:rFonts w:eastAsia="Calibri"/>
                <w:b/>
                <w:color w:val="auto"/>
                <w:sz w:val="28"/>
                <w:szCs w:val="28"/>
              </w:rPr>
            </w:pPr>
          </w:p>
          <w:p w:rsidR="005A554D" w:rsidRPr="00F148E1" w:rsidRDefault="005A554D" w:rsidP="005A554D">
            <w:pPr>
              <w:contextualSpacing/>
              <w:jc w:val="both"/>
              <w:rPr>
                <w:rStyle w:val="s0"/>
                <w:rFonts w:eastAsia="Calibri"/>
                <w:b/>
                <w:color w:val="auto"/>
                <w:sz w:val="28"/>
                <w:szCs w:val="28"/>
              </w:rPr>
            </w:pPr>
          </w:p>
          <w:bookmarkEnd w:id="0"/>
          <w:p w:rsidR="005A554D" w:rsidRPr="00F148E1" w:rsidRDefault="005A554D" w:rsidP="005A554D">
            <w:pPr>
              <w:ind w:firstLine="709"/>
              <w:jc w:val="both"/>
              <w:rPr>
                <w:rFonts w:ascii="Times New Roman" w:hAnsi="Times New Roman" w:cs="Times New Roman"/>
                <w:b/>
                <w:iCs/>
                <w:sz w:val="28"/>
                <w:szCs w:val="28"/>
                <w:lang w:val="kk-KZ"/>
              </w:rPr>
            </w:pPr>
            <w:r w:rsidRPr="00F148E1">
              <w:rPr>
                <w:rFonts w:ascii="Times New Roman" w:hAnsi="Times New Roman" w:cs="Times New Roman"/>
                <w:b/>
                <w:iCs/>
                <w:sz w:val="28"/>
                <w:szCs w:val="28"/>
                <w:lang w:val="kk-KZ"/>
              </w:rPr>
              <w:t>22) предоставлять уполномоченному органу информацию об итоговых суммах платежей и переводов за календарный год, осуществленных в пользу и в разрезе иностранных компаний, указанных в пунктах 1 и 2 статьи 779 настоящего Кодекса, не позднее 15 числа второго месяца, следующего за отчетным годом.</w:t>
            </w:r>
          </w:p>
          <w:p w:rsidR="005A554D" w:rsidRPr="00F148E1" w:rsidRDefault="005A554D" w:rsidP="005A554D">
            <w:pPr>
              <w:ind w:firstLine="709"/>
              <w:jc w:val="both"/>
              <w:rPr>
                <w:rFonts w:ascii="Times New Roman" w:hAnsi="Times New Roman" w:cs="Times New Roman"/>
                <w:b/>
                <w:iCs/>
                <w:sz w:val="28"/>
                <w:szCs w:val="28"/>
                <w:lang w:val="kk-KZ"/>
              </w:rPr>
            </w:pPr>
            <w:r w:rsidRPr="00F148E1">
              <w:rPr>
                <w:rFonts w:ascii="Times New Roman" w:hAnsi="Times New Roman" w:cs="Times New Roman"/>
                <w:b/>
                <w:iCs/>
                <w:sz w:val="28"/>
                <w:szCs w:val="28"/>
                <w:lang w:val="kk-KZ"/>
              </w:rPr>
              <w:t xml:space="preserve">В целях получения информации, уполномоченный орган направляет в банки второго уровня и организации, осуществляющие отдельные виды банковских операций, сведения, указанные в подпункте 4-1) пункта 1 </w:t>
            </w:r>
            <w:r w:rsidRPr="00F148E1">
              <w:rPr>
                <w:rFonts w:ascii="Times New Roman" w:hAnsi="Times New Roman" w:cs="Times New Roman"/>
                <w:b/>
                <w:iCs/>
                <w:sz w:val="28"/>
                <w:szCs w:val="28"/>
                <w:lang w:val="kk-KZ"/>
              </w:rPr>
              <w:lastRenderedPageBreak/>
              <w:t xml:space="preserve">статьи 778 настоящего Кодекса, не позднее 10 числа месяца, следующего за отчетным годом. </w:t>
            </w:r>
          </w:p>
          <w:p w:rsidR="00862EB8" w:rsidRPr="00F148E1" w:rsidRDefault="005A554D" w:rsidP="005A554D">
            <w:pPr>
              <w:pStyle w:val="a6"/>
              <w:shd w:val="clear" w:color="auto" w:fill="FFFFFF"/>
              <w:spacing w:before="0" w:beforeAutospacing="0" w:after="0" w:afterAutospacing="0"/>
              <w:ind w:firstLine="567"/>
              <w:contextualSpacing/>
              <w:jc w:val="both"/>
              <w:textAlignment w:val="baseline"/>
              <w:rPr>
                <w:b/>
                <w:iCs/>
                <w:sz w:val="28"/>
                <w:szCs w:val="28"/>
                <w:lang w:val="kk-KZ"/>
              </w:rPr>
            </w:pPr>
            <w:r w:rsidRPr="00F148E1">
              <w:rPr>
                <w:b/>
                <w:iCs/>
                <w:sz w:val="28"/>
                <w:szCs w:val="28"/>
                <w:lang w:val="kk-KZ"/>
              </w:rPr>
              <w:t>Информация, указанная в настоящем подпункте, представляется в порядке, форме и в сроки, установленные уполномоченным органом по согласованию с Национальным Банком Республики Казахстан;</w:t>
            </w:r>
          </w:p>
          <w:p w:rsidR="005A554D" w:rsidRPr="00F148E1" w:rsidRDefault="005A554D" w:rsidP="005A554D">
            <w:pPr>
              <w:pStyle w:val="a6"/>
              <w:shd w:val="clear" w:color="auto" w:fill="FFFFFF"/>
              <w:spacing w:before="0" w:beforeAutospacing="0" w:after="0" w:afterAutospacing="0"/>
              <w:ind w:firstLine="567"/>
              <w:contextualSpacing/>
              <w:jc w:val="both"/>
              <w:textAlignment w:val="baseline"/>
              <w:rPr>
                <w:b/>
                <w:sz w:val="28"/>
                <w:szCs w:val="28"/>
              </w:rPr>
            </w:pPr>
          </w:p>
          <w:p w:rsidR="000552F1" w:rsidRPr="00F148E1" w:rsidRDefault="000552F1" w:rsidP="001F5952">
            <w:pPr>
              <w:pStyle w:val="j114"/>
              <w:shd w:val="clear" w:color="auto" w:fill="FFFFFF"/>
              <w:tabs>
                <w:tab w:val="left" w:pos="284"/>
              </w:tabs>
              <w:spacing w:before="0" w:beforeAutospacing="0" w:after="0" w:afterAutospacing="0"/>
              <w:ind w:firstLine="567"/>
              <w:contextualSpacing/>
              <w:jc w:val="both"/>
              <w:textAlignment w:val="baseline"/>
              <w:rPr>
                <w:b/>
                <w:sz w:val="28"/>
                <w:szCs w:val="28"/>
              </w:rPr>
            </w:pPr>
          </w:p>
          <w:p w:rsidR="000552F1" w:rsidRPr="00F148E1" w:rsidRDefault="000552F1" w:rsidP="001F5952">
            <w:pPr>
              <w:pStyle w:val="j114"/>
              <w:shd w:val="clear" w:color="auto" w:fill="FFFFFF"/>
              <w:tabs>
                <w:tab w:val="left" w:pos="284"/>
              </w:tabs>
              <w:spacing w:before="0" w:beforeAutospacing="0" w:after="0" w:afterAutospacing="0"/>
              <w:ind w:firstLine="567"/>
              <w:contextualSpacing/>
              <w:jc w:val="both"/>
              <w:textAlignment w:val="baseline"/>
              <w:rPr>
                <w:b/>
                <w:sz w:val="28"/>
                <w:szCs w:val="28"/>
              </w:rPr>
            </w:pPr>
          </w:p>
          <w:p w:rsidR="000552F1" w:rsidRPr="00F148E1" w:rsidRDefault="000552F1" w:rsidP="001F5952">
            <w:pPr>
              <w:pStyle w:val="j114"/>
              <w:shd w:val="clear" w:color="auto" w:fill="FFFFFF"/>
              <w:tabs>
                <w:tab w:val="left" w:pos="284"/>
              </w:tabs>
              <w:spacing w:before="0" w:beforeAutospacing="0" w:after="0" w:afterAutospacing="0"/>
              <w:ind w:firstLine="567"/>
              <w:contextualSpacing/>
              <w:jc w:val="both"/>
              <w:textAlignment w:val="baseline"/>
              <w:rPr>
                <w:b/>
                <w:sz w:val="28"/>
                <w:szCs w:val="28"/>
              </w:rPr>
            </w:pPr>
          </w:p>
          <w:p w:rsidR="00621681" w:rsidRDefault="00621681" w:rsidP="00514E41">
            <w:pPr>
              <w:pStyle w:val="j114"/>
              <w:shd w:val="clear" w:color="auto" w:fill="FFFFFF"/>
              <w:tabs>
                <w:tab w:val="left" w:pos="284"/>
              </w:tabs>
              <w:spacing w:before="0" w:beforeAutospacing="0" w:after="0" w:afterAutospacing="0"/>
              <w:contextualSpacing/>
              <w:jc w:val="both"/>
              <w:textAlignment w:val="baseline"/>
              <w:rPr>
                <w:b/>
                <w:sz w:val="28"/>
                <w:szCs w:val="28"/>
              </w:rPr>
            </w:pPr>
          </w:p>
          <w:p w:rsidR="00514E41" w:rsidRPr="00F148E1" w:rsidRDefault="00514E41" w:rsidP="00514E41">
            <w:pPr>
              <w:pStyle w:val="j114"/>
              <w:shd w:val="clear" w:color="auto" w:fill="FFFFFF"/>
              <w:tabs>
                <w:tab w:val="left" w:pos="284"/>
              </w:tabs>
              <w:spacing w:before="0" w:beforeAutospacing="0" w:after="0" w:afterAutospacing="0"/>
              <w:contextualSpacing/>
              <w:jc w:val="both"/>
              <w:textAlignment w:val="baseline"/>
              <w:rPr>
                <w:b/>
                <w:sz w:val="28"/>
                <w:szCs w:val="28"/>
              </w:rPr>
            </w:pP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b/>
                <w:sz w:val="28"/>
                <w:szCs w:val="28"/>
              </w:rPr>
            </w:pPr>
            <w:r w:rsidRPr="00F148E1">
              <w:rPr>
                <w:b/>
                <w:sz w:val="28"/>
                <w:szCs w:val="28"/>
              </w:rPr>
              <w:t>2</w:t>
            </w:r>
            <w:r w:rsidR="00B047D6" w:rsidRPr="00F148E1">
              <w:rPr>
                <w:b/>
                <w:sz w:val="28"/>
                <w:szCs w:val="28"/>
              </w:rPr>
              <w:t>3</w:t>
            </w:r>
            <w:r w:rsidRPr="00F148E1">
              <w:rPr>
                <w:b/>
                <w:sz w:val="28"/>
                <w:szCs w:val="28"/>
              </w:rPr>
              <w:t>) предоставлять</w:t>
            </w:r>
            <w:r w:rsidR="00DC3FA8" w:rsidRPr="00F148E1">
              <w:rPr>
                <w:b/>
                <w:sz w:val="28"/>
                <w:szCs w:val="28"/>
              </w:rPr>
              <w:t xml:space="preserve"> сведения </w:t>
            </w:r>
            <w:r w:rsidRPr="00F148E1">
              <w:rPr>
                <w:b/>
                <w:sz w:val="28"/>
                <w:szCs w:val="28"/>
              </w:rPr>
              <w:t xml:space="preserve">по физическим лицам, не состоящим на регистрационном учете в качестве </w:t>
            </w:r>
            <w:r w:rsidR="003A687C" w:rsidRPr="00F148E1">
              <w:rPr>
                <w:b/>
                <w:sz w:val="28"/>
                <w:szCs w:val="28"/>
              </w:rPr>
              <w:t>индивидуального</w:t>
            </w:r>
            <w:r w:rsidRPr="00F148E1">
              <w:rPr>
                <w:b/>
                <w:sz w:val="28"/>
                <w:szCs w:val="28"/>
              </w:rPr>
              <w:t xml:space="preserve"> предпринимателя или лица, занимающегося частной практикой, по выявленным операциям, имеющим признаки получения дохода от осуществления предпринимательской деятельности по определенным критериям.  </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b/>
                <w:sz w:val="28"/>
                <w:szCs w:val="28"/>
              </w:rPr>
            </w:pPr>
            <w:r w:rsidRPr="00F148E1">
              <w:rPr>
                <w:b/>
                <w:sz w:val="28"/>
                <w:szCs w:val="28"/>
              </w:rPr>
              <w:t>Критерии отнесения операций, проводимых на бан</w:t>
            </w:r>
            <w:r w:rsidR="00DC3FA8" w:rsidRPr="00F148E1">
              <w:rPr>
                <w:b/>
                <w:sz w:val="28"/>
                <w:szCs w:val="28"/>
              </w:rPr>
              <w:t xml:space="preserve">ковских счетах физических лиц, </w:t>
            </w:r>
            <w:r w:rsidRPr="00F148E1">
              <w:rPr>
                <w:b/>
                <w:sz w:val="28"/>
                <w:szCs w:val="28"/>
              </w:rPr>
              <w:t xml:space="preserve">к операциям, имеющим признаки получения дохода от осуществления </w:t>
            </w:r>
            <w:r w:rsidRPr="00F148E1">
              <w:rPr>
                <w:b/>
                <w:sz w:val="28"/>
                <w:szCs w:val="28"/>
              </w:rPr>
              <w:lastRenderedPageBreak/>
              <w:t>предпринимательской деятельности,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862EB8" w:rsidRPr="00F148E1" w:rsidRDefault="00862EB8" w:rsidP="001F5952">
            <w:pPr>
              <w:pStyle w:val="a6"/>
              <w:shd w:val="clear" w:color="auto" w:fill="FFFFFF"/>
              <w:spacing w:before="0" w:beforeAutospacing="0" w:after="0" w:afterAutospacing="0"/>
              <w:ind w:firstLine="567"/>
              <w:contextualSpacing/>
              <w:jc w:val="both"/>
              <w:textAlignment w:val="baseline"/>
              <w:rPr>
                <w:b/>
                <w:spacing w:val="2"/>
                <w:sz w:val="28"/>
                <w:szCs w:val="28"/>
              </w:rPr>
            </w:pPr>
          </w:p>
        </w:tc>
        <w:tc>
          <w:tcPr>
            <w:tcW w:w="2835" w:type="dxa"/>
            <w:shd w:val="clear" w:color="auto" w:fill="auto"/>
          </w:tcPr>
          <w:p w:rsidR="00862EB8" w:rsidRPr="00F148E1" w:rsidRDefault="00862EB8" w:rsidP="001F5952">
            <w:pPr>
              <w:ind w:firstLine="567"/>
              <w:contextualSpacing/>
              <w:jc w:val="both"/>
              <w:rPr>
                <w:rFonts w:ascii="Times New Roman" w:hAnsi="Times New Roman" w:cs="Times New Roman"/>
                <w:sz w:val="28"/>
                <w:szCs w:val="28"/>
                <w:lang w:val="kk-KZ"/>
              </w:rPr>
            </w:pPr>
          </w:p>
          <w:p w:rsidR="00AE2080" w:rsidRPr="00F148E1" w:rsidRDefault="00AE2080" w:rsidP="001F5952">
            <w:pPr>
              <w:ind w:firstLine="567"/>
              <w:contextualSpacing/>
              <w:jc w:val="both"/>
              <w:rPr>
                <w:rFonts w:ascii="Times New Roman" w:hAnsi="Times New Roman" w:cs="Times New Roman"/>
                <w:sz w:val="28"/>
                <w:szCs w:val="28"/>
                <w:lang w:val="kk-KZ"/>
              </w:rPr>
            </w:pPr>
          </w:p>
          <w:p w:rsidR="00AE2080" w:rsidRPr="00F148E1" w:rsidRDefault="00AE2080" w:rsidP="001F5952">
            <w:pPr>
              <w:ind w:firstLine="567"/>
              <w:contextualSpacing/>
              <w:jc w:val="both"/>
              <w:rPr>
                <w:rFonts w:ascii="Times New Roman" w:hAnsi="Times New Roman" w:cs="Times New Roman"/>
                <w:sz w:val="28"/>
                <w:szCs w:val="28"/>
                <w:lang w:val="kk-KZ"/>
              </w:rPr>
            </w:pPr>
          </w:p>
          <w:p w:rsidR="00AE2080" w:rsidRPr="00F148E1" w:rsidRDefault="00AE2080" w:rsidP="001F5952">
            <w:pPr>
              <w:ind w:firstLine="567"/>
              <w:contextualSpacing/>
              <w:jc w:val="both"/>
              <w:rPr>
                <w:rFonts w:ascii="Times New Roman" w:hAnsi="Times New Roman" w:cs="Times New Roman"/>
                <w:sz w:val="28"/>
                <w:szCs w:val="28"/>
                <w:lang w:val="kk-KZ"/>
              </w:rPr>
            </w:pPr>
          </w:p>
          <w:p w:rsidR="00AE2080" w:rsidRPr="00F148E1" w:rsidRDefault="00AE2080" w:rsidP="001F5952">
            <w:pPr>
              <w:ind w:firstLine="567"/>
              <w:contextualSpacing/>
              <w:jc w:val="both"/>
              <w:rPr>
                <w:rFonts w:ascii="Times New Roman" w:hAnsi="Times New Roman" w:cs="Times New Roman"/>
                <w:sz w:val="28"/>
                <w:szCs w:val="28"/>
                <w:lang w:val="kk-KZ"/>
              </w:rPr>
            </w:pPr>
          </w:p>
          <w:p w:rsidR="00AE2080" w:rsidRPr="00F148E1" w:rsidRDefault="00AE2080" w:rsidP="001F5952">
            <w:pPr>
              <w:ind w:firstLine="567"/>
              <w:contextualSpacing/>
              <w:jc w:val="both"/>
              <w:rPr>
                <w:rFonts w:ascii="Times New Roman" w:hAnsi="Times New Roman" w:cs="Times New Roman"/>
                <w:sz w:val="28"/>
                <w:szCs w:val="28"/>
                <w:lang w:val="kk-KZ"/>
              </w:rPr>
            </w:pPr>
          </w:p>
          <w:p w:rsidR="00AE2080" w:rsidRPr="00F148E1" w:rsidRDefault="00AE2080" w:rsidP="001F5952">
            <w:pPr>
              <w:ind w:firstLine="567"/>
              <w:contextualSpacing/>
              <w:jc w:val="both"/>
              <w:rPr>
                <w:rFonts w:ascii="Times New Roman" w:hAnsi="Times New Roman" w:cs="Times New Roman"/>
                <w:sz w:val="28"/>
                <w:szCs w:val="28"/>
                <w:lang w:val="kk-KZ"/>
              </w:rPr>
            </w:pPr>
          </w:p>
          <w:p w:rsidR="00AE2080" w:rsidRPr="00F148E1" w:rsidRDefault="00AE2080" w:rsidP="001F5952">
            <w:pPr>
              <w:ind w:firstLine="567"/>
              <w:contextualSpacing/>
              <w:jc w:val="both"/>
              <w:rPr>
                <w:rFonts w:ascii="Times New Roman" w:hAnsi="Times New Roman" w:cs="Times New Roman"/>
                <w:sz w:val="28"/>
                <w:szCs w:val="28"/>
                <w:lang w:val="kk-KZ"/>
              </w:rPr>
            </w:pPr>
          </w:p>
          <w:p w:rsidR="00862EB8" w:rsidRPr="00F148E1" w:rsidRDefault="00862EB8" w:rsidP="001F5952">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В связи с исключением статьи 433 Налогового кодекса.</w:t>
            </w:r>
          </w:p>
          <w:p w:rsidR="00862EB8" w:rsidRPr="00F148E1" w:rsidRDefault="00862EB8" w:rsidP="001F5952">
            <w:pPr>
              <w:ind w:firstLine="567"/>
              <w:contextualSpacing/>
              <w:jc w:val="both"/>
              <w:rPr>
                <w:rFonts w:ascii="Times New Roman" w:hAnsi="Times New Roman" w:cs="Times New Roman"/>
                <w:sz w:val="28"/>
                <w:szCs w:val="28"/>
              </w:rPr>
            </w:pPr>
          </w:p>
          <w:p w:rsidR="00862EB8" w:rsidRPr="00F148E1" w:rsidRDefault="00862EB8" w:rsidP="001F5952">
            <w:pPr>
              <w:ind w:firstLine="567"/>
              <w:contextualSpacing/>
              <w:jc w:val="both"/>
              <w:rPr>
                <w:rFonts w:ascii="Times New Roman" w:hAnsi="Times New Roman" w:cs="Times New Roman"/>
                <w:sz w:val="28"/>
                <w:szCs w:val="28"/>
              </w:rPr>
            </w:pPr>
          </w:p>
          <w:p w:rsidR="00862EB8" w:rsidRPr="00F148E1" w:rsidRDefault="00862EB8" w:rsidP="001F5952">
            <w:pPr>
              <w:ind w:firstLine="567"/>
              <w:contextualSpacing/>
              <w:jc w:val="both"/>
              <w:rPr>
                <w:rFonts w:ascii="Times New Roman" w:hAnsi="Times New Roman" w:cs="Times New Roman"/>
                <w:sz w:val="28"/>
                <w:szCs w:val="28"/>
              </w:rPr>
            </w:pPr>
          </w:p>
          <w:p w:rsidR="00862EB8" w:rsidRPr="00F148E1" w:rsidRDefault="00862EB8" w:rsidP="001F5952">
            <w:pPr>
              <w:ind w:firstLine="567"/>
              <w:contextualSpacing/>
              <w:jc w:val="both"/>
              <w:rPr>
                <w:rFonts w:ascii="Times New Roman" w:hAnsi="Times New Roman" w:cs="Times New Roman"/>
                <w:sz w:val="28"/>
                <w:szCs w:val="28"/>
              </w:rPr>
            </w:pPr>
          </w:p>
          <w:p w:rsidR="00862EB8" w:rsidRPr="00F148E1" w:rsidRDefault="00862EB8" w:rsidP="001F5952">
            <w:pPr>
              <w:ind w:firstLine="567"/>
              <w:contextualSpacing/>
              <w:jc w:val="both"/>
              <w:rPr>
                <w:rFonts w:ascii="Times New Roman" w:hAnsi="Times New Roman" w:cs="Times New Roman"/>
                <w:sz w:val="28"/>
                <w:szCs w:val="28"/>
              </w:rPr>
            </w:pPr>
          </w:p>
          <w:p w:rsidR="006F64AB" w:rsidRDefault="006F64AB" w:rsidP="001F5952">
            <w:pPr>
              <w:ind w:firstLine="567"/>
              <w:contextualSpacing/>
              <w:jc w:val="both"/>
              <w:rPr>
                <w:rFonts w:ascii="Times New Roman" w:hAnsi="Times New Roman" w:cs="Times New Roman"/>
                <w:sz w:val="28"/>
                <w:szCs w:val="28"/>
              </w:rPr>
            </w:pPr>
          </w:p>
          <w:p w:rsidR="00095A7A" w:rsidRPr="00F148E1" w:rsidRDefault="00095A7A" w:rsidP="001F5952">
            <w:pPr>
              <w:ind w:firstLine="567"/>
              <w:contextualSpacing/>
              <w:jc w:val="both"/>
              <w:rPr>
                <w:rFonts w:ascii="Times New Roman" w:hAnsi="Times New Roman" w:cs="Times New Roman"/>
                <w:sz w:val="28"/>
                <w:szCs w:val="28"/>
              </w:rPr>
            </w:pP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bookmarkStart w:id="1" w:name="_Hlk75275166"/>
            <w:r w:rsidRPr="00F148E1">
              <w:rPr>
                <w:sz w:val="28"/>
                <w:szCs w:val="28"/>
              </w:rPr>
              <w:t xml:space="preserve">Расширены обязанности банков второго уровня, организаций, </w:t>
            </w:r>
            <w:r w:rsidRPr="00F148E1">
              <w:rPr>
                <w:sz w:val="28"/>
                <w:szCs w:val="28"/>
              </w:rPr>
              <w:lastRenderedPageBreak/>
              <w:t>осуществляющих отдельные виды банковских операций</w:t>
            </w:r>
            <w:bookmarkEnd w:id="1"/>
            <w:r w:rsidRPr="00F148E1">
              <w:rPr>
                <w:sz w:val="28"/>
                <w:szCs w:val="28"/>
              </w:rPr>
              <w:t xml:space="preserve"> в части:</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 передачи данных по запросу раз в год по мобильным платежам; </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по запросу передавать сведения  о наличии банковских счетов и их номерах, об остатках и движении денег на этих счетах в отношений проверяемого ФЛ по вопросам налогообложения;</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 представлять по индивидуальным предпринимателям применяющихх специальные налоговые режимы для субъектов малого бизнеса, сведения по итоговым суммам платежей за каждый календарный месяц, </w:t>
            </w:r>
            <w:r w:rsidRPr="00F148E1">
              <w:rPr>
                <w:sz w:val="28"/>
                <w:szCs w:val="28"/>
              </w:rPr>
              <w:lastRenderedPageBreak/>
              <w:t>поступившим на счет для осуществления предпринимательской деятельности;</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 предоставлять сведения  по физическим лицам, не являющимся ИП, по выявленным операциям, имеющим признаки получения дохода от осуществления предпринимательской деятельности по определенным критериям.  </w:t>
            </w:r>
          </w:p>
          <w:p w:rsidR="00862EB8" w:rsidRPr="00F148E1" w:rsidRDefault="00862EB8" w:rsidP="001F5952">
            <w:pPr>
              <w:ind w:firstLine="567"/>
              <w:contextualSpacing/>
              <w:jc w:val="both"/>
              <w:rPr>
                <w:rFonts w:ascii="Times New Roman" w:hAnsi="Times New Roman" w:cs="Times New Roman"/>
                <w:sz w:val="28"/>
                <w:szCs w:val="28"/>
              </w:rPr>
            </w:pPr>
          </w:p>
          <w:p w:rsidR="00806B98" w:rsidRPr="00F148E1" w:rsidRDefault="00806B98" w:rsidP="001F5952">
            <w:pPr>
              <w:ind w:firstLine="567"/>
              <w:contextualSpacing/>
              <w:jc w:val="both"/>
              <w:rPr>
                <w:rFonts w:ascii="Times New Roman" w:hAnsi="Times New Roman" w:cs="Times New Roman"/>
                <w:sz w:val="28"/>
                <w:szCs w:val="28"/>
              </w:rPr>
            </w:pP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Расширены обязанности банков второго уровня, организаций, осуществляющих отдельные виды банковских операций в части:</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 передачи данных по запросу раз в год по мобильным </w:t>
            </w:r>
            <w:r w:rsidRPr="00F148E1">
              <w:rPr>
                <w:sz w:val="28"/>
                <w:szCs w:val="28"/>
              </w:rPr>
              <w:lastRenderedPageBreak/>
              <w:t xml:space="preserve">платежам; </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по запросу передавать сведения  о наличии банковских счетов и их номерах, об остатках и движении денег на этих счетах в отношений проверяемого ФЛ по вопросам налогообложения;</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 представлять по индивидуальным предпринимателям применяющихх специальные налоговые режимы для субъектов малого бизнеса, </w:t>
            </w:r>
            <w:bookmarkStart w:id="2" w:name="_Hlk75275541"/>
            <w:r w:rsidRPr="00F148E1">
              <w:rPr>
                <w:sz w:val="28"/>
                <w:szCs w:val="28"/>
              </w:rPr>
              <w:t>сведения по итоговым суммам платежей за каждый календарный месяц, поступившим на счет для осуществления предпринимательской деятельности;</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 предоставлять сведения  по физическим лицам, не являющимся ИП, </w:t>
            </w:r>
            <w:bookmarkStart w:id="3" w:name="_Hlk75275576"/>
            <w:r w:rsidRPr="00F148E1">
              <w:rPr>
                <w:sz w:val="28"/>
                <w:szCs w:val="28"/>
              </w:rPr>
              <w:lastRenderedPageBreak/>
              <w:t>по выявленным операциям</w:t>
            </w:r>
            <w:bookmarkEnd w:id="2"/>
            <w:r w:rsidRPr="00F148E1">
              <w:rPr>
                <w:sz w:val="28"/>
                <w:szCs w:val="28"/>
              </w:rPr>
              <w:t>, имеющим признаки получения дохода</w:t>
            </w:r>
            <w:bookmarkStart w:id="4" w:name="_Hlk75275590"/>
            <w:bookmarkEnd w:id="3"/>
            <w:r w:rsidRPr="00F148E1">
              <w:rPr>
                <w:sz w:val="28"/>
                <w:szCs w:val="28"/>
              </w:rPr>
              <w:t xml:space="preserve">от осуществления предпринимательской деятельности </w:t>
            </w:r>
            <w:bookmarkEnd w:id="4"/>
            <w:r w:rsidRPr="00F148E1">
              <w:rPr>
                <w:sz w:val="28"/>
                <w:szCs w:val="28"/>
              </w:rPr>
              <w:t xml:space="preserve">по определенным критериям.  </w:t>
            </w:r>
          </w:p>
          <w:p w:rsidR="00862EB8" w:rsidRPr="00F148E1" w:rsidRDefault="00862EB8" w:rsidP="001F5952">
            <w:pPr>
              <w:ind w:firstLine="567"/>
              <w:contextualSpacing/>
              <w:jc w:val="both"/>
              <w:rPr>
                <w:rFonts w:ascii="Times New Roman" w:hAnsi="Times New Roman" w:cs="Times New Roman"/>
                <w:sz w:val="28"/>
                <w:szCs w:val="28"/>
              </w:rPr>
            </w:pPr>
          </w:p>
          <w:p w:rsidR="000552F1" w:rsidRPr="00F148E1" w:rsidRDefault="000552F1" w:rsidP="000552F1">
            <w:pPr>
              <w:ind w:firstLine="176"/>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В связи с вступлением в действие с 01.01.2022г. раздела 25 НК касающего порядка исчисления и уплаты НДС иностранными интернет компаниями (налог на Гугл)</w:t>
            </w:r>
            <w:r w:rsidRPr="00F148E1">
              <w:rPr>
                <w:rFonts w:ascii="Times New Roman" w:hAnsi="Times New Roman" w:cs="Times New Roman"/>
                <w:sz w:val="28"/>
                <w:szCs w:val="28"/>
              </w:rPr>
              <w:t xml:space="preserve"> и</w:t>
            </w:r>
            <w:r w:rsidRPr="00F148E1">
              <w:rPr>
                <w:rFonts w:ascii="Times New Roman" w:hAnsi="Times New Roman" w:cs="Times New Roman"/>
                <w:sz w:val="28"/>
                <w:szCs w:val="28"/>
                <w:lang w:val="kk-KZ"/>
              </w:rPr>
              <w:t xml:space="preserve"> в целях контроля за  полнотой и своевременностью уплаты НДС иностранными интернет-компаниями.  </w:t>
            </w:r>
          </w:p>
          <w:p w:rsidR="000552F1" w:rsidRPr="00F148E1" w:rsidRDefault="00514E41" w:rsidP="000552F1">
            <w:pPr>
              <w:jc w:val="both"/>
              <w:rPr>
                <w:rFonts w:ascii="Times New Roman" w:hAnsi="Times New Roman" w:cs="Times New Roman"/>
                <w:bCs/>
                <w:sz w:val="28"/>
                <w:szCs w:val="28"/>
              </w:rPr>
            </w:pPr>
            <w:r>
              <w:rPr>
                <w:rFonts w:ascii="Times New Roman" w:hAnsi="Times New Roman" w:cs="Times New Roman"/>
                <w:bCs/>
                <w:sz w:val="28"/>
                <w:szCs w:val="28"/>
                <w:lang w:val="kk-KZ"/>
              </w:rPr>
              <w:t xml:space="preserve">     </w:t>
            </w:r>
            <w:r w:rsidR="000552F1" w:rsidRPr="00F148E1">
              <w:rPr>
                <w:rFonts w:ascii="Times New Roman" w:hAnsi="Times New Roman" w:cs="Times New Roman"/>
                <w:bCs/>
                <w:sz w:val="28"/>
                <w:szCs w:val="28"/>
              </w:rPr>
              <w:t xml:space="preserve">Предлагаемые изменения позволят обеспечить </w:t>
            </w:r>
            <w:r w:rsidR="000552F1" w:rsidRPr="00F148E1">
              <w:rPr>
                <w:rFonts w:ascii="Times New Roman" w:hAnsi="Times New Roman" w:cs="Times New Roman"/>
                <w:bCs/>
                <w:sz w:val="28"/>
                <w:szCs w:val="28"/>
              </w:rPr>
              <w:lastRenderedPageBreak/>
              <w:t>налоговые органы информацией об объемах движения денежных средств в адрес иностранных интернет-компаний в целях администрирования налога на «Google».</w:t>
            </w:r>
          </w:p>
          <w:p w:rsidR="00862EB8" w:rsidRPr="00F148E1" w:rsidRDefault="00862EB8" w:rsidP="001F5952">
            <w:pPr>
              <w:ind w:firstLine="567"/>
              <w:contextualSpacing/>
              <w:jc w:val="both"/>
              <w:rPr>
                <w:rFonts w:ascii="Times New Roman" w:hAnsi="Times New Roman" w:cs="Times New Roman"/>
                <w:sz w:val="28"/>
                <w:szCs w:val="28"/>
              </w:rPr>
            </w:pPr>
          </w:p>
          <w:p w:rsidR="005A554D" w:rsidRPr="00F148E1" w:rsidRDefault="00514E41" w:rsidP="006F64AB">
            <w:pPr>
              <w:pStyle w:val="j114"/>
              <w:shd w:val="clear" w:color="auto" w:fill="FFFFFF"/>
              <w:tabs>
                <w:tab w:val="left" w:pos="284"/>
              </w:tabs>
              <w:spacing w:before="0" w:beforeAutospacing="0" w:after="0" w:afterAutospacing="0"/>
              <w:contextualSpacing/>
              <w:jc w:val="both"/>
              <w:textAlignment w:val="baseline"/>
              <w:rPr>
                <w:b/>
                <w:sz w:val="28"/>
                <w:szCs w:val="28"/>
              </w:rPr>
            </w:pPr>
            <w:r>
              <w:rPr>
                <w:b/>
                <w:sz w:val="28"/>
                <w:szCs w:val="28"/>
                <w:lang w:val="kk-KZ"/>
              </w:rPr>
              <w:t xml:space="preserve">      </w:t>
            </w:r>
            <w:r w:rsidR="005A554D" w:rsidRPr="00F148E1">
              <w:rPr>
                <w:b/>
                <w:sz w:val="28"/>
                <w:szCs w:val="28"/>
              </w:rPr>
              <w:t>Вводится в действие с 1 января 2025 года</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Расширены обязанности банков второго уровня, организаций, осуществляющих отдельные виды банковских операций в части:</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 передачи данных по запросу раз в год по мобильным платежам; </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 </w:t>
            </w:r>
            <w:r w:rsidR="00DC3FA8" w:rsidRPr="00F148E1">
              <w:rPr>
                <w:sz w:val="28"/>
                <w:szCs w:val="28"/>
              </w:rPr>
              <w:t xml:space="preserve">по запросу передавать сведения </w:t>
            </w:r>
            <w:r w:rsidRPr="00F148E1">
              <w:rPr>
                <w:sz w:val="28"/>
                <w:szCs w:val="28"/>
              </w:rPr>
              <w:t xml:space="preserve">о наличии банковских счетов и их номерах, об </w:t>
            </w:r>
            <w:r w:rsidRPr="00F148E1">
              <w:rPr>
                <w:sz w:val="28"/>
                <w:szCs w:val="28"/>
              </w:rPr>
              <w:lastRenderedPageBreak/>
              <w:t xml:space="preserve">остатках и движении денег на этих </w:t>
            </w:r>
            <w:r w:rsidR="00DC3FA8" w:rsidRPr="00F148E1">
              <w:rPr>
                <w:sz w:val="28"/>
                <w:szCs w:val="28"/>
              </w:rPr>
              <w:t xml:space="preserve">счетах в </w:t>
            </w:r>
            <w:r w:rsidRPr="00F148E1">
              <w:rPr>
                <w:sz w:val="28"/>
                <w:szCs w:val="28"/>
              </w:rPr>
              <w:t>отношени</w:t>
            </w:r>
            <w:r w:rsidR="00DC3FA8" w:rsidRPr="00F148E1">
              <w:rPr>
                <w:sz w:val="28"/>
                <w:szCs w:val="28"/>
              </w:rPr>
              <w:t>и</w:t>
            </w:r>
            <w:r w:rsidRPr="00F148E1">
              <w:rPr>
                <w:sz w:val="28"/>
                <w:szCs w:val="28"/>
              </w:rPr>
              <w:t xml:space="preserve"> проверяемого ФЛ по вопросам налогообложения;</w:t>
            </w:r>
          </w:p>
          <w:p w:rsidR="00862EB8" w:rsidRPr="00F148E1" w:rsidRDefault="00862EB8" w:rsidP="001F5952">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представлять по индивидуальны</w:t>
            </w:r>
            <w:r w:rsidR="00DC3FA8" w:rsidRPr="00F148E1">
              <w:rPr>
                <w:sz w:val="28"/>
                <w:szCs w:val="28"/>
              </w:rPr>
              <w:t xml:space="preserve">м предпринимателям применяющих </w:t>
            </w:r>
            <w:r w:rsidRPr="00F148E1">
              <w:rPr>
                <w:sz w:val="28"/>
                <w:szCs w:val="28"/>
              </w:rPr>
              <w:t>специальные налоговые режимы для субъектов малого бизнеса, сведения по итоговым суммам платежей за каждый календарный месяц, поступившим на счет для осуществления предпринимательской деятельности;</w:t>
            </w:r>
          </w:p>
          <w:p w:rsidR="00862EB8" w:rsidRDefault="00DC3FA8" w:rsidP="00DC3FA8">
            <w:pPr>
              <w:pStyle w:val="j114"/>
              <w:shd w:val="clear" w:color="auto" w:fill="FFFFFF"/>
              <w:tabs>
                <w:tab w:val="left" w:pos="284"/>
              </w:tabs>
              <w:spacing w:before="0" w:beforeAutospacing="0" w:after="0" w:afterAutospacing="0"/>
              <w:ind w:firstLine="567"/>
              <w:contextualSpacing/>
              <w:jc w:val="both"/>
              <w:textAlignment w:val="baseline"/>
              <w:rPr>
                <w:sz w:val="28"/>
                <w:szCs w:val="28"/>
              </w:rPr>
            </w:pPr>
            <w:r w:rsidRPr="00F148E1">
              <w:rPr>
                <w:sz w:val="28"/>
                <w:szCs w:val="28"/>
              </w:rPr>
              <w:t xml:space="preserve">- предоставлять сведения </w:t>
            </w:r>
            <w:r w:rsidR="00862EB8" w:rsidRPr="00F148E1">
              <w:rPr>
                <w:sz w:val="28"/>
                <w:szCs w:val="28"/>
              </w:rPr>
              <w:t>по физическим лицам, не являющимся ИП, по выявленным операциям, имеющим признаки получения дохода от осуществления предпринимательско</w:t>
            </w:r>
            <w:r w:rsidR="00862EB8" w:rsidRPr="00F148E1">
              <w:rPr>
                <w:sz w:val="28"/>
                <w:szCs w:val="28"/>
              </w:rPr>
              <w:lastRenderedPageBreak/>
              <w:t>й деятельности по определенны</w:t>
            </w:r>
            <w:r w:rsidRPr="00F148E1">
              <w:rPr>
                <w:sz w:val="28"/>
                <w:szCs w:val="28"/>
              </w:rPr>
              <w:t xml:space="preserve">м критериям.  </w:t>
            </w:r>
          </w:p>
          <w:p w:rsidR="00095A7A" w:rsidRPr="00F148E1" w:rsidRDefault="00095A7A" w:rsidP="00DC3FA8">
            <w:pPr>
              <w:pStyle w:val="j114"/>
              <w:shd w:val="clear" w:color="auto" w:fill="FFFFFF"/>
              <w:tabs>
                <w:tab w:val="left" w:pos="284"/>
              </w:tabs>
              <w:spacing w:before="0" w:beforeAutospacing="0" w:after="0" w:afterAutospacing="0"/>
              <w:ind w:firstLine="567"/>
              <w:contextualSpacing/>
              <w:jc w:val="both"/>
              <w:textAlignment w:val="baseline"/>
              <w:rPr>
                <w:sz w:val="28"/>
                <w:szCs w:val="28"/>
              </w:rPr>
            </w:pPr>
          </w:p>
        </w:tc>
      </w:tr>
      <w:tr w:rsidR="00862EB8" w:rsidRPr="00F148E1" w:rsidTr="002F54FF">
        <w:tc>
          <w:tcPr>
            <w:tcW w:w="880" w:type="dxa"/>
            <w:shd w:val="clear" w:color="auto" w:fill="auto"/>
          </w:tcPr>
          <w:p w:rsidR="00862EB8" w:rsidRPr="00F148E1" w:rsidRDefault="00862EB8"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862EB8" w:rsidRPr="00F148E1" w:rsidRDefault="0072526C" w:rsidP="0072526C">
            <w:pPr>
              <w:pStyle w:val="a4"/>
              <w:tabs>
                <w:tab w:val="left" w:pos="284"/>
              </w:tabs>
              <w:ind w:left="0"/>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Статья 24-1</w:t>
            </w:r>
          </w:p>
        </w:tc>
        <w:tc>
          <w:tcPr>
            <w:tcW w:w="5074" w:type="dxa"/>
            <w:shd w:val="clear" w:color="auto" w:fill="auto"/>
          </w:tcPr>
          <w:p w:rsidR="00862EB8" w:rsidRPr="00F148E1" w:rsidRDefault="00862EB8" w:rsidP="001F5952">
            <w:pPr>
              <w:tabs>
                <w:tab w:val="left" w:pos="284"/>
              </w:tabs>
              <w:ind w:firstLine="567"/>
              <w:contextualSpacing/>
              <w:jc w:val="both"/>
              <w:rPr>
                <w:rFonts w:ascii="Times New Roman" w:eastAsia="Calibri" w:hAnsi="Times New Roman" w:cs="Times New Roman"/>
                <w:b/>
                <w:sz w:val="28"/>
                <w:szCs w:val="28"/>
                <w:lang w:val="kk-KZ"/>
              </w:rPr>
            </w:pPr>
            <w:r w:rsidRPr="00F148E1">
              <w:rPr>
                <w:rFonts w:ascii="Times New Roman" w:eastAsia="Calibri" w:hAnsi="Times New Roman" w:cs="Times New Roman"/>
                <w:b/>
                <w:sz w:val="28"/>
                <w:szCs w:val="28"/>
                <w:lang w:val="kk-KZ"/>
              </w:rPr>
              <w:t xml:space="preserve">Статья 24-1. </w:t>
            </w:r>
            <w:r w:rsidRPr="00F148E1">
              <w:rPr>
                <w:rFonts w:ascii="Times New Roman" w:hAnsi="Times New Roman" w:cs="Times New Roman"/>
                <w:b/>
                <w:sz w:val="28"/>
                <w:szCs w:val="28"/>
                <w:lang w:val="kk-KZ"/>
              </w:rPr>
              <w:t>Отсутствует.</w:t>
            </w:r>
          </w:p>
        </w:tc>
        <w:tc>
          <w:tcPr>
            <w:tcW w:w="5387" w:type="dxa"/>
            <w:shd w:val="clear" w:color="auto" w:fill="auto"/>
          </w:tcPr>
          <w:p w:rsidR="00DF11C3" w:rsidRPr="00F148E1" w:rsidRDefault="00DF11C3" w:rsidP="00DF11C3">
            <w:pPr>
              <w:ind w:firstLine="435"/>
              <w:jc w:val="both"/>
              <w:rPr>
                <w:rFonts w:ascii="Times New Roman" w:hAnsi="Times New Roman" w:cs="Times New Roman"/>
                <w:b/>
                <w:bCs/>
                <w:iCs/>
                <w:color w:val="000000"/>
                <w:sz w:val="28"/>
                <w:szCs w:val="28"/>
              </w:rPr>
            </w:pPr>
            <w:r w:rsidRPr="00F148E1">
              <w:rPr>
                <w:rFonts w:ascii="Times New Roman" w:hAnsi="Times New Roman" w:cs="Times New Roman"/>
                <w:b/>
                <w:bCs/>
                <w:iCs/>
                <w:color w:val="000000"/>
                <w:sz w:val="28"/>
                <w:szCs w:val="28"/>
              </w:rPr>
              <w:t xml:space="preserve">Статья 24-1. Обязанность платежных организаций по представлению сведений в уполномоченные органы </w:t>
            </w:r>
          </w:p>
          <w:p w:rsidR="00DF11C3" w:rsidRPr="00F148E1" w:rsidRDefault="00DF11C3" w:rsidP="00DF11C3">
            <w:pPr>
              <w:ind w:firstLine="435"/>
              <w:jc w:val="both"/>
              <w:rPr>
                <w:rFonts w:ascii="Times New Roman" w:hAnsi="Times New Roman" w:cs="Times New Roman"/>
                <w:b/>
                <w:bCs/>
                <w:iCs/>
                <w:color w:val="000000"/>
                <w:sz w:val="28"/>
                <w:szCs w:val="28"/>
              </w:rPr>
            </w:pPr>
            <w:r w:rsidRPr="00F148E1">
              <w:rPr>
                <w:rFonts w:ascii="Times New Roman" w:hAnsi="Times New Roman" w:cs="Times New Roman"/>
                <w:b/>
                <w:bCs/>
                <w:iCs/>
                <w:color w:val="000000"/>
                <w:sz w:val="28"/>
                <w:szCs w:val="28"/>
              </w:rPr>
              <w:t>Платежные организации обязаны предоставлять уполномоченному органу информацию об итоговых суммах платежей и переводов за календарный год, осуществленных в пользу и в разрезе иностранных компаний, указанных в пунктах 1 и 2 статьи 779 настоящего Кодекса, не позднее 15 числа второго месяца, следующего за отчетным годом.</w:t>
            </w:r>
          </w:p>
          <w:p w:rsidR="00DF11C3" w:rsidRPr="00F148E1" w:rsidRDefault="00DF11C3" w:rsidP="00DF11C3">
            <w:pPr>
              <w:ind w:firstLine="435"/>
              <w:jc w:val="both"/>
              <w:rPr>
                <w:rFonts w:ascii="Times New Roman" w:hAnsi="Times New Roman" w:cs="Times New Roman"/>
                <w:b/>
                <w:bCs/>
                <w:iCs/>
                <w:color w:val="000000" w:themeColor="text1"/>
                <w:sz w:val="28"/>
                <w:szCs w:val="28"/>
              </w:rPr>
            </w:pPr>
            <w:r w:rsidRPr="00F148E1">
              <w:rPr>
                <w:rFonts w:ascii="Times New Roman" w:hAnsi="Times New Roman" w:cs="Times New Roman"/>
                <w:b/>
                <w:bCs/>
                <w:iCs/>
                <w:color w:val="000000" w:themeColor="text1"/>
                <w:sz w:val="28"/>
                <w:szCs w:val="28"/>
              </w:rPr>
              <w:t>В целях получения информации, уполномоченный орган направляет в платежные организации сведения, указанные в подпункте 4-1) пункта 1 статьи 778 настоящего Кодекса,</w:t>
            </w:r>
            <w:r w:rsidRPr="00F148E1">
              <w:rPr>
                <w:rFonts w:ascii="Times New Roman" w:hAnsi="Times New Roman" w:cs="Times New Roman"/>
                <w:b/>
                <w:bCs/>
                <w:iCs/>
                <w:color w:val="000000"/>
                <w:sz w:val="28"/>
                <w:szCs w:val="28"/>
              </w:rPr>
              <w:t xml:space="preserve"> не позднее 10 числа месяца, следующего за отчетным годом</w:t>
            </w:r>
            <w:r w:rsidRPr="00F148E1">
              <w:rPr>
                <w:rFonts w:ascii="Times New Roman" w:hAnsi="Times New Roman" w:cs="Times New Roman"/>
                <w:b/>
                <w:bCs/>
                <w:iCs/>
                <w:color w:val="000000" w:themeColor="text1"/>
                <w:sz w:val="28"/>
                <w:szCs w:val="28"/>
              </w:rPr>
              <w:t xml:space="preserve">. </w:t>
            </w:r>
          </w:p>
          <w:p w:rsidR="00862EB8" w:rsidRPr="00F148E1" w:rsidRDefault="00DF11C3" w:rsidP="00DF11C3">
            <w:pPr>
              <w:ind w:firstLine="435"/>
              <w:contextualSpacing/>
              <w:jc w:val="both"/>
              <w:rPr>
                <w:rFonts w:ascii="Times New Roman" w:hAnsi="Times New Roman" w:cs="Times New Roman"/>
                <w:b/>
                <w:sz w:val="28"/>
                <w:szCs w:val="28"/>
              </w:rPr>
            </w:pPr>
            <w:r w:rsidRPr="00F148E1">
              <w:rPr>
                <w:rFonts w:ascii="Times New Roman" w:hAnsi="Times New Roman" w:cs="Times New Roman"/>
                <w:b/>
                <w:bCs/>
                <w:iCs/>
                <w:color w:val="000000" w:themeColor="text1"/>
                <w:sz w:val="28"/>
                <w:szCs w:val="28"/>
              </w:rPr>
              <w:t xml:space="preserve">Информация, указанная в настоящем подпункте, представляется в порядке, форме и в сроки, установленные уполномоченным органом по согласованию с Национальным Банком Республики </w:t>
            </w:r>
            <w:r w:rsidRPr="00F148E1">
              <w:rPr>
                <w:rFonts w:ascii="Times New Roman" w:hAnsi="Times New Roman" w:cs="Times New Roman"/>
                <w:b/>
                <w:bCs/>
                <w:iCs/>
                <w:color w:val="000000" w:themeColor="text1"/>
                <w:sz w:val="28"/>
                <w:szCs w:val="28"/>
              </w:rPr>
              <w:lastRenderedPageBreak/>
              <w:t>Казахстан.</w:t>
            </w:r>
          </w:p>
        </w:tc>
        <w:tc>
          <w:tcPr>
            <w:tcW w:w="2835" w:type="dxa"/>
            <w:shd w:val="clear" w:color="auto" w:fill="auto"/>
          </w:tcPr>
          <w:p w:rsidR="00FE6A00" w:rsidRPr="00F148E1" w:rsidRDefault="00FE6A00" w:rsidP="00FE6A00">
            <w:pPr>
              <w:ind w:firstLine="176"/>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lastRenderedPageBreak/>
              <w:t>В связи с вступлением в действие с 01.01.2022г. раздела 25 НК касающего</w:t>
            </w:r>
            <w:r w:rsidR="00344664" w:rsidRPr="00F148E1">
              <w:rPr>
                <w:rFonts w:ascii="Times New Roman" w:hAnsi="Times New Roman" w:cs="Times New Roman"/>
                <w:sz w:val="28"/>
                <w:szCs w:val="28"/>
                <w:lang w:val="kk-KZ"/>
              </w:rPr>
              <w:t>ся</w:t>
            </w:r>
            <w:r w:rsidRPr="00F148E1">
              <w:rPr>
                <w:rFonts w:ascii="Times New Roman" w:hAnsi="Times New Roman" w:cs="Times New Roman"/>
                <w:sz w:val="28"/>
                <w:szCs w:val="28"/>
                <w:lang w:val="kk-KZ"/>
              </w:rPr>
              <w:t xml:space="preserve"> порядка исчисления и уплаты НДС иностранными интернет компаниями (налог на Гугл)</w:t>
            </w:r>
            <w:r w:rsidRPr="00F148E1">
              <w:rPr>
                <w:rFonts w:ascii="Times New Roman" w:hAnsi="Times New Roman" w:cs="Times New Roman"/>
                <w:sz w:val="28"/>
                <w:szCs w:val="28"/>
              </w:rPr>
              <w:t xml:space="preserve"> и</w:t>
            </w:r>
            <w:r w:rsidRPr="00F148E1">
              <w:rPr>
                <w:rFonts w:ascii="Times New Roman" w:hAnsi="Times New Roman" w:cs="Times New Roman"/>
                <w:sz w:val="28"/>
                <w:szCs w:val="28"/>
                <w:lang w:val="kk-KZ"/>
              </w:rPr>
              <w:t xml:space="preserve"> в целях контроля за  полнотой и своевременностью уплаты НДС.  </w:t>
            </w:r>
          </w:p>
          <w:p w:rsidR="00862EB8" w:rsidRDefault="00514E41" w:rsidP="00FE6A00">
            <w:pPr>
              <w:jc w:val="both"/>
              <w:rPr>
                <w:rFonts w:ascii="Times New Roman" w:hAnsi="Times New Roman" w:cs="Times New Roman"/>
                <w:bCs/>
                <w:sz w:val="28"/>
                <w:szCs w:val="28"/>
              </w:rPr>
            </w:pPr>
            <w:r>
              <w:rPr>
                <w:rFonts w:ascii="Times New Roman" w:hAnsi="Times New Roman" w:cs="Times New Roman"/>
                <w:bCs/>
                <w:sz w:val="28"/>
                <w:szCs w:val="28"/>
                <w:lang w:val="kk-KZ"/>
              </w:rPr>
              <w:t xml:space="preserve">      </w:t>
            </w:r>
            <w:r w:rsidR="00FE6A00" w:rsidRPr="00F148E1">
              <w:rPr>
                <w:rFonts w:ascii="Times New Roman" w:hAnsi="Times New Roman" w:cs="Times New Roman"/>
                <w:bCs/>
                <w:sz w:val="28"/>
                <w:szCs w:val="28"/>
              </w:rPr>
              <w:t>Предлагаемые изменения позволят обеспечить налоговые органы информацией об объемах движения денежных средств в адрес иностранных интернет-компаний в целях администрирования налога на «Google».</w:t>
            </w:r>
          </w:p>
          <w:p w:rsidR="00095A7A" w:rsidRPr="00F148E1" w:rsidRDefault="00095A7A" w:rsidP="00FE6A00">
            <w:pPr>
              <w:jc w:val="both"/>
              <w:rPr>
                <w:rFonts w:ascii="Times New Roman" w:hAnsi="Times New Roman" w:cs="Times New Roman"/>
                <w:bCs/>
                <w:sz w:val="28"/>
                <w:szCs w:val="28"/>
              </w:rPr>
            </w:pPr>
          </w:p>
        </w:tc>
      </w:tr>
      <w:tr w:rsidR="00862EB8" w:rsidRPr="00F148E1" w:rsidTr="002F54FF">
        <w:tc>
          <w:tcPr>
            <w:tcW w:w="880" w:type="dxa"/>
            <w:shd w:val="clear" w:color="auto" w:fill="auto"/>
          </w:tcPr>
          <w:p w:rsidR="00862EB8" w:rsidRPr="00F148E1" w:rsidRDefault="00862EB8"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862EB8" w:rsidRPr="00F148E1" w:rsidRDefault="00862EB8" w:rsidP="0072526C">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30</w:t>
            </w:r>
          </w:p>
        </w:tc>
        <w:tc>
          <w:tcPr>
            <w:tcW w:w="5074" w:type="dxa"/>
            <w:shd w:val="clear" w:color="auto" w:fill="auto"/>
          </w:tcPr>
          <w:p w:rsidR="00862EB8" w:rsidRPr="00F148E1" w:rsidRDefault="00862EB8" w:rsidP="001F5952">
            <w:pPr>
              <w:ind w:firstLine="567"/>
              <w:contextualSpacing/>
              <w:jc w:val="both"/>
              <w:rPr>
                <w:rStyle w:val="s0"/>
                <w:rFonts w:eastAsia="Calibri"/>
                <w:bCs/>
                <w:color w:val="auto"/>
                <w:sz w:val="28"/>
                <w:szCs w:val="28"/>
              </w:rPr>
            </w:pPr>
            <w:r w:rsidRPr="00F148E1">
              <w:rPr>
                <w:rStyle w:val="s0"/>
                <w:rFonts w:eastAsia="Calibri"/>
                <w:b/>
                <w:bCs/>
                <w:color w:val="auto"/>
                <w:sz w:val="28"/>
                <w:szCs w:val="28"/>
              </w:rPr>
              <w:t xml:space="preserve">Статья 30. </w:t>
            </w:r>
            <w:r w:rsidRPr="00F148E1">
              <w:rPr>
                <w:rStyle w:val="s0"/>
                <w:rFonts w:eastAsia="Calibri"/>
                <w:bCs/>
                <w:color w:val="auto"/>
                <w:sz w:val="28"/>
                <w:szCs w:val="28"/>
              </w:rPr>
              <w:t>Налоговая тайна</w:t>
            </w:r>
          </w:p>
          <w:p w:rsidR="00862EB8" w:rsidRPr="00F148E1" w:rsidRDefault="00862EB8" w:rsidP="001F5952">
            <w:pPr>
              <w:ind w:firstLine="567"/>
              <w:contextualSpacing/>
              <w:jc w:val="both"/>
              <w:rPr>
                <w:rStyle w:val="s0"/>
                <w:rFonts w:eastAsia="Calibri"/>
                <w:color w:val="auto"/>
                <w:sz w:val="28"/>
                <w:szCs w:val="28"/>
              </w:rPr>
            </w:pPr>
            <w:bookmarkStart w:id="5" w:name="SUB300100"/>
            <w:bookmarkStart w:id="6" w:name="SUB300101"/>
            <w:bookmarkStart w:id="7" w:name="SUB300102"/>
            <w:bookmarkStart w:id="8" w:name="SUB300103"/>
            <w:bookmarkStart w:id="9" w:name="SUB300104"/>
            <w:bookmarkStart w:id="10" w:name="SUB300105"/>
            <w:bookmarkStart w:id="11" w:name="SUB300106"/>
            <w:bookmarkStart w:id="12" w:name="SUB300107"/>
            <w:bookmarkStart w:id="13" w:name="SUB300108"/>
            <w:bookmarkStart w:id="14" w:name="SUB300109"/>
            <w:bookmarkStart w:id="15" w:name="SUB300110"/>
            <w:bookmarkStart w:id="16" w:name="SUB300111"/>
            <w:bookmarkStart w:id="17" w:name="SUB30011101"/>
            <w:bookmarkStart w:id="18" w:name="SUB300112"/>
            <w:bookmarkStart w:id="19" w:name="SUB300113"/>
            <w:bookmarkStart w:id="20" w:name="SUB300114"/>
            <w:bookmarkStart w:id="21" w:name="SUB300115"/>
            <w:bookmarkStart w:id="22" w:name="SUB300116"/>
            <w:bookmarkStart w:id="23" w:name="SUB300117"/>
            <w:bookmarkStart w:id="24" w:name="SUB300118"/>
            <w:bookmarkStart w:id="25" w:name="SUB300200"/>
            <w:bookmarkStart w:id="26" w:name="sub1006793197"/>
            <w:bookmarkStart w:id="27" w:name="sub10048456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148E1">
              <w:rPr>
                <w:rStyle w:val="s0"/>
                <w:rFonts w:eastAsia="Calibri"/>
                <w:color w:val="auto"/>
                <w:sz w:val="28"/>
                <w:szCs w:val="28"/>
              </w:rPr>
              <w:t>…</w:t>
            </w:r>
          </w:p>
          <w:p w:rsidR="00862EB8" w:rsidRPr="00F148E1" w:rsidRDefault="00862EB8" w:rsidP="001F5952">
            <w:pPr>
              <w:ind w:firstLine="567"/>
              <w:contextualSpacing/>
              <w:jc w:val="both"/>
              <w:rPr>
                <w:rStyle w:val="s0"/>
                <w:rFonts w:eastAsia="Calibri"/>
                <w:color w:val="auto"/>
                <w:sz w:val="28"/>
                <w:szCs w:val="28"/>
              </w:rPr>
            </w:pPr>
            <w:bookmarkStart w:id="28" w:name="SUB300300"/>
            <w:bookmarkEnd w:id="28"/>
            <w:r w:rsidRPr="00F148E1">
              <w:rPr>
                <w:rStyle w:val="s0"/>
                <w:rFonts w:eastAsia="Calibri"/>
                <w:color w:val="auto"/>
                <w:sz w:val="28"/>
                <w:szCs w:val="28"/>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rsidR="00862EB8" w:rsidRPr="00F148E1" w:rsidRDefault="00862EB8" w:rsidP="001F5952">
            <w:pPr>
              <w:ind w:firstLine="567"/>
              <w:contextualSpacing/>
              <w:jc w:val="both"/>
              <w:rPr>
                <w:rStyle w:val="s0"/>
                <w:rFonts w:eastAsia="Calibri"/>
                <w:color w:val="auto"/>
                <w:sz w:val="28"/>
                <w:szCs w:val="28"/>
              </w:rPr>
            </w:pPr>
            <w:bookmarkStart w:id="29" w:name="SUB300301"/>
            <w:bookmarkStart w:id="30" w:name="SUB300302"/>
            <w:bookmarkStart w:id="31" w:name="SUB300303"/>
            <w:bookmarkStart w:id="32" w:name="sub1007974226"/>
            <w:bookmarkEnd w:id="29"/>
            <w:bookmarkEnd w:id="30"/>
            <w:bookmarkEnd w:id="31"/>
            <w:r w:rsidRPr="00F148E1">
              <w:rPr>
                <w:rStyle w:val="s0"/>
                <w:rFonts w:eastAsia="Calibri"/>
                <w:color w:val="auto"/>
                <w:sz w:val="28"/>
                <w:szCs w:val="28"/>
              </w:rPr>
              <w:t>…</w:t>
            </w:r>
          </w:p>
          <w:p w:rsidR="00862EB8" w:rsidRPr="00F148E1" w:rsidRDefault="00862EB8" w:rsidP="001F5952">
            <w:pPr>
              <w:tabs>
                <w:tab w:val="right" w:pos="4161"/>
              </w:tabs>
              <w:ind w:firstLine="567"/>
              <w:contextualSpacing/>
              <w:jc w:val="both"/>
              <w:rPr>
                <w:rStyle w:val="s0"/>
                <w:rFonts w:eastAsia="Calibri"/>
                <w:b/>
                <w:bCs/>
                <w:color w:val="auto"/>
                <w:sz w:val="28"/>
                <w:szCs w:val="28"/>
              </w:rPr>
            </w:pPr>
            <w:bookmarkStart w:id="33" w:name="SUB300304"/>
            <w:bookmarkStart w:id="34" w:name="SUB300305"/>
            <w:bookmarkStart w:id="35" w:name="SUB300306"/>
            <w:bookmarkStart w:id="36" w:name="SUB300307"/>
            <w:bookmarkStart w:id="37" w:name="SUB300308"/>
            <w:bookmarkStart w:id="38" w:name="SUB300309"/>
            <w:bookmarkStart w:id="39" w:name="SUB300310"/>
            <w:bookmarkStart w:id="40" w:name="SUB300311"/>
            <w:bookmarkStart w:id="41" w:name="SUB300312"/>
            <w:bookmarkStart w:id="42" w:name="SUB300313"/>
            <w:bookmarkStart w:id="43" w:name="SUB300314"/>
            <w:bookmarkEnd w:id="26"/>
            <w:bookmarkEnd w:id="27"/>
            <w:bookmarkEnd w:id="32"/>
            <w:bookmarkEnd w:id="33"/>
            <w:bookmarkEnd w:id="34"/>
            <w:bookmarkEnd w:id="35"/>
            <w:bookmarkEnd w:id="36"/>
            <w:bookmarkEnd w:id="37"/>
            <w:bookmarkEnd w:id="38"/>
            <w:bookmarkEnd w:id="39"/>
            <w:bookmarkEnd w:id="40"/>
            <w:bookmarkEnd w:id="41"/>
            <w:bookmarkEnd w:id="42"/>
            <w:bookmarkEnd w:id="43"/>
            <w:r w:rsidRPr="00F148E1">
              <w:rPr>
                <w:rStyle w:val="s0"/>
                <w:rFonts w:eastAsia="Calibri"/>
                <w:b/>
                <w:bCs/>
                <w:color w:val="auto"/>
                <w:sz w:val="28"/>
                <w:szCs w:val="28"/>
              </w:rPr>
              <w:t>11-1) отсутствует;</w:t>
            </w:r>
          </w:p>
          <w:p w:rsidR="00862EB8" w:rsidRPr="00F148E1" w:rsidRDefault="00862EB8" w:rsidP="001F5952">
            <w:pPr>
              <w:tabs>
                <w:tab w:val="right" w:pos="4161"/>
              </w:tabs>
              <w:ind w:firstLine="567"/>
              <w:contextualSpacing/>
              <w:jc w:val="both"/>
              <w:rPr>
                <w:rStyle w:val="s0"/>
                <w:rFonts w:eastAsia="Calibri"/>
                <w:b/>
                <w:bCs/>
                <w:color w:val="auto"/>
                <w:sz w:val="28"/>
                <w:szCs w:val="28"/>
              </w:rPr>
            </w:pPr>
            <w:r w:rsidRPr="00F148E1">
              <w:rPr>
                <w:rStyle w:val="s0"/>
                <w:rFonts w:eastAsia="Calibri"/>
                <w:b/>
                <w:bCs/>
                <w:color w:val="auto"/>
                <w:sz w:val="28"/>
                <w:szCs w:val="28"/>
              </w:rPr>
              <w:t>…</w:t>
            </w: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1F5952">
            <w:pPr>
              <w:tabs>
                <w:tab w:val="right" w:pos="4161"/>
              </w:tabs>
              <w:ind w:firstLine="567"/>
              <w:contextualSpacing/>
              <w:jc w:val="both"/>
              <w:rPr>
                <w:rStyle w:val="s0"/>
                <w:rFonts w:eastAsia="Calibri"/>
                <w:b/>
                <w:bCs/>
                <w:color w:val="auto"/>
                <w:sz w:val="28"/>
                <w:szCs w:val="28"/>
              </w:rPr>
            </w:pPr>
          </w:p>
          <w:p w:rsidR="00862EB8" w:rsidRPr="00F148E1" w:rsidRDefault="00862EB8" w:rsidP="00F81B9F">
            <w:pPr>
              <w:pStyle w:val="a6"/>
              <w:shd w:val="clear" w:color="auto" w:fill="FFFFFF"/>
              <w:spacing w:before="0" w:beforeAutospacing="0" w:after="0" w:afterAutospacing="0"/>
              <w:ind w:firstLine="567"/>
              <w:contextualSpacing/>
              <w:textAlignment w:val="baseline"/>
              <w:rPr>
                <w:sz w:val="28"/>
                <w:szCs w:val="28"/>
              </w:rPr>
            </w:pPr>
          </w:p>
        </w:tc>
        <w:tc>
          <w:tcPr>
            <w:tcW w:w="5387" w:type="dxa"/>
            <w:shd w:val="clear" w:color="auto" w:fill="auto"/>
          </w:tcPr>
          <w:p w:rsidR="00862EB8" w:rsidRPr="00F148E1" w:rsidRDefault="00862EB8" w:rsidP="001F5952">
            <w:pPr>
              <w:ind w:firstLine="567"/>
              <w:contextualSpacing/>
              <w:jc w:val="both"/>
              <w:rPr>
                <w:rStyle w:val="s0"/>
                <w:rFonts w:eastAsia="Calibri"/>
                <w:bCs/>
                <w:color w:val="auto"/>
                <w:sz w:val="28"/>
                <w:szCs w:val="28"/>
              </w:rPr>
            </w:pPr>
            <w:r w:rsidRPr="00F148E1">
              <w:rPr>
                <w:rStyle w:val="s0"/>
                <w:rFonts w:eastAsia="Calibri"/>
                <w:b/>
                <w:bCs/>
                <w:color w:val="auto"/>
                <w:sz w:val="28"/>
                <w:szCs w:val="28"/>
              </w:rPr>
              <w:t xml:space="preserve">Статья 30. </w:t>
            </w:r>
            <w:r w:rsidRPr="00F148E1">
              <w:rPr>
                <w:rStyle w:val="s0"/>
                <w:rFonts w:eastAsia="Calibri"/>
                <w:bCs/>
                <w:color w:val="auto"/>
                <w:sz w:val="28"/>
                <w:szCs w:val="28"/>
              </w:rPr>
              <w:t>Налоговая тайна</w:t>
            </w:r>
          </w:p>
          <w:p w:rsidR="00862EB8" w:rsidRPr="00F148E1" w:rsidRDefault="00862EB8" w:rsidP="001F5952">
            <w:pPr>
              <w:ind w:firstLine="567"/>
              <w:contextualSpacing/>
              <w:jc w:val="both"/>
              <w:rPr>
                <w:rStyle w:val="s0"/>
                <w:rFonts w:eastAsia="Calibri"/>
                <w:color w:val="auto"/>
                <w:sz w:val="28"/>
                <w:szCs w:val="28"/>
              </w:rPr>
            </w:pPr>
            <w:r w:rsidRPr="00F148E1">
              <w:rPr>
                <w:rStyle w:val="s0"/>
                <w:rFonts w:eastAsia="Calibri"/>
                <w:color w:val="auto"/>
                <w:sz w:val="28"/>
                <w:szCs w:val="28"/>
              </w:rPr>
              <w:t>…</w:t>
            </w:r>
          </w:p>
          <w:p w:rsidR="00862EB8" w:rsidRPr="00F148E1" w:rsidRDefault="00862EB8" w:rsidP="001F5952">
            <w:pPr>
              <w:ind w:firstLine="567"/>
              <w:contextualSpacing/>
              <w:jc w:val="both"/>
              <w:rPr>
                <w:rStyle w:val="s0"/>
                <w:rFonts w:eastAsia="Calibri"/>
                <w:color w:val="auto"/>
                <w:sz w:val="28"/>
                <w:szCs w:val="28"/>
              </w:rPr>
            </w:pPr>
            <w:r w:rsidRPr="00F148E1">
              <w:rPr>
                <w:rStyle w:val="s0"/>
                <w:rFonts w:eastAsia="Calibri"/>
                <w:color w:val="auto"/>
                <w:sz w:val="28"/>
                <w:szCs w:val="28"/>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rsidR="00862EB8" w:rsidRPr="00F148E1" w:rsidRDefault="00862EB8" w:rsidP="001F5952">
            <w:pPr>
              <w:ind w:firstLine="567"/>
              <w:contextualSpacing/>
              <w:jc w:val="both"/>
              <w:rPr>
                <w:rStyle w:val="s0"/>
                <w:rFonts w:eastAsia="Calibri"/>
                <w:color w:val="auto"/>
                <w:sz w:val="28"/>
                <w:szCs w:val="28"/>
              </w:rPr>
            </w:pPr>
            <w:r w:rsidRPr="00F148E1">
              <w:rPr>
                <w:rStyle w:val="s0"/>
                <w:rFonts w:eastAsia="Calibri"/>
                <w:color w:val="auto"/>
                <w:sz w:val="28"/>
                <w:szCs w:val="28"/>
              </w:rPr>
              <w:t>…</w:t>
            </w:r>
          </w:p>
          <w:p w:rsidR="00862EB8" w:rsidRPr="00F148E1" w:rsidRDefault="00862EB8" w:rsidP="001F5952">
            <w:pPr>
              <w:ind w:firstLine="567"/>
              <w:contextualSpacing/>
              <w:jc w:val="both"/>
              <w:rPr>
                <w:rStyle w:val="s0"/>
                <w:rFonts w:eastAsia="Calibri"/>
                <w:b/>
                <w:bCs/>
                <w:color w:val="auto"/>
                <w:sz w:val="28"/>
                <w:szCs w:val="28"/>
                <w:lang w:val="kk-KZ"/>
              </w:rPr>
            </w:pPr>
            <w:r w:rsidRPr="00F148E1">
              <w:rPr>
                <w:rStyle w:val="s0"/>
                <w:rFonts w:eastAsia="Calibri"/>
                <w:b/>
                <w:bCs/>
                <w:color w:val="auto"/>
                <w:sz w:val="28"/>
                <w:szCs w:val="28"/>
              </w:rPr>
              <w:t xml:space="preserve">11-1) </w:t>
            </w:r>
            <w:r w:rsidRPr="00F148E1">
              <w:rPr>
                <w:rStyle w:val="s0"/>
                <w:rFonts w:eastAsia="Calibri"/>
                <w:b/>
                <w:bCs/>
                <w:color w:val="auto"/>
                <w:sz w:val="28"/>
                <w:szCs w:val="28"/>
                <w:lang w:val="kk-KZ"/>
              </w:rPr>
              <w:t>банкам второго уровня,</w:t>
            </w:r>
            <w:r w:rsidRPr="00F148E1">
              <w:rPr>
                <w:rFonts w:ascii="Times New Roman" w:hAnsi="Times New Roman" w:cs="Times New Roman"/>
                <w:b/>
                <w:sz w:val="28"/>
                <w:szCs w:val="28"/>
              </w:rPr>
              <w:t xml:space="preserve"> организациям, осуществляющие отдельные виды банковских операций, платежным организациям </w:t>
            </w:r>
            <w:r w:rsidRPr="00F148E1">
              <w:rPr>
                <w:rStyle w:val="s0"/>
                <w:rFonts w:eastAsia="Calibri"/>
                <w:b/>
                <w:bCs/>
                <w:color w:val="auto"/>
                <w:sz w:val="28"/>
                <w:szCs w:val="28"/>
                <w:lang w:val="kk-KZ"/>
              </w:rPr>
              <w:t>в части сведений, указанных в статье 778 настоящего Кодекса, в целях получения уполномоченным органом информации в отношении сумм платежей и переводов, осуществленных физическими лицами в пользу иностранных компаний, у</w:t>
            </w:r>
            <w:r w:rsidR="00835A73" w:rsidRPr="00F148E1">
              <w:rPr>
                <w:rStyle w:val="s0"/>
                <w:rFonts w:eastAsia="Calibri"/>
                <w:b/>
                <w:bCs/>
                <w:color w:val="auto"/>
                <w:sz w:val="28"/>
                <w:szCs w:val="28"/>
                <w:lang w:val="kk-KZ"/>
              </w:rPr>
              <w:t>к</w:t>
            </w:r>
            <w:r w:rsidRPr="00F148E1">
              <w:rPr>
                <w:rStyle w:val="s0"/>
                <w:rFonts w:eastAsia="Calibri"/>
                <w:b/>
                <w:bCs/>
                <w:color w:val="auto"/>
                <w:sz w:val="28"/>
                <w:szCs w:val="28"/>
                <w:lang w:val="kk-KZ"/>
              </w:rPr>
              <w:t>азанных в пунктах 1 и 2 статьи 779 настоящего Кодекса;</w:t>
            </w:r>
          </w:p>
          <w:p w:rsidR="00862EB8" w:rsidRPr="00F148E1" w:rsidRDefault="00F81B9F" w:rsidP="00F81B9F">
            <w:pPr>
              <w:ind w:firstLine="567"/>
              <w:contextualSpacing/>
              <w:jc w:val="both"/>
              <w:rPr>
                <w:rFonts w:ascii="Times New Roman" w:eastAsia="Calibri" w:hAnsi="Times New Roman" w:cs="Times New Roman"/>
                <w:b/>
                <w:bCs/>
                <w:sz w:val="28"/>
                <w:szCs w:val="28"/>
                <w:lang w:val="kk-KZ"/>
              </w:rPr>
            </w:pPr>
            <w:r w:rsidRPr="00F148E1">
              <w:rPr>
                <w:rStyle w:val="s0"/>
                <w:rFonts w:eastAsia="Calibri"/>
                <w:b/>
                <w:bCs/>
                <w:color w:val="auto"/>
                <w:sz w:val="28"/>
                <w:szCs w:val="28"/>
                <w:lang w:val="kk-KZ"/>
              </w:rPr>
              <w:t>...</w:t>
            </w:r>
          </w:p>
        </w:tc>
        <w:tc>
          <w:tcPr>
            <w:tcW w:w="2835" w:type="dxa"/>
            <w:shd w:val="clear" w:color="auto" w:fill="auto"/>
          </w:tcPr>
          <w:p w:rsidR="00862EB8" w:rsidRDefault="00514E41" w:rsidP="00723A14">
            <w:pPr>
              <w:jc w:val="both"/>
              <w:rPr>
                <w:rFonts w:ascii="Times New Roman" w:hAnsi="Times New Roman" w:cs="Times New Roman"/>
                <w:bCs/>
                <w:sz w:val="28"/>
                <w:szCs w:val="28"/>
              </w:rPr>
            </w:pPr>
            <w:r>
              <w:rPr>
                <w:rFonts w:ascii="Times New Roman" w:hAnsi="Times New Roman" w:cs="Times New Roman"/>
                <w:bCs/>
                <w:sz w:val="28"/>
                <w:szCs w:val="28"/>
                <w:lang w:val="kk-KZ"/>
              </w:rPr>
              <w:t xml:space="preserve">     </w:t>
            </w:r>
            <w:r w:rsidR="00723A14" w:rsidRPr="00F148E1">
              <w:rPr>
                <w:rFonts w:ascii="Times New Roman" w:hAnsi="Times New Roman" w:cs="Times New Roman"/>
                <w:bCs/>
                <w:sz w:val="28"/>
                <w:szCs w:val="28"/>
              </w:rPr>
              <w:t>Предлагаемые изменения позволят обеспечить налоговые органы информацией об объемах движения денежных средств в адрес иностранных интернет-компаний в целях администрирования налога на «Google».</w:t>
            </w:r>
          </w:p>
          <w:p w:rsidR="00095A7A" w:rsidRPr="00F148E1" w:rsidRDefault="00095A7A" w:rsidP="00723A14">
            <w:pPr>
              <w:jc w:val="both"/>
              <w:rPr>
                <w:rFonts w:ascii="Times New Roman" w:hAnsi="Times New Roman" w:cs="Times New Roman"/>
                <w:bCs/>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49</w:t>
            </w:r>
          </w:p>
        </w:tc>
        <w:tc>
          <w:tcPr>
            <w:tcW w:w="5074" w:type="dxa"/>
            <w:shd w:val="clear" w:color="auto" w:fill="auto"/>
          </w:tcPr>
          <w:p w:rsidR="00210F8B" w:rsidRPr="00F148E1" w:rsidRDefault="00210F8B" w:rsidP="00210F8B">
            <w:pPr>
              <w:pStyle w:val="af2"/>
              <w:ind w:firstLine="456"/>
              <w:jc w:val="both"/>
              <w:rPr>
                <w:rFonts w:ascii="Times New Roman" w:eastAsia="Times New Roman" w:hAnsi="Times New Roman"/>
                <w:sz w:val="28"/>
                <w:szCs w:val="24"/>
              </w:rPr>
            </w:pPr>
            <w:r w:rsidRPr="00F148E1">
              <w:rPr>
                <w:rFonts w:ascii="Times New Roman" w:hAnsi="Times New Roman"/>
                <w:b/>
                <w:sz w:val="28"/>
                <w:szCs w:val="24"/>
              </w:rPr>
              <w:t>Статья 49.</w:t>
            </w:r>
            <w:r w:rsidRPr="00F148E1">
              <w:rPr>
                <w:rFonts w:ascii="Times New Roman" w:hAnsi="Times New Roman"/>
                <w:sz w:val="28"/>
                <w:szCs w:val="24"/>
              </w:rPr>
              <w:t xml:space="preserve"> </w:t>
            </w:r>
            <w:r w:rsidRPr="00F148E1">
              <w:rPr>
                <w:rFonts w:ascii="Times New Roman" w:eastAsia="Times New Roman" w:hAnsi="Times New Roman"/>
                <w:sz w:val="28"/>
                <w:szCs w:val="24"/>
              </w:rPr>
              <w:t>Общие положения об изменении сроков исполнения налогового обязательства по уплате налогов и (или) плат</w:t>
            </w:r>
          </w:p>
          <w:p w:rsidR="00210F8B" w:rsidRPr="00F148E1" w:rsidRDefault="00210F8B" w:rsidP="00210F8B">
            <w:pPr>
              <w:ind w:firstLine="456"/>
              <w:jc w:val="both"/>
              <w:rPr>
                <w:rFonts w:ascii="Times New Roman" w:hAnsi="Times New Roman"/>
                <w:color w:val="000000"/>
                <w:sz w:val="28"/>
                <w:lang w:val="kk-KZ"/>
              </w:rPr>
            </w:pPr>
            <w:r w:rsidRPr="00F148E1">
              <w:rPr>
                <w:rFonts w:ascii="Times New Roman" w:hAnsi="Times New Roman"/>
                <w:color w:val="000000"/>
                <w:sz w:val="28"/>
                <w:lang w:val="kk-KZ"/>
              </w:rPr>
              <w:t>...</w:t>
            </w:r>
          </w:p>
          <w:p w:rsidR="00210F8B" w:rsidRPr="00F148E1" w:rsidRDefault="00210F8B" w:rsidP="00210F8B">
            <w:pPr>
              <w:ind w:firstLine="456"/>
              <w:jc w:val="both"/>
              <w:rPr>
                <w:rFonts w:ascii="Times New Roman" w:hAnsi="Times New Roman"/>
                <w:color w:val="000000"/>
                <w:sz w:val="28"/>
                <w:lang w:val="kk-KZ"/>
              </w:rPr>
            </w:pPr>
            <w:r w:rsidRPr="00F148E1">
              <w:rPr>
                <w:rFonts w:ascii="Times New Roman" w:hAnsi="Times New Roman"/>
                <w:color w:val="000000"/>
                <w:sz w:val="28"/>
                <w:lang w:val="kk-KZ"/>
              </w:rPr>
              <w:t>9.</w:t>
            </w:r>
          </w:p>
          <w:p w:rsidR="00210F8B" w:rsidRPr="00F148E1" w:rsidRDefault="00210F8B" w:rsidP="00210F8B">
            <w:pPr>
              <w:ind w:firstLine="456"/>
              <w:jc w:val="both"/>
              <w:rPr>
                <w:rFonts w:ascii="Times New Roman" w:hAnsi="Times New Roman"/>
                <w:color w:val="000000"/>
                <w:sz w:val="28"/>
                <w:lang w:val="kk-KZ"/>
              </w:rPr>
            </w:pPr>
            <w:r w:rsidRPr="00F148E1">
              <w:rPr>
                <w:rFonts w:ascii="Times New Roman" w:hAnsi="Times New Roman"/>
                <w:color w:val="000000"/>
                <w:sz w:val="28"/>
                <w:lang w:val="kk-KZ"/>
              </w:rPr>
              <w:lastRenderedPageBreak/>
              <w:t>...</w:t>
            </w:r>
          </w:p>
          <w:p w:rsidR="00210F8B" w:rsidRPr="00F148E1" w:rsidRDefault="00210F8B" w:rsidP="00210F8B">
            <w:pPr>
              <w:ind w:firstLine="456"/>
              <w:jc w:val="both"/>
              <w:rPr>
                <w:rFonts w:ascii="Times New Roman" w:hAnsi="Times New Roman"/>
                <w:sz w:val="28"/>
              </w:rPr>
            </w:pPr>
            <w:r w:rsidRPr="00F148E1">
              <w:rPr>
                <w:rFonts w:ascii="Times New Roman" w:hAnsi="Times New Roman"/>
                <w:color w:val="000000"/>
                <w:sz w:val="28"/>
              </w:rPr>
              <w:t>Изменение срока уплаты косвенных налогов по импортируемым товарам производится при условии:</w:t>
            </w:r>
          </w:p>
          <w:p w:rsidR="00210F8B" w:rsidRPr="00F148E1" w:rsidRDefault="00210F8B" w:rsidP="00210F8B">
            <w:pPr>
              <w:pStyle w:val="af2"/>
              <w:ind w:firstLine="456"/>
              <w:jc w:val="both"/>
              <w:rPr>
                <w:rFonts w:ascii="Times New Roman" w:hAnsi="Times New Roman"/>
                <w:sz w:val="28"/>
                <w:szCs w:val="24"/>
              </w:rPr>
            </w:pPr>
            <w:r w:rsidRPr="00F148E1">
              <w:rPr>
                <w:rFonts w:ascii="Times New Roman" w:hAnsi="Times New Roman"/>
                <w:sz w:val="28"/>
                <w:szCs w:val="24"/>
              </w:rPr>
              <w:t>…</w:t>
            </w:r>
          </w:p>
          <w:p w:rsidR="00210F8B" w:rsidRPr="00F148E1" w:rsidRDefault="00210F8B" w:rsidP="00210F8B">
            <w:pPr>
              <w:pStyle w:val="af2"/>
              <w:ind w:firstLine="456"/>
              <w:jc w:val="both"/>
              <w:rPr>
                <w:rFonts w:ascii="Times New Roman" w:hAnsi="Times New Roman"/>
                <w:sz w:val="28"/>
                <w:szCs w:val="24"/>
              </w:rPr>
            </w:pPr>
            <w:r w:rsidRPr="00F148E1">
              <w:rPr>
                <w:rFonts w:ascii="Times New Roman" w:hAnsi="Times New Roman"/>
                <w:sz w:val="28"/>
                <w:szCs w:val="24"/>
              </w:rPr>
              <w:t xml:space="preserve">2) если лица, которые в результате применения установленной уполномоченным органом системы управления рисками, отнесены к категории лиц низкой степени риска </w:t>
            </w:r>
            <w:r w:rsidRPr="00F148E1">
              <w:rPr>
                <w:rFonts w:ascii="Times New Roman" w:hAnsi="Times New Roman"/>
                <w:b/>
                <w:sz w:val="28"/>
                <w:szCs w:val="24"/>
              </w:rPr>
              <w:t>согласно пункту 4 статьи 136 настоящего Кодекса</w:t>
            </w:r>
            <w:r w:rsidRPr="00F148E1">
              <w:rPr>
                <w:rFonts w:ascii="Times New Roman" w:hAnsi="Times New Roman"/>
                <w:sz w:val="28"/>
                <w:szCs w:val="24"/>
              </w:rPr>
              <w:t>.</w:t>
            </w:r>
          </w:p>
        </w:tc>
        <w:tc>
          <w:tcPr>
            <w:tcW w:w="5387" w:type="dxa"/>
            <w:shd w:val="clear" w:color="auto" w:fill="auto"/>
          </w:tcPr>
          <w:p w:rsidR="00210F8B" w:rsidRPr="00F148E1" w:rsidRDefault="00210F8B" w:rsidP="00210F8B">
            <w:pPr>
              <w:pStyle w:val="af2"/>
              <w:ind w:firstLine="456"/>
              <w:jc w:val="both"/>
              <w:rPr>
                <w:rFonts w:ascii="Times New Roman" w:eastAsia="Times New Roman" w:hAnsi="Times New Roman"/>
                <w:sz w:val="28"/>
                <w:szCs w:val="24"/>
              </w:rPr>
            </w:pPr>
            <w:r w:rsidRPr="00F148E1">
              <w:rPr>
                <w:rFonts w:ascii="Times New Roman" w:hAnsi="Times New Roman"/>
                <w:b/>
                <w:sz w:val="28"/>
                <w:szCs w:val="24"/>
              </w:rPr>
              <w:lastRenderedPageBreak/>
              <w:t>Статья 49.</w:t>
            </w:r>
            <w:r w:rsidRPr="00F148E1">
              <w:rPr>
                <w:rFonts w:ascii="Times New Roman" w:hAnsi="Times New Roman"/>
                <w:sz w:val="28"/>
                <w:szCs w:val="24"/>
              </w:rPr>
              <w:t xml:space="preserve"> </w:t>
            </w:r>
            <w:r w:rsidRPr="00F148E1">
              <w:rPr>
                <w:rFonts w:ascii="Times New Roman" w:eastAsia="Times New Roman" w:hAnsi="Times New Roman"/>
                <w:sz w:val="28"/>
                <w:szCs w:val="24"/>
              </w:rPr>
              <w:t>Общие положения об изменении сроков исполнения налогового обязательства по уплате налогов и (или) плат</w:t>
            </w:r>
          </w:p>
          <w:p w:rsidR="00210F8B" w:rsidRPr="00F148E1" w:rsidRDefault="00210F8B" w:rsidP="00210F8B">
            <w:pPr>
              <w:ind w:firstLine="456"/>
              <w:jc w:val="both"/>
              <w:rPr>
                <w:rFonts w:ascii="Times New Roman" w:hAnsi="Times New Roman"/>
                <w:color w:val="000000"/>
                <w:sz w:val="28"/>
                <w:lang w:val="kk-KZ"/>
              </w:rPr>
            </w:pPr>
            <w:r w:rsidRPr="00F148E1">
              <w:rPr>
                <w:rFonts w:ascii="Times New Roman" w:hAnsi="Times New Roman"/>
                <w:color w:val="000000"/>
                <w:sz w:val="28"/>
                <w:lang w:val="kk-KZ"/>
              </w:rPr>
              <w:t>...</w:t>
            </w:r>
          </w:p>
          <w:p w:rsidR="00210F8B" w:rsidRPr="00F148E1" w:rsidRDefault="00210F8B" w:rsidP="00210F8B">
            <w:pPr>
              <w:ind w:firstLine="456"/>
              <w:jc w:val="both"/>
              <w:rPr>
                <w:rFonts w:ascii="Times New Roman" w:hAnsi="Times New Roman"/>
                <w:color w:val="000000"/>
                <w:sz w:val="28"/>
                <w:lang w:val="kk-KZ"/>
              </w:rPr>
            </w:pPr>
            <w:r w:rsidRPr="00F148E1">
              <w:rPr>
                <w:rFonts w:ascii="Times New Roman" w:hAnsi="Times New Roman"/>
                <w:color w:val="000000"/>
                <w:sz w:val="28"/>
                <w:lang w:val="kk-KZ"/>
              </w:rPr>
              <w:t>9.</w:t>
            </w:r>
          </w:p>
          <w:p w:rsidR="00210F8B" w:rsidRPr="00F148E1" w:rsidRDefault="00210F8B" w:rsidP="00210F8B">
            <w:pPr>
              <w:ind w:firstLine="456"/>
              <w:jc w:val="both"/>
              <w:rPr>
                <w:rFonts w:ascii="Times New Roman" w:hAnsi="Times New Roman"/>
                <w:color w:val="000000"/>
                <w:sz w:val="28"/>
                <w:lang w:val="kk-KZ"/>
              </w:rPr>
            </w:pPr>
            <w:r w:rsidRPr="00F148E1">
              <w:rPr>
                <w:rFonts w:ascii="Times New Roman" w:hAnsi="Times New Roman"/>
                <w:color w:val="000000"/>
                <w:sz w:val="28"/>
                <w:lang w:val="kk-KZ"/>
              </w:rPr>
              <w:lastRenderedPageBreak/>
              <w:t>...</w:t>
            </w:r>
          </w:p>
          <w:p w:rsidR="00210F8B" w:rsidRPr="00F148E1" w:rsidRDefault="00210F8B" w:rsidP="00210F8B">
            <w:pPr>
              <w:ind w:firstLine="456"/>
              <w:jc w:val="both"/>
              <w:rPr>
                <w:rFonts w:ascii="Times New Roman" w:hAnsi="Times New Roman"/>
                <w:sz w:val="28"/>
              </w:rPr>
            </w:pPr>
            <w:r w:rsidRPr="00F148E1">
              <w:rPr>
                <w:rFonts w:ascii="Times New Roman" w:hAnsi="Times New Roman"/>
                <w:color w:val="000000"/>
                <w:sz w:val="28"/>
              </w:rPr>
              <w:t>Изменение срока уплаты косвенных налогов по импортируемым товарам производится при условии:</w:t>
            </w:r>
          </w:p>
          <w:p w:rsidR="00210F8B" w:rsidRPr="00F148E1" w:rsidRDefault="00210F8B" w:rsidP="00210F8B">
            <w:pPr>
              <w:pStyle w:val="af2"/>
              <w:ind w:firstLine="456"/>
              <w:jc w:val="both"/>
              <w:rPr>
                <w:rFonts w:ascii="Times New Roman" w:hAnsi="Times New Roman"/>
                <w:sz w:val="28"/>
                <w:szCs w:val="24"/>
              </w:rPr>
            </w:pPr>
            <w:r w:rsidRPr="00F148E1">
              <w:rPr>
                <w:rFonts w:ascii="Times New Roman" w:hAnsi="Times New Roman"/>
                <w:sz w:val="28"/>
                <w:szCs w:val="24"/>
              </w:rPr>
              <w:t>…</w:t>
            </w:r>
          </w:p>
          <w:p w:rsidR="00210F8B" w:rsidRPr="00F148E1" w:rsidRDefault="00210F8B" w:rsidP="00210F8B">
            <w:pPr>
              <w:pStyle w:val="af2"/>
              <w:ind w:firstLine="456"/>
              <w:jc w:val="both"/>
              <w:rPr>
                <w:rFonts w:ascii="Times New Roman" w:hAnsi="Times New Roman"/>
                <w:sz w:val="28"/>
                <w:szCs w:val="24"/>
              </w:rPr>
            </w:pPr>
            <w:r w:rsidRPr="00F148E1">
              <w:rPr>
                <w:rFonts w:ascii="Times New Roman" w:hAnsi="Times New Roman"/>
                <w:sz w:val="28"/>
                <w:szCs w:val="24"/>
              </w:rPr>
              <w:t>2) если лица, которые в результате применения установленной уполномоченным органом системы управления рисками, отнесены к категории лиц низкой степени риска.</w:t>
            </w:r>
          </w:p>
        </w:tc>
        <w:tc>
          <w:tcPr>
            <w:tcW w:w="2835" w:type="dxa"/>
            <w:shd w:val="clear" w:color="auto" w:fill="auto"/>
          </w:tcPr>
          <w:p w:rsidR="00210F8B" w:rsidRPr="00F148E1" w:rsidRDefault="00210F8B" w:rsidP="00210F8B">
            <w:pPr>
              <w:shd w:val="clear" w:color="auto" w:fill="FFFFFF"/>
              <w:ind w:firstLine="456"/>
              <w:contextualSpacing/>
              <w:jc w:val="both"/>
              <w:rPr>
                <w:rFonts w:ascii="Times New Roman" w:hAnsi="Times New Roman"/>
                <w:b/>
                <w:bCs/>
                <w:sz w:val="28"/>
              </w:rPr>
            </w:pPr>
            <w:r w:rsidRPr="00F148E1">
              <w:rPr>
                <w:rFonts w:ascii="Times New Roman" w:hAnsi="Times New Roman"/>
                <w:bCs/>
                <w:sz w:val="28"/>
              </w:rPr>
              <w:lastRenderedPageBreak/>
              <w:t xml:space="preserve">Редакционная поправка в связи с внесением изменений в статью 136 настоящим проектом поправок  </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Статья 51</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Статья 51. </w:t>
            </w:r>
            <w:r w:rsidRPr="00F148E1">
              <w:rPr>
                <w:rFonts w:ascii="Times New Roman" w:hAnsi="Times New Roman" w:cs="Times New Roman"/>
                <w:sz w:val="28"/>
                <w:szCs w:val="28"/>
              </w:rPr>
              <w:t>Порядок и условия предоставления отсрочки или рассрочки по уплате налогов и (или) плат</w:t>
            </w:r>
          </w:p>
          <w:p w:rsidR="00210F8B" w:rsidRPr="00F148E1" w:rsidRDefault="00210F8B" w:rsidP="00210F8B">
            <w:pPr>
              <w:ind w:firstLine="567"/>
              <w:contextualSpacing/>
              <w:jc w:val="both"/>
              <w:rPr>
                <w:rFonts w:ascii="Times New Roman" w:hAnsi="Times New Roman" w:cs="Times New Roman"/>
                <w:sz w:val="28"/>
                <w:szCs w:val="28"/>
              </w:rPr>
            </w:pPr>
            <w:bookmarkStart w:id="44" w:name="SUB510100"/>
            <w:bookmarkEnd w:id="44"/>
            <w:r w:rsidRPr="00F148E1">
              <w:rPr>
                <w:rFonts w:ascii="Times New Roman" w:hAnsi="Times New Roman" w:cs="Times New Roman"/>
                <w:sz w:val="28"/>
                <w:szCs w:val="28"/>
              </w:rPr>
              <w:t>1. Отсрочка или рассрочка по уплате налогов и (или) плат представляет собой изменение срока уплаты налогов и (или) плат при наличии оснований, предусмотренных настоящей статьей, соответственно с единовременной или поэтапной уплатой сумм налогов и (или) плат.</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Отсрочка с единовременной уплатой сумм налогов и (или) плат предоставляется на срок, не превышающий шести месяцев.</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Рассрочка с ежемесячной или ежеквартальной уплатой сумм налогов и (или) плат равными долями предоставляется на срок, не </w:t>
            </w:r>
            <w:r w:rsidRPr="00F148E1">
              <w:rPr>
                <w:rFonts w:ascii="Times New Roman" w:hAnsi="Times New Roman" w:cs="Times New Roman"/>
                <w:sz w:val="28"/>
                <w:szCs w:val="28"/>
              </w:rPr>
              <w:lastRenderedPageBreak/>
              <w:t>превышающий трех лет.</w:t>
            </w: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Отсрочка или рассрочка может быть предоставлена по одному или нескольким налогам и (или) платам.</w:t>
            </w:r>
          </w:p>
          <w:p w:rsidR="00210F8B" w:rsidRPr="00F148E1" w:rsidRDefault="00210F8B" w:rsidP="00210F8B">
            <w:pPr>
              <w:ind w:firstLine="567"/>
              <w:contextualSpacing/>
              <w:jc w:val="both"/>
              <w:rPr>
                <w:rFonts w:ascii="Times New Roman" w:eastAsia="Calibri" w:hAnsi="Times New Roman" w:cs="Times New Roman"/>
                <w:b/>
                <w:sz w:val="28"/>
                <w:szCs w:val="28"/>
              </w:rPr>
            </w:pP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 xml:space="preserve">Статья 51. </w:t>
            </w:r>
            <w:r w:rsidRPr="00F148E1">
              <w:rPr>
                <w:rFonts w:ascii="Times New Roman" w:hAnsi="Times New Roman" w:cs="Times New Roman"/>
                <w:sz w:val="28"/>
                <w:szCs w:val="28"/>
              </w:rPr>
              <w:t>Порядок и условия предоставления отсрочки или рассрочки по уплате налогов и (или) плат</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Отсрочка или рассрочка по уплате налогов и (или) плат представляет собой изменение срока уплаты налогов и (или) плат при наличии оснований, предусмотренных настоящей статьей, соответственно с единовременной или поэтапной уплатой сумм налогов и (или) плат.</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Отсрочка с единовременной уплатой сумм налогов и (или) плат предоставляется на срок, не превышающий шести месяцев.</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 xml:space="preserve">Рассрочка с ежемесячной или ежеквартальной уплатой сумм налогов и (или) плат равными долями предоставляется на срок, не </w:t>
            </w:r>
            <w:r w:rsidRPr="00F148E1">
              <w:rPr>
                <w:rFonts w:ascii="Times New Roman" w:hAnsi="Times New Roman" w:cs="Times New Roman"/>
                <w:sz w:val="28"/>
                <w:szCs w:val="28"/>
              </w:rPr>
              <w:lastRenderedPageBreak/>
              <w:t xml:space="preserve">превышающий трех лет. </w:t>
            </w:r>
            <w:r w:rsidRPr="00F148E1">
              <w:rPr>
                <w:rFonts w:ascii="Times New Roman" w:hAnsi="Times New Roman" w:cs="Times New Roman"/>
                <w:b/>
                <w:sz w:val="28"/>
                <w:szCs w:val="28"/>
              </w:rPr>
              <w:t>При этом рассрочка по уплате налогов и (или) плат на срок более одного года может быть предоставлена только под залог недвижимого имущества налогоплательщика и (или) третьего лица и (или) под банковскую гарантию.</w:t>
            </w:r>
          </w:p>
          <w:p w:rsidR="00210F8B" w:rsidRPr="00F148E1" w:rsidRDefault="00210F8B" w:rsidP="00210F8B">
            <w:pPr>
              <w:ind w:firstLine="567"/>
              <w:contextualSpacing/>
              <w:jc w:val="both"/>
              <w:rPr>
                <w:rStyle w:val="11"/>
                <w:rFonts w:ascii="Times New Roman" w:hAnsi="Times New Roman" w:cs="Times New Roman"/>
                <w:b w:val="0"/>
                <w:sz w:val="28"/>
                <w:szCs w:val="28"/>
              </w:rPr>
            </w:pPr>
            <w:r w:rsidRPr="00F148E1">
              <w:rPr>
                <w:rFonts w:ascii="Times New Roman" w:hAnsi="Times New Roman" w:cs="Times New Roman"/>
                <w:sz w:val="28"/>
                <w:szCs w:val="28"/>
              </w:rPr>
              <w:t>Отсрочка или рассрочка может быть предоставлена по одному или нескольким налогам и (или) платам.</w:t>
            </w:r>
          </w:p>
        </w:tc>
        <w:tc>
          <w:tcPr>
            <w:tcW w:w="2835" w:type="dxa"/>
            <w:shd w:val="clear" w:color="auto" w:fill="auto"/>
          </w:tcPr>
          <w:p w:rsidR="00210F8B" w:rsidRPr="00F148E1" w:rsidRDefault="00210F8B" w:rsidP="00210F8B">
            <w:pPr>
              <w:pStyle w:val="a4"/>
              <w:pBdr>
                <w:bottom w:val="single" w:sz="4" w:space="1" w:color="FFFFFF"/>
              </w:pBdr>
              <w:ind w:left="0" w:firstLine="567"/>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lastRenderedPageBreak/>
              <w:t xml:space="preserve">Согласно Аудиторскому заключению Счетного комитета по контролю за исполнением республиканского бюджета </w:t>
            </w:r>
          </w:p>
          <w:p w:rsidR="00210F8B" w:rsidRPr="00F148E1" w:rsidRDefault="00210F8B" w:rsidP="00210F8B">
            <w:pPr>
              <w:pStyle w:val="a4"/>
              <w:pBdr>
                <w:bottom w:val="single" w:sz="4" w:space="1" w:color="FFFFFF"/>
              </w:pBdr>
              <w:ind w:left="0" w:firstLine="567"/>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 xml:space="preserve">Правительству Республики Казахстан рекомендовано  рассмотреть целесообразность внесения изменений и дополнений в Кодекс Республики Казахстан «О налогах и других </w:t>
            </w:r>
            <w:r w:rsidRPr="00F148E1">
              <w:rPr>
                <w:rFonts w:ascii="Times New Roman" w:eastAsia="Times New Roman" w:hAnsi="Times New Roman" w:cs="Times New Roman"/>
                <w:sz w:val="28"/>
                <w:szCs w:val="28"/>
                <w:lang w:eastAsia="ru-RU"/>
              </w:rPr>
              <w:lastRenderedPageBreak/>
              <w:t>обязательных платежах в бюджет» в части определения требований к имуществу, предоставляемому в залог,  стоимость, которого должна учитывать изменения рыночной стоимости на период рассрочки исполнения налогового обязательства.</w:t>
            </w:r>
          </w:p>
          <w:p w:rsidR="00210F8B" w:rsidRPr="00F148E1" w:rsidRDefault="00210F8B" w:rsidP="00210F8B">
            <w:pPr>
              <w:pStyle w:val="a4"/>
              <w:pBdr>
                <w:bottom w:val="single" w:sz="4" w:space="1" w:color="FFFFFF"/>
              </w:pBdr>
              <w:ind w:left="0" w:firstLine="567"/>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Данная рекомендация основана на рисках, имеющихся при предоставлении органами государственных доходов рассрочки по уплате налогов сроком до трех лет под залог имущества, стоимость которого снизится за счет амортизации (к примеру, транспорт</w:t>
            </w:r>
            <w:r w:rsidR="00514E41">
              <w:rPr>
                <w:rFonts w:ascii="Times New Roman" w:eastAsia="Times New Roman" w:hAnsi="Times New Roman" w:cs="Times New Roman"/>
                <w:sz w:val="28"/>
                <w:szCs w:val="28"/>
                <w:lang w:eastAsia="ru-RU"/>
              </w:rPr>
              <w:t xml:space="preserve">ные средства, </w:t>
            </w:r>
            <w:r w:rsidR="00514E41">
              <w:rPr>
                <w:rFonts w:ascii="Times New Roman" w:eastAsia="Times New Roman" w:hAnsi="Times New Roman" w:cs="Times New Roman"/>
                <w:sz w:val="28"/>
                <w:szCs w:val="28"/>
                <w:lang w:eastAsia="ru-RU"/>
              </w:rPr>
              <w:lastRenderedPageBreak/>
              <w:t xml:space="preserve">оборудование и другие </w:t>
            </w:r>
            <w:r w:rsidRPr="00F148E1">
              <w:rPr>
                <w:rFonts w:ascii="Times New Roman" w:eastAsia="Times New Roman" w:hAnsi="Times New Roman" w:cs="Times New Roman"/>
                <w:sz w:val="28"/>
                <w:szCs w:val="28"/>
                <w:lang w:eastAsia="ru-RU"/>
              </w:rPr>
              <w:t>имущество). При этом в случае неисполнения налогоплательщиком налогового обязательства реализация такого имущества не обеспечит поступления налогов в полном объеме.</w:t>
            </w:r>
          </w:p>
          <w:p w:rsidR="00095A7A" w:rsidRPr="00514E41" w:rsidRDefault="00210F8B" w:rsidP="00514E41">
            <w:pPr>
              <w:pStyle w:val="a4"/>
              <w:pBdr>
                <w:bottom w:val="single" w:sz="4" w:space="1" w:color="FFFFFF"/>
              </w:pBdr>
              <w:ind w:left="0" w:firstLine="567"/>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По результатам совещаний, проведенных совместно с представителями Счетного комитета, МНЭ и НПП «Атамекен», выработана позиция относительно того, рассрочка на срок более одного года может быть предоставлена только под залог недвижимого имущества или под банковскую гарантию.</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b/>
                <w:sz w:val="28"/>
                <w:szCs w:val="28"/>
              </w:rPr>
            </w:pPr>
            <w:r w:rsidRPr="00F148E1">
              <w:rPr>
                <w:rStyle w:val="s1"/>
                <w:b w:val="0"/>
                <w:sz w:val="28"/>
                <w:szCs w:val="28"/>
              </w:rPr>
              <w:t>Статья 52</w:t>
            </w:r>
          </w:p>
        </w:tc>
        <w:tc>
          <w:tcPr>
            <w:tcW w:w="5074" w:type="dxa"/>
            <w:shd w:val="clear" w:color="auto" w:fill="auto"/>
          </w:tcPr>
          <w:p w:rsidR="00210F8B" w:rsidRPr="00F148E1" w:rsidRDefault="00210F8B" w:rsidP="00210F8B">
            <w:pPr>
              <w:ind w:left="1200" w:hanging="800"/>
              <w:jc w:val="both"/>
              <w:rPr>
                <w:rStyle w:val="s1"/>
                <w:b w:val="0"/>
                <w:sz w:val="28"/>
                <w:szCs w:val="28"/>
              </w:rPr>
            </w:pPr>
            <w:r w:rsidRPr="00F148E1">
              <w:rPr>
                <w:rStyle w:val="s1"/>
                <w:sz w:val="28"/>
                <w:szCs w:val="28"/>
              </w:rPr>
              <w:t xml:space="preserve">Статья 52. </w:t>
            </w:r>
            <w:r w:rsidRPr="00F148E1">
              <w:rPr>
                <w:rStyle w:val="s1"/>
                <w:b w:val="0"/>
                <w:sz w:val="28"/>
                <w:szCs w:val="28"/>
              </w:rPr>
              <w:t>Условия заключения договора залога имущества</w:t>
            </w:r>
          </w:p>
          <w:p w:rsidR="00210F8B" w:rsidRPr="00F148E1" w:rsidRDefault="00210F8B" w:rsidP="00210F8B">
            <w:pPr>
              <w:ind w:left="1200" w:hanging="800"/>
              <w:jc w:val="both"/>
              <w:rPr>
                <w:rFonts w:ascii="Times New Roman" w:hAnsi="Times New Roman"/>
                <w:b/>
                <w:sz w:val="28"/>
                <w:szCs w:val="28"/>
              </w:rPr>
            </w:pPr>
            <w:r w:rsidRPr="00F148E1">
              <w:rPr>
                <w:rStyle w:val="s1"/>
                <w:b w:val="0"/>
                <w:sz w:val="28"/>
                <w:szCs w:val="28"/>
              </w:rPr>
              <w:t xml:space="preserve">… </w:t>
            </w:r>
          </w:p>
          <w:p w:rsidR="00210F8B" w:rsidRPr="00F148E1" w:rsidRDefault="00210F8B" w:rsidP="00210F8B">
            <w:pPr>
              <w:ind w:firstLine="426"/>
              <w:jc w:val="both"/>
              <w:rPr>
                <w:rFonts w:ascii="Times New Roman" w:hAnsi="Times New Roman"/>
                <w:sz w:val="28"/>
                <w:szCs w:val="28"/>
              </w:rPr>
            </w:pPr>
            <w:bookmarkStart w:id="45" w:name="SUB520002"/>
            <w:bookmarkEnd w:id="45"/>
            <w:r w:rsidRPr="00F148E1">
              <w:rPr>
                <w:rFonts w:ascii="Times New Roman" w:hAnsi="Times New Roman"/>
                <w:sz w:val="28"/>
                <w:szCs w:val="28"/>
              </w:rPr>
              <w:t>2) имущество, предоставляемое в залог, должно быть застрахованным от утраты или повреждения, и его рыночная стоимость должна быть не меньше суммы налогов и (или) плат, указанных в заявлении об изменении срока исполнения налогового обязательства по уплате налогов и (или) плат, с учетом начисленной пени за период действия отсрочки или рассрочки, а также расходов на его реализацию в случае нарушения налогоплательщиком графика по уплате налогов и (или) плат. Не могут быть предметами залога:</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 xml:space="preserve">объекты жизнеобеспечения; </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электрическая, тепловая и иные виды энергии;</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арестованное имущество;</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 xml:space="preserve">имущество, на которое имеются ограничения, наложенные государственными органами, включая налоговые органы; </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 xml:space="preserve">имущество, обремененное правами третьих лиц; </w:t>
            </w:r>
          </w:p>
          <w:p w:rsidR="00210F8B" w:rsidRPr="00F148E1" w:rsidRDefault="00210F8B" w:rsidP="00210F8B">
            <w:pPr>
              <w:ind w:firstLine="426"/>
              <w:jc w:val="both"/>
              <w:rPr>
                <w:rFonts w:ascii="Times New Roman" w:hAnsi="Times New Roman"/>
                <w:b/>
                <w:sz w:val="28"/>
                <w:szCs w:val="28"/>
              </w:rPr>
            </w:pPr>
            <w:r w:rsidRPr="00F148E1">
              <w:rPr>
                <w:rFonts w:ascii="Times New Roman" w:hAnsi="Times New Roman"/>
                <w:sz w:val="28"/>
                <w:szCs w:val="28"/>
              </w:rPr>
              <w:t xml:space="preserve">скоропортящееся сырье, </w:t>
            </w:r>
            <w:r w:rsidRPr="00F148E1">
              <w:rPr>
                <w:rFonts w:ascii="Times New Roman" w:hAnsi="Times New Roman"/>
                <w:b/>
                <w:sz w:val="28"/>
                <w:szCs w:val="28"/>
              </w:rPr>
              <w:t>продукты питания;</w:t>
            </w:r>
          </w:p>
          <w:p w:rsidR="00210F8B" w:rsidRPr="00F148E1" w:rsidRDefault="00210F8B" w:rsidP="00210F8B">
            <w:pPr>
              <w:ind w:right="-57" w:firstLine="567"/>
              <w:contextualSpacing/>
              <w:jc w:val="both"/>
              <w:rPr>
                <w:rFonts w:ascii="Times New Roman" w:hAnsi="Times New Roman" w:cs="Times New Roman"/>
                <w:b/>
                <w:sz w:val="28"/>
                <w:szCs w:val="28"/>
              </w:rPr>
            </w:pPr>
          </w:p>
        </w:tc>
        <w:tc>
          <w:tcPr>
            <w:tcW w:w="5387" w:type="dxa"/>
            <w:shd w:val="clear" w:color="auto" w:fill="auto"/>
          </w:tcPr>
          <w:p w:rsidR="00210F8B" w:rsidRPr="00F148E1" w:rsidRDefault="00210F8B" w:rsidP="00210F8B">
            <w:pPr>
              <w:ind w:left="1200" w:hanging="800"/>
              <w:jc w:val="both"/>
              <w:rPr>
                <w:rStyle w:val="s1"/>
                <w:b w:val="0"/>
                <w:sz w:val="28"/>
                <w:szCs w:val="28"/>
              </w:rPr>
            </w:pPr>
            <w:r w:rsidRPr="00F148E1">
              <w:rPr>
                <w:rStyle w:val="s1"/>
                <w:sz w:val="28"/>
                <w:szCs w:val="28"/>
              </w:rPr>
              <w:t xml:space="preserve">Статья 52. </w:t>
            </w:r>
            <w:r w:rsidRPr="00F148E1">
              <w:rPr>
                <w:rStyle w:val="s1"/>
                <w:b w:val="0"/>
                <w:sz w:val="28"/>
                <w:szCs w:val="28"/>
              </w:rPr>
              <w:t>Условия заключения договора залога имущества</w:t>
            </w:r>
          </w:p>
          <w:p w:rsidR="00210F8B" w:rsidRPr="00F148E1" w:rsidRDefault="00210F8B" w:rsidP="00210F8B">
            <w:pPr>
              <w:ind w:left="1200" w:hanging="800"/>
              <w:jc w:val="both"/>
              <w:rPr>
                <w:rFonts w:ascii="Times New Roman" w:hAnsi="Times New Roman"/>
                <w:b/>
                <w:sz w:val="28"/>
                <w:szCs w:val="28"/>
              </w:rPr>
            </w:pPr>
            <w:r w:rsidRPr="00F148E1">
              <w:rPr>
                <w:rStyle w:val="s1"/>
                <w:b w:val="0"/>
                <w:sz w:val="28"/>
                <w:szCs w:val="28"/>
              </w:rPr>
              <w:t xml:space="preserve">… </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2) имущество, предоставляемое в залог, должно быть застрахованным от утраты или повреждения, и его рыночная стоимость должна быть не меньше суммы налогов и (или) плат, указанных в заявлении об изменении срока исполнения налогового обязательства по уплате налогов и (или) плат, с учетом начисленной пени за период действия отсрочки или рассрочки, а также расходов на его реализацию в случае нарушения налогоплательщиком графика по уплате налогов и (или) плат. Не могут быть предметами залога:</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 xml:space="preserve">объекты жизнеобеспечения; </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электрическая, тепловая и иные виды энергии;</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арестованное имущество;</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 xml:space="preserve">имущество, на которое имеются ограничения, наложенные государственными органами, включая налоговые органы; </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 xml:space="preserve">имущество, обремененное правами третьих лиц; </w:t>
            </w:r>
          </w:p>
          <w:p w:rsidR="00210F8B" w:rsidRPr="00F148E1" w:rsidRDefault="00210F8B" w:rsidP="00210F8B">
            <w:pPr>
              <w:ind w:firstLine="426"/>
              <w:jc w:val="both"/>
              <w:rPr>
                <w:rFonts w:ascii="Times New Roman" w:hAnsi="Times New Roman"/>
                <w:sz w:val="28"/>
                <w:szCs w:val="28"/>
              </w:rPr>
            </w:pPr>
            <w:r w:rsidRPr="00F148E1">
              <w:rPr>
                <w:rFonts w:ascii="Times New Roman" w:hAnsi="Times New Roman"/>
                <w:sz w:val="28"/>
                <w:szCs w:val="28"/>
              </w:rPr>
              <w:t>скоропортящееся сырье, продукты питания;</w:t>
            </w:r>
          </w:p>
          <w:p w:rsidR="00210F8B" w:rsidRPr="00514E41" w:rsidRDefault="00210F8B" w:rsidP="00514E41">
            <w:pPr>
              <w:ind w:firstLine="426"/>
              <w:jc w:val="both"/>
              <w:rPr>
                <w:rFonts w:ascii="Times New Roman" w:hAnsi="Times New Roman"/>
                <w:b/>
                <w:sz w:val="28"/>
                <w:szCs w:val="28"/>
              </w:rPr>
            </w:pPr>
            <w:r w:rsidRPr="00F148E1">
              <w:rPr>
                <w:rFonts w:ascii="Times New Roman" w:hAnsi="Times New Roman"/>
                <w:b/>
                <w:sz w:val="28"/>
                <w:szCs w:val="28"/>
              </w:rPr>
              <w:t>жилище.</w:t>
            </w:r>
          </w:p>
        </w:tc>
        <w:tc>
          <w:tcPr>
            <w:tcW w:w="2835" w:type="dxa"/>
            <w:shd w:val="clear" w:color="auto" w:fill="auto"/>
          </w:tcPr>
          <w:p w:rsidR="00210F8B" w:rsidRPr="00F148E1" w:rsidRDefault="00210F8B" w:rsidP="00210F8B">
            <w:pPr>
              <w:ind w:firstLine="709"/>
              <w:jc w:val="both"/>
              <w:rPr>
                <w:rFonts w:ascii="Times New Roman" w:hAnsi="Times New Roman"/>
                <w:sz w:val="28"/>
                <w:szCs w:val="28"/>
              </w:rPr>
            </w:pPr>
            <w:r w:rsidRPr="00F148E1">
              <w:rPr>
                <w:rFonts w:ascii="Times New Roman" w:hAnsi="Times New Roman"/>
                <w:sz w:val="28"/>
                <w:szCs w:val="28"/>
              </w:rPr>
              <w:t>Предлагается установить запрет на залог жилища при предоставлении отсрочки/рассрочки по уплате налогов физическим лицам, в том числе зарегистрированным в качестве индивидуальных предпринимателей, в целях недопущения  дальнейшей реализации их жилья.</w:t>
            </w:r>
          </w:p>
          <w:p w:rsidR="00210F8B" w:rsidRPr="00F148E1" w:rsidRDefault="00210F8B" w:rsidP="00210F8B">
            <w:pPr>
              <w:pStyle w:val="af2"/>
              <w:tabs>
                <w:tab w:val="left" w:pos="311"/>
              </w:tabs>
              <w:ind w:firstLine="567"/>
              <w:contextualSpacing/>
              <w:jc w:val="both"/>
              <w:rPr>
                <w:rFonts w:ascii="Times New Roman" w:hAnsi="Times New Roman" w:cs="Times New Roman"/>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lang w:val="kk-KZ"/>
              </w:rPr>
            </w:pPr>
            <w:r w:rsidRPr="00F148E1">
              <w:rPr>
                <w:rFonts w:ascii="Times New Roman" w:hAnsi="Times New Roman" w:cs="Times New Roman"/>
                <w:sz w:val="28"/>
                <w:szCs w:val="28"/>
              </w:rPr>
              <w:t>Статья 59</w:t>
            </w:r>
          </w:p>
        </w:tc>
        <w:tc>
          <w:tcPr>
            <w:tcW w:w="5074" w:type="dxa"/>
            <w:shd w:val="clear" w:color="auto" w:fill="auto"/>
          </w:tcPr>
          <w:p w:rsidR="00210F8B" w:rsidRPr="00F148E1" w:rsidRDefault="00210F8B" w:rsidP="00210F8B">
            <w:pPr>
              <w:ind w:right="-57"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59.</w:t>
            </w:r>
            <w:r w:rsidRPr="00F148E1">
              <w:rPr>
                <w:rFonts w:ascii="Times New Roman" w:hAnsi="Times New Roman" w:cs="Times New Roman"/>
                <w:sz w:val="28"/>
                <w:szCs w:val="28"/>
              </w:rPr>
              <w:t xml:space="preserve"> Особенности исполнения налогового обязательства отдельными категориями ликвидируемых юридических лиц-резидентов</w:t>
            </w:r>
          </w:p>
          <w:p w:rsidR="00210F8B" w:rsidRPr="00F148E1" w:rsidRDefault="00210F8B" w:rsidP="00210F8B">
            <w:pPr>
              <w:pStyle w:val="a4"/>
              <w:numPr>
                <w:ilvl w:val="0"/>
                <w:numId w:val="4"/>
              </w:numPr>
              <w:ind w:left="0" w:firstLine="567"/>
              <w:jc w:val="both"/>
              <w:rPr>
                <w:rFonts w:ascii="Times New Roman" w:eastAsia="Times New Roman" w:hAnsi="Times New Roman" w:cs="Times New Roman"/>
                <w:sz w:val="28"/>
                <w:szCs w:val="28"/>
              </w:rPr>
            </w:pPr>
            <w:r w:rsidRPr="00F148E1">
              <w:rPr>
                <w:rFonts w:ascii="Times New Roman" w:eastAsia="Times New Roman" w:hAnsi="Times New Roman" w:cs="Times New Roman"/>
                <w:sz w:val="28"/>
                <w:szCs w:val="28"/>
              </w:rPr>
              <w:t xml:space="preserve">Настоящая статья устанавливает особенности исполнения налогового обязательства ликвидируемого юридического лица-резидента, которое одновременно соответствует следующим условиям: </w:t>
            </w:r>
          </w:p>
          <w:p w:rsidR="00210F8B" w:rsidRPr="00F148E1" w:rsidRDefault="00210F8B" w:rsidP="00210F8B">
            <w:pPr>
              <w:pStyle w:val="a4"/>
              <w:ind w:left="0" w:firstLine="567"/>
              <w:jc w:val="both"/>
              <w:rPr>
                <w:rFonts w:ascii="Times New Roman" w:eastAsia="Times New Roman" w:hAnsi="Times New Roman" w:cs="Times New Roman"/>
                <w:b/>
                <w:sz w:val="28"/>
                <w:szCs w:val="28"/>
              </w:rPr>
            </w:pPr>
            <w:r w:rsidRPr="00F148E1">
              <w:rPr>
                <w:rFonts w:ascii="Times New Roman" w:eastAsia="Times New Roman" w:hAnsi="Times New Roman" w:cs="Times New Roman"/>
                <w:b/>
                <w:sz w:val="28"/>
                <w:szCs w:val="28"/>
              </w:rPr>
              <w:t>1) не является плательщиком налога на добавленную стоимость;</w:t>
            </w:r>
          </w:p>
          <w:p w:rsidR="00210F8B" w:rsidRPr="00F148E1" w:rsidRDefault="00210F8B" w:rsidP="00210F8B">
            <w:pPr>
              <w:ind w:firstLine="567"/>
              <w:contextualSpacing/>
              <w:jc w:val="both"/>
              <w:rPr>
                <w:rFonts w:ascii="Times New Roman" w:hAnsi="Times New Roman" w:cs="Times New Roman"/>
                <w:b/>
                <w:bCs/>
                <w:sz w:val="28"/>
                <w:szCs w:val="28"/>
                <w:lang w:val="kk-KZ"/>
              </w:rPr>
            </w:pPr>
            <w:r w:rsidRPr="00F148E1">
              <w:rPr>
                <w:rFonts w:ascii="Times New Roman" w:hAnsi="Times New Roman" w:cs="Times New Roman"/>
                <w:sz w:val="28"/>
                <w:szCs w:val="28"/>
              </w:rPr>
              <w:t>…</w:t>
            </w:r>
          </w:p>
        </w:tc>
        <w:tc>
          <w:tcPr>
            <w:tcW w:w="5387" w:type="dxa"/>
            <w:shd w:val="clear" w:color="auto" w:fill="auto"/>
          </w:tcPr>
          <w:p w:rsidR="00210F8B" w:rsidRPr="00F148E1" w:rsidRDefault="00210F8B" w:rsidP="00210F8B">
            <w:pPr>
              <w:pStyle w:val="af2"/>
              <w:tabs>
                <w:tab w:val="left" w:pos="323"/>
              </w:tabs>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59.</w:t>
            </w:r>
            <w:r w:rsidRPr="00F148E1">
              <w:rPr>
                <w:rFonts w:ascii="Times New Roman" w:hAnsi="Times New Roman" w:cs="Times New Roman"/>
                <w:sz w:val="28"/>
                <w:szCs w:val="28"/>
              </w:rPr>
              <w:t xml:space="preserve"> Особенности исполнения налогового обязательства отдельными категориями ликвидируемых юридических лиц-резидентов</w:t>
            </w:r>
          </w:p>
          <w:p w:rsidR="00210F8B" w:rsidRPr="00F148E1" w:rsidRDefault="00210F8B" w:rsidP="00210F8B">
            <w:pPr>
              <w:pStyle w:val="af2"/>
              <w:tabs>
                <w:tab w:val="left" w:pos="323"/>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w:t>
            </w:r>
            <w:r w:rsidRPr="00F148E1">
              <w:rPr>
                <w:rFonts w:ascii="Times New Roman" w:hAnsi="Times New Roman" w:cs="Times New Roman"/>
                <w:sz w:val="28"/>
                <w:szCs w:val="28"/>
              </w:rPr>
              <w:tab/>
              <w:t xml:space="preserve">Настоящая статья устанавливает особенности исполнения налогового обязательства ликвидируемого юридического лица-резидента, которое одновременно соответствует следующим условиям: </w:t>
            </w:r>
          </w:p>
          <w:p w:rsidR="00210F8B" w:rsidRPr="00F148E1" w:rsidRDefault="00210F8B" w:rsidP="00210F8B">
            <w:pPr>
              <w:pStyle w:val="af2"/>
              <w:tabs>
                <w:tab w:val="left" w:pos="323"/>
              </w:tabs>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1) является плательщиком налога на добавленную стоимость, не осуществляющим финансово-хозяйственную деятельность с даты постановки на регистрационный учет по налогу на добавленную стоимость, либо не является плательщиком налога на добавленную стоимость; </w:t>
            </w:r>
          </w:p>
          <w:p w:rsidR="00210F8B" w:rsidRPr="00F148E1" w:rsidRDefault="00210F8B" w:rsidP="00210F8B">
            <w:pPr>
              <w:ind w:firstLine="567"/>
              <w:contextualSpacing/>
              <w:jc w:val="both"/>
              <w:rPr>
                <w:rFonts w:ascii="Times New Roman" w:hAnsi="Times New Roman" w:cs="Times New Roman"/>
                <w:b/>
                <w:bCs/>
                <w:sz w:val="28"/>
                <w:szCs w:val="28"/>
                <w:lang w:val="kk-KZ"/>
              </w:rPr>
            </w:pPr>
            <w:r w:rsidRPr="00F148E1">
              <w:rPr>
                <w:rFonts w:ascii="Times New Roman" w:eastAsia="Calibri" w:hAnsi="Times New Roman" w:cs="Times New Roman"/>
                <w:b/>
                <w:sz w:val="28"/>
                <w:szCs w:val="28"/>
                <w:lang w:eastAsia="ar-SA"/>
              </w:rPr>
              <w:t>…</w:t>
            </w:r>
          </w:p>
        </w:tc>
        <w:tc>
          <w:tcPr>
            <w:tcW w:w="2835" w:type="dxa"/>
            <w:shd w:val="clear" w:color="auto" w:fill="auto"/>
          </w:tcPr>
          <w:p w:rsidR="00210F8B" w:rsidRPr="00F148E1" w:rsidRDefault="00210F8B" w:rsidP="00210F8B">
            <w:pPr>
              <w:pStyle w:val="af2"/>
              <w:tabs>
                <w:tab w:val="left" w:pos="311"/>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За 2019 год основную долю безрезультативных актов налоговых проверок – 90% (720 из 802) составляют ликвидационные налоговые проверки. При этом 682 налогоплательщика в проверяемом периоде не осуществляли деятельность в проверяемом периоде. </w:t>
            </w:r>
          </w:p>
          <w:p w:rsidR="00210F8B" w:rsidRPr="00F148E1" w:rsidRDefault="00210F8B" w:rsidP="00210F8B">
            <w:pPr>
              <w:pStyle w:val="af2"/>
              <w:tabs>
                <w:tab w:val="left" w:pos="176"/>
              </w:tabs>
              <w:ind w:firstLine="567"/>
              <w:contextualSpacing/>
              <w:jc w:val="both"/>
              <w:rPr>
                <w:rFonts w:ascii="Times New Roman" w:hAnsi="Times New Roman" w:cs="Times New Roman"/>
                <w:sz w:val="28"/>
                <w:szCs w:val="28"/>
              </w:rPr>
            </w:pPr>
            <w:bookmarkStart w:id="46" w:name="_Hlk75276400"/>
            <w:r w:rsidRPr="00F148E1">
              <w:rPr>
                <w:rFonts w:ascii="Times New Roman" w:hAnsi="Times New Roman" w:cs="Times New Roman"/>
                <w:sz w:val="28"/>
                <w:szCs w:val="28"/>
              </w:rPr>
              <w:t>В целях снижения нагрузки на проверяющих и нецелевого использования трудовых ресурсов</w:t>
            </w:r>
            <w:bookmarkEnd w:id="46"/>
            <w:r w:rsidRPr="00F148E1">
              <w:rPr>
                <w:rFonts w:ascii="Times New Roman" w:hAnsi="Times New Roman" w:cs="Times New Roman"/>
                <w:sz w:val="28"/>
                <w:szCs w:val="28"/>
              </w:rPr>
              <w:t xml:space="preserve">, предлагается внести изменения в части применения упрощенного порядка ликвидации не только к лицам, не являющимся плательщиками НДС, но и к лицам (плательщикам </w:t>
            </w:r>
            <w:r w:rsidRPr="00F148E1">
              <w:rPr>
                <w:rFonts w:ascii="Times New Roman" w:hAnsi="Times New Roman" w:cs="Times New Roman"/>
                <w:sz w:val="28"/>
                <w:szCs w:val="28"/>
              </w:rPr>
              <w:lastRenderedPageBreak/>
              <w:t>НДС), которые согласно данным налоговой отчетности не осуществляли предпринимательской деятельности в период срока исковой давности.</w:t>
            </w:r>
          </w:p>
          <w:p w:rsidR="00095A7A" w:rsidRPr="00514E41" w:rsidRDefault="00210F8B" w:rsidP="00514E41">
            <w:pPr>
              <w:shd w:val="clear" w:color="auto" w:fill="FFFFFF"/>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При этом, в случае выявления по результатам камерального контроля фактов осуществления плательщиком налога на добавленную стоимость финансово-хозяйственной деятельности в отношении ликвидируемого юридического лица должна быть проведена налоговая проверка.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66</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66.</w:t>
            </w:r>
            <w:r w:rsidRPr="00F148E1">
              <w:rPr>
                <w:rFonts w:ascii="Times New Roman" w:hAnsi="Times New Roman" w:cs="Times New Roman"/>
                <w:sz w:val="28"/>
                <w:szCs w:val="28"/>
              </w:rPr>
              <w:t xml:space="preserve"> Особенности исполнения налогового обязательства отдельными категориями индивидуальных предпринимателей и </w:t>
            </w:r>
            <w:r w:rsidRPr="00F148E1">
              <w:rPr>
                <w:rFonts w:ascii="Times New Roman" w:hAnsi="Times New Roman" w:cs="Times New Roman"/>
                <w:sz w:val="28"/>
                <w:szCs w:val="28"/>
              </w:rPr>
              <w:lastRenderedPageBreak/>
              <w:t>лиц, занимающихся частной практикой, при прекращении деятельности</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Настоящая статья устанавливает особенности исполнения налогового обязательства индивидуальными предпринимателями и лицами занимающимися частной практикой, прекращающими деятельность, одновременно соответствующими следующим условиям:</w:t>
            </w:r>
          </w:p>
          <w:p w:rsidR="00210F8B" w:rsidRPr="00F148E1" w:rsidRDefault="00210F8B" w:rsidP="00210F8B">
            <w:pPr>
              <w:pStyle w:val="a4"/>
              <w:numPr>
                <w:ilvl w:val="0"/>
                <w:numId w:val="5"/>
              </w:numPr>
              <w:ind w:left="0" w:firstLine="567"/>
              <w:jc w:val="both"/>
              <w:rPr>
                <w:rFonts w:ascii="Times New Roman" w:eastAsia="Times New Roman" w:hAnsi="Times New Roman" w:cs="Times New Roman"/>
                <w:b/>
                <w:sz w:val="28"/>
                <w:szCs w:val="28"/>
                <w:lang w:eastAsia="ru-RU"/>
              </w:rPr>
            </w:pPr>
            <w:r w:rsidRPr="00F148E1">
              <w:rPr>
                <w:rFonts w:ascii="Times New Roman" w:eastAsia="Times New Roman" w:hAnsi="Times New Roman" w:cs="Times New Roman"/>
                <w:b/>
                <w:sz w:val="28"/>
                <w:szCs w:val="28"/>
                <w:lang w:eastAsia="ru-RU"/>
              </w:rPr>
              <w:t>не являются плательщиками налога на добавленную стоимость;</w:t>
            </w:r>
          </w:p>
          <w:p w:rsidR="00210F8B" w:rsidRPr="00F148E1" w:rsidRDefault="00210F8B" w:rsidP="00210F8B">
            <w:pPr>
              <w:pStyle w:val="a4"/>
              <w:ind w:left="0" w:firstLine="567"/>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w:t>
            </w: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Статья 66.</w:t>
            </w:r>
            <w:r w:rsidRPr="00F148E1">
              <w:rPr>
                <w:rFonts w:ascii="Times New Roman" w:hAnsi="Times New Roman" w:cs="Times New Roman"/>
                <w:sz w:val="28"/>
                <w:szCs w:val="28"/>
              </w:rPr>
              <w:t xml:space="preserve"> Особенности исполнения налогового обязательства отдельными категориями индивидуальных предпринимателей и лиц, занимающихся </w:t>
            </w:r>
            <w:r w:rsidRPr="00F148E1">
              <w:rPr>
                <w:rFonts w:ascii="Times New Roman" w:hAnsi="Times New Roman" w:cs="Times New Roman"/>
                <w:sz w:val="28"/>
                <w:szCs w:val="28"/>
              </w:rPr>
              <w:lastRenderedPageBreak/>
              <w:t>частной практикой, при прекращении деятельности</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Настоящая статья устанавливает особенности исполнения налогового обязательства индивидуальными предпринимателями и лицами занимающимися частной практикой, прекращающими деятельность, одновременно соответствующими следующим условиям:</w:t>
            </w:r>
          </w:p>
          <w:p w:rsidR="00210F8B" w:rsidRPr="00F148E1" w:rsidRDefault="00210F8B" w:rsidP="00210F8B">
            <w:pPr>
              <w:pStyle w:val="af2"/>
              <w:tabs>
                <w:tab w:val="left" w:pos="323"/>
              </w:tabs>
              <w:ind w:firstLine="567"/>
              <w:contextualSpacing/>
              <w:jc w:val="both"/>
              <w:rPr>
                <w:rFonts w:ascii="Times New Roman" w:eastAsia="Times New Roman" w:hAnsi="Times New Roman" w:cs="Times New Roman"/>
                <w:b/>
                <w:sz w:val="28"/>
                <w:szCs w:val="28"/>
                <w:lang w:eastAsia="ru-RU"/>
              </w:rPr>
            </w:pPr>
            <w:r w:rsidRPr="00F148E1">
              <w:rPr>
                <w:rFonts w:ascii="Times New Roman" w:eastAsia="Times New Roman" w:hAnsi="Times New Roman" w:cs="Times New Roman"/>
                <w:b/>
                <w:sz w:val="28"/>
                <w:szCs w:val="28"/>
                <w:lang w:eastAsia="ru-RU"/>
              </w:rPr>
              <w:t xml:space="preserve">1) являются плательщиками налога на добавленную стоимость, не осуществляющими финансово-хозяйственную деятельность с даты постановки на регистрационный учет по налогу на добавленную стоимость, либо не являются плательщиками налога на добавленную стоимость; </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w:t>
            </w:r>
          </w:p>
        </w:tc>
        <w:tc>
          <w:tcPr>
            <w:tcW w:w="2835" w:type="dxa"/>
            <w:shd w:val="clear" w:color="auto" w:fill="auto"/>
          </w:tcPr>
          <w:p w:rsidR="00210F8B" w:rsidRPr="00F148E1" w:rsidRDefault="00210F8B" w:rsidP="00210F8B">
            <w:pPr>
              <w:pStyle w:val="af2"/>
              <w:tabs>
                <w:tab w:val="left" w:pos="311"/>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 xml:space="preserve"> За 2019 год основную долю безрезультативных актов налоговых </w:t>
            </w:r>
            <w:r w:rsidRPr="00F148E1">
              <w:rPr>
                <w:rFonts w:ascii="Times New Roman" w:hAnsi="Times New Roman" w:cs="Times New Roman"/>
                <w:sz w:val="28"/>
                <w:szCs w:val="28"/>
              </w:rPr>
              <w:lastRenderedPageBreak/>
              <w:t xml:space="preserve">проверок – 90% (720 из 802) составляют ликвидационные налоговые проверки. При этом 682 налогоплательщика в проверяемом периоде не осуществляли деятельность в проверяемом периоде. </w:t>
            </w:r>
          </w:p>
          <w:p w:rsidR="00210F8B" w:rsidRPr="00F148E1" w:rsidRDefault="00210F8B" w:rsidP="00210F8B">
            <w:pPr>
              <w:pStyle w:val="af2"/>
              <w:tabs>
                <w:tab w:val="left" w:pos="176"/>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 В целях снижения нагрузки на проверяющих и нецелевого использования трудовых ресурсов, предлагается внести изменения в части применения упрощенного порядка ликвидации не только к лицам, не являющимся плательщиками НДС, но и к лицам (плательщикам НДС), которые согласно данным налоговой отчетности не </w:t>
            </w:r>
            <w:r w:rsidRPr="00F148E1">
              <w:rPr>
                <w:rFonts w:ascii="Times New Roman" w:hAnsi="Times New Roman" w:cs="Times New Roman"/>
                <w:sz w:val="28"/>
                <w:szCs w:val="28"/>
              </w:rPr>
              <w:lastRenderedPageBreak/>
              <w:t>осуществляли предпринимательской деятельности в период срока исковой давности.</w:t>
            </w:r>
          </w:p>
          <w:p w:rsidR="00095A7A" w:rsidRPr="00514E41" w:rsidRDefault="00210F8B" w:rsidP="00514E41">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t>При этом, в случае выявления по результатам камерального контроля фактов осуществления плательщиком налога на добавленную стоимость финансово-хозяйственной деятельности в отношении ликвидируемого юридического лица должна быть проведена налоговая проверка.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tabs>
                <w:tab w:val="left" w:pos="284"/>
              </w:tabs>
              <w:ind w:left="33"/>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69</w:t>
            </w:r>
          </w:p>
        </w:tc>
        <w:tc>
          <w:tcPr>
            <w:tcW w:w="5074" w:type="dxa"/>
            <w:shd w:val="clear" w:color="auto" w:fill="auto"/>
          </w:tcPr>
          <w:p w:rsidR="00210F8B" w:rsidRPr="00F148E1" w:rsidRDefault="00210F8B" w:rsidP="00210F8B">
            <w:pPr>
              <w:widowControl w:val="0"/>
              <w:tabs>
                <w:tab w:val="left" w:pos="284"/>
              </w:tabs>
              <w:ind w:firstLine="219"/>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69. </w:t>
            </w:r>
            <w:r w:rsidRPr="00F148E1">
              <w:rPr>
                <w:rFonts w:ascii="Times New Roman" w:hAnsi="Times New Roman" w:cs="Times New Roman"/>
                <w:sz w:val="28"/>
                <w:szCs w:val="28"/>
              </w:rPr>
              <w:t>Налоговый контроль</w:t>
            </w:r>
          </w:p>
          <w:p w:rsidR="00210F8B" w:rsidRPr="00F148E1" w:rsidRDefault="00210F8B" w:rsidP="00210F8B">
            <w:pPr>
              <w:widowControl w:val="0"/>
              <w:tabs>
                <w:tab w:val="left" w:pos="284"/>
              </w:tabs>
              <w:ind w:firstLine="219"/>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widowControl w:val="0"/>
              <w:tabs>
                <w:tab w:val="left" w:pos="284"/>
              </w:tabs>
              <w:ind w:firstLine="219"/>
              <w:contextualSpacing/>
              <w:jc w:val="both"/>
              <w:rPr>
                <w:rFonts w:ascii="Times New Roman" w:hAnsi="Times New Roman" w:cs="Times New Roman"/>
                <w:sz w:val="28"/>
                <w:szCs w:val="28"/>
              </w:rPr>
            </w:pPr>
            <w:r w:rsidRPr="00F148E1">
              <w:rPr>
                <w:rFonts w:ascii="Times New Roman" w:hAnsi="Times New Roman" w:cs="Times New Roman"/>
                <w:sz w:val="28"/>
                <w:szCs w:val="28"/>
              </w:rPr>
              <w:t>4. В рамках иных форм государственного контроля также осуществляется:</w:t>
            </w:r>
          </w:p>
          <w:p w:rsidR="00210F8B" w:rsidRPr="00F148E1" w:rsidRDefault="00210F8B" w:rsidP="00210F8B">
            <w:pPr>
              <w:widowControl w:val="0"/>
              <w:tabs>
                <w:tab w:val="left" w:pos="284"/>
              </w:tabs>
              <w:ind w:firstLine="219"/>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tabs>
                <w:tab w:val="left" w:pos="284"/>
              </w:tabs>
              <w:ind w:firstLine="400"/>
              <w:contextualSpacing/>
              <w:jc w:val="both"/>
              <w:rPr>
                <w:rFonts w:ascii="Times New Roman" w:hAnsi="Times New Roman" w:cs="Times New Roman"/>
                <w:b/>
                <w:bCs/>
                <w:sz w:val="28"/>
                <w:szCs w:val="28"/>
              </w:rPr>
            </w:pPr>
            <w:r w:rsidRPr="00F148E1">
              <w:rPr>
                <w:rFonts w:ascii="Times New Roman" w:hAnsi="Times New Roman" w:cs="Times New Roman"/>
                <w:b/>
                <w:sz w:val="28"/>
                <w:szCs w:val="28"/>
              </w:rPr>
              <w:t>8) отсутствует.</w:t>
            </w:r>
          </w:p>
        </w:tc>
        <w:tc>
          <w:tcPr>
            <w:tcW w:w="5387" w:type="dxa"/>
            <w:shd w:val="clear" w:color="auto" w:fill="auto"/>
          </w:tcPr>
          <w:p w:rsidR="00210F8B" w:rsidRPr="00F148E1" w:rsidRDefault="00210F8B" w:rsidP="00210F8B">
            <w:pPr>
              <w:widowControl w:val="0"/>
              <w:tabs>
                <w:tab w:val="left" w:pos="284"/>
              </w:tabs>
              <w:ind w:firstLine="219"/>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69. </w:t>
            </w:r>
            <w:r w:rsidRPr="00F148E1">
              <w:rPr>
                <w:rFonts w:ascii="Times New Roman" w:hAnsi="Times New Roman" w:cs="Times New Roman"/>
                <w:sz w:val="28"/>
                <w:szCs w:val="28"/>
              </w:rPr>
              <w:t>Налоговый контроль</w:t>
            </w:r>
          </w:p>
          <w:p w:rsidR="00210F8B" w:rsidRPr="00F148E1" w:rsidRDefault="00210F8B" w:rsidP="00210F8B">
            <w:pPr>
              <w:widowControl w:val="0"/>
              <w:tabs>
                <w:tab w:val="left" w:pos="284"/>
              </w:tabs>
              <w:ind w:firstLine="219"/>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widowControl w:val="0"/>
              <w:tabs>
                <w:tab w:val="left" w:pos="284"/>
              </w:tabs>
              <w:ind w:firstLine="219"/>
              <w:contextualSpacing/>
              <w:jc w:val="both"/>
              <w:rPr>
                <w:rFonts w:ascii="Times New Roman" w:hAnsi="Times New Roman" w:cs="Times New Roman"/>
                <w:sz w:val="28"/>
                <w:szCs w:val="28"/>
              </w:rPr>
            </w:pPr>
            <w:r w:rsidRPr="00F148E1">
              <w:rPr>
                <w:rFonts w:ascii="Times New Roman" w:hAnsi="Times New Roman" w:cs="Times New Roman"/>
                <w:sz w:val="28"/>
                <w:szCs w:val="28"/>
              </w:rPr>
              <w:t>4. В рамках иных форм государственного контроля также осуществляется:</w:t>
            </w:r>
          </w:p>
          <w:p w:rsidR="00210F8B" w:rsidRPr="00F148E1" w:rsidRDefault="00210F8B" w:rsidP="00210F8B">
            <w:pPr>
              <w:widowControl w:val="0"/>
              <w:tabs>
                <w:tab w:val="left" w:pos="284"/>
              </w:tabs>
              <w:ind w:firstLine="219"/>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widowControl w:val="0"/>
              <w:tabs>
                <w:tab w:val="left" w:pos="284"/>
              </w:tabs>
              <w:ind w:firstLine="219"/>
              <w:contextualSpacing/>
              <w:jc w:val="both"/>
              <w:rPr>
                <w:rFonts w:ascii="Times New Roman" w:hAnsi="Times New Roman" w:cs="Times New Roman"/>
                <w:sz w:val="28"/>
                <w:szCs w:val="28"/>
              </w:rPr>
            </w:pPr>
            <w:r w:rsidRPr="00F148E1">
              <w:rPr>
                <w:rFonts w:ascii="Times New Roman" w:hAnsi="Times New Roman" w:cs="Times New Roman"/>
                <w:b/>
                <w:sz w:val="28"/>
                <w:szCs w:val="28"/>
              </w:rPr>
              <w:t>8) прослеживаемость оборота товаров.</w:t>
            </w:r>
          </w:p>
          <w:p w:rsidR="00210F8B" w:rsidRPr="00F148E1" w:rsidRDefault="00210F8B" w:rsidP="00210F8B">
            <w:pPr>
              <w:widowControl w:val="0"/>
              <w:tabs>
                <w:tab w:val="left" w:pos="284"/>
              </w:tabs>
              <w:contextualSpacing/>
              <w:jc w:val="both"/>
              <w:rPr>
                <w:rFonts w:ascii="Times New Roman" w:hAnsi="Times New Roman" w:cs="Times New Roman"/>
                <w:b/>
                <w:sz w:val="28"/>
                <w:szCs w:val="28"/>
              </w:rPr>
            </w:pPr>
          </w:p>
          <w:p w:rsidR="00210F8B" w:rsidRPr="00F148E1" w:rsidRDefault="00210F8B" w:rsidP="00210F8B">
            <w:pPr>
              <w:tabs>
                <w:tab w:val="left" w:pos="284"/>
              </w:tabs>
              <w:ind w:firstLine="176"/>
              <w:contextualSpacing/>
              <w:jc w:val="both"/>
              <w:rPr>
                <w:rFonts w:ascii="Times New Roman" w:hAnsi="Times New Roman" w:cs="Times New Roman"/>
                <w:b/>
                <w:sz w:val="28"/>
                <w:szCs w:val="28"/>
              </w:rPr>
            </w:pPr>
          </w:p>
          <w:p w:rsidR="00210F8B" w:rsidRPr="00F148E1" w:rsidRDefault="00210F8B" w:rsidP="00210F8B">
            <w:pPr>
              <w:tabs>
                <w:tab w:val="left" w:pos="284"/>
              </w:tabs>
              <w:ind w:firstLine="176"/>
              <w:contextualSpacing/>
              <w:jc w:val="both"/>
              <w:rPr>
                <w:rFonts w:ascii="Times New Roman" w:hAnsi="Times New Roman" w:cs="Times New Roman"/>
                <w:b/>
                <w:sz w:val="28"/>
                <w:szCs w:val="28"/>
              </w:rPr>
            </w:pPr>
          </w:p>
          <w:p w:rsidR="00210F8B" w:rsidRPr="00F148E1" w:rsidRDefault="00210F8B" w:rsidP="00210F8B">
            <w:pPr>
              <w:tabs>
                <w:tab w:val="left" w:pos="284"/>
              </w:tabs>
              <w:ind w:firstLine="400"/>
              <w:contextualSpacing/>
              <w:jc w:val="both"/>
              <w:rPr>
                <w:rFonts w:ascii="Times New Roman" w:hAnsi="Times New Roman" w:cs="Times New Roman"/>
                <w:b/>
                <w:bCs/>
                <w:sz w:val="28"/>
                <w:szCs w:val="28"/>
              </w:rPr>
            </w:pPr>
          </w:p>
        </w:tc>
        <w:tc>
          <w:tcPr>
            <w:tcW w:w="2835" w:type="dxa"/>
            <w:shd w:val="clear" w:color="auto" w:fill="auto"/>
          </w:tcPr>
          <w:p w:rsidR="00095A7A" w:rsidRPr="00F148E1" w:rsidRDefault="00514E41" w:rsidP="00210F8B">
            <w:pPr>
              <w:tabs>
                <w:tab w:val="left" w:pos="284"/>
              </w:tabs>
              <w:contextualSpacing/>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210F8B" w:rsidRPr="00F148E1">
              <w:rPr>
                <w:rFonts w:ascii="Times New Roman" w:hAnsi="Times New Roman" w:cs="Times New Roman"/>
                <w:sz w:val="28"/>
                <w:szCs w:val="28"/>
              </w:rPr>
              <w:t xml:space="preserve">В целях реализации Соглашения о механизме прослеживаемости товаров, ввезенных на таможенную территорию </w:t>
            </w:r>
            <w:r w:rsidR="00210F8B" w:rsidRPr="00F148E1">
              <w:rPr>
                <w:rFonts w:ascii="Times New Roman" w:hAnsi="Times New Roman" w:cs="Times New Roman"/>
                <w:sz w:val="28"/>
                <w:szCs w:val="28"/>
              </w:rPr>
              <w:lastRenderedPageBreak/>
              <w:t xml:space="preserve">Евразийского экономического союза, ратифицированного Законом Республики Казахстан от 29 мая 2020 года № № 336-IV «О ратификации Соглашения о механизме прослеживаемости товаров, ввезенных на таможенную территорию Евразийского экономического союза», предусматривается иная форма государственного контроля «Прослеживаемость оборота товаров», под которой подразумевается  организация учета товаров, подлежащих прослеживаемости, и операций, связанных с оборотом таких товаров, с </w:t>
            </w:r>
            <w:r w:rsidR="00210F8B" w:rsidRPr="00F148E1">
              <w:rPr>
                <w:rFonts w:ascii="Times New Roman" w:hAnsi="Times New Roman" w:cs="Times New Roman"/>
                <w:sz w:val="28"/>
                <w:szCs w:val="28"/>
              </w:rPr>
              <w:lastRenderedPageBreak/>
              <w:t>использованием нацио</w:t>
            </w:r>
            <w:r>
              <w:rPr>
                <w:rFonts w:ascii="Times New Roman" w:hAnsi="Times New Roman" w:cs="Times New Roman"/>
                <w:sz w:val="28"/>
                <w:szCs w:val="28"/>
              </w:rPr>
              <w:t>нальных систем прослеживаемости.</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73</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73. </w:t>
            </w:r>
            <w:r w:rsidRPr="00F148E1">
              <w:rPr>
                <w:rFonts w:ascii="Times New Roman" w:hAnsi="Times New Roman" w:cs="Times New Roman"/>
                <w:sz w:val="28"/>
                <w:szCs w:val="28"/>
              </w:rPr>
              <w:t>Содействие налогоплательщикам</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5. Налоговые органы представляют физическим лицам сведения об исчисленных налоговыми органами суммах налоговых обязательств по налогу на имущество, земельному налогу и налогу на транспортные средства физических лиц и (или) об имеющейся сумме налоговой задолженности путем:</w:t>
            </w:r>
          </w:p>
          <w:p w:rsidR="00210F8B" w:rsidRPr="00F148E1" w:rsidRDefault="00210F8B" w:rsidP="00210F8B">
            <w:pPr>
              <w:ind w:firstLine="567"/>
              <w:contextualSpacing/>
              <w:jc w:val="both"/>
              <w:rPr>
                <w:rFonts w:ascii="Times New Roman" w:hAnsi="Times New Roman" w:cs="Times New Roman"/>
                <w:sz w:val="28"/>
                <w:szCs w:val="28"/>
              </w:rPr>
            </w:pPr>
            <w:bookmarkStart w:id="47" w:name="SUB730501"/>
            <w:bookmarkEnd w:id="47"/>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bookmarkStart w:id="48" w:name="SUB730504"/>
            <w:bookmarkEnd w:id="48"/>
            <w:r w:rsidRPr="00F148E1">
              <w:rPr>
                <w:rFonts w:ascii="Times New Roman" w:hAnsi="Times New Roman" w:cs="Times New Roman"/>
                <w:sz w:val="28"/>
                <w:szCs w:val="28"/>
              </w:rPr>
              <w:t>4) направления короткого текстового сообщения на номера сотовых телефонов, представленные налогоплательщиком</w:t>
            </w:r>
            <w:r w:rsidRPr="00F148E1">
              <w:rPr>
                <w:rFonts w:ascii="Times New Roman" w:hAnsi="Times New Roman" w:cs="Times New Roman"/>
                <w:b/>
                <w:bCs/>
                <w:sz w:val="28"/>
                <w:szCs w:val="28"/>
              </w:rPr>
              <w:t>.</w:t>
            </w:r>
          </w:p>
          <w:p w:rsidR="00210F8B" w:rsidRPr="00F148E1" w:rsidRDefault="00210F8B" w:rsidP="00210F8B">
            <w:pPr>
              <w:pStyle w:val="1"/>
              <w:spacing w:before="0" w:line="240" w:lineRule="auto"/>
              <w:ind w:firstLine="567"/>
              <w:contextualSpacing/>
              <w:outlineLvl w:val="0"/>
              <w:rPr>
                <w:rFonts w:ascii="Times New Roman" w:hAnsi="Times New Roman" w:cs="Times New Roman"/>
                <w:bCs w:val="0"/>
                <w:color w:val="auto"/>
                <w:lang w:eastAsia="ru-RU"/>
              </w:rPr>
            </w:pPr>
            <w:r w:rsidRPr="00F148E1">
              <w:rPr>
                <w:rFonts w:ascii="Times New Roman" w:hAnsi="Times New Roman" w:cs="Times New Roman"/>
                <w:bCs w:val="0"/>
                <w:color w:val="auto"/>
                <w:lang w:eastAsia="ru-RU"/>
              </w:rPr>
              <w:t>5) отсутствует;</w:t>
            </w:r>
          </w:p>
          <w:p w:rsidR="00210F8B" w:rsidRPr="00F148E1" w:rsidRDefault="00210F8B" w:rsidP="00210F8B">
            <w:pPr>
              <w:ind w:firstLine="567"/>
              <w:contextualSpacing/>
              <w:rPr>
                <w:rFonts w:ascii="Times New Roman" w:hAnsi="Times New Roman" w:cs="Times New Roman"/>
                <w:sz w:val="28"/>
                <w:szCs w:val="28"/>
                <w:lang w:eastAsia="ru-RU"/>
              </w:rPr>
            </w:pP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Для получения данных услуг налогоплательщик предоставляет в налоговый орган по месту жительства в письменной форме адреса электронной почты, номера сотовых телефонов.</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73. </w:t>
            </w:r>
            <w:r w:rsidRPr="00F148E1">
              <w:rPr>
                <w:rFonts w:ascii="Times New Roman" w:hAnsi="Times New Roman" w:cs="Times New Roman"/>
                <w:sz w:val="28"/>
                <w:szCs w:val="28"/>
              </w:rPr>
              <w:t>Содействие налогоплательщикам</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5. Налоговые органы представляют физическим лицам сведения об исчисленных налоговыми органами суммах налоговых обязательств по налогу на имущество, земельному налогу и налогу на транспортные средства физических лиц и (или) об имеющейся сумме налоговой задолженности путем:</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rPr>
              <w:t>4) направления короткого текстового сообщения на номера сотовых телефонов, представленные налогоплательщиком</w:t>
            </w:r>
            <w:r w:rsidRPr="00F148E1">
              <w:rPr>
                <w:rFonts w:ascii="Times New Roman" w:hAnsi="Times New Roman" w:cs="Times New Roman"/>
                <w:b/>
                <w:bCs/>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lang w:val="kk-KZ"/>
              </w:rPr>
              <w:t>5) направления через налоговое мобильное приложение</w:t>
            </w:r>
            <w:r w:rsidRPr="00F148E1">
              <w:rPr>
                <w:rFonts w:ascii="Times New Roman" w:hAnsi="Times New Roman" w:cs="Times New Roman"/>
                <w:b/>
                <w:sz w:val="28"/>
                <w:szCs w:val="28"/>
              </w:rPr>
              <w:t>;</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rPr>
              <w:t>Для получения данных услуг налогоплательщик предоставляет в налоговый орган по месту жительства в письменной форме адреса электронной почты, номера сотовых телефонов</w:t>
            </w:r>
            <w:r w:rsidRPr="00F148E1">
              <w:rPr>
                <w:rFonts w:ascii="Times New Roman" w:hAnsi="Times New Roman" w:cs="Times New Roman"/>
                <w:sz w:val="28"/>
                <w:szCs w:val="28"/>
                <w:lang w:val="kk-KZ"/>
              </w:rPr>
              <w:t>.</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lang w:val="kk-KZ"/>
              </w:rPr>
            </w:pPr>
            <w:r w:rsidRPr="00F148E1">
              <w:rPr>
                <w:rFonts w:ascii="Times New Roman" w:hAnsi="Times New Roman" w:cs="Times New Roman"/>
                <w:b/>
                <w:sz w:val="28"/>
                <w:szCs w:val="28"/>
                <w:lang w:val="kk-KZ"/>
              </w:rPr>
              <w:t xml:space="preserve">Уточняющая редакция. </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По данной норме подлежат оповещение.</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4 160 000 – плательщики налога на имущество и земельного налога;</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 xml:space="preserve">2 550 000 – плательщики налога на транспортные средства с физических лиц. </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 xml:space="preserve">Данный способ обеспечивает своевременное оповещение физических лиц </w:t>
            </w:r>
            <w:r w:rsidRPr="00F148E1">
              <w:rPr>
                <w:rFonts w:ascii="Times New Roman" w:hAnsi="Times New Roman" w:cs="Times New Roman"/>
                <w:sz w:val="28"/>
                <w:szCs w:val="28"/>
              </w:rPr>
              <w:t>об исчисленных налоговыми органами суммах налоговых обязательств</w:t>
            </w:r>
            <w:r w:rsidRPr="00F148E1">
              <w:rPr>
                <w:rFonts w:ascii="Times New Roman" w:hAnsi="Times New Roman" w:cs="Times New Roman"/>
                <w:sz w:val="28"/>
                <w:szCs w:val="28"/>
                <w:lang w:val="kk-KZ"/>
              </w:rPr>
              <w:t xml:space="preserve">. </w:t>
            </w:r>
          </w:p>
          <w:p w:rsidR="00210F8B" w:rsidRPr="00F148E1" w:rsidRDefault="00210F8B" w:rsidP="00210F8B">
            <w:pPr>
              <w:ind w:firstLine="567"/>
              <w:contextualSpacing/>
              <w:jc w:val="both"/>
              <w:rPr>
                <w:rFonts w:ascii="Times New Roman" w:hAnsi="Times New Roman" w:cs="Times New Roman"/>
                <w:b/>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b/>
                <w:sz w:val="28"/>
                <w:szCs w:val="28"/>
              </w:rPr>
            </w:pPr>
            <w:r w:rsidRPr="00F148E1">
              <w:rPr>
                <w:rFonts w:ascii="Times New Roman" w:hAnsi="Times New Roman" w:cs="Times New Roman"/>
                <w:b/>
                <w:sz w:val="28"/>
                <w:szCs w:val="28"/>
              </w:rPr>
              <w:t>Статья 75-1</w:t>
            </w:r>
          </w:p>
          <w:p w:rsidR="00210F8B" w:rsidRPr="00F148E1" w:rsidRDefault="00210F8B" w:rsidP="00210F8B">
            <w:pPr>
              <w:ind w:firstLine="567"/>
              <w:contextualSpacing/>
              <w:jc w:val="both"/>
              <w:rPr>
                <w:rFonts w:ascii="Times New Roman" w:hAnsi="Times New Roman" w:cs="Times New Roman"/>
                <w:sz w:val="28"/>
                <w:szCs w:val="28"/>
              </w:rPr>
            </w:pP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lang w:val="kk-KZ"/>
              </w:rPr>
            </w:pPr>
            <w:r w:rsidRPr="00F148E1">
              <w:rPr>
                <w:rFonts w:ascii="Times New Roman" w:hAnsi="Times New Roman" w:cs="Times New Roman"/>
                <w:b/>
                <w:sz w:val="28"/>
                <w:szCs w:val="28"/>
              </w:rPr>
              <w:lastRenderedPageBreak/>
              <w:t xml:space="preserve">Статья 75-1. Отсутствует </w:t>
            </w: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rPr>
            </w:pPr>
          </w:p>
        </w:tc>
        <w:tc>
          <w:tcPr>
            <w:tcW w:w="5387" w:type="dxa"/>
            <w:shd w:val="clear" w:color="auto" w:fill="auto"/>
          </w:tcPr>
          <w:p w:rsidR="00210F8B" w:rsidRPr="00F148E1" w:rsidRDefault="00210F8B" w:rsidP="00210F8B">
            <w:pPr>
              <w:ind w:firstLine="346"/>
              <w:contextualSpacing/>
              <w:jc w:val="both"/>
              <w:rPr>
                <w:rFonts w:ascii="Times New Roman" w:hAnsi="Times New Roman"/>
                <w:b/>
                <w:sz w:val="28"/>
                <w:szCs w:val="28"/>
              </w:rPr>
            </w:pPr>
            <w:r w:rsidRPr="00F148E1">
              <w:rPr>
                <w:rFonts w:ascii="Times New Roman" w:hAnsi="Times New Roman"/>
                <w:b/>
                <w:sz w:val="28"/>
                <w:szCs w:val="28"/>
              </w:rPr>
              <w:lastRenderedPageBreak/>
              <w:t>Статья 75-1. Паспорт налогоплательщика</w:t>
            </w:r>
          </w:p>
          <w:p w:rsidR="00210F8B" w:rsidRPr="00F148E1" w:rsidRDefault="00210F8B" w:rsidP="00210F8B">
            <w:pPr>
              <w:ind w:firstLine="346"/>
              <w:contextualSpacing/>
              <w:jc w:val="both"/>
              <w:rPr>
                <w:rFonts w:ascii="Times New Roman" w:hAnsi="Times New Roman"/>
                <w:b/>
                <w:sz w:val="28"/>
                <w:szCs w:val="28"/>
              </w:rPr>
            </w:pPr>
            <w:bookmarkStart w:id="49" w:name="_Hlk80714601"/>
            <w:r w:rsidRPr="00F148E1">
              <w:rPr>
                <w:rFonts w:ascii="Times New Roman" w:hAnsi="Times New Roman"/>
                <w:b/>
                <w:sz w:val="28"/>
                <w:szCs w:val="28"/>
              </w:rPr>
              <w:lastRenderedPageBreak/>
              <w:t xml:space="preserve">1. Паспорт налогоплательщика размещается налогоплательщиками,  осуществляющими деятельность в сфере общественного питания и торговли, в местах непосредственного нахождения контрольно-кассовых машин и общедоступных для информирования населения. </w:t>
            </w:r>
            <w:bookmarkEnd w:id="49"/>
          </w:p>
          <w:p w:rsidR="00210F8B" w:rsidRPr="00F148E1" w:rsidRDefault="00210F8B" w:rsidP="00210F8B">
            <w:pPr>
              <w:ind w:firstLine="346"/>
              <w:contextualSpacing/>
              <w:jc w:val="both"/>
              <w:rPr>
                <w:rFonts w:ascii="Times New Roman" w:hAnsi="Times New Roman"/>
                <w:b/>
                <w:sz w:val="28"/>
                <w:szCs w:val="28"/>
              </w:rPr>
            </w:pPr>
            <w:r w:rsidRPr="00F148E1">
              <w:rPr>
                <w:rFonts w:ascii="Times New Roman" w:hAnsi="Times New Roman"/>
                <w:b/>
                <w:sz w:val="28"/>
                <w:szCs w:val="28"/>
              </w:rPr>
              <w:t>2. Паспорт налогоплательщика содержит следующие сведения:</w:t>
            </w:r>
          </w:p>
          <w:p w:rsidR="00210F8B" w:rsidRPr="00F148E1" w:rsidRDefault="00210F8B" w:rsidP="00210F8B">
            <w:pPr>
              <w:ind w:firstLine="346"/>
              <w:contextualSpacing/>
              <w:jc w:val="both"/>
              <w:rPr>
                <w:rFonts w:ascii="Times New Roman" w:hAnsi="Times New Roman"/>
                <w:b/>
                <w:sz w:val="28"/>
                <w:szCs w:val="28"/>
              </w:rPr>
            </w:pPr>
            <w:r w:rsidRPr="00F148E1">
              <w:rPr>
                <w:rFonts w:ascii="Times New Roman" w:hAnsi="Times New Roman"/>
                <w:b/>
                <w:sz w:val="28"/>
                <w:szCs w:val="28"/>
              </w:rPr>
              <w:t>1) идентификационный номер;</w:t>
            </w:r>
          </w:p>
          <w:p w:rsidR="00210F8B" w:rsidRPr="00F148E1" w:rsidRDefault="00210F8B" w:rsidP="00210F8B">
            <w:pPr>
              <w:ind w:firstLine="346"/>
              <w:contextualSpacing/>
              <w:jc w:val="both"/>
              <w:rPr>
                <w:rFonts w:ascii="Times New Roman" w:hAnsi="Times New Roman"/>
                <w:b/>
                <w:sz w:val="28"/>
                <w:szCs w:val="28"/>
              </w:rPr>
            </w:pPr>
            <w:r w:rsidRPr="00F148E1">
              <w:rPr>
                <w:rFonts w:ascii="Times New Roman" w:hAnsi="Times New Roman"/>
                <w:b/>
                <w:sz w:val="28"/>
                <w:szCs w:val="28"/>
              </w:rPr>
              <w:t>2) наименование индивидуального предпринимателя, юридического лица;</w:t>
            </w:r>
          </w:p>
          <w:p w:rsidR="00210F8B" w:rsidRPr="00F148E1" w:rsidRDefault="00210F8B" w:rsidP="00210F8B">
            <w:pPr>
              <w:ind w:firstLine="346"/>
              <w:contextualSpacing/>
              <w:jc w:val="both"/>
              <w:rPr>
                <w:rFonts w:ascii="Times New Roman" w:hAnsi="Times New Roman"/>
                <w:b/>
                <w:sz w:val="28"/>
                <w:szCs w:val="28"/>
              </w:rPr>
            </w:pPr>
            <w:r w:rsidRPr="00F148E1">
              <w:rPr>
                <w:rFonts w:ascii="Times New Roman" w:hAnsi="Times New Roman"/>
                <w:b/>
                <w:sz w:val="28"/>
                <w:szCs w:val="28"/>
              </w:rPr>
              <w:t>3) фамилия, имя, отчество (если оно указано в документе, удостоверяющем личность) индивидуального предпринимателя, руководителя юридического лица;</w:t>
            </w:r>
          </w:p>
          <w:p w:rsidR="00210F8B" w:rsidRPr="00F148E1" w:rsidRDefault="00210F8B" w:rsidP="00210F8B">
            <w:pPr>
              <w:ind w:firstLine="346"/>
              <w:contextualSpacing/>
              <w:jc w:val="both"/>
              <w:rPr>
                <w:rFonts w:ascii="Times New Roman" w:hAnsi="Times New Roman"/>
                <w:b/>
                <w:sz w:val="28"/>
                <w:szCs w:val="28"/>
              </w:rPr>
            </w:pPr>
            <w:r w:rsidRPr="00F148E1">
              <w:rPr>
                <w:rFonts w:ascii="Times New Roman" w:hAnsi="Times New Roman"/>
                <w:b/>
                <w:sz w:val="28"/>
                <w:szCs w:val="28"/>
              </w:rPr>
              <w:t xml:space="preserve">4) статус налогоплательщика –действующий, бездействующий, приостановивший представление налоговой отчетности; </w:t>
            </w:r>
          </w:p>
          <w:p w:rsidR="00210F8B" w:rsidRPr="00F148E1" w:rsidRDefault="00210F8B" w:rsidP="00210F8B">
            <w:pPr>
              <w:ind w:firstLine="346"/>
              <w:contextualSpacing/>
              <w:jc w:val="both"/>
              <w:rPr>
                <w:rFonts w:ascii="Times New Roman" w:hAnsi="Times New Roman"/>
                <w:b/>
                <w:sz w:val="28"/>
                <w:szCs w:val="28"/>
              </w:rPr>
            </w:pPr>
            <w:r w:rsidRPr="00F148E1">
              <w:rPr>
                <w:rFonts w:ascii="Times New Roman" w:hAnsi="Times New Roman"/>
                <w:b/>
                <w:sz w:val="28"/>
                <w:szCs w:val="28"/>
              </w:rPr>
              <w:t>5) дата постановки на регистрационный учет, дата снятия с регистрационного учета;</w:t>
            </w:r>
          </w:p>
          <w:p w:rsidR="00210F8B" w:rsidRPr="00F148E1" w:rsidRDefault="00210F8B" w:rsidP="00210F8B">
            <w:pPr>
              <w:ind w:firstLine="346"/>
              <w:contextualSpacing/>
              <w:jc w:val="both"/>
              <w:rPr>
                <w:rFonts w:ascii="Times New Roman" w:hAnsi="Times New Roman"/>
                <w:b/>
                <w:sz w:val="28"/>
                <w:szCs w:val="28"/>
              </w:rPr>
            </w:pPr>
            <w:r w:rsidRPr="00F148E1">
              <w:rPr>
                <w:rFonts w:ascii="Times New Roman" w:hAnsi="Times New Roman"/>
                <w:b/>
                <w:sz w:val="28"/>
                <w:szCs w:val="28"/>
              </w:rPr>
              <w:t>6) регистрационный номер контрольно-кассовой машины в налоговом органе, место использования контрольно-кассовой машины;</w:t>
            </w:r>
          </w:p>
          <w:p w:rsidR="00210F8B" w:rsidRPr="00F148E1" w:rsidRDefault="00210F8B" w:rsidP="00210F8B">
            <w:pPr>
              <w:ind w:firstLine="346"/>
              <w:contextualSpacing/>
              <w:jc w:val="both"/>
              <w:rPr>
                <w:rFonts w:ascii="Times New Roman" w:hAnsi="Times New Roman"/>
                <w:b/>
                <w:sz w:val="28"/>
                <w:szCs w:val="28"/>
              </w:rPr>
            </w:pPr>
            <w:r w:rsidRPr="00F148E1">
              <w:rPr>
                <w:rFonts w:ascii="Times New Roman" w:hAnsi="Times New Roman"/>
                <w:b/>
                <w:sz w:val="28"/>
                <w:szCs w:val="28"/>
              </w:rPr>
              <w:t xml:space="preserve">7) наличие или отсутствие лицензии на хранение и розничную реализацию </w:t>
            </w:r>
            <w:r w:rsidRPr="00F148E1">
              <w:rPr>
                <w:rFonts w:ascii="Times New Roman" w:hAnsi="Times New Roman"/>
                <w:b/>
                <w:sz w:val="28"/>
                <w:szCs w:val="28"/>
              </w:rPr>
              <w:lastRenderedPageBreak/>
              <w:t>алкогольной продукции, за исключением деятельности по хранению и розничной реализации алкогольной продукции на территории ее производства.</w:t>
            </w:r>
          </w:p>
          <w:p w:rsidR="00095A7A" w:rsidRPr="00F148E1" w:rsidRDefault="00210F8B" w:rsidP="00514E41">
            <w:pPr>
              <w:ind w:firstLine="346"/>
              <w:contextualSpacing/>
              <w:jc w:val="both"/>
              <w:rPr>
                <w:rFonts w:ascii="Times New Roman" w:hAnsi="Times New Roman"/>
                <w:b/>
                <w:sz w:val="28"/>
                <w:szCs w:val="28"/>
              </w:rPr>
            </w:pPr>
            <w:r w:rsidRPr="00F148E1">
              <w:rPr>
                <w:rFonts w:ascii="Times New Roman" w:hAnsi="Times New Roman"/>
                <w:b/>
                <w:sz w:val="28"/>
                <w:szCs w:val="28"/>
              </w:rPr>
              <w:t>3. Сведения паспорта налогоплательщика формируются налоговым органом 1 раз в месяц, в срок не позднее 15 числа второго месяца, следующего за отчетным месяцем, и подлежат опубликованию на сайте уполномоченного органа.</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 xml:space="preserve">Предлагается предоставить </w:t>
            </w:r>
            <w:r w:rsidRPr="00F148E1">
              <w:rPr>
                <w:rFonts w:ascii="Times New Roman" w:hAnsi="Times New Roman" w:cs="Times New Roman"/>
                <w:sz w:val="28"/>
                <w:szCs w:val="28"/>
              </w:rPr>
              <w:lastRenderedPageBreak/>
              <w:t xml:space="preserve">открытый доступ к данным налогоплательщика, сформированным налоговыми органами, с целью информирования населения (покупателей, пользователей услуг), контрагентов и т.д. </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Для повышения уровня общественного контроля покупателей, пользователей услуг </w:t>
            </w:r>
          </w:p>
          <w:p w:rsidR="00210F8B" w:rsidRPr="00F148E1" w:rsidRDefault="00210F8B" w:rsidP="00210F8B">
            <w:pPr>
              <w:keepNext/>
              <w:keepLines/>
              <w:ind w:firstLine="567"/>
              <w:contextualSpacing/>
              <w:jc w:val="both"/>
              <w:outlineLvl w:val="2"/>
              <w:rPr>
                <w:rFonts w:ascii="Times New Roman" w:hAnsi="Times New Roman" w:cs="Times New Roman"/>
                <w:b/>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cs="Times New Roman"/>
                <w:sz w:val="28"/>
                <w:szCs w:val="28"/>
              </w:rPr>
            </w:pPr>
            <w:r w:rsidRPr="00F148E1">
              <w:rPr>
                <w:rFonts w:ascii="Times New Roman" w:hAnsi="Times New Roman" w:cs="Times New Roman"/>
                <w:sz w:val="28"/>
                <w:szCs w:val="28"/>
              </w:rPr>
              <w:t>Статья 104</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104. </w:t>
            </w:r>
            <w:r w:rsidRPr="00F148E1">
              <w:rPr>
                <w:rFonts w:ascii="Times New Roman" w:hAnsi="Times New Roman" w:cs="Times New Roman"/>
                <w:sz w:val="28"/>
                <w:szCs w:val="28"/>
              </w:rPr>
              <w:t>Возврат суммы превышения налога на добавленную стоимость</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Возврат суммы превышения налога на добавленную стоимость по требованию плательщика налога на добавленную стоимость о возврате суммы превышения налога на добавленную стоимость, указанному в декларации по налогу на добавленную стоимость в соответствии со статьями 431, 432</w:t>
            </w:r>
            <w:r w:rsidRPr="00F148E1">
              <w:rPr>
                <w:rFonts w:ascii="Times New Roman" w:hAnsi="Times New Roman" w:cs="Times New Roman"/>
                <w:b/>
                <w:sz w:val="28"/>
                <w:szCs w:val="28"/>
              </w:rPr>
              <w:t>, 433</w:t>
            </w:r>
            <w:r w:rsidRPr="00F148E1">
              <w:rPr>
                <w:rFonts w:ascii="Times New Roman" w:hAnsi="Times New Roman" w:cs="Times New Roman"/>
                <w:sz w:val="28"/>
                <w:szCs w:val="28"/>
              </w:rPr>
              <w:t xml:space="preserve"> и 434 настоящего Кодекса, производится на основании представленного налогового заявления путем проведения зачета, предусмотренного статьей 102 настоящего Кодекса, и (или) перечисления на банковский счет налогоплательщика.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2. Сумма превышения налога на добавленную стоимость, подлежащая возврату в соответствии со статьями 429, 431, 432</w:t>
            </w:r>
            <w:r w:rsidRPr="00F148E1">
              <w:rPr>
                <w:rFonts w:ascii="Times New Roman" w:hAnsi="Times New Roman" w:cs="Times New Roman"/>
                <w:b/>
                <w:sz w:val="28"/>
                <w:szCs w:val="28"/>
              </w:rPr>
              <w:t>, 433</w:t>
            </w:r>
            <w:r w:rsidRPr="00F148E1">
              <w:rPr>
                <w:rFonts w:ascii="Times New Roman" w:hAnsi="Times New Roman" w:cs="Times New Roman"/>
                <w:sz w:val="28"/>
                <w:szCs w:val="28"/>
              </w:rPr>
              <w:t xml:space="preserve"> и 434 настоящего Кодекса, не должна превышать сумму превышения по налогу на добавленную стоимость на лицевом счете по налогу на добавленную стоимость на дату составления налоговым органом платежного документа на возврат суммы превышения налога на добавленную стоимость.</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 xml:space="preserve">Статья 104. </w:t>
            </w:r>
            <w:r w:rsidRPr="00F148E1">
              <w:rPr>
                <w:rFonts w:ascii="Times New Roman" w:hAnsi="Times New Roman" w:cs="Times New Roman"/>
                <w:sz w:val="28"/>
                <w:szCs w:val="28"/>
              </w:rPr>
              <w:t>Возврат суммы превышения налога на добавленную стоимость</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1. Возврат суммы превышения налога на добавленную стоимость по требованию плательщика налога на добавленную стоимость о возврате суммы превышения налога на добавленную стоимость, указанному в декларации по налогу на добавленную стоимость в соответствии со статьями 431, 432 и 434 настоящего </w:t>
            </w:r>
            <w:r w:rsidRPr="00F148E1">
              <w:rPr>
                <w:rFonts w:ascii="Times New Roman" w:hAnsi="Times New Roman" w:cs="Times New Roman"/>
                <w:sz w:val="28"/>
                <w:szCs w:val="28"/>
              </w:rPr>
              <w:br/>
              <w:t>Кодекса, производится на основании представленного налогового заявления путем проведения зачета, предусмотренного статьей 102 настоящего Кодекса, и (или) перечисления на банковский счет налогоплательщика.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2. Сумма превышения налога на добавленную стоимость, подлежащая </w:t>
            </w:r>
            <w:r w:rsidRPr="00F148E1">
              <w:rPr>
                <w:rFonts w:ascii="Times New Roman" w:hAnsi="Times New Roman" w:cs="Times New Roman"/>
                <w:sz w:val="28"/>
                <w:szCs w:val="28"/>
              </w:rPr>
              <w:lastRenderedPageBreak/>
              <w:t>возврату в соответствии со статьями 429, 431, 432 и 434 настоящего Кодекса, не должна превышать сумму превышения по налогу на добавленную стоимость на лицевом счете по налогу на добавленную стоимость на дату составления налоговым органом платежного документа на возврат суммы превышения налога на добавленную стоимость.</w:t>
            </w:r>
          </w:p>
          <w:p w:rsidR="00210F8B"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095A7A" w:rsidRPr="00F148E1" w:rsidRDefault="00095A7A" w:rsidP="00210F8B">
            <w:pPr>
              <w:ind w:firstLine="567"/>
              <w:contextualSpacing/>
              <w:jc w:val="both"/>
              <w:rPr>
                <w:rFonts w:ascii="Times New Roman" w:hAnsi="Times New Roman" w:cs="Times New Roman"/>
                <w:b/>
                <w:sz w:val="28"/>
                <w:szCs w:val="28"/>
              </w:rPr>
            </w:pPr>
          </w:p>
        </w:tc>
        <w:tc>
          <w:tcPr>
            <w:tcW w:w="2835" w:type="dxa"/>
            <w:shd w:val="clear" w:color="auto" w:fill="auto"/>
          </w:tcPr>
          <w:p w:rsidR="00210F8B" w:rsidRPr="00F148E1" w:rsidRDefault="00210F8B" w:rsidP="00210F8B">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lastRenderedPageBreak/>
              <w:t>В связи с исключением статьи 433 Налогового кодекса.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115</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b/>
                <w:sz w:val="28"/>
                <w:szCs w:val="28"/>
              </w:rPr>
              <w:t xml:space="preserve">Статья 115. </w:t>
            </w:r>
            <w:r w:rsidRPr="00F148E1">
              <w:rPr>
                <w:rFonts w:ascii="Times New Roman" w:hAnsi="Times New Roman" w:cs="Times New Roman"/>
                <w:sz w:val="28"/>
                <w:szCs w:val="28"/>
              </w:rPr>
              <w:t>Порядок вручения и исполнения уведомления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Уведомление должно быть вручено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При этом уведомление, направленное одним из нижеперечисленных способов, считается врученным налогоплательщику (налоговому агенту) в следующих случаях:</w:t>
            </w:r>
          </w:p>
          <w:p w:rsidR="00210F8B" w:rsidRPr="00F148E1" w:rsidRDefault="00210F8B" w:rsidP="00210F8B">
            <w:pPr>
              <w:ind w:firstLine="567"/>
              <w:contextualSpacing/>
              <w:jc w:val="both"/>
              <w:rPr>
                <w:rFonts w:ascii="Times New Roman" w:hAnsi="Times New Roman" w:cs="Times New Roman"/>
                <w:sz w:val="28"/>
                <w:szCs w:val="28"/>
                <w:lang w:val="kk-KZ"/>
              </w:rPr>
            </w:pPr>
            <w:bookmarkStart w:id="50" w:name="SUB1150101"/>
            <w:bookmarkStart w:id="51" w:name="SUB1150102"/>
            <w:bookmarkEnd w:id="50"/>
            <w:bookmarkEnd w:id="51"/>
            <w:r w:rsidRPr="00F148E1">
              <w:rPr>
                <w:rFonts w:ascii="Times New Roman" w:hAnsi="Times New Roman" w:cs="Times New Roman"/>
                <w:sz w:val="28"/>
                <w:szCs w:val="28"/>
                <w:lang w:val="kk-KZ"/>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2) электронным способом:</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с даты доставки уведомления налоговым органом в веб-приложение.</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с даты доставки уведомления в личный кабинет пользователя на веб-портале «электронного правительства».</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rPr>
              <w:t>Данный способ распространяется на налогоплательщика, зарегистрированного на веб-портале «электронного правительства»;</w:t>
            </w:r>
          </w:p>
          <w:p w:rsidR="00210F8B" w:rsidRPr="00F148E1" w:rsidRDefault="00210F8B" w:rsidP="00210F8B">
            <w:pPr>
              <w:ind w:firstLine="567"/>
              <w:contextualSpacing/>
              <w:jc w:val="both"/>
              <w:rPr>
                <w:rFonts w:ascii="Times New Roman" w:hAnsi="Times New Roman" w:cs="Times New Roman"/>
                <w:sz w:val="28"/>
                <w:szCs w:val="28"/>
              </w:rPr>
            </w:pPr>
            <w:bookmarkStart w:id="52" w:name="SUB1750506"/>
            <w:bookmarkEnd w:id="52"/>
            <w:r w:rsidRPr="00F148E1">
              <w:rPr>
                <w:rFonts w:ascii="Times New Roman" w:hAnsi="Times New Roman" w:cs="Times New Roman"/>
                <w:bCs/>
                <w:sz w:val="28"/>
                <w:szCs w:val="28"/>
              </w:rPr>
              <w:t>…</w:t>
            </w:r>
            <w:r w:rsidRPr="00F148E1">
              <w:rPr>
                <w:rFonts w:ascii="Times New Roman" w:hAnsi="Times New Roman" w:cs="Times New Roman"/>
                <w:bCs/>
                <w:sz w:val="28"/>
                <w:szCs w:val="28"/>
              </w:rPr>
              <w:tab/>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b/>
                <w:sz w:val="28"/>
                <w:szCs w:val="28"/>
              </w:rPr>
              <w:lastRenderedPageBreak/>
              <w:t xml:space="preserve">Статья 115. </w:t>
            </w:r>
            <w:r w:rsidRPr="00F148E1">
              <w:rPr>
                <w:rFonts w:ascii="Times New Roman" w:hAnsi="Times New Roman" w:cs="Times New Roman"/>
                <w:sz w:val="28"/>
                <w:szCs w:val="28"/>
              </w:rPr>
              <w:t>Порядок вручения и исполнения уведомления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Уведомление должно быть вручено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При этом уведомление, направленное одним из нижеперечисленных способов, считается врученным налогоплательщику (налоговому агенту) в следующих случаях:</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2) электронным способом:</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с даты доставки уведомления налоговым органом в веб-приложение.</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Данный способ распространяется на </w:t>
            </w:r>
            <w:r w:rsidRPr="00F148E1">
              <w:rPr>
                <w:rFonts w:ascii="Times New Roman" w:hAnsi="Times New Roman" w:cs="Times New Roman"/>
                <w:sz w:val="28"/>
                <w:szCs w:val="28"/>
              </w:rPr>
              <w:lastRenderedPageBreak/>
              <w:t>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с даты доставки уведомления в личный кабинет пользователя на веб-портале «электронного правительства».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Данный способ распространяется на налогоплательщика, зарегистрированного на веб-портале «электронного правительства»;</w:t>
            </w:r>
          </w:p>
          <w:p w:rsidR="00210F8B" w:rsidRPr="00F148E1" w:rsidRDefault="00210F8B" w:rsidP="00210F8B">
            <w:pPr>
              <w:ind w:firstLine="426"/>
              <w:jc w:val="both"/>
              <w:rPr>
                <w:rFonts w:ascii="Times New Roman" w:hAnsi="Times New Roman" w:cs="Times New Roman"/>
                <w:b/>
                <w:sz w:val="28"/>
                <w:szCs w:val="28"/>
              </w:rPr>
            </w:pPr>
            <w:r w:rsidRPr="00F148E1">
              <w:rPr>
                <w:rFonts w:ascii="Times New Roman" w:hAnsi="Times New Roman" w:cs="Times New Roman"/>
                <w:b/>
                <w:sz w:val="28"/>
                <w:szCs w:val="28"/>
              </w:rPr>
              <w:t>с даты доставки уведомления в налоговое мобильное приложение.</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Данный способ распространяется на уведомление о сумме исчисленных налогов за отчетный налоговый период, указанное в подпункте 1) пункта 2 статьи 114 настоящего Кодекса;</w:t>
            </w:r>
          </w:p>
          <w:p w:rsidR="00095A7A" w:rsidRPr="00514E41" w:rsidRDefault="00210F8B" w:rsidP="00514E41">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b/>
                <w:bCs/>
                <w:sz w:val="28"/>
                <w:szCs w:val="28"/>
              </w:rPr>
            </w:pPr>
            <w:r w:rsidRPr="00F148E1">
              <w:rPr>
                <w:rFonts w:ascii="Times New Roman" w:hAnsi="Times New Roman" w:cs="Times New Roman"/>
                <w:b/>
                <w:sz w:val="28"/>
                <w:szCs w:val="28"/>
                <w:lang w:val="kk-KZ"/>
              </w:rPr>
              <w:lastRenderedPageBreak/>
              <w:t xml:space="preserve">Уточняющая редакция. </w:t>
            </w:r>
          </w:p>
          <w:p w:rsidR="00210F8B" w:rsidRPr="00F148E1" w:rsidRDefault="00210F8B" w:rsidP="00210F8B">
            <w:pPr>
              <w:ind w:firstLine="567"/>
              <w:contextualSpacing/>
              <w:jc w:val="both"/>
              <w:rPr>
                <w:rFonts w:ascii="Times New Roman" w:hAnsi="Times New Roman" w:cs="Times New Roman"/>
                <w:sz w:val="28"/>
                <w:szCs w:val="28"/>
                <w:lang w:val="kk-KZ"/>
              </w:rPr>
            </w:pP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По данной норме подлежат оповещение.</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 xml:space="preserve"> 4 160 000 – плательщики налога на имущество и земельного налога;</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 xml:space="preserve">2 550 000 – плательщики налога на транспортные средства с физических лиц. </w:t>
            </w:r>
          </w:p>
          <w:p w:rsidR="00210F8B" w:rsidRPr="00F148E1" w:rsidRDefault="00210F8B" w:rsidP="00210F8B">
            <w:pPr>
              <w:ind w:firstLine="567"/>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 xml:space="preserve">Данный способ исключает бумажный способ доставки, </w:t>
            </w:r>
            <w:r w:rsidRPr="00F148E1">
              <w:rPr>
                <w:rFonts w:ascii="Times New Roman" w:hAnsi="Times New Roman" w:cs="Times New Roman"/>
                <w:sz w:val="28"/>
                <w:szCs w:val="28"/>
                <w:lang w:val="kk-KZ"/>
              </w:rPr>
              <w:lastRenderedPageBreak/>
              <w:t xml:space="preserve">соответственно, экномить бюджетные средства на доставку таких уведомлений. </w:t>
            </w:r>
          </w:p>
          <w:p w:rsidR="00210F8B" w:rsidRPr="00F148E1" w:rsidRDefault="00210F8B" w:rsidP="00210F8B">
            <w:pPr>
              <w:ind w:firstLine="567"/>
              <w:contextualSpacing/>
              <w:jc w:val="both"/>
              <w:rPr>
                <w:rFonts w:ascii="Times New Roman" w:hAnsi="Times New Roman" w:cs="Times New Roman"/>
                <w:b/>
                <w:bCs/>
                <w:sz w:val="28"/>
                <w:szCs w:val="28"/>
                <w:lang w:val="kk-KZ"/>
              </w:rPr>
            </w:pPr>
          </w:p>
          <w:p w:rsidR="00210F8B" w:rsidRPr="00F148E1" w:rsidRDefault="00210F8B" w:rsidP="00210F8B">
            <w:pPr>
              <w:ind w:firstLine="567"/>
              <w:contextualSpacing/>
              <w:jc w:val="both"/>
              <w:rPr>
                <w:rFonts w:ascii="Times New Roman" w:hAnsi="Times New Roman" w:cs="Times New Roman"/>
                <w:b/>
                <w:bCs/>
                <w:sz w:val="28"/>
                <w:szCs w:val="28"/>
                <w:lang w:val="kk-KZ"/>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shd w:val="clear" w:color="auto" w:fill="FFFFFF"/>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136</w:t>
            </w:r>
          </w:p>
        </w:tc>
        <w:tc>
          <w:tcPr>
            <w:tcW w:w="5074" w:type="dxa"/>
            <w:shd w:val="clear" w:color="auto" w:fill="auto"/>
          </w:tcPr>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136. Общие положения</w:t>
            </w:r>
          </w:p>
          <w:p w:rsidR="00210F8B" w:rsidRPr="00F148E1" w:rsidRDefault="00210F8B" w:rsidP="00210F8B">
            <w:pPr>
              <w:spacing w:after="360"/>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w:t>
            </w: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2. Риском является вероятность неисполнения и (или) неполного </w:t>
            </w:r>
            <w:r w:rsidRPr="00F148E1">
              <w:rPr>
                <w:rFonts w:ascii="Times New Roman" w:hAnsi="Times New Roman" w:cs="Times New Roman"/>
                <w:sz w:val="28"/>
                <w:szCs w:val="28"/>
              </w:rPr>
              <w:lastRenderedPageBreak/>
              <w:t>исполнения налогового обязательства налогоплательщиком (налоговым агентом), которые могли и (или) могут нанести ущерб государству.</w:t>
            </w:r>
          </w:p>
          <w:p w:rsidR="00210F8B" w:rsidRPr="00F148E1" w:rsidRDefault="00210F8B" w:rsidP="00210F8B">
            <w:pPr>
              <w:spacing w:after="360"/>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3. Цели применения </w:t>
            </w:r>
            <w:r w:rsidRPr="00F148E1">
              <w:rPr>
                <w:rFonts w:ascii="Times New Roman" w:hAnsi="Times New Roman" w:cs="Times New Roman"/>
                <w:b/>
                <w:sz w:val="28"/>
                <w:szCs w:val="28"/>
              </w:rPr>
              <w:t>налоговыми органами</w:t>
            </w:r>
            <w:r w:rsidRPr="00F148E1">
              <w:rPr>
                <w:rFonts w:ascii="Times New Roman" w:hAnsi="Times New Roman" w:cs="Times New Roman"/>
                <w:sz w:val="28"/>
                <w:szCs w:val="28"/>
              </w:rPr>
              <w:t xml:space="preserve"> системы управления рисками:</w:t>
            </w:r>
          </w:p>
          <w:p w:rsidR="00210F8B" w:rsidRPr="00F148E1" w:rsidRDefault="00210F8B" w:rsidP="00210F8B">
            <w:pPr>
              <w:spacing w:after="360"/>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1) сосредоточение внимания на сферах повышенного риска и обеспечение более эффективного использования имеющихся в распоряжении ресурсов;</w:t>
            </w:r>
          </w:p>
          <w:p w:rsidR="00210F8B" w:rsidRPr="00F148E1" w:rsidRDefault="00210F8B" w:rsidP="00210F8B">
            <w:pPr>
              <w:spacing w:after="360"/>
              <w:ind w:firstLine="709"/>
              <w:contextualSpacing/>
              <w:jc w:val="both"/>
              <w:rPr>
                <w:rFonts w:ascii="Times New Roman" w:hAnsi="Times New Roman" w:cs="Times New Roman"/>
                <w:b/>
                <w:sz w:val="28"/>
                <w:szCs w:val="28"/>
              </w:rPr>
            </w:pPr>
            <w:r w:rsidRPr="00F148E1">
              <w:rPr>
                <w:rFonts w:ascii="Times New Roman" w:hAnsi="Times New Roman" w:cs="Times New Roman"/>
                <w:sz w:val="28"/>
                <w:szCs w:val="28"/>
              </w:rPr>
              <w:t xml:space="preserve">2) увеличение возможностей по выявлению нарушений </w:t>
            </w:r>
            <w:r w:rsidRPr="00F148E1">
              <w:rPr>
                <w:rFonts w:ascii="Times New Roman" w:hAnsi="Times New Roman" w:cs="Times New Roman"/>
                <w:b/>
                <w:sz w:val="28"/>
                <w:szCs w:val="28"/>
              </w:rPr>
              <w:t>в сфере налогообложения;</w:t>
            </w: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3) минимизация налогового контроля в отношении налогоплательщиков (налоговых агентов), по </w:t>
            </w:r>
            <w:r w:rsidRPr="00F148E1">
              <w:rPr>
                <w:rFonts w:ascii="Times New Roman" w:hAnsi="Times New Roman" w:cs="Times New Roman"/>
                <w:b/>
                <w:sz w:val="28"/>
                <w:szCs w:val="28"/>
              </w:rPr>
              <w:t>деятельности которых</w:t>
            </w:r>
            <w:r w:rsidRPr="00F148E1">
              <w:rPr>
                <w:rFonts w:ascii="Times New Roman" w:hAnsi="Times New Roman" w:cs="Times New Roman"/>
                <w:sz w:val="28"/>
                <w:szCs w:val="28"/>
              </w:rPr>
              <w:t xml:space="preserve"> определена низкая степень риска.</w:t>
            </w:r>
          </w:p>
          <w:p w:rsidR="00210F8B" w:rsidRPr="00F148E1" w:rsidRDefault="00210F8B" w:rsidP="00210F8B">
            <w:pPr>
              <w:spacing w:after="360"/>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4) отсутствует.</w:t>
            </w: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4. </w:t>
            </w:r>
            <w:r w:rsidRPr="00F148E1">
              <w:rPr>
                <w:rFonts w:ascii="Times New Roman" w:hAnsi="Times New Roman" w:cs="Times New Roman"/>
                <w:b/>
                <w:sz w:val="28"/>
                <w:szCs w:val="28"/>
              </w:rPr>
              <w:t xml:space="preserve">Налоговые органы осуществляют анализ </w:t>
            </w:r>
            <w:r w:rsidRPr="00F148E1">
              <w:rPr>
                <w:rFonts w:ascii="Times New Roman" w:hAnsi="Times New Roman" w:cs="Times New Roman"/>
                <w:sz w:val="28"/>
                <w:szCs w:val="28"/>
              </w:rPr>
              <w:t xml:space="preserve">данных налоговой отчетности, представленной налогоплательщиками (налоговыми </w:t>
            </w:r>
            <w:r w:rsidRPr="00F148E1">
              <w:rPr>
                <w:rFonts w:ascii="Times New Roman" w:hAnsi="Times New Roman" w:cs="Times New Roman"/>
                <w:sz w:val="28"/>
                <w:szCs w:val="28"/>
              </w:rPr>
              <w:lastRenderedPageBreak/>
              <w:t>агентами), сведений, полученных от уполномоченных государственных органов, местных исполнительных органов, уполномоченных лиц, а также других документов и (или) сведений о деятельности налогоплательщика (налогового агента).</w:t>
            </w:r>
          </w:p>
          <w:p w:rsidR="00210F8B" w:rsidRPr="00F148E1" w:rsidRDefault="00210F8B" w:rsidP="00210F8B">
            <w:pPr>
              <w:spacing w:after="360"/>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На основании результатов такого анализа налоговыми органами осуществляется:</w:t>
            </w:r>
          </w:p>
          <w:p w:rsidR="00210F8B" w:rsidRPr="00F148E1" w:rsidRDefault="00210F8B" w:rsidP="00210F8B">
            <w:pPr>
              <w:spacing w:after="360"/>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категорирование налогоплательщиков (налоговых агентов) путем отнесения их деятельности к категориям низкой, средней или высокой степени риска;</w:t>
            </w:r>
          </w:p>
          <w:p w:rsidR="00210F8B" w:rsidRPr="00F148E1" w:rsidRDefault="00210F8B" w:rsidP="00210F8B">
            <w:pPr>
              <w:spacing w:after="360"/>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дифференцированное применение мер налогового администрирования в случаях, установленных настоящим Кодексом.</w:t>
            </w:r>
          </w:p>
          <w:p w:rsidR="00210F8B" w:rsidRPr="00F148E1" w:rsidRDefault="00210F8B" w:rsidP="00210F8B">
            <w:pPr>
              <w:spacing w:after="360"/>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5. Система управления рисками используется при осуществлении налогового администрирования в случаях, предусмотренных настоящим Кодексом.</w:t>
            </w: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210F8B" w:rsidRPr="00F148E1" w:rsidRDefault="00210F8B" w:rsidP="00210F8B">
            <w:pPr>
              <w:spacing w:after="360"/>
              <w:ind w:firstLine="709"/>
              <w:contextualSpacing/>
              <w:jc w:val="both"/>
              <w:rPr>
                <w:rFonts w:ascii="Times New Roman" w:hAnsi="Times New Roman" w:cs="Times New Roman"/>
                <w:sz w:val="28"/>
                <w:szCs w:val="28"/>
              </w:rPr>
            </w:pPr>
          </w:p>
          <w:p w:rsidR="00095A7A" w:rsidRPr="00514E41" w:rsidRDefault="00210F8B" w:rsidP="00514E41">
            <w:pPr>
              <w:spacing w:after="360"/>
              <w:ind w:firstLine="709"/>
              <w:contextualSpacing/>
              <w:jc w:val="both"/>
              <w:rPr>
                <w:rFonts w:ascii="Times New Roman" w:hAnsi="Times New Roman" w:cs="Times New Roman"/>
                <w:b/>
                <w:sz w:val="28"/>
                <w:szCs w:val="28"/>
              </w:rPr>
            </w:pPr>
            <w:r w:rsidRPr="00F148E1">
              <w:rPr>
                <w:rFonts w:ascii="Times New Roman" w:hAnsi="Times New Roman" w:cs="Times New Roman"/>
                <w:sz w:val="28"/>
                <w:szCs w:val="28"/>
              </w:rPr>
              <w:t xml:space="preserve">6. Система управления рисками </w:t>
            </w:r>
            <w:r w:rsidRPr="00F148E1">
              <w:rPr>
                <w:rFonts w:ascii="Times New Roman" w:hAnsi="Times New Roman" w:cs="Times New Roman"/>
                <w:b/>
                <w:sz w:val="28"/>
                <w:szCs w:val="28"/>
              </w:rPr>
              <w:t>может осуществляться</w:t>
            </w:r>
            <w:r w:rsidRPr="00F148E1">
              <w:rPr>
                <w:rFonts w:ascii="Times New Roman" w:hAnsi="Times New Roman" w:cs="Times New Roman"/>
                <w:sz w:val="28"/>
                <w:szCs w:val="28"/>
              </w:rPr>
              <w:t xml:space="preserve"> с применением </w:t>
            </w:r>
            <w:r w:rsidRPr="00F148E1">
              <w:rPr>
                <w:rFonts w:ascii="Times New Roman" w:hAnsi="Times New Roman" w:cs="Times New Roman"/>
                <w:b/>
                <w:sz w:val="28"/>
                <w:szCs w:val="28"/>
              </w:rPr>
              <w:t>информационной системы управления рисками.</w:t>
            </w:r>
          </w:p>
        </w:tc>
        <w:tc>
          <w:tcPr>
            <w:tcW w:w="5387" w:type="dxa"/>
            <w:shd w:val="clear" w:color="auto" w:fill="auto"/>
          </w:tcPr>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Статья 136.</w:t>
            </w:r>
            <w:r w:rsidRPr="00F148E1">
              <w:rPr>
                <w:rFonts w:ascii="Times New Roman" w:hAnsi="Times New Roman" w:cs="Times New Roman"/>
                <w:sz w:val="28"/>
                <w:szCs w:val="28"/>
              </w:rPr>
              <w:t xml:space="preserve"> Общие положения</w:t>
            </w:r>
          </w:p>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1. Система управления рисками основана на оценке </w:t>
            </w:r>
            <w:r w:rsidRPr="00F148E1">
              <w:rPr>
                <w:rFonts w:ascii="Times New Roman" w:hAnsi="Times New Roman" w:cs="Times New Roman"/>
                <w:b/>
                <w:sz w:val="28"/>
                <w:szCs w:val="28"/>
              </w:rPr>
              <w:t xml:space="preserve">степени (уровня) </w:t>
            </w:r>
            <w:r w:rsidRPr="00F148E1">
              <w:rPr>
                <w:rFonts w:ascii="Times New Roman" w:hAnsi="Times New Roman" w:cs="Times New Roman"/>
                <w:sz w:val="28"/>
                <w:szCs w:val="28"/>
              </w:rPr>
              <w:t>рисков и включает меры, вырабатываемые и (или) применяемые налоговыми органами в целях выявления и предупреждения риска.</w:t>
            </w:r>
          </w:p>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2. Риском является вероятность неисполнения и (или) неполного исполнения налогового обязательства </w:t>
            </w:r>
            <w:r w:rsidRPr="00F148E1">
              <w:rPr>
                <w:rFonts w:ascii="Times New Roman" w:hAnsi="Times New Roman" w:cs="Times New Roman"/>
                <w:sz w:val="28"/>
                <w:szCs w:val="28"/>
              </w:rPr>
              <w:lastRenderedPageBreak/>
              <w:t>налогоплательщиком (налоговым агентом), которые могли и (или) могут нанести ущерб государству.</w:t>
            </w:r>
          </w:p>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3. Цели применения системы управления рисками:</w:t>
            </w:r>
          </w:p>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1) сосредоточение внимания на сферах повышенного риска и обеспечение более эффективного использования имеющихся в распоряжении ресурсов;</w:t>
            </w:r>
          </w:p>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2) увеличение возможностей по выявлению нарушений </w:t>
            </w:r>
            <w:r w:rsidRPr="00F148E1">
              <w:rPr>
                <w:rFonts w:ascii="Times New Roman" w:hAnsi="Times New Roman" w:cs="Times New Roman"/>
                <w:b/>
                <w:sz w:val="28"/>
                <w:szCs w:val="28"/>
              </w:rPr>
              <w:t>налогового и иного законодательства Республики Казахстан, контроль за исполнением которого возложен на налоговые органы;</w:t>
            </w:r>
          </w:p>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3) минимизация налогового контроля в отношении налогоплательщиков (налоговых агентов), по </w:t>
            </w:r>
            <w:r w:rsidRPr="00F148E1">
              <w:rPr>
                <w:rFonts w:ascii="Times New Roman" w:hAnsi="Times New Roman" w:cs="Times New Roman"/>
                <w:b/>
                <w:sz w:val="28"/>
                <w:szCs w:val="28"/>
              </w:rPr>
              <w:t xml:space="preserve">которым </w:t>
            </w:r>
            <w:r w:rsidRPr="00F148E1">
              <w:rPr>
                <w:rFonts w:ascii="Times New Roman" w:hAnsi="Times New Roman" w:cs="Times New Roman"/>
                <w:sz w:val="28"/>
                <w:szCs w:val="28"/>
              </w:rPr>
              <w:t>определена низкая степень риска;</w:t>
            </w:r>
          </w:p>
          <w:p w:rsidR="00210F8B" w:rsidRPr="00F148E1" w:rsidRDefault="00210F8B" w:rsidP="00210F8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4) дифференцированное применение мер и способов налогового администрирования в зависимости от степени риска.</w:t>
            </w:r>
          </w:p>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4. </w:t>
            </w:r>
            <w:r w:rsidRPr="00F148E1">
              <w:rPr>
                <w:rFonts w:ascii="Times New Roman" w:hAnsi="Times New Roman" w:cs="Times New Roman"/>
                <w:b/>
                <w:sz w:val="28"/>
                <w:szCs w:val="28"/>
              </w:rPr>
              <w:t>Оценка степени (уровня) рисков осуществляется на основе анализа</w:t>
            </w:r>
            <w:r w:rsidRPr="00F148E1">
              <w:rPr>
                <w:rFonts w:ascii="Times New Roman" w:hAnsi="Times New Roman" w:cs="Times New Roman"/>
                <w:sz w:val="28"/>
                <w:szCs w:val="28"/>
              </w:rPr>
              <w:t xml:space="preserve"> данных налоговой отчетности, представленной налогоплательщиками (налоговыми агентами), сведений, полученных от уполномоченных государственных органов, </w:t>
            </w:r>
            <w:r w:rsidRPr="00F148E1">
              <w:rPr>
                <w:rFonts w:ascii="Times New Roman" w:hAnsi="Times New Roman" w:cs="Times New Roman"/>
                <w:b/>
                <w:sz w:val="28"/>
                <w:szCs w:val="28"/>
              </w:rPr>
              <w:t>организаций,</w:t>
            </w:r>
            <w:r w:rsidRPr="00F148E1">
              <w:rPr>
                <w:rFonts w:ascii="Times New Roman" w:hAnsi="Times New Roman" w:cs="Times New Roman"/>
                <w:sz w:val="28"/>
                <w:szCs w:val="28"/>
              </w:rPr>
              <w:t xml:space="preserve"> </w:t>
            </w:r>
            <w:r w:rsidRPr="00F148E1">
              <w:rPr>
                <w:rFonts w:ascii="Times New Roman" w:hAnsi="Times New Roman" w:cs="Times New Roman"/>
                <w:sz w:val="28"/>
                <w:szCs w:val="28"/>
              </w:rPr>
              <w:lastRenderedPageBreak/>
              <w:t>местных исполнительных органов, уполномоченных лиц, а также других документов и (или) сведений о деятельности налогоплательщика (налогового агента).</w:t>
            </w: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5. Области применения системы управления рисками:</w:t>
            </w:r>
          </w:p>
          <w:p w:rsidR="00210F8B" w:rsidRPr="00F148E1" w:rsidRDefault="00210F8B" w:rsidP="00210F8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1) отбор субъектов (объектов) налоговой проверки, проводимой по особому порядку на основе оценки степени риска;</w:t>
            </w:r>
          </w:p>
          <w:p w:rsidR="00210F8B" w:rsidRPr="00F148E1" w:rsidRDefault="00210F8B" w:rsidP="00210F8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2) категорирование налогоплательщиков (налоговых агентов) путем отнесения их к категориям низкой, средней или высокой степени риска в случаях, установленных настоящим Кодексом;</w:t>
            </w:r>
          </w:p>
          <w:p w:rsidR="00210F8B" w:rsidRPr="00F148E1" w:rsidRDefault="00210F8B" w:rsidP="00210F8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3) подтверждение достоверности суммы превышения налога на добавленную стоимость;</w:t>
            </w:r>
          </w:p>
          <w:p w:rsidR="00210F8B" w:rsidRPr="00F148E1" w:rsidRDefault="00210F8B" w:rsidP="00210F8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lastRenderedPageBreak/>
              <w:t>4) определение степени риска нарушения, выявленного по результатам камерального контроля.</w:t>
            </w:r>
          </w:p>
          <w:p w:rsidR="00210F8B" w:rsidRPr="00F148E1" w:rsidRDefault="00210F8B" w:rsidP="00210F8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5) иные формы налогового администрирования.</w:t>
            </w:r>
          </w:p>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6. Система управления рисками осуществляется с применением </w:t>
            </w:r>
            <w:r w:rsidRPr="00F148E1">
              <w:rPr>
                <w:rFonts w:ascii="Times New Roman" w:hAnsi="Times New Roman" w:cs="Times New Roman"/>
                <w:b/>
                <w:sz w:val="28"/>
                <w:szCs w:val="28"/>
              </w:rPr>
              <w:t>информационных систем.</w:t>
            </w:r>
            <w:r w:rsidRPr="00F148E1">
              <w:rPr>
                <w:rFonts w:ascii="Times New Roman" w:hAnsi="Times New Roman" w:cs="Times New Roman"/>
                <w:sz w:val="28"/>
                <w:szCs w:val="28"/>
              </w:rPr>
              <w:t xml:space="preserve"> </w:t>
            </w:r>
          </w:p>
        </w:tc>
        <w:tc>
          <w:tcPr>
            <w:tcW w:w="2835" w:type="dxa"/>
            <w:shd w:val="clear" w:color="auto" w:fill="auto"/>
          </w:tcPr>
          <w:p w:rsidR="00210F8B" w:rsidRPr="00F148E1" w:rsidRDefault="00095A7A" w:rsidP="00210F8B">
            <w:pPr>
              <w:pStyle w:val="af2"/>
              <w:contextualSpacing/>
              <w:jc w:val="both"/>
              <w:rPr>
                <w:rFonts w:ascii="Times New Roman" w:eastAsia="Times New Roman" w:hAnsi="Times New Roman"/>
                <w:bCs/>
                <w:sz w:val="28"/>
                <w:szCs w:val="24"/>
                <w:lang w:eastAsia="ru-RU"/>
              </w:rPr>
            </w:pPr>
            <w:r>
              <w:rPr>
                <w:rFonts w:ascii="Times New Roman" w:eastAsia="Times New Roman" w:hAnsi="Times New Roman"/>
                <w:bCs/>
                <w:sz w:val="28"/>
                <w:szCs w:val="24"/>
                <w:lang w:val="kk-KZ" w:eastAsia="ru-RU"/>
              </w:rPr>
              <w:lastRenderedPageBreak/>
              <w:t xml:space="preserve">      </w:t>
            </w:r>
            <w:r w:rsidR="00210F8B" w:rsidRPr="00F148E1">
              <w:rPr>
                <w:rFonts w:ascii="Times New Roman" w:eastAsia="Times New Roman" w:hAnsi="Times New Roman"/>
                <w:bCs/>
                <w:sz w:val="28"/>
                <w:szCs w:val="24"/>
                <w:lang w:eastAsia="ru-RU"/>
              </w:rPr>
              <w:t>Поправка в связи с многочисленными вопросами от налогоплательщиков по различиям порядка применения системы управления рисками в различных областях налогового администрирования.</w:t>
            </w:r>
          </w:p>
          <w:p w:rsidR="00210F8B" w:rsidRPr="00F148E1" w:rsidRDefault="00514E41" w:rsidP="00210F8B">
            <w:pPr>
              <w:pStyle w:val="af2"/>
              <w:contextualSpacing/>
              <w:jc w:val="both"/>
              <w:rPr>
                <w:rFonts w:ascii="Times New Roman" w:eastAsia="Times New Roman" w:hAnsi="Times New Roman"/>
                <w:bCs/>
                <w:sz w:val="28"/>
                <w:szCs w:val="24"/>
                <w:lang w:eastAsia="ru-RU"/>
              </w:rPr>
            </w:pPr>
            <w:r>
              <w:rPr>
                <w:rFonts w:ascii="Times New Roman" w:eastAsia="Times New Roman" w:hAnsi="Times New Roman"/>
                <w:bCs/>
                <w:sz w:val="28"/>
                <w:szCs w:val="24"/>
                <w:lang w:val="kk-KZ" w:eastAsia="ru-RU"/>
              </w:rPr>
              <w:lastRenderedPageBreak/>
              <w:t xml:space="preserve">      </w:t>
            </w:r>
            <w:r w:rsidR="00210F8B" w:rsidRPr="00F148E1">
              <w:rPr>
                <w:rFonts w:ascii="Times New Roman" w:eastAsia="Times New Roman" w:hAnsi="Times New Roman"/>
                <w:bCs/>
                <w:sz w:val="28"/>
                <w:szCs w:val="24"/>
                <w:lang w:eastAsia="ru-RU"/>
              </w:rPr>
              <w:t xml:space="preserve">К примеру, ТОО своевременно уплачивает налоги, не пропускает сроки представления отчетности, но есть случаи не исполнения в срок уведомлений КК (по категорированию имеет среднюю степень риска). Вместе с тем установлено, что ТОО занижает доходы и завышает вычеты  (ТОО получает уведомления КК поскольку сумма и вид нарушения имеют высокий риск). При исполнении уведомлений КК ТОО уклоняется от полноты исчисления налогов, применяет схемы уклонения (ТОО назначается проверка, как </w:t>
            </w:r>
            <w:r w:rsidR="00210F8B" w:rsidRPr="00F148E1">
              <w:rPr>
                <w:rFonts w:ascii="Times New Roman" w:eastAsia="Times New Roman" w:hAnsi="Times New Roman"/>
                <w:bCs/>
                <w:sz w:val="28"/>
                <w:szCs w:val="24"/>
                <w:lang w:eastAsia="ru-RU"/>
              </w:rPr>
              <w:lastRenderedPageBreak/>
              <w:t xml:space="preserve">субъект с высокой вероятностью доначисления). </w:t>
            </w:r>
          </w:p>
          <w:p w:rsidR="00210F8B" w:rsidRPr="00F148E1" w:rsidRDefault="00210F8B" w:rsidP="00210F8B">
            <w:pPr>
              <w:pStyle w:val="af2"/>
              <w:contextualSpacing/>
              <w:jc w:val="both"/>
              <w:rPr>
                <w:rFonts w:ascii="Times New Roman" w:eastAsia="Times New Roman" w:hAnsi="Times New Roman"/>
                <w:bCs/>
                <w:sz w:val="28"/>
                <w:szCs w:val="24"/>
                <w:lang w:eastAsia="ru-RU"/>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shd w:val="clear" w:color="auto" w:fill="FFFFFF"/>
              <w:contextualSpacing/>
              <w:jc w:val="both"/>
              <w:rPr>
                <w:rFonts w:ascii="Times New Roman" w:hAnsi="Times New Roman" w:cs="Times New Roman"/>
                <w:spacing w:val="-10"/>
                <w:sz w:val="28"/>
                <w:szCs w:val="28"/>
              </w:rPr>
            </w:pPr>
            <w:r w:rsidRPr="00F148E1">
              <w:rPr>
                <w:rFonts w:ascii="Times New Roman" w:hAnsi="Times New Roman" w:cs="Times New Roman"/>
                <w:sz w:val="28"/>
                <w:szCs w:val="28"/>
              </w:rPr>
              <w:t>Статья 137</w:t>
            </w:r>
          </w:p>
        </w:tc>
        <w:tc>
          <w:tcPr>
            <w:tcW w:w="5074" w:type="dxa"/>
            <w:shd w:val="clear" w:color="auto" w:fill="auto"/>
          </w:tcPr>
          <w:p w:rsidR="00210F8B" w:rsidRPr="00F148E1" w:rsidRDefault="00210F8B" w:rsidP="00210F8B">
            <w:pPr>
              <w:pStyle w:val="af2"/>
              <w:ind w:firstLine="567"/>
              <w:contextualSpacing/>
              <w:jc w:val="both"/>
              <w:rPr>
                <w:rFonts w:ascii="Times New Roman" w:eastAsia="Times New Roman" w:hAnsi="Times New Roman" w:cs="Times New Roman"/>
                <w:bCs/>
                <w:sz w:val="28"/>
                <w:szCs w:val="28"/>
                <w:lang w:eastAsia="ru-RU"/>
              </w:rPr>
            </w:pPr>
            <w:r w:rsidRPr="00F148E1">
              <w:rPr>
                <w:rFonts w:ascii="Times New Roman" w:eastAsia="Times New Roman" w:hAnsi="Times New Roman" w:cs="Times New Roman"/>
                <w:b/>
                <w:bCs/>
                <w:sz w:val="28"/>
                <w:szCs w:val="28"/>
                <w:lang w:eastAsia="ru-RU"/>
              </w:rPr>
              <w:t>Статья 137.</w:t>
            </w:r>
            <w:r w:rsidRPr="00F148E1">
              <w:rPr>
                <w:rFonts w:ascii="Times New Roman" w:eastAsia="Times New Roman" w:hAnsi="Times New Roman" w:cs="Times New Roman"/>
                <w:bCs/>
                <w:sz w:val="28"/>
                <w:szCs w:val="28"/>
                <w:lang w:eastAsia="ru-RU"/>
              </w:rPr>
              <w:t xml:space="preserve"> Критерии степени риска</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Cs/>
                <w:sz w:val="28"/>
                <w:szCs w:val="28"/>
                <w:lang w:eastAsia="ru-RU"/>
              </w:rPr>
              <w:t xml:space="preserve">1. Критериями степени риска является совокупность признаков, по которым производится оценка налогоплательщиков (налоговых агентов) </w:t>
            </w:r>
            <w:r w:rsidRPr="00F148E1">
              <w:rPr>
                <w:rFonts w:ascii="Times New Roman" w:eastAsia="Times New Roman" w:hAnsi="Times New Roman" w:cs="Times New Roman"/>
                <w:b/>
                <w:bCs/>
                <w:sz w:val="28"/>
                <w:szCs w:val="28"/>
                <w:lang w:eastAsia="ru-RU"/>
              </w:rPr>
              <w:t>и последующее их категорирование по степеням риска.</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Критерии степени рисков являются конфиденциальной информацией, за исключением следующих критериев:</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налоговая нагрузка;</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среднемесячная заработная плата на одного работника;</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 xml:space="preserve">отражаемые в налоговой отчетности суммы расходов и доходов; </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 xml:space="preserve">сделки с налогоплательщиками, </w:t>
            </w:r>
            <w:r w:rsidRPr="00F148E1">
              <w:rPr>
                <w:rFonts w:ascii="Times New Roman" w:eastAsia="Times New Roman" w:hAnsi="Times New Roman" w:cs="Times New Roman"/>
                <w:b/>
                <w:bCs/>
                <w:sz w:val="28"/>
                <w:szCs w:val="28"/>
                <w:lang w:eastAsia="ru-RU"/>
              </w:rPr>
              <w:lastRenderedPageBreak/>
              <w:t>имеющими взаиморасчеты с лицами, снятыми с регистрационного учета по налогу на добавленную стоимость, в том числе ликвидированными, бездействующими, банкротами;</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отражение в налоговой отчетности убытков на протяжении нескольких налоговых периодов;</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многократное внесение изменений и дополнений в ранее представленную налоговую отчетность;</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нарушения, выявленные по результатам камерального контроля;</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неоднократное приближение к предельному значению установленных настоящим Кодексом показателей, предоставляющих право применять специальные налоговые режимы;</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критерии, которые могут снизить степень риска;</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критерии, утверждаемые уполномоченным органом совместно с уполномоченным органом по предпринимательству;</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критерии в целях подтверждения достоверности суммы превышения налога на добавленную стоимость.</w:t>
            </w:r>
          </w:p>
          <w:p w:rsidR="00210F8B" w:rsidRPr="00F148E1" w:rsidRDefault="00210F8B" w:rsidP="00210F8B">
            <w:pPr>
              <w:pStyle w:val="af2"/>
              <w:ind w:firstLine="567"/>
              <w:contextualSpacing/>
              <w:jc w:val="both"/>
              <w:rPr>
                <w:rFonts w:ascii="Times New Roman" w:eastAsia="Times New Roman" w:hAnsi="Times New Roman" w:cs="Times New Roman"/>
                <w:bCs/>
                <w:sz w:val="28"/>
                <w:szCs w:val="28"/>
                <w:lang w:eastAsia="ru-RU"/>
              </w:rPr>
            </w:pPr>
            <w:r w:rsidRPr="00095A7A">
              <w:rPr>
                <w:rFonts w:ascii="Times New Roman" w:eastAsia="Times New Roman" w:hAnsi="Times New Roman" w:cs="Times New Roman"/>
                <w:b/>
                <w:bCs/>
                <w:sz w:val="28"/>
                <w:szCs w:val="28"/>
                <w:lang w:eastAsia="ru-RU"/>
              </w:rPr>
              <w:t>2.</w:t>
            </w:r>
            <w:r w:rsidRPr="00F148E1">
              <w:rPr>
                <w:rFonts w:ascii="Times New Roman" w:eastAsia="Times New Roman" w:hAnsi="Times New Roman" w:cs="Times New Roman"/>
                <w:bCs/>
                <w:sz w:val="28"/>
                <w:szCs w:val="28"/>
                <w:lang w:eastAsia="ru-RU"/>
              </w:rPr>
              <w:t xml:space="preserve"> </w:t>
            </w:r>
            <w:r w:rsidRPr="00F148E1">
              <w:rPr>
                <w:rFonts w:ascii="Times New Roman" w:eastAsia="Times New Roman" w:hAnsi="Times New Roman" w:cs="Times New Roman"/>
                <w:b/>
                <w:bCs/>
                <w:sz w:val="28"/>
                <w:szCs w:val="28"/>
                <w:lang w:eastAsia="ru-RU"/>
              </w:rPr>
              <w:t xml:space="preserve">Критерии степени риска и порядок применения системы </w:t>
            </w:r>
            <w:r w:rsidRPr="00F148E1">
              <w:rPr>
                <w:rFonts w:ascii="Times New Roman" w:eastAsia="Times New Roman" w:hAnsi="Times New Roman" w:cs="Times New Roman"/>
                <w:b/>
                <w:bCs/>
                <w:sz w:val="28"/>
                <w:szCs w:val="28"/>
                <w:lang w:eastAsia="ru-RU"/>
              </w:rPr>
              <w:lastRenderedPageBreak/>
              <w:t>управления рисками в целях подтверждения достоверности суммы превышения налога на добавленную стоимость определяются уполномоченным органом.</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 xml:space="preserve">3.Порядок применения системы управления рисками по критериям, не являющимся конфиденциальной информацией, за исключением пункта 2 настоящей статьи, определяется уполномоченным органом и содержит, в том числе, следующую информацию: </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1) показатели по критериям степени риска;</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2) порядок и сроки информирования налогоплательщиков о результатах категорирования;</w:t>
            </w:r>
          </w:p>
          <w:p w:rsidR="00210F8B" w:rsidRPr="00F148E1" w:rsidRDefault="00210F8B" w:rsidP="00210F8B">
            <w:pPr>
              <w:pStyle w:val="af2"/>
              <w:ind w:firstLine="567"/>
              <w:contextualSpacing/>
              <w:jc w:val="both"/>
              <w:rPr>
                <w:rFonts w:ascii="Times New Roman" w:eastAsia="Times New Roman" w:hAnsi="Times New Roman" w:cs="Times New Roman"/>
                <w:b/>
                <w:bCs/>
                <w:sz w:val="28"/>
                <w:szCs w:val="28"/>
                <w:lang w:eastAsia="ru-RU"/>
              </w:rPr>
            </w:pPr>
            <w:r w:rsidRPr="00F148E1">
              <w:rPr>
                <w:rFonts w:ascii="Times New Roman" w:eastAsia="Times New Roman" w:hAnsi="Times New Roman" w:cs="Times New Roman"/>
                <w:b/>
                <w:bCs/>
                <w:sz w:val="28"/>
                <w:szCs w:val="28"/>
                <w:lang w:eastAsia="ru-RU"/>
              </w:rPr>
              <w:t>3) порядок и сроки информирования налогоплательщика о критериях, по которым деятельность такого налогоплательщика отнесена к соответствующей степени риска;</w:t>
            </w:r>
          </w:p>
          <w:p w:rsidR="00210F8B" w:rsidRPr="00F148E1" w:rsidRDefault="00210F8B" w:rsidP="00210F8B">
            <w:pPr>
              <w:shd w:val="clear" w:color="auto" w:fill="FFFFFF"/>
              <w:ind w:firstLine="567"/>
              <w:contextualSpacing/>
              <w:jc w:val="both"/>
              <w:rPr>
                <w:rFonts w:ascii="Times New Roman" w:hAnsi="Times New Roman" w:cs="Times New Roman"/>
                <w:spacing w:val="-10"/>
                <w:sz w:val="28"/>
                <w:szCs w:val="28"/>
              </w:rPr>
            </w:pPr>
            <w:r w:rsidRPr="00F148E1">
              <w:rPr>
                <w:rFonts w:ascii="Times New Roman" w:hAnsi="Times New Roman" w:cs="Times New Roman"/>
                <w:b/>
                <w:bCs/>
                <w:sz w:val="28"/>
                <w:szCs w:val="28"/>
              </w:rPr>
              <w:t>4) периодичность актуализации информации о степени риска налогоплательщиков.</w:t>
            </w:r>
          </w:p>
        </w:tc>
        <w:tc>
          <w:tcPr>
            <w:tcW w:w="5387" w:type="dxa"/>
            <w:shd w:val="clear" w:color="auto" w:fill="auto"/>
          </w:tcPr>
          <w:p w:rsidR="00210F8B" w:rsidRPr="00F148E1" w:rsidRDefault="00210F8B" w:rsidP="00210F8B">
            <w:pPr>
              <w:ind w:firstLine="709"/>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Статья 137.</w:t>
            </w:r>
            <w:r w:rsidRPr="00F148E1">
              <w:rPr>
                <w:rFonts w:ascii="Times New Roman" w:hAnsi="Times New Roman" w:cs="Times New Roman"/>
                <w:sz w:val="28"/>
                <w:szCs w:val="28"/>
              </w:rPr>
              <w:t xml:space="preserve"> Критерии риска</w:t>
            </w:r>
          </w:p>
          <w:p w:rsidR="00210F8B" w:rsidRPr="00F148E1" w:rsidRDefault="00210F8B" w:rsidP="00210F8B">
            <w:pPr>
              <w:pStyle w:val="a4"/>
              <w:numPr>
                <w:ilvl w:val="0"/>
                <w:numId w:val="18"/>
              </w:numPr>
              <w:ind w:left="0" w:firstLine="709"/>
              <w:jc w:val="both"/>
              <w:rPr>
                <w:rFonts w:ascii="Times New Roman" w:hAnsi="Times New Roman" w:cs="Times New Roman"/>
                <w:b/>
                <w:sz w:val="28"/>
                <w:szCs w:val="28"/>
              </w:rPr>
            </w:pPr>
            <w:r w:rsidRPr="00F148E1">
              <w:rPr>
                <w:rFonts w:ascii="Times New Roman" w:hAnsi="Times New Roman" w:cs="Times New Roman"/>
                <w:b/>
                <w:sz w:val="28"/>
                <w:szCs w:val="28"/>
              </w:rPr>
              <w:t xml:space="preserve">Критериями риска является совокупность признаков, по которым производится оценка степени (уровня) риска. </w:t>
            </w:r>
          </w:p>
          <w:p w:rsidR="00210F8B" w:rsidRPr="00F148E1" w:rsidRDefault="00210F8B" w:rsidP="00210F8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Критерии риска и порядок применения системы управления рисками определяются налоговым органом и являются конфиденциальной информацией, не подлежащей разглашению (в том числе налогоплательщику, по которому произведена оценка степени (уровня) риска), за исключением случаев, установленных пунктами 2 и 3 настоящей статьи.</w:t>
            </w: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ind w:firstLine="709"/>
              <w:contextualSpacing/>
              <w:jc w:val="both"/>
              <w:rPr>
                <w:rFonts w:ascii="Times New Roman" w:hAnsi="Times New Roman" w:cs="Times New Roman"/>
                <w:b/>
                <w:sz w:val="28"/>
                <w:szCs w:val="28"/>
              </w:rPr>
            </w:pPr>
          </w:p>
          <w:p w:rsidR="00210F8B" w:rsidRPr="00F148E1" w:rsidRDefault="00210F8B" w:rsidP="00210F8B">
            <w:pPr>
              <w:pStyle w:val="a4"/>
              <w:numPr>
                <w:ilvl w:val="0"/>
                <w:numId w:val="18"/>
              </w:numPr>
              <w:ind w:left="0" w:firstLine="709"/>
              <w:jc w:val="both"/>
              <w:rPr>
                <w:rFonts w:ascii="Times New Roman" w:hAnsi="Times New Roman" w:cs="Times New Roman"/>
                <w:b/>
                <w:sz w:val="28"/>
                <w:szCs w:val="28"/>
              </w:rPr>
            </w:pPr>
            <w:r w:rsidRPr="00F148E1">
              <w:rPr>
                <w:rFonts w:ascii="Times New Roman" w:hAnsi="Times New Roman" w:cs="Times New Roman"/>
                <w:b/>
                <w:sz w:val="28"/>
                <w:szCs w:val="28"/>
              </w:rPr>
              <w:t>Критерии риска и порядок применения системы управления рисками в целях подпункта 3) пункта 5 статьи 136 настоящего Кодекса определяются уполномоченным органом.</w:t>
            </w:r>
          </w:p>
          <w:p w:rsidR="00210F8B" w:rsidRPr="00F148E1" w:rsidRDefault="00210F8B" w:rsidP="00210F8B">
            <w:pPr>
              <w:jc w:val="both"/>
              <w:rPr>
                <w:rFonts w:ascii="Times New Roman" w:hAnsi="Times New Roman" w:cs="Times New Roman"/>
                <w:sz w:val="28"/>
                <w:szCs w:val="28"/>
              </w:rPr>
            </w:pPr>
          </w:p>
          <w:p w:rsidR="00210F8B" w:rsidRPr="00F148E1" w:rsidRDefault="00210F8B" w:rsidP="00210F8B">
            <w:pPr>
              <w:pStyle w:val="a4"/>
              <w:numPr>
                <w:ilvl w:val="0"/>
                <w:numId w:val="18"/>
              </w:numPr>
              <w:ind w:left="0" w:firstLine="709"/>
              <w:jc w:val="both"/>
              <w:rPr>
                <w:rFonts w:ascii="Times New Roman" w:hAnsi="Times New Roman" w:cs="Times New Roman"/>
                <w:b/>
                <w:sz w:val="28"/>
                <w:szCs w:val="28"/>
              </w:rPr>
            </w:pPr>
            <w:r w:rsidRPr="00F148E1">
              <w:rPr>
                <w:rFonts w:ascii="Times New Roman" w:hAnsi="Times New Roman" w:cs="Times New Roman"/>
                <w:b/>
                <w:sz w:val="28"/>
                <w:szCs w:val="28"/>
              </w:rPr>
              <w:lastRenderedPageBreak/>
              <w:t>В целях реализации подпунктов 1) и 2) пункта 5 статьи 136 настоящего Кодекса наряду с конфиденциальными критериями применяются критерии, не являющиеся конфиденциальной информацией, порядок применения системы управления рисками по которым определяется уполномоченным органом. При этом критерии оценки степени риска в целях подпункта 1) пункта 5 статьи 136 настоящего Кодекса, утверждаются совместно с уполномоченным органом по предпринимательству.</w:t>
            </w:r>
          </w:p>
          <w:p w:rsidR="00210F8B" w:rsidRPr="00F148E1" w:rsidRDefault="00210F8B" w:rsidP="00210F8B">
            <w:pPr>
              <w:shd w:val="clear" w:color="auto" w:fill="FFFFFF"/>
              <w:ind w:firstLine="567"/>
              <w:contextualSpacing/>
              <w:jc w:val="both"/>
              <w:rPr>
                <w:rFonts w:ascii="Times New Roman" w:hAnsi="Times New Roman" w:cs="Times New Roman"/>
                <w:b/>
                <w:spacing w:val="-10"/>
                <w:sz w:val="28"/>
                <w:szCs w:val="28"/>
                <w:lang w:val="kk-KZ"/>
              </w:rPr>
            </w:pPr>
          </w:p>
        </w:tc>
        <w:tc>
          <w:tcPr>
            <w:tcW w:w="2835" w:type="dxa"/>
            <w:shd w:val="clear" w:color="auto" w:fill="auto"/>
          </w:tcPr>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 xml:space="preserve">Обсуждение с Общественным советом по государственным финансам и НПП </w:t>
            </w:r>
            <w:r w:rsidRPr="00F148E1">
              <w:rPr>
                <w:rFonts w:ascii="Times New Roman" w:hAnsi="Times New Roman" w:cs="Times New Roman"/>
                <w:sz w:val="28"/>
                <w:szCs w:val="28"/>
                <w:lang w:val="kk-KZ"/>
              </w:rPr>
              <w:t>РК «</w:t>
            </w:r>
            <w:r w:rsidRPr="00F148E1">
              <w:rPr>
                <w:rFonts w:ascii="Times New Roman" w:hAnsi="Times New Roman" w:cs="Times New Roman"/>
                <w:sz w:val="28"/>
                <w:szCs w:val="28"/>
              </w:rPr>
              <w:t>Атамекен</w:t>
            </w:r>
            <w:r w:rsidRPr="00F148E1">
              <w:rPr>
                <w:rFonts w:ascii="Times New Roman" w:hAnsi="Times New Roman" w:cs="Times New Roman"/>
                <w:sz w:val="28"/>
                <w:szCs w:val="28"/>
                <w:lang w:val="kk-KZ"/>
              </w:rPr>
              <w:t>»</w:t>
            </w:r>
            <w:r w:rsidRPr="00F148E1">
              <w:rPr>
                <w:rFonts w:ascii="Times New Roman" w:hAnsi="Times New Roman" w:cs="Times New Roman"/>
                <w:sz w:val="28"/>
                <w:szCs w:val="28"/>
              </w:rPr>
              <w:t xml:space="preserve"> вопросов применения системы управления рисками в налоговом администрировании привело к общему мнению о необходимости внесения поправок в статью 137 Налогового кодекса для устранения излишней детализации норм в </w:t>
            </w:r>
            <w:r w:rsidRPr="00F148E1">
              <w:rPr>
                <w:rFonts w:ascii="Times New Roman" w:hAnsi="Times New Roman" w:cs="Times New Roman"/>
                <w:sz w:val="28"/>
                <w:szCs w:val="28"/>
              </w:rPr>
              <w:lastRenderedPageBreak/>
              <w:t>Налоговом кодексе, ограничивающих практику применения системы управления рисками.</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В действующей редакции статьи 137 открыты только 8 критериев, которые </w:t>
            </w:r>
            <w:r w:rsidRPr="00F148E1">
              <w:rPr>
                <w:rFonts w:ascii="Times New Roman" w:hAnsi="Times New Roman" w:cs="Times New Roman"/>
                <w:sz w:val="28"/>
                <w:szCs w:val="28"/>
                <w:lang w:val="kk-KZ"/>
              </w:rPr>
              <w:t>очень сложно расширить</w:t>
            </w:r>
            <w:r w:rsidRPr="00F148E1">
              <w:rPr>
                <w:rFonts w:ascii="Times New Roman" w:hAnsi="Times New Roman" w:cs="Times New Roman"/>
                <w:sz w:val="28"/>
                <w:szCs w:val="28"/>
              </w:rPr>
              <w:t xml:space="preserve"> по причине </w:t>
            </w:r>
            <w:r w:rsidRPr="00F148E1">
              <w:rPr>
                <w:rFonts w:ascii="Times New Roman" w:hAnsi="Times New Roman" w:cs="Times New Roman"/>
                <w:sz w:val="28"/>
                <w:szCs w:val="28"/>
                <w:lang w:val="kk-KZ"/>
              </w:rPr>
              <w:t>долгого</w:t>
            </w:r>
            <w:r w:rsidRPr="00F148E1">
              <w:rPr>
                <w:rFonts w:ascii="Times New Roman" w:hAnsi="Times New Roman" w:cs="Times New Roman"/>
                <w:sz w:val="28"/>
                <w:szCs w:val="28"/>
              </w:rPr>
              <w:t xml:space="preserve"> процесса внесения поправок в Кодекс. </w:t>
            </w:r>
            <w:r w:rsidRPr="00F148E1">
              <w:rPr>
                <w:rFonts w:ascii="Times New Roman" w:hAnsi="Times New Roman" w:cs="Times New Roman"/>
                <w:sz w:val="28"/>
                <w:szCs w:val="28"/>
                <w:lang w:val="kk-KZ"/>
              </w:rPr>
              <w:t>Открытые критерии и другие детали СУР должны быть</w:t>
            </w:r>
            <w:r w:rsidRPr="00F148E1">
              <w:rPr>
                <w:rFonts w:ascii="Times New Roman" w:hAnsi="Times New Roman" w:cs="Times New Roman"/>
                <w:sz w:val="28"/>
                <w:szCs w:val="28"/>
              </w:rPr>
              <w:t xml:space="preserve"> на уровне подзаконных актов для более гибких и упрощенных возможностей совершенствования СУР</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Данная рекомендация также была дана международными экспертами Международного валютного фонда в </w:t>
            </w:r>
            <w:r w:rsidRPr="00F148E1">
              <w:rPr>
                <w:rFonts w:ascii="Times New Roman" w:hAnsi="Times New Roman" w:cs="Times New Roman"/>
                <w:sz w:val="28"/>
                <w:szCs w:val="28"/>
              </w:rPr>
              <w:lastRenderedPageBreak/>
              <w:t>рамках миссии технической помощи по наращиванию потенциала налогового администрирования, осуществленной в период 18 сентября – 1 октября 2019 года.</w:t>
            </w:r>
          </w:p>
          <w:p w:rsidR="00210F8B" w:rsidRPr="00F148E1" w:rsidRDefault="00210F8B" w:rsidP="00210F8B">
            <w:pPr>
              <w:shd w:val="clear" w:color="auto" w:fill="FFFFFF"/>
              <w:ind w:firstLine="567"/>
              <w:contextualSpacing/>
              <w:jc w:val="both"/>
              <w:rPr>
                <w:rFonts w:ascii="Times New Roman" w:hAnsi="Times New Roman" w:cs="Times New Roman"/>
                <w:spacing w:val="-10"/>
                <w:sz w:val="28"/>
                <w:szCs w:val="28"/>
              </w:rPr>
            </w:pPr>
          </w:p>
          <w:p w:rsidR="00210F8B" w:rsidRPr="00F148E1" w:rsidRDefault="00210F8B" w:rsidP="00210F8B">
            <w:pPr>
              <w:shd w:val="clear" w:color="auto" w:fill="FFFFFF"/>
              <w:ind w:firstLine="567"/>
              <w:contextualSpacing/>
              <w:jc w:val="both"/>
              <w:rPr>
                <w:rFonts w:ascii="Times New Roman" w:hAnsi="Times New Roman" w:cs="Times New Roman"/>
                <w:spacing w:val="-10"/>
                <w:sz w:val="28"/>
                <w:szCs w:val="28"/>
              </w:rPr>
            </w:pPr>
          </w:p>
          <w:p w:rsidR="00210F8B" w:rsidRPr="00F148E1" w:rsidRDefault="00210F8B" w:rsidP="00210F8B">
            <w:pPr>
              <w:shd w:val="clear" w:color="auto" w:fill="FFFFFF"/>
              <w:ind w:firstLine="567"/>
              <w:contextualSpacing/>
              <w:jc w:val="both"/>
              <w:rPr>
                <w:rFonts w:ascii="Times New Roman" w:hAnsi="Times New Roman" w:cs="Times New Roman"/>
                <w:spacing w:val="-10"/>
                <w:sz w:val="28"/>
                <w:szCs w:val="28"/>
              </w:rPr>
            </w:pPr>
          </w:p>
          <w:p w:rsidR="00210F8B" w:rsidRPr="00F148E1" w:rsidRDefault="00210F8B" w:rsidP="00210F8B">
            <w:pPr>
              <w:shd w:val="clear" w:color="auto" w:fill="FFFFFF"/>
              <w:ind w:firstLine="567"/>
              <w:contextualSpacing/>
              <w:jc w:val="both"/>
              <w:rPr>
                <w:rFonts w:ascii="Times New Roman" w:hAnsi="Times New Roman" w:cs="Times New Roman"/>
                <w:spacing w:val="-10"/>
                <w:sz w:val="28"/>
                <w:szCs w:val="28"/>
              </w:rPr>
            </w:pPr>
            <w:r w:rsidRPr="00F148E1">
              <w:rPr>
                <w:rFonts w:ascii="Times New Roman" w:hAnsi="Times New Roman" w:cs="Times New Roman"/>
                <w:spacing w:val="-10"/>
                <w:sz w:val="28"/>
                <w:szCs w:val="28"/>
              </w:rPr>
              <w:t>.</w:t>
            </w:r>
          </w:p>
        </w:tc>
      </w:tr>
      <w:tr w:rsidR="00FF107D" w:rsidRPr="00F148E1" w:rsidTr="002F54FF">
        <w:tc>
          <w:tcPr>
            <w:tcW w:w="880" w:type="dxa"/>
            <w:shd w:val="clear" w:color="auto" w:fill="auto"/>
          </w:tcPr>
          <w:p w:rsidR="00FF107D" w:rsidRPr="00F148E1" w:rsidRDefault="00FF107D"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FF107D" w:rsidRPr="00F148E1" w:rsidRDefault="00FF107D" w:rsidP="00FF107D">
            <w:pPr>
              <w:shd w:val="clear" w:color="auto" w:fill="FFFFFF"/>
              <w:tabs>
                <w:tab w:val="left" w:pos="284"/>
              </w:tabs>
              <w:contextualSpacing/>
              <w:jc w:val="both"/>
              <w:rPr>
                <w:rFonts w:ascii="Times New Roman" w:hAnsi="Times New Roman" w:cs="Times New Roman"/>
                <w:b/>
                <w:sz w:val="28"/>
                <w:szCs w:val="28"/>
              </w:rPr>
            </w:pPr>
            <w:r w:rsidRPr="00F148E1">
              <w:rPr>
                <w:rFonts w:ascii="Times New Roman" w:hAnsi="Times New Roman" w:cs="Times New Roman"/>
                <w:spacing w:val="2"/>
                <w:sz w:val="28"/>
                <w:szCs w:val="28"/>
                <w:bdr w:val="none" w:sz="0" w:space="0" w:color="auto" w:frame="1"/>
              </w:rPr>
              <w:t>Статья 142</w:t>
            </w:r>
          </w:p>
        </w:tc>
        <w:tc>
          <w:tcPr>
            <w:tcW w:w="5074" w:type="dxa"/>
            <w:shd w:val="clear" w:color="auto" w:fill="auto"/>
          </w:tcPr>
          <w:p w:rsidR="00FF107D" w:rsidRPr="00F148E1" w:rsidRDefault="00FF107D" w:rsidP="00FF107D">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b/>
                <w:spacing w:val="2"/>
                <w:sz w:val="28"/>
                <w:szCs w:val="28"/>
                <w:bdr w:val="none" w:sz="0" w:space="0" w:color="auto" w:frame="1"/>
              </w:rPr>
              <w:t>Статья 142.</w:t>
            </w:r>
            <w:r w:rsidRPr="00F148E1">
              <w:rPr>
                <w:rFonts w:ascii="Times New Roman" w:hAnsi="Times New Roman" w:cs="Times New Roman"/>
                <w:spacing w:val="2"/>
                <w:sz w:val="28"/>
                <w:szCs w:val="28"/>
                <w:bdr w:val="none" w:sz="0" w:space="0" w:color="auto" w:frame="1"/>
              </w:rPr>
              <w:t xml:space="preserve"> Тематическая проверка</w:t>
            </w:r>
          </w:p>
          <w:p w:rsidR="00FF107D" w:rsidRPr="00F148E1" w:rsidRDefault="00FF107D" w:rsidP="00FF107D">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 xml:space="preserve">1. Тематической проверкой </w:t>
            </w:r>
            <w:r w:rsidRPr="00F148E1">
              <w:rPr>
                <w:rFonts w:ascii="Times New Roman" w:hAnsi="Times New Roman" w:cs="Times New Roman"/>
                <w:spacing w:val="2"/>
                <w:sz w:val="28"/>
                <w:szCs w:val="28"/>
                <w:bdr w:val="none" w:sz="0" w:space="0" w:color="auto" w:frame="1"/>
              </w:rPr>
              <w:lastRenderedPageBreak/>
              <w:t>является проверка, проводимая налоговым органом в отношении налогоплательщика (налогового агента), по вопросам:</w:t>
            </w:r>
          </w:p>
          <w:p w:rsidR="00FF107D" w:rsidRPr="00F148E1" w:rsidRDefault="00FF107D" w:rsidP="00FF107D">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w:t>
            </w:r>
          </w:p>
          <w:p w:rsidR="00FF107D" w:rsidRPr="00F148E1" w:rsidRDefault="00FF107D" w:rsidP="00FF107D">
            <w:pPr>
              <w:tabs>
                <w:tab w:val="left" w:pos="284"/>
              </w:tabs>
              <w:ind w:firstLine="567"/>
              <w:contextualSpacing/>
              <w:jc w:val="both"/>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 xml:space="preserve">17) наличия и подлинности </w:t>
            </w:r>
            <w:r w:rsidRPr="00F148E1">
              <w:rPr>
                <w:rFonts w:ascii="Times New Roman" w:hAnsi="Times New Roman" w:cs="Times New Roman"/>
                <w:b/>
                <w:spacing w:val="2"/>
                <w:sz w:val="28"/>
                <w:szCs w:val="28"/>
                <w:bdr w:val="none" w:sz="0" w:space="0" w:color="auto" w:frame="1"/>
              </w:rPr>
              <w:t>акцизных</w:t>
            </w:r>
            <w:r w:rsidRPr="00F148E1">
              <w:rPr>
                <w:rFonts w:ascii="Times New Roman" w:hAnsi="Times New Roman" w:cs="Times New Roman"/>
                <w:spacing w:val="2"/>
                <w:sz w:val="28"/>
                <w:szCs w:val="28"/>
                <w:bdr w:val="none" w:sz="0" w:space="0" w:color="auto" w:frame="1"/>
              </w:rPr>
              <w:t xml:space="preserve"> и учетно-контрольных марок, наличия лицензии;</w:t>
            </w:r>
          </w:p>
          <w:p w:rsidR="00FF107D" w:rsidRPr="00F148E1" w:rsidRDefault="00FF107D" w:rsidP="00FF107D">
            <w:pPr>
              <w:tabs>
                <w:tab w:val="left" w:pos="284"/>
              </w:tabs>
              <w:ind w:firstLine="567"/>
              <w:contextualSpacing/>
              <w:jc w:val="both"/>
              <w:rPr>
                <w:rFonts w:ascii="Times New Roman" w:hAnsi="Times New Roman" w:cs="Times New Roman"/>
                <w:b/>
                <w:sz w:val="28"/>
                <w:szCs w:val="28"/>
              </w:rPr>
            </w:pPr>
            <w:r w:rsidRPr="00F148E1">
              <w:rPr>
                <w:rFonts w:ascii="Times New Roman" w:hAnsi="Times New Roman" w:cs="Times New Roman"/>
                <w:spacing w:val="2"/>
                <w:sz w:val="28"/>
                <w:szCs w:val="28"/>
                <w:bdr w:val="none" w:sz="0" w:space="0" w:color="auto" w:frame="1"/>
              </w:rPr>
              <w:t>…</w:t>
            </w:r>
          </w:p>
        </w:tc>
        <w:tc>
          <w:tcPr>
            <w:tcW w:w="5387" w:type="dxa"/>
            <w:shd w:val="clear" w:color="auto" w:fill="auto"/>
          </w:tcPr>
          <w:p w:rsidR="00FF107D" w:rsidRPr="00F148E1" w:rsidRDefault="00FF107D" w:rsidP="00FF107D">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b/>
                <w:spacing w:val="2"/>
                <w:sz w:val="28"/>
                <w:szCs w:val="28"/>
                <w:bdr w:val="none" w:sz="0" w:space="0" w:color="auto" w:frame="1"/>
              </w:rPr>
              <w:lastRenderedPageBreak/>
              <w:t>Статья 142.</w:t>
            </w:r>
            <w:r w:rsidRPr="00F148E1">
              <w:rPr>
                <w:rFonts w:ascii="Times New Roman" w:hAnsi="Times New Roman" w:cs="Times New Roman"/>
                <w:spacing w:val="2"/>
                <w:sz w:val="28"/>
                <w:szCs w:val="28"/>
                <w:bdr w:val="none" w:sz="0" w:space="0" w:color="auto" w:frame="1"/>
              </w:rPr>
              <w:t xml:space="preserve"> Тематическая проверка</w:t>
            </w:r>
          </w:p>
          <w:p w:rsidR="00FF107D" w:rsidRPr="00F148E1" w:rsidRDefault="00FF107D" w:rsidP="00FF107D">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 xml:space="preserve">1. Тематической проверкой является проверка, проводимая налоговым органом </w:t>
            </w:r>
            <w:r w:rsidRPr="00F148E1">
              <w:rPr>
                <w:rFonts w:ascii="Times New Roman" w:hAnsi="Times New Roman" w:cs="Times New Roman"/>
                <w:spacing w:val="2"/>
                <w:sz w:val="28"/>
                <w:szCs w:val="28"/>
                <w:bdr w:val="none" w:sz="0" w:space="0" w:color="auto" w:frame="1"/>
              </w:rPr>
              <w:lastRenderedPageBreak/>
              <w:t>в отношении налогоплательщика (налогового агента), по вопросам:</w:t>
            </w:r>
          </w:p>
          <w:p w:rsidR="00FF107D" w:rsidRPr="00F148E1" w:rsidRDefault="00FF107D" w:rsidP="00FF107D">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w:t>
            </w:r>
          </w:p>
          <w:p w:rsidR="00FF107D" w:rsidRPr="00F148E1" w:rsidRDefault="00FF107D" w:rsidP="00FF107D">
            <w:pPr>
              <w:tabs>
                <w:tab w:val="left" w:pos="284"/>
              </w:tabs>
              <w:ind w:firstLine="567"/>
              <w:contextualSpacing/>
              <w:jc w:val="both"/>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 xml:space="preserve">17) наличия и подлинности </w:t>
            </w:r>
            <w:r w:rsidRPr="00F148E1">
              <w:rPr>
                <w:rFonts w:ascii="Times New Roman" w:hAnsi="Times New Roman" w:cs="Times New Roman"/>
                <w:b/>
                <w:spacing w:val="2"/>
                <w:sz w:val="28"/>
                <w:szCs w:val="28"/>
                <w:bdr w:val="none" w:sz="0" w:space="0" w:color="auto" w:frame="1"/>
              </w:rPr>
              <w:t>средств идентификации</w:t>
            </w:r>
            <w:r w:rsidRPr="00F148E1">
              <w:rPr>
                <w:rFonts w:ascii="Times New Roman" w:hAnsi="Times New Roman" w:cs="Times New Roman"/>
                <w:spacing w:val="2"/>
                <w:sz w:val="28"/>
                <w:szCs w:val="28"/>
                <w:bdr w:val="none" w:sz="0" w:space="0" w:color="auto" w:frame="1"/>
              </w:rPr>
              <w:t xml:space="preserve"> и учетно-контрольных марок, наличия лицензии;</w:t>
            </w:r>
          </w:p>
          <w:p w:rsidR="00FF107D" w:rsidRPr="00F148E1" w:rsidRDefault="00FF107D" w:rsidP="00FF107D">
            <w:pPr>
              <w:tabs>
                <w:tab w:val="left" w:pos="284"/>
              </w:tabs>
              <w:ind w:firstLine="567"/>
              <w:contextualSpacing/>
              <w:jc w:val="both"/>
              <w:rPr>
                <w:rFonts w:ascii="Times New Roman" w:hAnsi="Times New Roman" w:cs="Times New Roman"/>
                <w:b/>
                <w:sz w:val="28"/>
                <w:szCs w:val="28"/>
              </w:rPr>
            </w:pPr>
            <w:r w:rsidRPr="00F148E1">
              <w:rPr>
                <w:rFonts w:ascii="Times New Roman" w:hAnsi="Times New Roman" w:cs="Times New Roman"/>
                <w:spacing w:val="2"/>
                <w:sz w:val="28"/>
                <w:szCs w:val="28"/>
                <w:bdr w:val="none" w:sz="0" w:space="0" w:color="auto" w:frame="1"/>
              </w:rPr>
              <w:t>…</w:t>
            </w:r>
          </w:p>
        </w:tc>
        <w:tc>
          <w:tcPr>
            <w:tcW w:w="2835" w:type="dxa"/>
            <w:shd w:val="clear" w:color="auto" w:fill="auto"/>
          </w:tcPr>
          <w:p w:rsidR="00FF107D" w:rsidRPr="00F148E1" w:rsidRDefault="00FF107D" w:rsidP="00FF107D">
            <w:pPr>
              <w:tabs>
                <w:tab w:val="left" w:pos="284"/>
              </w:tabs>
              <w:ind w:firstLine="567"/>
              <w:contextualSpacing/>
              <w:jc w:val="both"/>
              <w:rPr>
                <w:rFonts w:ascii="Times New Roman" w:hAnsi="Times New Roman" w:cs="Times New Roman"/>
                <w:b/>
                <w:spacing w:val="2"/>
                <w:sz w:val="28"/>
                <w:szCs w:val="28"/>
              </w:rPr>
            </w:pPr>
            <w:r w:rsidRPr="00F148E1">
              <w:rPr>
                <w:rFonts w:ascii="Times New Roman" w:eastAsia="Calibri" w:hAnsi="Times New Roman" w:cs="Times New Roman"/>
                <w:bCs/>
                <w:sz w:val="28"/>
                <w:szCs w:val="28"/>
              </w:rPr>
              <w:lastRenderedPageBreak/>
              <w:t xml:space="preserve">В соответствие с подпунктом 31) статьи 1 </w:t>
            </w:r>
            <w:r w:rsidRPr="00F148E1">
              <w:rPr>
                <w:rFonts w:ascii="Times New Roman" w:eastAsia="Calibri" w:hAnsi="Times New Roman" w:cs="Times New Roman"/>
                <w:sz w:val="28"/>
                <w:szCs w:val="28"/>
                <w:lang w:val="kk-KZ"/>
              </w:rPr>
              <w:t xml:space="preserve">Закона </w:t>
            </w:r>
            <w:r w:rsidRPr="00F148E1">
              <w:rPr>
                <w:rFonts w:ascii="Times New Roman" w:eastAsia="Calibri" w:hAnsi="Times New Roman" w:cs="Times New Roman"/>
                <w:sz w:val="28"/>
                <w:szCs w:val="28"/>
                <w:lang w:val="kk-KZ"/>
              </w:rPr>
              <w:lastRenderedPageBreak/>
              <w:t xml:space="preserve">Республики Казахстан «О регулировании торговой деятельности» </w:t>
            </w:r>
            <w:r w:rsidRPr="00F148E1">
              <w:rPr>
                <w:rFonts w:ascii="Times New Roman" w:eastAsia="Calibri" w:hAnsi="Times New Roman" w:cs="Times New Roman"/>
                <w:bCs/>
                <w:sz w:val="28"/>
                <w:szCs w:val="28"/>
              </w:rPr>
              <w:t>слова «акцизные марки» заменяются на слова «средства идентификации».</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cs="Times New Roman"/>
                <w:sz w:val="28"/>
                <w:szCs w:val="28"/>
              </w:rPr>
            </w:pPr>
            <w:r w:rsidRPr="00F148E1">
              <w:rPr>
                <w:rFonts w:ascii="Times New Roman" w:hAnsi="Times New Roman" w:cs="Times New Roman"/>
                <w:sz w:val="28"/>
                <w:szCs w:val="28"/>
              </w:rPr>
              <w:t>Статья 146</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146. </w:t>
            </w:r>
            <w:r w:rsidRPr="00F148E1">
              <w:rPr>
                <w:rFonts w:ascii="Times New Roman" w:hAnsi="Times New Roman" w:cs="Times New Roman"/>
                <w:sz w:val="28"/>
                <w:szCs w:val="28"/>
              </w:rPr>
              <w:t>Срок проведения налоговых проверок</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7. Срок проведения, продления и приостановления тематических проверок по подтверждению достоверности сумм превышения налога на добавленную стоимость, предъявленных к возврату, устанавливается с соблюдением сроков, предусмотренных стать</w:t>
            </w:r>
            <w:r w:rsidRPr="00F148E1">
              <w:rPr>
                <w:rFonts w:ascii="Times New Roman" w:hAnsi="Times New Roman" w:cs="Times New Roman"/>
                <w:b/>
                <w:sz w:val="28"/>
                <w:szCs w:val="28"/>
              </w:rPr>
              <w:t>ями</w:t>
            </w:r>
            <w:r w:rsidRPr="00F148E1">
              <w:rPr>
                <w:rFonts w:ascii="Times New Roman" w:hAnsi="Times New Roman" w:cs="Times New Roman"/>
                <w:sz w:val="28"/>
                <w:szCs w:val="28"/>
              </w:rPr>
              <w:t xml:space="preserve"> 431 </w:t>
            </w:r>
            <w:r w:rsidRPr="00F148E1">
              <w:rPr>
                <w:rFonts w:ascii="Times New Roman" w:hAnsi="Times New Roman" w:cs="Times New Roman"/>
                <w:b/>
                <w:sz w:val="28"/>
                <w:szCs w:val="28"/>
              </w:rPr>
              <w:t>и 433</w:t>
            </w:r>
            <w:r w:rsidRPr="00F148E1">
              <w:rPr>
                <w:rFonts w:ascii="Times New Roman" w:hAnsi="Times New Roman" w:cs="Times New Roman"/>
                <w:sz w:val="28"/>
                <w:szCs w:val="28"/>
              </w:rPr>
              <w:t xml:space="preserve">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Статья 146. </w:t>
            </w:r>
            <w:r w:rsidRPr="00F148E1">
              <w:rPr>
                <w:rFonts w:ascii="Times New Roman" w:hAnsi="Times New Roman" w:cs="Times New Roman"/>
                <w:sz w:val="28"/>
                <w:szCs w:val="28"/>
              </w:rPr>
              <w:t>Срок проведения налоговых проверок</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7. Срок проведения, продления и приостановления тематических проверок по подтверждению достоверности сумм превышения налога на добавленную стоимость, предъявленных к возврату, устанавливается с соблюдением сроков, предусмотренных стать</w:t>
            </w:r>
            <w:r w:rsidRPr="00F148E1">
              <w:rPr>
                <w:rFonts w:ascii="Times New Roman" w:hAnsi="Times New Roman" w:cs="Times New Roman"/>
                <w:b/>
                <w:sz w:val="28"/>
                <w:szCs w:val="28"/>
              </w:rPr>
              <w:t>ей</w:t>
            </w:r>
            <w:r w:rsidRPr="00F148E1">
              <w:rPr>
                <w:rFonts w:ascii="Times New Roman" w:hAnsi="Times New Roman" w:cs="Times New Roman"/>
                <w:sz w:val="28"/>
                <w:szCs w:val="28"/>
              </w:rPr>
              <w:t xml:space="preserve"> 431 настоящего Кодекса.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w:t>
            </w:r>
          </w:p>
        </w:tc>
        <w:tc>
          <w:tcPr>
            <w:tcW w:w="2835" w:type="dxa"/>
            <w:shd w:val="clear" w:color="auto" w:fill="auto"/>
          </w:tcPr>
          <w:p w:rsidR="00210F8B" w:rsidRPr="00F148E1" w:rsidRDefault="00210F8B" w:rsidP="00210F8B">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t>В связи с исключением статьи 433 Налогового кодекса.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cs="Times New Roman"/>
                <w:sz w:val="28"/>
                <w:szCs w:val="28"/>
              </w:rPr>
            </w:pPr>
            <w:r w:rsidRPr="00F148E1">
              <w:rPr>
                <w:rFonts w:ascii="Times New Roman" w:hAnsi="Times New Roman" w:cs="Times New Roman"/>
                <w:sz w:val="28"/>
                <w:szCs w:val="28"/>
              </w:rPr>
              <w:t>Статья 152</w:t>
            </w:r>
          </w:p>
          <w:p w:rsidR="00210F8B" w:rsidRPr="00F148E1" w:rsidRDefault="00210F8B" w:rsidP="00210F8B">
            <w:pPr>
              <w:ind w:firstLine="567"/>
              <w:contextualSpacing/>
              <w:rPr>
                <w:rFonts w:ascii="Times New Roman" w:hAnsi="Times New Roman" w:cs="Times New Roman"/>
                <w:sz w:val="28"/>
                <w:szCs w:val="28"/>
              </w:rPr>
            </w:pP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152. </w:t>
            </w:r>
            <w:r w:rsidRPr="00F148E1">
              <w:rPr>
                <w:rFonts w:ascii="Times New Roman" w:hAnsi="Times New Roman" w:cs="Times New Roman"/>
                <w:sz w:val="28"/>
                <w:szCs w:val="28"/>
              </w:rPr>
              <w:t>Особенности проведения тематических проверок по подтверждению достоверности сумм превышения налога на добавленную стоимость</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7.</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Требования настоящего пункта по </w:t>
            </w:r>
            <w:r w:rsidRPr="00F148E1">
              <w:rPr>
                <w:rFonts w:ascii="Times New Roman" w:hAnsi="Times New Roman" w:cs="Times New Roman"/>
                <w:sz w:val="28"/>
                <w:szCs w:val="28"/>
              </w:rPr>
              <w:lastRenderedPageBreak/>
              <w:t>поступлению валютной выручки на банковские счета налогоплательщика в банках второго уровня на территории Республики Казахстан не распространяются на налогоплательщиков:</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указанных в пункте 2 статьи 393 настоящего Кодекса;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использующих контрольные счета в соответствии со статьей 433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осуществляющих разведку и (или) добычу углеводородов на море в рамках соглашения о разделе продукции, указанного в пункте 1 статьи 722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17. Положения настоящей статьи применяются также в случае проведения тематической проверки по подтверждению достоверности сумм превышения налога на добавленную стоимость, возвращенных из бюджета налогоплательщику, в соответствии со стать</w:t>
            </w:r>
            <w:r w:rsidRPr="00F148E1">
              <w:rPr>
                <w:rFonts w:ascii="Times New Roman" w:hAnsi="Times New Roman" w:cs="Times New Roman"/>
                <w:b/>
                <w:sz w:val="28"/>
                <w:szCs w:val="28"/>
              </w:rPr>
              <w:t>ями 433 и (или)</w:t>
            </w:r>
            <w:r w:rsidRPr="00F148E1">
              <w:rPr>
                <w:rFonts w:ascii="Times New Roman" w:hAnsi="Times New Roman" w:cs="Times New Roman"/>
                <w:sz w:val="28"/>
                <w:szCs w:val="28"/>
              </w:rPr>
              <w:t xml:space="preserve"> 434 настоящего Кодекса, внеплановой тематической проверки по подтверждению достоверности предъявленных и возвращенных сумм превышения налога на добавленную стоимость, а также включения налоговым органом </w:t>
            </w:r>
            <w:r w:rsidRPr="00F148E1">
              <w:rPr>
                <w:rFonts w:ascii="Times New Roman" w:hAnsi="Times New Roman" w:cs="Times New Roman"/>
                <w:sz w:val="28"/>
                <w:szCs w:val="28"/>
              </w:rPr>
              <w:lastRenderedPageBreak/>
              <w:t>вопроса подтверждения достоверности сумм превышения налога на добавленную стоимость, предъявленных к возврату, в комплексную проверку.</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 xml:space="preserve">Статья 152. </w:t>
            </w:r>
            <w:r w:rsidRPr="00F148E1">
              <w:rPr>
                <w:rFonts w:ascii="Times New Roman" w:hAnsi="Times New Roman" w:cs="Times New Roman"/>
                <w:sz w:val="28"/>
                <w:szCs w:val="28"/>
              </w:rPr>
              <w:t>Особенности проведения тематических проверок по подтверждению достоверности сумм превышения налога на добавленную стоимость</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7.</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Требования настоящего пункта по поступлению валютной выручки на </w:t>
            </w:r>
            <w:r w:rsidRPr="00F148E1">
              <w:rPr>
                <w:rFonts w:ascii="Times New Roman" w:hAnsi="Times New Roman" w:cs="Times New Roman"/>
                <w:sz w:val="28"/>
                <w:szCs w:val="28"/>
              </w:rPr>
              <w:lastRenderedPageBreak/>
              <w:t>банковские счета налогоплательщика в банках второго уровня на территории Республики Казахстан не распространяются на налогоплательщиков:</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указанных в пункте 2 статьи 393 настоящего Кодекса;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исключить;</w:t>
            </w: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осуществляющих разведку и (или) добычу углеводородов на море в рамках соглашения о разделе продукции, указанного в пункте 1 статьи 722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17. Положения настоящей статьи применяются также в случае проведения тематической проверки по подтверждению достоверности сумм превышения налога на добавленную стоимость, возвращенных из бюджета налогоплательщику, в соответствии со стать</w:t>
            </w:r>
            <w:r w:rsidRPr="00F148E1">
              <w:rPr>
                <w:rFonts w:ascii="Times New Roman" w:hAnsi="Times New Roman" w:cs="Times New Roman"/>
                <w:b/>
                <w:sz w:val="28"/>
                <w:szCs w:val="28"/>
              </w:rPr>
              <w:t>ей</w:t>
            </w:r>
            <w:r w:rsidRPr="00F148E1">
              <w:rPr>
                <w:rFonts w:ascii="Times New Roman" w:hAnsi="Times New Roman" w:cs="Times New Roman"/>
                <w:sz w:val="28"/>
                <w:szCs w:val="28"/>
              </w:rPr>
              <w:t xml:space="preserve"> 434 настоящего Кодекса, внеплановой тематической проверки по подтверждению достоверности предъявленных и возвращенных сумм превышения налога на добавленную стоимость, а также включения налоговым органом вопроса подтверждения достоверности сумм превышения налога на добавленную </w:t>
            </w:r>
            <w:r w:rsidRPr="00F148E1">
              <w:rPr>
                <w:rFonts w:ascii="Times New Roman" w:hAnsi="Times New Roman" w:cs="Times New Roman"/>
                <w:sz w:val="28"/>
                <w:szCs w:val="28"/>
              </w:rPr>
              <w:lastRenderedPageBreak/>
              <w:t>стоимость, предъявленных к возврату, в комплексную проверку.</w:t>
            </w:r>
          </w:p>
        </w:tc>
        <w:tc>
          <w:tcPr>
            <w:tcW w:w="2835" w:type="dxa"/>
            <w:shd w:val="clear" w:color="auto" w:fill="auto"/>
          </w:tcPr>
          <w:p w:rsidR="00210F8B" w:rsidRPr="00F148E1" w:rsidRDefault="00210F8B" w:rsidP="00210F8B">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lastRenderedPageBreak/>
              <w:t>В связи с исключением статьи 433 Налогового кодекса.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pStyle w:val="af2"/>
              <w:tabs>
                <w:tab w:val="left" w:pos="284"/>
              </w:tabs>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Статья 165</w:t>
            </w:r>
          </w:p>
        </w:tc>
        <w:tc>
          <w:tcPr>
            <w:tcW w:w="5074" w:type="dxa"/>
            <w:shd w:val="clear" w:color="auto" w:fill="auto"/>
          </w:tcPr>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165.</w:t>
            </w:r>
            <w:r w:rsidRPr="00F148E1">
              <w:rPr>
                <w:rFonts w:ascii="Times New Roman" w:hAnsi="Times New Roman" w:cs="Times New Roman"/>
                <w:sz w:val="28"/>
                <w:szCs w:val="28"/>
              </w:rPr>
              <w:t xml:space="preserve"> Основные понятия, используемые в настоящей главе</w:t>
            </w:r>
          </w:p>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p>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В настоящей главе используются следующие основные понятия:</w:t>
            </w:r>
          </w:p>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p>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p>
          <w:p w:rsidR="00210F8B" w:rsidRPr="00F148E1" w:rsidRDefault="00210F8B" w:rsidP="00210F8B">
            <w:pPr>
              <w:pStyle w:val="a6"/>
              <w:tabs>
                <w:tab w:val="left" w:pos="284"/>
              </w:tabs>
              <w:spacing w:before="0" w:beforeAutospacing="0" w:after="0" w:afterAutospacing="0"/>
              <w:ind w:firstLine="567"/>
              <w:contextualSpacing/>
              <w:jc w:val="both"/>
              <w:rPr>
                <w:rFonts w:eastAsia="Calibri"/>
                <w:b/>
                <w:bCs/>
                <w:sz w:val="28"/>
                <w:szCs w:val="28"/>
                <w:lang w:eastAsia="en-US"/>
              </w:rPr>
            </w:pPr>
            <w:r w:rsidRPr="00F148E1">
              <w:rPr>
                <w:sz w:val="28"/>
                <w:szCs w:val="28"/>
              </w:rPr>
              <w:t>…</w:t>
            </w:r>
          </w:p>
        </w:tc>
        <w:tc>
          <w:tcPr>
            <w:tcW w:w="5387" w:type="dxa"/>
            <w:shd w:val="clear" w:color="auto" w:fill="auto"/>
          </w:tcPr>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165.</w:t>
            </w:r>
            <w:r w:rsidRPr="00F148E1">
              <w:rPr>
                <w:rFonts w:ascii="Times New Roman" w:hAnsi="Times New Roman" w:cs="Times New Roman"/>
                <w:sz w:val="28"/>
                <w:szCs w:val="28"/>
              </w:rPr>
              <w:t xml:space="preserve"> Основные понятия, используемые в настоящей главе</w:t>
            </w:r>
          </w:p>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p>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В настоящей главе используются следующие основные понятия:</w:t>
            </w:r>
          </w:p>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p>
          <w:p w:rsidR="00210F8B" w:rsidRPr="00F148E1" w:rsidRDefault="00210F8B" w:rsidP="00210F8B">
            <w:pPr>
              <w:tabs>
                <w:tab w:val="left" w:pos="284"/>
                <w:tab w:val="left" w:pos="3432"/>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r w:rsidRPr="00F148E1">
              <w:rPr>
                <w:rFonts w:ascii="Times New Roman" w:hAnsi="Times New Roman" w:cs="Times New Roman"/>
                <w:b/>
                <w:color w:val="000000" w:themeColor="text1"/>
                <w:sz w:val="28"/>
                <w:szCs w:val="28"/>
              </w:rPr>
              <w:t xml:space="preserve"> и (или) </w:t>
            </w:r>
            <w:r w:rsidRPr="00F148E1">
              <w:rPr>
                <w:rFonts w:ascii="Times New Roman" w:hAnsi="Times New Roman" w:cs="Times New Roman"/>
                <w:b/>
                <w:color w:val="000000"/>
                <w:sz w:val="28"/>
                <w:szCs w:val="28"/>
              </w:rPr>
              <w:t>мобильных платежей</w:t>
            </w:r>
            <w:r w:rsidRPr="00F148E1">
              <w:rPr>
                <w:rFonts w:ascii="Times New Roman" w:hAnsi="Times New Roman" w:cs="Times New Roman"/>
                <w:b/>
                <w:sz w:val="28"/>
                <w:szCs w:val="28"/>
              </w:rPr>
              <w:t>;</w:t>
            </w:r>
          </w:p>
          <w:p w:rsidR="00210F8B" w:rsidRPr="00F148E1" w:rsidRDefault="00210F8B" w:rsidP="00210F8B">
            <w:pPr>
              <w:tabs>
                <w:tab w:val="left" w:pos="284"/>
              </w:tabs>
              <w:ind w:firstLine="567"/>
              <w:contextualSpacing/>
              <w:jc w:val="both"/>
              <w:rPr>
                <w:rFonts w:ascii="Times New Roman" w:eastAsia="Calibri" w:hAnsi="Times New Roman" w:cs="Times New Roman"/>
                <w:b/>
                <w:bCs/>
                <w:sz w:val="28"/>
                <w:szCs w:val="28"/>
              </w:rPr>
            </w:pPr>
            <w:r w:rsidRPr="00F148E1">
              <w:rPr>
                <w:rFonts w:ascii="Times New Roman" w:hAnsi="Times New Roman" w:cs="Times New Roman"/>
                <w:sz w:val="28"/>
                <w:szCs w:val="28"/>
              </w:rPr>
              <w:t>…</w:t>
            </w:r>
          </w:p>
        </w:tc>
        <w:tc>
          <w:tcPr>
            <w:tcW w:w="2835" w:type="dxa"/>
            <w:shd w:val="clear" w:color="auto" w:fill="auto"/>
          </w:tcPr>
          <w:p w:rsidR="00210F8B" w:rsidRPr="00514E41" w:rsidRDefault="00210F8B" w:rsidP="00514E41">
            <w:pPr>
              <w:pStyle w:val="j114"/>
              <w:shd w:val="clear" w:color="auto" w:fill="FFFFFF"/>
              <w:tabs>
                <w:tab w:val="left" w:pos="284"/>
              </w:tabs>
              <w:spacing w:before="0" w:beforeAutospacing="0" w:after="0" w:afterAutospacing="0"/>
              <w:ind w:firstLine="567"/>
              <w:contextualSpacing/>
              <w:jc w:val="both"/>
              <w:textAlignment w:val="baseline"/>
              <w:rPr>
                <w:bCs/>
                <w:color w:val="000000"/>
                <w:sz w:val="28"/>
                <w:szCs w:val="28"/>
                <w:shd w:val="clear" w:color="auto" w:fill="FFFFFF"/>
                <w:lang w:val="kk-KZ"/>
              </w:rPr>
            </w:pPr>
            <w:r w:rsidRPr="00F148E1">
              <w:rPr>
                <w:bCs/>
                <w:color w:val="000000"/>
                <w:sz w:val="28"/>
                <w:szCs w:val="28"/>
                <w:shd w:val="clear" w:color="auto" w:fill="FFFFFF"/>
                <w:lang w:val="kk-KZ"/>
              </w:rPr>
              <w:t xml:space="preserve">Для целей фискализации мобильных платежей в оплату за приобретение товара, выполнение работ, оказание услуг, </w:t>
            </w:r>
            <w:r w:rsidRPr="00F148E1">
              <w:rPr>
                <w:bCs/>
                <w:color w:val="000000"/>
                <w:sz w:val="28"/>
                <w:szCs w:val="28"/>
                <w:shd w:val="clear" w:color="auto" w:fill="FFFFFF"/>
              </w:rPr>
              <w:t>расширено понятие денежных расчетов</w:t>
            </w:r>
            <w:r w:rsidRPr="00F148E1">
              <w:rPr>
                <w:bCs/>
                <w:color w:val="000000"/>
                <w:sz w:val="28"/>
                <w:szCs w:val="28"/>
                <w:shd w:val="clear" w:color="auto" w:fill="FFFFFF"/>
                <w:lang w:val="kk-KZ"/>
              </w:rPr>
              <w:t xml:space="preserve"> при использовании которых необходимо применять ККМ.</w:t>
            </w:r>
          </w:p>
        </w:tc>
      </w:tr>
      <w:tr w:rsidR="00E33972" w:rsidRPr="00F148E1" w:rsidTr="002F54FF">
        <w:tc>
          <w:tcPr>
            <w:tcW w:w="880" w:type="dxa"/>
            <w:shd w:val="clear" w:color="auto" w:fill="auto"/>
          </w:tcPr>
          <w:p w:rsidR="00E33972" w:rsidRPr="00F148E1" w:rsidRDefault="00E33972"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E33972" w:rsidRPr="00F148E1" w:rsidRDefault="00E33972" w:rsidP="00E33972">
            <w:pPr>
              <w:pStyle w:val="af2"/>
              <w:tabs>
                <w:tab w:val="left" w:pos="284"/>
              </w:tabs>
              <w:contextualSpacing/>
              <w:jc w:val="both"/>
              <w:rPr>
                <w:rFonts w:ascii="Times New Roman" w:hAnsi="Times New Roman" w:cs="Times New Roman"/>
                <w:sz w:val="28"/>
                <w:szCs w:val="28"/>
              </w:rPr>
            </w:pPr>
            <w:r w:rsidRPr="00F148E1">
              <w:rPr>
                <w:rFonts w:ascii="Times New Roman" w:hAnsi="Times New Roman" w:cs="Times New Roman"/>
                <w:spacing w:val="2"/>
                <w:sz w:val="28"/>
                <w:szCs w:val="28"/>
                <w:bdr w:val="none" w:sz="0" w:space="0" w:color="auto" w:frame="1"/>
              </w:rPr>
              <w:t>Статья 172</w:t>
            </w:r>
          </w:p>
        </w:tc>
        <w:tc>
          <w:tcPr>
            <w:tcW w:w="5074" w:type="dxa"/>
            <w:shd w:val="clear" w:color="auto" w:fill="auto"/>
          </w:tcPr>
          <w:p w:rsidR="00E33972" w:rsidRPr="00F148E1" w:rsidRDefault="00E33972" w:rsidP="00E33972">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b/>
                <w:spacing w:val="2"/>
                <w:sz w:val="28"/>
                <w:szCs w:val="28"/>
                <w:bdr w:val="none" w:sz="0" w:space="0" w:color="auto" w:frame="1"/>
              </w:rPr>
              <w:t>Статья 172.</w:t>
            </w:r>
            <w:r w:rsidRPr="00F148E1">
              <w:rPr>
                <w:rFonts w:ascii="Times New Roman" w:hAnsi="Times New Roman" w:cs="Times New Roman"/>
                <w:spacing w:val="2"/>
                <w:sz w:val="28"/>
                <w:szCs w:val="28"/>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E33972" w:rsidRPr="00F148E1" w:rsidRDefault="00E33972" w:rsidP="00E33972">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w:t>
            </w:r>
          </w:p>
          <w:p w:rsidR="00E33972" w:rsidRPr="00F148E1" w:rsidRDefault="00E33972" w:rsidP="00E33972">
            <w:pPr>
              <w:shd w:val="clear" w:color="auto" w:fill="FFFFFF"/>
              <w:tabs>
                <w:tab w:val="left" w:pos="284"/>
              </w:tabs>
              <w:ind w:firstLine="567"/>
              <w:contextualSpacing/>
              <w:jc w:val="both"/>
              <w:textAlignment w:val="baseline"/>
              <w:rPr>
                <w:rFonts w:ascii="Times New Roman" w:hAnsi="Times New Roman" w:cs="Times New Roman"/>
                <w:b/>
                <w:spacing w:val="2"/>
                <w:sz w:val="28"/>
                <w:szCs w:val="28"/>
              </w:rPr>
            </w:pPr>
            <w:r w:rsidRPr="00F148E1">
              <w:rPr>
                <w:rFonts w:ascii="Times New Roman" w:hAnsi="Times New Roman" w:cs="Times New Roman"/>
                <w:spacing w:val="2"/>
                <w:sz w:val="28"/>
                <w:szCs w:val="28"/>
              </w:rPr>
              <w:t>2. Алкогольная продукция, за исключением виноматериала, пива и пивного напитка, подлежит маркировке учетно-контрольными марками</w:t>
            </w:r>
            <w:r w:rsidRPr="00F148E1">
              <w:rPr>
                <w:rFonts w:ascii="Times New Roman" w:hAnsi="Times New Roman" w:cs="Times New Roman"/>
                <w:b/>
                <w:bCs/>
                <w:spacing w:val="2"/>
                <w:sz w:val="28"/>
                <w:szCs w:val="28"/>
              </w:rPr>
              <w:t xml:space="preserve">, </w:t>
            </w:r>
            <w:r w:rsidRPr="00F148E1">
              <w:rPr>
                <w:rFonts w:ascii="Times New Roman" w:hAnsi="Times New Roman" w:cs="Times New Roman"/>
                <w:bCs/>
                <w:spacing w:val="2"/>
                <w:sz w:val="28"/>
                <w:szCs w:val="28"/>
              </w:rPr>
              <w:t>табачные изделия</w:t>
            </w:r>
            <w:r w:rsidRPr="00F148E1">
              <w:rPr>
                <w:rFonts w:ascii="Times New Roman" w:hAnsi="Times New Roman" w:cs="Times New Roman"/>
                <w:b/>
                <w:bCs/>
                <w:spacing w:val="2"/>
                <w:sz w:val="28"/>
                <w:szCs w:val="28"/>
              </w:rPr>
              <w:t xml:space="preserve"> </w:t>
            </w:r>
            <w:r w:rsidRPr="00F148E1">
              <w:rPr>
                <w:rFonts w:ascii="Times New Roman" w:hAnsi="Times New Roman" w:cs="Times New Roman"/>
                <w:spacing w:val="2"/>
                <w:sz w:val="28"/>
                <w:szCs w:val="28"/>
              </w:rPr>
              <w:t xml:space="preserve">– </w:t>
            </w:r>
            <w:r w:rsidRPr="00F148E1">
              <w:rPr>
                <w:rFonts w:ascii="Times New Roman" w:hAnsi="Times New Roman" w:cs="Times New Roman"/>
                <w:b/>
                <w:spacing w:val="2"/>
                <w:sz w:val="28"/>
                <w:szCs w:val="28"/>
              </w:rPr>
              <w:t>акцизными марками.</w:t>
            </w:r>
          </w:p>
          <w:p w:rsidR="00E33972" w:rsidRPr="00F148E1" w:rsidRDefault="00E33972" w:rsidP="00E33972">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p w:rsidR="00E33972" w:rsidRPr="00F148E1" w:rsidRDefault="00E33972" w:rsidP="00E33972">
            <w:pPr>
              <w:tabs>
                <w:tab w:val="left" w:pos="284"/>
              </w:tabs>
              <w:contextualSpacing/>
              <w:jc w:val="both"/>
              <w:rPr>
                <w:rFonts w:ascii="Times New Roman" w:hAnsi="Times New Roman" w:cs="Times New Roman"/>
                <w:spacing w:val="2"/>
                <w:sz w:val="28"/>
                <w:szCs w:val="28"/>
                <w:bdr w:val="none" w:sz="0" w:space="0" w:color="auto" w:frame="1"/>
              </w:rPr>
            </w:pPr>
          </w:p>
          <w:p w:rsidR="00E33972" w:rsidRDefault="00E33972" w:rsidP="00E33972">
            <w:pPr>
              <w:tabs>
                <w:tab w:val="left" w:pos="284"/>
              </w:tabs>
              <w:ind w:firstLine="567"/>
              <w:contextualSpacing/>
              <w:jc w:val="both"/>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 xml:space="preserve">4. Не подлежат обязательной маркировке учетно-контрольными марками алкогольная продукция и </w:t>
            </w:r>
            <w:r w:rsidRPr="00F148E1">
              <w:rPr>
                <w:rFonts w:ascii="Times New Roman" w:hAnsi="Times New Roman" w:cs="Times New Roman"/>
                <w:b/>
                <w:bCs/>
                <w:spacing w:val="2"/>
                <w:sz w:val="28"/>
                <w:szCs w:val="28"/>
                <w:bdr w:val="none" w:sz="0" w:space="0" w:color="auto" w:frame="1"/>
              </w:rPr>
              <w:t>акцизными марками</w:t>
            </w:r>
            <w:r w:rsidRPr="00F148E1">
              <w:rPr>
                <w:rFonts w:ascii="Times New Roman" w:hAnsi="Times New Roman" w:cs="Times New Roman"/>
                <w:spacing w:val="2"/>
                <w:sz w:val="28"/>
                <w:szCs w:val="28"/>
                <w:bdr w:val="none" w:sz="0" w:space="0" w:color="auto" w:frame="1"/>
              </w:rPr>
              <w:t xml:space="preserve"> – табачные изделия:</w:t>
            </w:r>
          </w:p>
          <w:p w:rsidR="00047001" w:rsidRPr="00F148E1" w:rsidRDefault="00047001" w:rsidP="00E33972">
            <w:pPr>
              <w:tabs>
                <w:tab w:val="left" w:pos="284"/>
              </w:tabs>
              <w:ind w:firstLine="567"/>
              <w:contextualSpacing/>
              <w:jc w:val="both"/>
              <w:rPr>
                <w:rFonts w:ascii="Times New Roman" w:hAnsi="Times New Roman" w:cs="Times New Roman"/>
                <w:spacing w:val="2"/>
                <w:sz w:val="28"/>
                <w:szCs w:val="28"/>
                <w:bdr w:val="none" w:sz="0" w:space="0" w:color="auto" w:frame="1"/>
              </w:rPr>
            </w:pPr>
            <w:r>
              <w:rPr>
                <w:rFonts w:ascii="Times New Roman" w:hAnsi="Times New Roman" w:cs="Times New Roman"/>
                <w:spacing w:val="2"/>
                <w:sz w:val="28"/>
                <w:szCs w:val="28"/>
                <w:bdr w:val="none" w:sz="0" w:space="0" w:color="auto" w:frame="1"/>
              </w:rPr>
              <w:t>…</w:t>
            </w:r>
          </w:p>
          <w:p w:rsidR="00E33972" w:rsidRPr="00F148E1" w:rsidRDefault="00E33972" w:rsidP="00E33972">
            <w:pPr>
              <w:tabs>
                <w:tab w:val="left" w:pos="284"/>
              </w:tabs>
              <w:ind w:firstLine="567"/>
              <w:contextualSpacing/>
              <w:jc w:val="both"/>
              <w:rPr>
                <w:rFonts w:ascii="Times New Roman" w:hAnsi="Times New Roman" w:cs="Times New Roman"/>
                <w:spacing w:val="2"/>
                <w:sz w:val="28"/>
                <w:szCs w:val="28"/>
                <w:bdr w:val="none" w:sz="0" w:space="0" w:color="auto" w:frame="1"/>
              </w:rPr>
            </w:pPr>
            <w:r w:rsidRPr="00F148E1">
              <w:rPr>
                <w:rFonts w:ascii="Times New Roman" w:hAnsi="Times New Roman" w:cs="Times New Roman"/>
                <w:color w:val="000000"/>
                <w:spacing w:val="2"/>
                <w:sz w:val="28"/>
                <w:szCs w:val="28"/>
                <w:shd w:val="clear" w:color="auto" w:fill="FFFFFF"/>
              </w:rPr>
              <w:t xml:space="preserve">5. Запрещается оборот подакцизных товаров, подлежащих маркировке </w:t>
            </w:r>
            <w:r w:rsidRPr="00F148E1">
              <w:rPr>
                <w:rFonts w:ascii="Times New Roman" w:hAnsi="Times New Roman" w:cs="Times New Roman"/>
                <w:b/>
                <w:color w:val="000000"/>
                <w:spacing w:val="2"/>
                <w:sz w:val="28"/>
                <w:szCs w:val="28"/>
                <w:shd w:val="clear" w:color="auto" w:fill="FFFFFF"/>
              </w:rPr>
              <w:t>акцизными</w:t>
            </w:r>
            <w:r w:rsidRPr="00F148E1">
              <w:rPr>
                <w:rFonts w:ascii="Times New Roman" w:hAnsi="Times New Roman" w:cs="Times New Roman"/>
                <w:color w:val="000000"/>
                <w:spacing w:val="2"/>
                <w:sz w:val="28"/>
                <w:szCs w:val="28"/>
                <w:shd w:val="clear" w:color="auto" w:fill="FFFFFF"/>
              </w:rPr>
              <w:t xml:space="preserve"> </w:t>
            </w:r>
            <w:r w:rsidRPr="00F148E1">
              <w:rPr>
                <w:rFonts w:ascii="Times New Roman" w:hAnsi="Times New Roman" w:cs="Times New Roman"/>
                <w:b/>
                <w:color w:val="000000"/>
                <w:spacing w:val="2"/>
                <w:sz w:val="28"/>
                <w:szCs w:val="28"/>
                <w:shd w:val="clear" w:color="auto" w:fill="FFFFFF"/>
              </w:rPr>
              <w:t>и</w:t>
            </w:r>
            <w:r w:rsidRPr="00F148E1">
              <w:rPr>
                <w:rFonts w:ascii="Times New Roman" w:hAnsi="Times New Roman" w:cs="Times New Roman"/>
                <w:color w:val="000000"/>
                <w:spacing w:val="2"/>
                <w:sz w:val="28"/>
                <w:szCs w:val="28"/>
                <w:shd w:val="clear" w:color="auto" w:fill="FFFFFF"/>
              </w:rPr>
              <w:t xml:space="preserve"> (или) учетно-контрольными марками, в виде хранения, реализации и (или) транспортировки подакцизной продукции без </w:t>
            </w:r>
            <w:r w:rsidRPr="00F148E1">
              <w:rPr>
                <w:rFonts w:ascii="Times New Roman" w:hAnsi="Times New Roman" w:cs="Times New Roman"/>
                <w:b/>
                <w:color w:val="000000"/>
                <w:spacing w:val="2"/>
                <w:sz w:val="28"/>
                <w:szCs w:val="28"/>
                <w:shd w:val="clear" w:color="auto" w:fill="FFFFFF"/>
              </w:rPr>
              <w:t>акцизных</w:t>
            </w:r>
            <w:r w:rsidRPr="00F148E1">
              <w:rPr>
                <w:rFonts w:ascii="Times New Roman" w:hAnsi="Times New Roman" w:cs="Times New Roman"/>
                <w:color w:val="000000"/>
                <w:spacing w:val="2"/>
                <w:sz w:val="28"/>
                <w:szCs w:val="28"/>
                <w:shd w:val="clear" w:color="auto" w:fill="FFFFFF"/>
              </w:rPr>
              <w:t xml:space="preserve"> и (или) учетно-контрольных марок, а также с </w:t>
            </w:r>
            <w:r w:rsidRPr="00F148E1">
              <w:rPr>
                <w:rFonts w:ascii="Times New Roman" w:hAnsi="Times New Roman" w:cs="Times New Roman"/>
                <w:b/>
                <w:color w:val="000000"/>
                <w:spacing w:val="2"/>
                <w:sz w:val="28"/>
                <w:szCs w:val="28"/>
                <w:shd w:val="clear" w:color="auto" w:fill="FFFFFF"/>
              </w:rPr>
              <w:t>марками</w:t>
            </w:r>
            <w:r w:rsidRPr="00F148E1">
              <w:rPr>
                <w:rFonts w:ascii="Times New Roman" w:hAnsi="Times New Roman" w:cs="Times New Roman"/>
                <w:color w:val="000000"/>
                <w:spacing w:val="2"/>
                <w:sz w:val="28"/>
                <w:szCs w:val="28"/>
                <w:shd w:val="clear" w:color="auto" w:fill="FFFFFF"/>
              </w:rPr>
              <w:t xml:space="preserve"> неустановленного образца и (или) не поддающимися идентификации, кроме случаев, предусмотренных пунктом 4 настоящей статьи.</w:t>
            </w:r>
          </w:p>
          <w:p w:rsidR="00E33972" w:rsidRPr="00F148E1" w:rsidRDefault="00E33972" w:rsidP="00E33972">
            <w:pPr>
              <w:tabs>
                <w:tab w:val="left" w:pos="284"/>
              </w:tabs>
              <w:ind w:firstLine="567"/>
              <w:contextualSpacing/>
              <w:jc w:val="both"/>
              <w:rPr>
                <w:rFonts w:ascii="Times New Roman" w:hAnsi="Times New Roman" w:cs="Times New Roman"/>
                <w:spacing w:val="2"/>
                <w:sz w:val="28"/>
                <w:szCs w:val="28"/>
                <w:bdr w:val="none" w:sz="0" w:space="0" w:color="auto" w:frame="1"/>
              </w:rPr>
            </w:pPr>
          </w:p>
          <w:p w:rsidR="00E33972" w:rsidRPr="00F148E1" w:rsidRDefault="00E33972" w:rsidP="00E33972">
            <w:pPr>
              <w:tabs>
                <w:tab w:val="left" w:pos="284"/>
              </w:tabs>
              <w:ind w:firstLine="567"/>
              <w:contextualSpacing/>
              <w:jc w:val="both"/>
              <w:rPr>
                <w:rFonts w:ascii="Times New Roman" w:hAnsi="Times New Roman" w:cs="Times New Roman"/>
                <w:spacing w:val="2"/>
                <w:sz w:val="28"/>
                <w:szCs w:val="28"/>
                <w:bdr w:val="none" w:sz="0" w:space="0" w:color="auto" w:frame="1"/>
              </w:rPr>
            </w:pPr>
          </w:p>
          <w:p w:rsidR="00E33972" w:rsidRPr="00F148E1" w:rsidRDefault="00E33972" w:rsidP="00E33972">
            <w:pPr>
              <w:tabs>
                <w:tab w:val="left" w:pos="284"/>
              </w:tabs>
              <w:ind w:firstLine="567"/>
              <w:contextualSpacing/>
              <w:jc w:val="both"/>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 xml:space="preserve">6. Перемаркировка подакцизных товаров, указанных в пункте 2 настоящей статьи, учетно-контрольными </w:t>
            </w:r>
            <w:r w:rsidRPr="00F148E1">
              <w:rPr>
                <w:rFonts w:ascii="Times New Roman" w:hAnsi="Times New Roman" w:cs="Times New Roman"/>
                <w:b/>
                <w:spacing w:val="2"/>
                <w:sz w:val="28"/>
                <w:szCs w:val="28"/>
                <w:bdr w:val="none" w:sz="0" w:space="0" w:color="auto" w:frame="1"/>
              </w:rPr>
              <w:t>или</w:t>
            </w:r>
            <w:r w:rsidRPr="00F148E1">
              <w:rPr>
                <w:rFonts w:ascii="Times New Roman" w:hAnsi="Times New Roman" w:cs="Times New Roman"/>
                <w:spacing w:val="2"/>
                <w:sz w:val="28"/>
                <w:szCs w:val="28"/>
                <w:bdr w:val="none" w:sz="0" w:space="0" w:color="auto" w:frame="1"/>
              </w:rPr>
              <w:t xml:space="preserve"> </w:t>
            </w:r>
            <w:r w:rsidRPr="00F148E1">
              <w:rPr>
                <w:rFonts w:ascii="Times New Roman" w:hAnsi="Times New Roman" w:cs="Times New Roman"/>
                <w:b/>
                <w:bCs/>
                <w:spacing w:val="2"/>
                <w:sz w:val="28"/>
                <w:szCs w:val="28"/>
                <w:bdr w:val="none" w:sz="0" w:space="0" w:color="auto" w:frame="1"/>
              </w:rPr>
              <w:t xml:space="preserve">акцизными </w:t>
            </w:r>
            <w:r w:rsidRPr="00F148E1">
              <w:rPr>
                <w:rFonts w:ascii="Times New Roman" w:hAnsi="Times New Roman" w:cs="Times New Roman"/>
                <w:bCs/>
                <w:spacing w:val="2"/>
                <w:sz w:val="28"/>
                <w:szCs w:val="28"/>
                <w:bdr w:val="none" w:sz="0" w:space="0" w:color="auto" w:frame="1"/>
              </w:rPr>
              <w:t>марками</w:t>
            </w:r>
            <w:r w:rsidRPr="00F148E1">
              <w:rPr>
                <w:rFonts w:ascii="Times New Roman" w:hAnsi="Times New Roman" w:cs="Times New Roman"/>
                <w:b/>
                <w:bCs/>
                <w:spacing w:val="2"/>
                <w:sz w:val="28"/>
                <w:szCs w:val="28"/>
                <w:bdr w:val="none" w:sz="0" w:space="0" w:color="auto" w:frame="1"/>
              </w:rPr>
              <w:t xml:space="preserve"> </w:t>
            </w:r>
            <w:r w:rsidRPr="00F148E1">
              <w:rPr>
                <w:rFonts w:ascii="Times New Roman" w:hAnsi="Times New Roman" w:cs="Times New Roman"/>
                <w:spacing w:val="2"/>
                <w:sz w:val="28"/>
                <w:szCs w:val="28"/>
                <w:bdr w:val="none" w:sz="0" w:space="0" w:color="auto" w:frame="1"/>
              </w:rPr>
              <w:t>нового образца осуществляется в сроки, определяемые уполномоченным органом.</w:t>
            </w:r>
          </w:p>
          <w:p w:rsidR="00E33972" w:rsidRPr="00F148E1" w:rsidRDefault="00E33972" w:rsidP="00E33972">
            <w:pPr>
              <w:ind w:firstLine="567"/>
              <w:contextualSpacing/>
              <w:jc w:val="both"/>
              <w:textAlignment w:val="baseline"/>
              <w:rPr>
                <w:rFonts w:ascii="Times New Roman" w:hAnsi="Times New Roman" w:cs="Times New Roman"/>
                <w:sz w:val="28"/>
                <w:szCs w:val="28"/>
                <w:lang w:val="kk-KZ"/>
              </w:rPr>
            </w:pPr>
            <w:r w:rsidRPr="00F148E1">
              <w:rPr>
                <w:rFonts w:ascii="Times New Roman" w:eastAsia="Times New Roman" w:hAnsi="Times New Roman" w:cs="Times New Roman"/>
                <w:sz w:val="28"/>
                <w:szCs w:val="28"/>
                <w:lang w:val="kk-KZ"/>
              </w:rPr>
              <w:t>7</w:t>
            </w:r>
            <w:r w:rsidRPr="00F148E1">
              <w:rPr>
                <w:rFonts w:ascii="Times New Roman" w:eastAsia="Times New Roman" w:hAnsi="Times New Roman" w:cs="Times New Roman"/>
                <w:sz w:val="28"/>
                <w:szCs w:val="28"/>
              </w:rPr>
              <w:t>.</w:t>
            </w:r>
            <w:r w:rsidRPr="00F148E1">
              <w:rPr>
                <w:rFonts w:ascii="Times New Roman" w:hAnsi="Times New Roman" w:cs="Times New Roman"/>
                <w:sz w:val="28"/>
                <w:szCs w:val="28"/>
              </w:rPr>
              <w:t xml:space="preserve"> Лицо, осуществляющее импорт алкогольной продукции в Республику </w:t>
            </w:r>
            <w:r w:rsidRPr="00F148E1">
              <w:rPr>
                <w:rFonts w:ascii="Times New Roman" w:hAnsi="Times New Roman" w:cs="Times New Roman"/>
                <w:sz w:val="28"/>
                <w:szCs w:val="28"/>
              </w:rPr>
              <w:lastRenderedPageBreak/>
              <w:t>Казахстан, представляет обязательство о целевом использовании учетно-контрольных марок при импорте алкогольной продукции в Республику Казахстан.</w:t>
            </w:r>
          </w:p>
          <w:p w:rsidR="00E33972" w:rsidRPr="00F148E1" w:rsidRDefault="00E33972" w:rsidP="00E33972">
            <w:pPr>
              <w:ind w:firstLine="567"/>
              <w:contextualSpacing/>
              <w:jc w:val="both"/>
              <w:textAlignment w:val="baseline"/>
              <w:rPr>
                <w:rFonts w:ascii="Times New Roman" w:hAnsi="Times New Roman" w:cs="Times New Roman"/>
                <w:sz w:val="28"/>
                <w:szCs w:val="28"/>
              </w:rPr>
            </w:pPr>
          </w:p>
          <w:p w:rsidR="00E33972" w:rsidRPr="00F148E1" w:rsidRDefault="00E33972" w:rsidP="00E33972">
            <w:pPr>
              <w:ind w:firstLine="567"/>
              <w:contextualSpacing/>
              <w:jc w:val="both"/>
              <w:textAlignment w:val="baseline"/>
              <w:rPr>
                <w:rFonts w:ascii="Times New Roman" w:hAnsi="Times New Roman" w:cs="Times New Roman"/>
                <w:sz w:val="28"/>
                <w:szCs w:val="28"/>
                <w:lang w:val="kk-KZ"/>
              </w:rPr>
            </w:pPr>
            <w:r w:rsidRPr="00F148E1">
              <w:rPr>
                <w:rFonts w:ascii="Times New Roman" w:hAnsi="Times New Roman" w:cs="Times New Roman"/>
                <w:sz w:val="28"/>
                <w:szCs w:val="28"/>
              </w:rPr>
              <w:t>8. Обязательство импортера о целевом использовании учетно-контрольных марок при импорте алкогольной продукции в Республику Казахстан представляется в территориальное подразделение уполномоченного органа по областям, городам республиканского значения и столице до получения учетно-контрольных марок.</w:t>
            </w:r>
          </w:p>
          <w:p w:rsidR="00E33972" w:rsidRPr="00F148E1" w:rsidRDefault="00E33972" w:rsidP="00E33972">
            <w:pPr>
              <w:pStyle w:val="a6"/>
              <w:spacing w:before="0" w:beforeAutospacing="0" w:after="0" w:afterAutospacing="0"/>
              <w:ind w:firstLine="567"/>
              <w:contextualSpacing/>
              <w:jc w:val="both"/>
              <w:rPr>
                <w:sz w:val="28"/>
                <w:szCs w:val="28"/>
              </w:rPr>
            </w:pP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9. В случае непредставления импортером обязательства о целевом использовании учетно-контрольных марок при импорте алкогольной продукции в Республику Казахстан учетно-контрольные марки импортеру не выдаются.</w:t>
            </w:r>
          </w:p>
          <w:p w:rsidR="00E33972" w:rsidRPr="00F148E1" w:rsidRDefault="00E33972" w:rsidP="00E33972">
            <w:pPr>
              <w:pStyle w:val="a6"/>
              <w:spacing w:before="0" w:beforeAutospacing="0" w:after="0" w:afterAutospacing="0"/>
              <w:ind w:firstLine="567"/>
              <w:contextualSpacing/>
              <w:jc w:val="both"/>
              <w:rPr>
                <w:sz w:val="28"/>
                <w:szCs w:val="28"/>
              </w:rPr>
            </w:pP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 xml:space="preserve">10. Обязательство </w:t>
            </w:r>
            <w:r w:rsidRPr="00F148E1">
              <w:rPr>
                <w:b/>
                <w:sz w:val="28"/>
                <w:szCs w:val="28"/>
              </w:rPr>
              <w:t>импортеров</w:t>
            </w:r>
            <w:r w:rsidRPr="00F148E1">
              <w:rPr>
                <w:sz w:val="28"/>
                <w:szCs w:val="28"/>
              </w:rPr>
              <w:t xml:space="preserve">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w:t>
            </w:r>
            <w:r w:rsidRPr="00F148E1">
              <w:rPr>
                <w:sz w:val="28"/>
                <w:szCs w:val="28"/>
              </w:rPr>
              <w:lastRenderedPageBreak/>
              <w:t>размещения денег территориального подразделения уполномоченного органа по областям, городам республиканского значения и столице, а также любым из следующих способов по выбору импортера:</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1) банковской гарантией;</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2) поручительством;</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3) залогом имущества.</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w:t>
            </w:r>
          </w:p>
          <w:p w:rsidR="00E33972" w:rsidRPr="00F148E1" w:rsidRDefault="00E33972" w:rsidP="00E33972">
            <w:pPr>
              <w:pStyle w:val="a6"/>
              <w:spacing w:before="0" w:beforeAutospacing="0" w:after="0" w:afterAutospacing="0"/>
              <w:ind w:firstLine="567"/>
              <w:contextualSpacing/>
              <w:jc w:val="both"/>
              <w:rPr>
                <w:sz w:val="28"/>
                <w:szCs w:val="28"/>
              </w:rPr>
            </w:pP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12. Счет временного размещения денег уполномоченного органа по областям, городам республиканского значения и столице предназначен для внесения денег лицом, осуществляющим импорт алкогольной продукции в Республику Казахстан.</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Внесение денег на счет временного размещения денег производится в национальной валюте Республики Казахстан.</w:t>
            </w:r>
          </w:p>
          <w:p w:rsidR="00E33972" w:rsidRPr="00F148E1" w:rsidRDefault="00E33972" w:rsidP="00E33972">
            <w:pPr>
              <w:pStyle w:val="a6"/>
              <w:spacing w:before="0" w:beforeAutospacing="0" w:after="0" w:afterAutospacing="0"/>
              <w:ind w:firstLine="567"/>
              <w:contextualSpacing/>
              <w:jc w:val="both"/>
              <w:rPr>
                <w:sz w:val="28"/>
                <w:szCs w:val="28"/>
              </w:rPr>
            </w:pP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 xml:space="preserve">13.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подразделение уполномоченного органа по областям, городам республиканского значения и </w:t>
            </w:r>
            <w:r w:rsidRPr="00F148E1">
              <w:rPr>
                <w:sz w:val="28"/>
                <w:szCs w:val="28"/>
              </w:rPr>
              <w:lastRenderedPageBreak/>
              <w:t>столице по истечении пяти рабочих дней перечисляет деньги со счета временного размещения денег в доход бюджета.</w:t>
            </w:r>
          </w:p>
          <w:p w:rsidR="00E33972" w:rsidRPr="00F148E1" w:rsidRDefault="00E33972" w:rsidP="00E33972">
            <w:pPr>
              <w:pStyle w:val="a6"/>
              <w:spacing w:before="0" w:beforeAutospacing="0" w:after="0" w:afterAutospacing="0"/>
              <w:ind w:firstLine="567"/>
              <w:contextualSpacing/>
              <w:jc w:val="both"/>
              <w:rPr>
                <w:sz w:val="28"/>
                <w:szCs w:val="28"/>
              </w:rPr>
            </w:pPr>
          </w:p>
          <w:p w:rsidR="00E33972" w:rsidRPr="00F148E1" w:rsidRDefault="00E33972" w:rsidP="00E33972">
            <w:pPr>
              <w:pStyle w:val="a6"/>
              <w:spacing w:before="0" w:beforeAutospacing="0" w:after="0" w:afterAutospacing="0"/>
              <w:ind w:firstLine="567"/>
              <w:contextualSpacing/>
              <w:jc w:val="both"/>
              <w:rPr>
                <w:sz w:val="28"/>
                <w:szCs w:val="28"/>
              </w:rPr>
            </w:pP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14. Возврат (зачет) внесенных денег на счет временного размещения денег уполномоченного органа по областям, городам республиканского значения и столице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
          <w:p w:rsidR="00E33972" w:rsidRPr="00F148E1" w:rsidRDefault="00E33972" w:rsidP="00E33972">
            <w:pPr>
              <w:pStyle w:val="a6"/>
              <w:spacing w:before="0" w:beforeAutospacing="0" w:after="0" w:afterAutospacing="0"/>
              <w:ind w:firstLine="567"/>
              <w:contextualSpacing/>
              <w:jc w:val="both"/>
              <w:rPr>
                <w:sz w:val="28"/>
                <w:szCs w:val="28"/>
              </w:rPr>
            </w:pP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 xml:space="preserve">15. В соответствии с настоящей статьей: </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w:t>
            </w:r>
          </w:p>
          <w:p w:rsidR="00E33972" w:rsidRPr="00F148E1" w:rsidRDefault="00E33972" w:rsidP="00E33972">
            <w:pPr>
              <w:pStyle w:val="a6"/>
              <w:spacing w:before="0" w:beforeAutospacing="0" w:after="0" w:afterAutospacing="0"/>
              <w:ind w:firstLine="567"/>
              <w:contextualSpacing/>
              <w:jc w:val="both"/>
              <w:rPr>
                <w:spacing w:val="2"/>
                <w:sz w:val="28"/>
                <w:szCs w:val="28"/>
              </w:rPr>
            </w:pPr>
            <w:r w:rsidRPr="00F148E1">
              <w:rPr>
                <w:spacing w:val="2"/>
                <w:sz w:val="28"/>
                <w:szCs w:val="28"/>
              </w:rPr>
              <w:t>1) правила маркировки (перемаркировки) алкогольной продукции, за исключением виноматериала, пива и пивного напитка, учетно-контрольными марками и </w:t>
            </w:r>
            <w:r w:rsidRPr="00F148E1">
              <w:rPr>
                <w:b/>
                <w:bCs/>
                <w:spacing w:val="2"/>
                <w:sz w:val="28"/>
                <w:szCs w:val="28"/>
              </w:rPr>
              <w:t>табачных изделий</w:t>
            </w:r>
            <w:r w:rsidRPr="00F148E1">
              <w:rPr>
                <w:spacing w:val="2"/>
                <w:sz w:val="28"/>
                <w:szCs w:val="28"/>
              </w:rPr>
              <w:t xml:space="preserve"> </w:t>
            </w:r>
            <w:r w:rsidRPr="00F148E1">
              <w:rPr>
                <w:b/>
                <w:spacing w:val="2"/>
                <w:sz w:val="28"/>
                <w:szCs w:val="28"/>
              </w:rPr>
              <w:t>акцизными марками,</w:t>
            </w:r>
            <w:r w:rsidRPr="00F148E1">
              <w:rPr>
                <w:spacing w:val="2"/>
                <w:sz w:val="28"/>
                <w:szCs w:val="28"/>
              </w:rPr>
              <w:t xml:space="preserve"> а также формы, содержание и элементы защиты </w:t>
            </w:r>
            <w:r w:rsidRPr="00F148E1">
              <w:rPr>
                <w:b/>
                <w:spacing w:val="2"/>
                <w:sz w:val="28"/>
                <w:szCs w:val="28"/>
              </w:rPr>
              <w:t>акцизных и</w:t>
            </w:r>
            <w:r w:rsidRPr="00F148E1">
              <w:rPr>
                <w:spacing w:val="2"/>
                <w:sz w:val="28"/>
                <w:szCs w:val="28"/>
              </w:rPr>
              <w:t xml:space="preserve"> учетно-контрольных марок утверждаются уполномоченным </w:t>
            </w:r>
            <w:r w:rsidRPr="00F148E1">
              <w:rPr>
                <w:spacing w:val="2"/>
                <w:sz w:val="28"/>
                <w:szCs w:val="28"/>
              </w:rPr>
              <w:lastRenderedPageBreak/>
              <w:t>органом;</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 xml:space="preserve">2) правила получения, учета, хранения, выдачи </w:t>
            </w:r>
            <w:r w:rsidRPr="00F148E1">
              <w:rPr>
                <w:b/>
                <w:sz w:val="28"/>
                <w:szCs w:val="28"/>
              </w:rPr>
              <w:t>акцизных и</w:t>
            </w:r>
            <w:r w:rsidRPr="00F148E1">
              <w:rPr>
                <w:sz w:val="28"/>
                <w:szCs w:val="28"/>
              </w:rPr>
              <w:t xml:space="preserve"> учетно-контрольных марок и представления обязательства, отчета </w:t>
            </w:r>
            <w:r w:rsidRPr="00F148E1">
              <w:rPr>
                <w:b/>
                <w:sz w:val="28"/>
                <w:szCs w:val="28"/>
              </w:rPr>
              <w:t>импортеров</w:t>
            </w:r>
            <w:r w:rsidRPr="00F148E1">
              <w:rPr>
                <w:sz w:val="28"/>
                <w:szCs w:val="28"/>
              </w:rPr>
              <w:t xml:space="preserve"> о целевом использовании учетно-контрольных марок при импорте алкогольной продукции в Республику Казахстан, а также порядок учета и размер обеспечения такого обязательства утверждаются уполномоченным органом;</w:t>
            </w:r>
          </w:p>
          <w:p w:rsidR="00E33972" w:rsidRPr="00F148E1" w:rsidRDefault="00E33972" w:rsidP="00E33972">
            <w:pPr>
              <w:tabs>
                <w:tab w:val="left" w:pos="284"/>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E33972" w:rsidRPr="00F148E1" w:rsidRDefault="00E33972" w:rsidP="00E33972">
            <w:pPr>
              <w:shd w:val="clear" w:color="auto" w:fill="FFFFFF"/>
              <w:ind w:firstLine="561"/>
              <w:jc w:val="both"/>
              <w:textAlignment w:val="baseline"/>
              <w:rPr>
                <w:rFonts w:ascii="Times New Roman" w:eastAsia="Times New Roman" w:hAnsi="Times New Roman" w:cs="Times New Roman"/>
                <w:spacing w:val="2"/>
                <w:sz w:val="28"/>
                <w:szCs w:val="28"/>
                <w:lang w:eastAsia="ru-RU"/>
              </w:rPr>
            </w:pPr>
          </w:p>
          <w:p w:rsidR="00E33972" w:rsidRPr="00F148E1" w:rsidRDefault="00E33972" w:rsidP="00E33972">
            <w:pPr>
              <w:shd w:val="clear" w:color="auto" w:fill="FFFFFF"/>
              <w:ind w:firstLine="561"/>
              <w:jc w:val="both"/>
              <w:textAlignment w:val="baseline"/>
              <w:rPr>
                <w:rFonts w:ascii="Times New Roman" w:eastAsia="Times New Roman" w:hAnsi="Times New Roman" w:cs="Times New Roman"/>
                <w:spacing w:val="2"/>
                <w:sz w:val="28"/>
                <w:szCs w:val="28"/>
                <w:lang w:eastAsia="ru-RU"/>
              </w:rPr>
            </w:pPr>
            <w:r w:rsidRPr="00F148E1">
              <w:rPr>
                <w:rFonts w:ascii="Times New Roman" w:eastAsia="Times New Roman" w:hAnsi="Times New Roman" w:cs="Times New Roman"/>
                <w:spacing w:val="2"/>
                <w:sz w:val="28"/>
                <w:szCs w:val="28"/>
                <w:lang w:eastAsia="ru-RU"/>
              </w:rPr>
              <w:t xml:space="preserve">16. Налоговые органы устанавливают акцизные посты на территории налогоплательщика, осуществляющего производство этилового спирта и алкогольной продукции (кроме </w:t>
            </w:r>
            <w:r w:rsidRPr="00F148E1">
              <w:rPr>
                <w:rFonts w:ascii="Times New Roman" w:eastAsia="Times New Roman" w:hAnsi="Times New Roman" w:cs="Times New Roman"/>
                <w:b/>
                <w:spacing w:val="2"/>
                <w:sz w:val="28"/>
                <w:szCs w:val="28"/>
                <w:lang w:eastAsia="ru-RU"/>
              </w:rPr>
              <w:t>пива и пивного напитка</w:t>
            </w:r>
            <w:r w:rsidRPr="00F148E1">
              <w:rPr>
                <w:rFonts w:ascii="Times New Roman" w:eastAsia="Times New Roman" w:hAnsi="Times New Roman" w:cs="Times New Roman"/>
                <w:spacing w:val="2"/>
                <w:sz w:val="28"/>
                <w:szCs w:val="28"/>
                <w:lang w:eastAsia="ru-RU"/>
              </w:rPr>
              <w:t>), бензина (за исключением авиационного), дизельного топлива и табачных изделий.</w:t>
            </w:r>
          </w:p>
          <w:p w:rsidR="00E33972" w:rsidRPr="00F148E1" w:rsidRDefault="00E33972" w:rsidP="00E33972">
            <w:pPr>
              <w:tabs>
                <w:tab w:val="left" w:pos="284"/>
              </w:tabs>
              <w:ind w:firstLine="567"/>
              <w:contextualSpacing/>
              <w:jc w:val="both"/>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w:t>
            </w:r>
          </w:p>
          <w:p w:rsidR="00E33972" w:rsidRPr="00F148E1" w:rsidRDefault="00E33972" w:rsidP="00E33972">
            <w:pPr>
              <w:tabs>
                <w:tab w:val="left" w:pos="284"/>
              </w:tabs>
              <w:ind w:firstLine="567"/>
              <w:contextualSpacing/>
              <w:jc w:val="both"/>
              <w:rPr>
                <w:rFonts w:ascii="Times New Roman" w:hAnsi="Times New Roman" w:cs="Times New Roman"/>
                <w:color w:val="000000"/>
                <w:spacing w:val="2"/>
                <w:sz w:val="28"/>
                <w:szCs w:val="28"/>
                <w:shd w:val="clear" w:color="auto" w:fill="FFFFFF"/>
              </w:rPr>
            </w:pPr>
            <w:r w:rsidRPr="00F148E1">
              <w:rPr>
                <w:rFonts w:ascii="Times New Roman" w:hAnsi="Times New Roman" w:cs="Times New Roman"/>
                <w:color w:val="000000"/>
                <w:spacing w:val="2"/>
                <w:sz w:val="28"/>
                <w:szCs w:val="28"/>
                <w:shd w:val="clear" w:color="auto" w:fill="FFFFFF"/>
              </w:rPr>
              <w:t>18. Должностное лицо налогового органа, находящееся на акцизном посту, осуществляет контроль за:</w:t>
            </w:r>
          </w:p>
          <w:p w:rsidR="00E33972" w:rsidRPr="00F148E1" w:rsidRDefault="00E33972" w:rsidP="00E33972">
            <w:pPr>
              <w:tabs>
                <w:tab w:val="left" w:pos="284"/>
              </w:tabs>
              <w:ind w:firstLine="567"/>
              <w:contextualSpacing/>
              <w:jc w:val="both"/>
              <w:rPr>
                <w:rFonts w:ascii="Times New Roman" w:hAnsi="Times New Roman" w:cs="Times New Roman"/>
                <w:color w:val="000000"/>
                <w:spacing w:val="2"/>
                <w:sz w:val="28"/>
                <w:szCs w:val="28"/>
                <w:shd w:val="clear" w:color="auto" w:fill="FFFFFF"/>
              </w:rPr>
            </w:pPr>
            <w:r w:rsidRPr="00F148E1">
              <w:rPr>
                <w:rFonts w:ascii="Times New Roman" w:hAnsi="Times New Roman" w:cs="Times New Roman"/>
                <w:color w:val="000000"/>
                <w:spacing w:val="2"/>
                <w:sz w:val="28"/>
                <w:szCs w:val="28"/>
                <w:shd w:val="clear" w:color="auto" w:fill="FFFFFF"/>
              </w:rPr>
              <w:t>…</w:t>
            </w:r>
          </w:p>
          <w:p w:rsidR="00E33972" w:rsidRPr="00F148E1" w:rsidRDefault="00E33972" w:rsidP="00E33972">
            <w:pPr>
              <w:tabs>
                <w:tab w:val="left" w:pos="284"/>
              </w:tabs>
              <w:ind w:firstLine="567"/>
              <w:contextualSpacing/>
              <w:jc w:val="both"/>
              <w:rPr>
                <w:rFonts w:ascii="Courier New" w:hAnsi="Courier New" w:cs="Courier New"/>
                <w:color w:val="000000"/>
                <w:spacing w:val="2"/>
                <w:sz w:val="20"/>
                <w:szCs w:val="20"/>
                <w:shd w:val="clear" w:color="auto" w:fill="FFFFFF"/>
              </w:rPr>
            </w:pPr>
            <w:r w:rsidRPr="00F148E1">
              <w:rPr>
                <w:rFonts w:ascii="Times New Roman" w:hAnsi="Times New Roman" w:cs="Times New Roman"/>
                <w:color w:val="000000"/>
                <w:spacing w:val="2"/>
                <w:sz w:val="28"/>
                <w:szCs w:val="28"/>
                <w:shd w:val="clear" w:color="auto" w:fill="FFFFFF"/>
              </w:rPr>
              <w:t xml:space="preserve">4) движением готовой продукции, учетно-контрольных марок или </w:t>
            </w:r>
            <w:r w:rsidRPr="00F148E1">
              <w:rPr>
                <w:rFonts w:ascii="Times New Roman" w:hAnsi="Times New Roman" w:cs="Times New Roman"/>
                <w:b/>
                <w:color w:val="000000"/>
                <w:spacing w:val="2"/>
                <w:sz w:val="28"/>
                <w:szCs w:val="28"/>
                <w:shd w:val="clear" w:color="auto" w:fill="FFFFFF"/>
              </w:rPr>
              <w:t>акцизных марок.</w:t>
            </w:r>
          </w:p>
        </w:tc>
        <w:tc>
          <w:tcPr>
            <w:tcW w:w="5387" w:type="dxa"/>
            <w:shd w:val="clear" w:color="auto" w:fill="auto"/>
          </w:tcPr>
          <w:p w:rsidR="00E33972" w:rsidRPr="00F148E1" w:rsidRDefault="00E33972" w:rsidP="00E33972">
            <w:pPr>
              <w:shd w:val="clear" w:color="auto" w:fill="FFFFFF"/>
              <w:tabs>
                <w:tab w:val="left" w:pos="284"/>
              </w:tabs>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b/>
                <w:spacing w:val="2"/>
                <w:sz w:val="28"/>
                <w:szCs w:val="28"/>
                <w:bdr w:val="none" w:sz="0" w:space="0" w:color="auto" w:frame="1"/>
              </w:rPr>
              <w:lastRenderedPageBreak/>
              <w:t>Статья 172.</w:t>
            </w:r>
            <w:r w:rsidRPr="00F148E1">
              <w:rPr>
                <w:rFonts w:ascii="Times New Roman" w:hAnsi="Times New Roman" w:cs="Times New Roman"/>
                <w:spacing w:val="2"/>
                <w:sz w:val="28"/>
                <w:szCs w:val="28"/>
                <w:bdr w:val="none" w:sz="0" w:space="0" w:color="auto" w:frame="1"/>
              </w:rPr>
              <w:t xml:space="preserve"> Контроль за подакцизными товарами, произведенными в Республике Казахстан или импортированными в Республику Казахстан</w:t>
            </w:r>
          </w:p>
          <w:p w:rsidR="00E33972" w:rsidRPr="00F148E1" w:rsidRDefault="00E33972" w:rsidP="00E33972">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bdr w:val="none" w:sz="0" w:space="0" w:color="auto" w:frame="1"/>
              </w:rPr>
              <w:t>…</w:t>
            </w:r>
          </w:p>
          <w:p w:rsidR="00E33972" w:rsidRPr="00F148E1" w:rsidRDefault="00E33972" w:rsidP="00E33972">
            <w:pPr>
              <w:tabs>
                <w:tab w:val="left" w:pos="284"/>
              </w:tabs>
              <w:ind w:firstLine="567"/>
              <w:contextualSpacing/>
              <w:jc w:val="both"/>
              <w:rPr>
                <w:rFonts w:ascii="Times New Roman" w:hAnsi="Times New Roman" w:cs="Times New Roman"/>
                <w:b/>
                <w:bCs/>
                <w:spacing w:val="2"/>
                <w:sz w:val="28"/>
                <w:szCs w:val="28"/>
              </w:rPr>
            </w:pPr>
            <w:r w:rsidRPr="00F148E1">
              <w:rPr>
                <w:rFonts w:ascii="Times New Roman" w:hAnsi="Times New Roman" w:cs="Times New Roman"/>
                <w:spacing w:val="2"/>
                <w:sz w:val="28"/>
                <w:szCs w:val="28"/>
              </w:rPr>
              <w:t xml:space="preserve">2. Алкогольная продукция, за исключением </w:t>
            </w:r>
            <w:r w:rsidRPr="00F148E1">
              <w:rPr>
                <w:rFonts w:ascii="Times New Roman" w:hAnsi="Times New Roman" w:cs="Times New Roman"/>
                <w:b/>
                <w:spacing w:val="2"/>
                <w:sz w:val="28"/>
                <w:szCs w:val="28"/>
              </w:rPr>
              <w:t>вина наливом и пивоваренной продукции</w:t>
            </w:r>
            <w:r w:rsidRPr="00F148E1">
              <w:rPr>
                <w:rFonts w:ascii="Times New Roman" w:hAnsi="Times New Roman" w:cs="Times New Roman"/>
                <w:spacing w:val="2"/>
                <w:sz w:val="28"/>
                <w:szCs w:val="28"/>
              </w:rPr>
              <w:t>, подлежит маркировке учетно-контрольными марками</w:t>
            </w:r>
            <w:r w:rsidRPr="00F148E1">
              <w:rPr>
                <w:rFonts w:ascii="Times New Roman" w:hAnsi="Times New Roman" w:cs="Times New Roman"/>
                <w:bCs/>
                <w:spacing w:val="2"/>
                <w:sz w:val="28"/>
                <w:szCs w:val="28"/>
              </w:rPr>
              <w:t xml:space="preserve">, табачные изделия – </w:t>
            </w:r>
            <w:r w:rsidRPr="00F148E1">
              <w:rPr>
                <w:rFonts w:ascii="Times New Roman" w:hAnsi="Times New Roman" w:cs="Times New Roman"/>
                <w:b/>
                <w:bCs/>
                <w:spacing w:val="2"/>
                <w:sz w:val="28"/>
                <w:szCs w:val="28"/>
              </w:rPr>
              <w:t>средствами идентификации.</w:t>
            </w:r>
          </w:p>
          <w:p w:rsidR="00E33972" w:rsidRPr="00F148E1" w:rsidRDefault="00E33972" w:rsidP="00E33972">
            <w:pPr>
              <w:tabs>
                <w:tab w:val="left" w:pos="284"/>
              </w:tabs>
              <w:ind w:firstLine="567"/>
              <w:contextualSpacing/>
              <w:jc w:val="both"/>
              <w:rPr>
                <w:rFonts w:ascii="Times New Roman" w:hAnsi="Times New Roman" w:cs="Times New Roman"/>
                <w:b/>
                <w:bCs/>
                <w:spacing w:val="2"/>
                <w:sz w:val="28"/>
                <w:szCs w:val="28"/>
              </w:rPr>
            </w:pPr>
            <w:r w:rsidRPr="00F148E1">
              <w:rPr>
                <w:rFonts w:ascii="Times New Roman" w:hAnsi="Times New Roman" w:cs="Times New Roman"/>
                <w:b/>
                <w:bCs/>
                <w:spacing w:val="2"/>
                <w:sz w:val="28"/>
                <w:szCs w:val="28"/>
              </w:rPr>
              <w:t>…</w:t>
            </w:r>
          </w:p>
          <w:p w:rsidR="00E33972" w:rsidRDefault="00E33972" w:rsidP="00E33972">
            <w:pPr>
              <w:tabs>
                <w:tab w:val="left" w:pos="284"/>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 xml:space="preserve">4. Не подлежат обязательной маркировке учетно-контрольными марками алкогольная продукция и </w:t>
            </w:r>
            <w:r w:rsidRPr="00F148E1">
              <w:rPr>
                <w:rFonts w:ascii="Times New Roman" w:hAnsi="Times New Roman" w:cs="Times New Roman"/>
                <w:b/>
                <w:sz w:val="28"/>
                <w:szCs w:val="28"/>
              </w:rPr>
              <w:t>средствами идентификации</w:t>
            </w:r>
            <w:r w:rsidRPr="00F148E1">
              <w:rPr>
                <w:rFonts w:ascii="Times New Roman" w:hAnsi="Times New Roman" w:cs="Times New Roman"/>
                <w:sz w:val="28"/>
                <w:szCs w:val="28"/>
              </w:rPr>
              <w:t xml:space="preserve"> – табачные изделия:</w:t>
            </w:r>
          </w:p>
          <w:p w:rsidR="00047001" w:rsidRPr="00F148E1" w:rsidRDefault="00047001" w:rsidP="00E33972">
            <w:pPr>
              <w:tabs>
                <w:tab w:val="left" w:pos="284"/>
              </w:tabs>
              <w:ind w:firstLine="567"/>
              <w:contextualSpacing/>
              <w:jc w:val="both"/>
              <w:rPr>
                <w:rFonts w:ascii="Times New Roman" w:hAnsi="Times New Roman" w:cs="Times New Roman"/>
                <w:sz w:val="28"/>
                <w:szCs w:val="28"/>
              </w:rPr>
            </w:pPr>
            <w:r>
              <w:rPr>
                <w:rFonts w:ascii="Times New Roman" w:hAnsi="Times New Roman" w:cs="Times New Roman"/>
                <w:sz w:val="28"/>
                <w:szCs w:val="28"/>
              </w:rPr>
              <w:t>…</w:t>
            </w:r>
          </w:p>
          <w:p w:rsidR="00E33972" w:rsidRPr="00F148E1" w:rsidRDefault="00E33972" w:rsidP="00E33972">
            <w:pPr>
              <w:tabs>
                <w:tab w:val="left" w:pos="284"/>
              </w:tabs>
              <w:ind w:firstLine="709"/>
              <w:contextualSpacing/>
              <w:jc w:val="both"/>
              <w:rPr>
                <w:rFonts w:ascii="Times New Roman" w:hAnsi="Times New Roman" w:cs="Times New Roman"/>
                <w:bCs/>
                <w:spacing w:val="2"/>
                <w:sz w:val="28"/>
                <w:szCs w:val="28"/>
              </w:rPr>
            </w:pPr>
            <w:r w:rsidRPr="00F148E1">
              <w:rPr>
                <w:rFonts w:ascii="Times New Roman" w:hAnsi="Times New Roman" w:cs="Times New Roman"/>
                <w:sz w:val="28"/>
                <w:szCs w:val="28"/>
              </w:rPr>
              <w:t xml:space="preserve">5. Запрещается оборот подакцизных товаров, подлежащих маркировке </w:t>
            </w:r>
            <w:r w:rsidRPr="00F148E1">
              <w:rPr>
                <w:rFonts w:ascii="Times New Roman" w:hAnsi="Times New Roman" w:cs="Times New Roman"/>
                <w:b/>
                <w:sz w:val="28"/>
                <w:szCs w:val="28"/>
              </w:rPr>
              <w:t>средствами идентификации</w:t>
            </w:r>
            <w:r w:rsidRPr="00F148E1">
              <w:rPr>
                <w:rFonts w:ascii="Times New Roman" w:hAnsi="Times New Roman" w:cs="Times New Roman"/>
                <w:sz w:val="28"/>
                <w:szCs w:val="28"/>
              </w:rPr>
              <w:t xml:space="preserve"> (или) учетно-контрольными марками, в виде хранения, реализации и (или) транспортировки подакцизной продукции без </w:t>
            </w:r>
            <w:r w:rsidRPr="00F148E1">
              <w:rPr>
                <w:rFonts w:ascii="Times New Roman" w:hAnsi="Times New Roman" w:cs="Times New Roman"/>
                <w:b/>
                <w:sz w:val="28"/>
                <w:szCs w:val="28"/>
              </w:rPr>
              <w:t>средств идентификации</w:t>
            </w:r>
            <w:r w:rsidRPr="00F148E1">
              <w:rPr>
                <w:rFonts w:ascii="Times New Roman" w:hAnsi="Times New Roman" w:cs="Times New Roman"/>
                <w:sz w:val="28"/>
                <w:szCs w:val="28"/>
              </w:rPr>
              <w:t xml:space="preserve"> и (или) учетно-контрольных марок, а также </w:t>
            </w:r>
            <w:r w:rsidRPr="00F148E1">
              <w:rPr>
                <w:rFonts w:ascii="Times New Roman" w:hAnsi="Times New Roman" w:cs="Times New Roman"/>
                <w:b/>
                <w:sz w:val="28"/>
                <w:szCs w:val="28"/>
              </w:rPr>
              <w:t>со средствами идентификации</w:t>
            </w:r>
            <w:r w:rsidRPr="00F148E1">
              <w:rPr>
                <w:rFonts w:ascii="Times New Roman" w:hAnsi="Times New Roman" w:cs="Times New Roman"/>
                <w:sz w:val="28"/>
                <w:szCs w:val="28"/>
              </w:rPr>
              <w:t xml:space="preserve"> неустановленного образца и (или) не поддающимися идентификации, кроме случаев, предусмотренных пунктом 4 настоящей статьи.</w:t>
            </w:r>
          </w:p>
          <w:p w:rsidR="00E33972" w:rsidRPr="00F148E1" w:rsidRDefault="00E33972" w:rsidP="00E33972">
            <w:pPr>
              <w:tabs>
                <w:tab w:val="left" w:pos="284"/>
              </w:tabs>
              <w:ind w:firstLine="709"/>
              <w:contextualSpacing/>
              <w:jc w:val="both"/>
              <w:rPr>
                <w:rFonts w:ascii="Times New Roman" w:hAnsi="Times New Roman" w:cs="Times New Roman"/>
                <w:bCs/>
                <w:spacing w:val="2"/>
                <w:sz w:val="28"/>
                <w:szCs w:val="28"/>
              </w:rPr>
            </w:pPr>
            <w:r w:rsidRPr="00F148E1">
              <w:rPr>
                <w:rFonts w:ascii="Times New Roman" w:hAnsi="Times New Roman" w:cs="Times New Roman"/>
                <w:sz w:val="28"/>
                <w:szCs w:val="28"/>
              </w:rPr>
              <w:t>6. Перемаркировка подакцизных товаров, указанных в пункте 2 настоящей статьи, учетно-контрольными марками нового образца осуществляется в сроки, определяемые уполномоченным органом.</w:t>
            </w:r>
          </w:p>
          <w:p w:rsidR="00E33972" w:rsidRPr="00F148E1" w:rsidRDefault="00E33972" w:rsidP="00E33972">
            <w:pPr>
              <w:tabs>
                <w:tab w:val="left" w:pos="284"/>
              </w:tabs>
              <w:ind w:firstLine="709"/>
              <w:contextualSpacing/>
              <w:jc w:val="both"/>
              <w:rPr>
                <w:rFonts w:ascii="Times New Roman" w:hAnsi="Times New Roman" w:cs="Times New Roman"/>
                <w:sz w:val="28"/>
                <w:szCs w:val="28"/>
              </w:rPr>
            </w:pPr>
          </w:p>
          <w:p w:rsidR="00E33972" w:rsidRPr="00F148E1" w:rsidRDefault="00E33972" w:rsidP="00E33972">
            <w:pPr>
              <w:tabs>
                <w:tab w:val="left" w:pos="284"/>
              </w:tabs>
              <w:ind w:firstLine="709"/>
              <w:contextualSpacing/>
              <w:jc w:val="both"/>
              <w:rPr>
                <w:rFonts w:ascii="Times New Roman" w:hAnsi="Times New Roman" w:cs="Times New Roman"/>
                <w:bCs/>
                <w:spacing w:val="2"/>
                <w:sz w:val="28"/>
                <w:szCs w:val="28"/>
              </w:rPr>
            </w:pPr>
            <w:r w:rsidRPr="00F148E1">
              <w:rPr>
                <w:rFonts w:ascii="Times New Roman" w:hAnsi="Times New Roman" w:cs="Times New Roman"/>
                <w:sz w:val="28"/>
                <w:szCs w:val="28"/>
              </w:rPr>
              <w:t xml:space="preserve">7. Лицо, осуществляющее </w:t>
            </w:r>
            <w:r w:rsidRPr="00F148E1">
              <w:rPr>
                <w:rFonts w:ascii="Times New Roman" w:hAnsi="Times New Roman" w:cs="Times New Roman"/>
                <w:b/>
                <w:sz w:val="28"/>
                <w:szCs w:val="28"/>
              </w:rPr>
              <w:t>производство и (или)</w:t>
            </w:r>
            <w:r w:rsidRPr="00F148E1">
              <w:rPr>
                <w:rFonts w:ascii="Times New Roman" w:hAnsi="Times New Roman" w:cs="Times New Roman"/>
                <w:sz w:val="28"/>
                <w:szCs w:val="28"/>
              </w:rPr>
              <w:t xml:space="preserve"> импорт алкогольной продукции в Республику Казахстан, представляет обязательство о целевом использовании учетно-контрольных марок при </w:t>
            </w:r>
            <w:r w:rsidRPr="00F148E1">
              <w:rPr>
                <w:rFonts w:ascii="Times New Roman" w:hAnsi="Times New Roman" w:cs="Times New Roman"/>
                <w:b/>
                <w:sz w:val="28"/>
                <w:szCs w:val="28"/>
              </w:rPr>
              <w:t xml:space="preserve">производстве и </w:t>
            </w:r>
            <w:r w:rsidRPr="00F148E1">
              <w:rPr>
                <w:rFonts w:ascii="Times New Roman" w:hAnsi="Times New Roman" w:cs="Times New Roman"/>
                <w:b/>
                <w:sz w:val="28"/>
                <w:szCs w:val="28"/>
              </w:rPr>
              <w:lastRenderedPageBreak/>
              <w:t>(или)</w:t>
            </w:r>
            <w:r w:rsidRPr="00F148E1">
              <w:rPr>
                <w:rFonts w:ascii="Times New Roman" w:hAnsi="Times New Roman" w:cs="Times New Roman"/>
                <w:sz w:val="28"/>
                <w:szCs w:val="28"/>
              </w:rPr>
              <w:t xml:space="preserve"> импорте алкогольной продукции в Республику Казахстан.</w:t>
            </w:r>
          </w:p>
          <w:p w:rsidR="00E33972" w:rsidRPr="00F148E1" w:rsidRDefault="00E33972" w:rsidP="00E33972">
            <w:pPr>
              <w:pStyle w:val="a6"/>
              <w:spacing w:before="0" w:beforeAutospacing="0" w:after="0" w:afterAutospacing="0"/>
              <w:ind w:firstLine="709"/>
              <w:jc w:val="both"/>
              <w:rPr>
                <w:sz w:val="28"/>
                <w:szCs w:val="28"/>
              </w:rPr>
            </w:pPr>
            <w:r w:rsidRPr="00F148E1">
              <w:rPr>
                <w:sz w:val="28"/>
                <w:szCs w:val="28"/>
              </w:rPr>
              <w:t xml:space="preserve">8. Обязательство </w:t>
            </w:r>
            <w:r w:rsidRPr="00F148E1">
              <w:rPr>
                <w:b/>
                <w:sz w:val="28"/>
                <w:szCs w:val="28"/>
              </w:rPr>
              <w:t>производителя и (или)</w:t>
            </w:r>
            <w:r w:rsidRPr="00F148E1">
              <w:rPr>
                <w:sz w:val="28"/>
                <w:szCs w:val="28"/>
              </w:rPr>
              <w:t xml:space="preserve"> импортера о целевом использовании учетно-контрольных марок при </w:t>
            </w:r>
            <w:r w:rsidRPr="00F148E1">
              <w:rPr>
                <w:b/>
                <w:sz w:val="28"/>
                <w:szCs w:val="28"/>
              </w:rPr>
              <w:t>производстве и (или)</w:t>
            </w:r>
            <w:r w:rsidRPr="00F148E1">
              <w:rPr>
                <w:sz w:val="28"/>
                <w:szCs w:val="28"/>
              </w:rPr>
              <w:t xml:space="preserve"> импорте алкогольной продукции в Республику Казахстан представляется в территориальное подразделение уполномоченного органа по областям, городам республиканского значения и столице до получения учетно-контрольных марок.</w:t>
            </w:r>
          </w:p>
          <w:p w:rsidR="00E33972" w:rsidRPr="00F148E1" w:rsidRDefault="00E33972" w:rsidP="00E33972">
            <w:pPr>
              <w:ind w:firstLine="709"/>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 xml:space="preserve">9. В случае непредставления </w:t>
            </w:r>
            <w:r w:rsidRPr="00F148E1">
              <w:rPr>
                <w:rFonts w:ascii="Times New Roman" w:eastAsia="Times New Roman" w:hAnsi="Times New Roman" w:cs="Times New Roman"/>
                <w:b/>
                <w:sz w:val="28"/>
                <w:szCs w:val="28"/>
                <w:lang w:eastAsia="ru-RU"/>
              </w:rPr>
              <w:t>производителем и (или)</w:t>
            </w:r>
            <w:r w:rsidRPr="00F148E1">
              <w:rPr>
                <w:rFonts w:ascii="Times New Roman" w:eastAsia="Times New Roman" w:hAnsi="Times New Roman" w:cs="Times New Roman"/>
                <w:sz w:val="28"/>
                <w:szCs w:val="28"/>
                <w:lang w:eastAsia="ru-RU"/>
              </w:rPr>
              <w:t xml:space="preserve"> импортером обязательства о целевом использовании учетно-контрольных марок при </w:t>
            </w:r>
            <w:r w:rsidRPr="00F148E1">
              <w:rPr>
                <w:rFonts w:ascii="Times New Roman" w:eastAsia="Times New Roman" w:hAnsi="Times New Roman" w:cs="Times New Roman"/>
                <w:b/>
                <w:sz w:val="28"/>
                <w:szCs w:val="28"/>
                <w:lang w:eastAsia="ru-RU"/>
              </w:rPr>
              <w:t>производстве и (или)</w:t>
            </w:r>
            <w:r w:rsidRPr="00F148E1">
              <w:rPr>
                <w:rFonts w:ascii="Times New Roman" w:eastAsia="Times New Roman" w:hAnsi="Times New Roman" w:cs="Times New Roman"/>
                <w:sz w:val="28"/>
                <w:szCs w:val="28"/>
                <w:lang w:eastAsia="ru-RU"/>
              </w:rPr>
              <w:t xml:space="preserve"> импорте алкогольной продукции в Республику Казахстан учетно-контрольные марки импортеру не выдаются.</w:t>
            </w:r>
          </w:p>
          <w:p w:rsidR="00E33972" w:rsidRPr="00F148E1" w:rsidRDefault="00E33972" w:rsidP="00E33972">
            <w:pPr>
              <w:ind w:firstLine="709"/>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 xml:space="preserve">10. Обязательство </w:t>
            </w:r>
            <w:r w:rsidRPr="00F148E1">
              <w:rPr>
                <w:rFonts w:ascii="Times New Roman" w:eastAsia="Times New Roman" w:hAnsi="Times New Roman" w:cs="Times New Roman"/>
                <w:b/>
                <w:sz w:val="28"/>
                <w:szCs w:val="28"/>
                <w:lang w:eastAsia="ru-RU"/>
              </w:rPr>
              <w:t>производителя и (или) импортера</w:t>
            </w:r>
            <w:r w:rsidRPr="00F148E1">
              <w:rPr>
                <w:rFonts w:ascii="Times New Roman" w:eastAsia="Times New Roman" w:hAnsi="Times New Roman" w:cs="Times New Roman"/>
                <w:sz w:val="28"/>
                <w:szCs w:val="28"/>
                <w:lang w:eastAsia="ru-RU"/>
              </w:rPr>
              <w:t xml:space="preserve"> о целевом использовании учетно-контрольных марок при </w:t>
            </w:r>
            <w:r w:rsidRPr="00F148E1">
              <w:rPr>
                <w:rFonts w:ascii="Times New Roman" w:eastAsia="Times New Roman" w:hAnsi="Times New Roman" w:cs="Times New Roman"/>
                <w:b/>
                <w:sz w:val="28"/>
                <w:szCs w:val="28"/>
                <w:lang w:eastAsia="ru-RU"/>
              </w:rPr>
              <w:t>производстве и (или)</w:t>
            </w:r>
            <w:r w:rsidRPr="00F148E1">
              <w:rPr>
                <w:rFonts w:ascii="Times New Roman" w:eastAsia="Times New Roman" w:hAnsi="Times New Roman" w:cs="Times New Roman"/>
                <w:sz w:val="28"/>
                <w:szCs w:val="28"/>
                <w:lang w:eastAsia="ru-RU"/>
              </w:rPr>
              <w:t xml:space="preserve">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w:t>
            </w:r>
            <w:r w:rsidRPr="00F148E1">
              <w:rPr>
                <w:rFonts w:ascii="Times New Roman" w:eastAsia="Times New Roman" w:hAnsi="Times New Roman" w:cs="Times New Roman"/>
                <w:sz w:val="28"/>
                <w:szCs w:val="28"/>
                <w:lang w:eastAsia="ru-RU"/>
              </w:rPr>
              <w:lastRenderedPageBreak/>
              <w:t>столице, а также любым из следующих способов по выбору импортера:</w:t>
            </w:r>
          </w:p>
          <w:p w:rsidR="00E33972" w:rsidRPr="00F148E1" w:rsidRDefault="00E33972" w:rsidP="00E33972">
            <w:pPr>
              <w:ind w:firstLine="709"/>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1) банковской гарантией;</w:t>
            </w:r>
          </w:p>
          <w:p w:rsidR="00E33972" w:rsidRPr="00F148E1" w:rsidRDefault="00E33972" w:rsidP="00E33972">
            <w:pPr>
              <w:ind w:firstLine="709"/>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2) поручительством;</w:t>
            </w:r>
          </w:p>
          <w:p w:rsidR="00E33972" w:rsidRPr="00F148E1" w:rsidRDefault="00095A7A" w:rsidP="00E33972">
            <w:pPr>
              <w:pStyle w:val="a6"/>
              <w:spacing w:before="0" w:beforeAutospacing="0" w:after="0" w:afterAutospacing="0"/>
              <w:ind w:firstLine="567"/>
              <w:contextualSpacing/>
              <w:jc w:val="both"/>
              <w:rPr>
                <w:sz w:val="28"/>
                <w:szCs w:val="28"/>
              </w:rPr>
            </w:pPr>
            <w:r>
              <w:rPr>
                <w:sz w:val="28"/>
                <w:szCs w:val="28"/>
                <w:lang w:val="kk-KZ"/>
              </w:rPr>
              <w:t xml:space="preserve">  </w:t>
            </w:r>
            <w:r w:rsidR="00E33972" w:rsidRPr="00F148E1">
              <w:rPr>
                <w:sz w:val="28"/>
                <w:szCs w:val="28"/>
              </w:rPr>
              <w:t>3) залогом имущества.</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w:t>
            </w:r>
          </w:p>
          <w:p w:rsidR="00E33972" w:rsidRPr="00F148E1" w:rsidRDefault="00E33972" w:rsidP="00E33972">
            <w:pPr>
              <w:ind w:firstLine="709"/>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 xml:space="preserve">12. Счет временного размещения денег уполномоченного органа по областям, городам республиканского значения и столице предназначен для внесения денег лицом, осуществляющим </w:t>
            </w:r>
            <w:r w:rsidRPr="00F148E1">
              <w:rPr>
                <w:rFonts w:ascii="Times New Roman" w:eastAsia="Times New Roman" w:hAnsi="Times New Roman" w:cs="Times New Roman"/>
                <w:b/>
                <w:sz w:val="28"/>
                <w:szCs w:val="28"/>
                <w:lang w:eastAsia="ru-RU"/>
              </w:rPr>
              <w:t>производство и (или)</w:t>
            </w:r>
            <w:r w:rsidRPr="00F148E1">
              <w:rPr>
                <w:rFonts w:ascii="Times New Roman" w:eastAsia="Times New Roman" w:hAnsi="Times New Roman" w:cs="Times New Roman"/>
                <w:sz w:val="28"/>
                <w:szCs w:val="28"/>
                <w:lang w:eastAsia="ru-RU"/>
              </w:rPr>
              <w:t xml:space="preserve"> импорт алкогольной продукции в Республику Казахстан.</w:t>
            </w:r>
          </w:p>
          <w:p w:rsidR="00E33972" w:rsidRPr="00F148E1" w:rsidRDefault="00E33972" w:rsidP="00E33972">
            <w:pPr>
              <w:ind w:firstLine="709"/>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Внесение денег на счет временного размещения денег производится в национальной валюте Республики Казахстан.</w:t>
            </w:r>
          </w:p>
          <w:p w:rsidR="00E33972" w:rsidRPr="00F148E1" w:rsidRDefault="00E33972" w:rsidP="00E33972">
            <w:pPr>
              <w:ind w:firstLine="709"/>
              <w:jc w:val="both"/>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 xml:space="preserve">13. При неисполнении </w:t>
            </w:r>
            <w:r w:rsidRPr="00F148E1">
              <w:rPr>
                <w:rFonts w:ascii="Times New Roman" w:eastAsia="Times New Roman" w:hAnsi="Times New Roman" w:cs="Times New Roman"/>
                <w:b/>
                <w:sz w:val="28"/>
                <w:szCs w:val="28"/>
                <w:lang w:eastAsia="ru-RU"/>
              </w:rPr>
              <w:t>производителем и (или)</w:t>
            </w:r>
            <w:r w:rsidRPr="00F148E1">
              <w:rPr>
                <w:rFonts w:ascii="Times New Roman" w:eastAsia="Times New Roman" w:hAnsi="Times New Roman" w:cs="Times New Roman"/>
                <w:sz w:val="28"/>
                <w:szCs w:val="28"/>
                <w:lang w:eastAsia="ru-RU"/>
              </w:rPr>
              <w:t xml:space="preserve"> импортером обязательства о целевом использовании учетно-контрольных марок при </w:t>
            </w:r>
            <w:r w:rsidRPr="00F148E1">
              <w:rPr>
                <w:rFonts w:ascii="Times New Roman" w:eastAsia="Times New Roman" w:hAnsi="Times New Roman" w:cs="Times New Roman"/>
                <w:b/>
                <w:sz w:val="28"/>
                <w:szCs w:val="28"/>
                <w:lang w:eastAsia="ru-RU"/>
              </w:rPr>
              <w:t>производстве и (или)</w:t>
            </w:r>
            <w:r w:rsidRPr="00F148E1">
              <w:rPr>
                <w:rFonts w:ascii="Times New Roman" w:eastAsia="Times New Roman" w:hAnsi="Times New Roman" w:cs="Times New Roman"/>
                <w:sz w:val="28"/>
                <w:szCs w:val="28"/>
                <w:lang w:eastAsia="ru-RU"/>
              </w:rPr>
              <w:t xml:space="preserve"> импорте алкогольной продукции в Республику Казахстан, обеспеченного деньгами, территориальное подразделение уполномоченного органа по областям, городам республиканского значения и столице по истечении пяти рабочих дней перечисляет деньги со счета временного размещения денег в доход бюджета.</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lastRenderedPageBreak/>
              <w:t xml:space="preserve">14. Возврат (зачет) внесенных денег на счет временного размещения денег уполномоченного органа по областям, городам республиканского значения и столице осуществляется в течение десяти рабочих дней после представления отчета об исполнении обязательства </w:t>
            </w:r>
            <w:r w:rsidRPr="00F148E1">
              <w:rPr>
                <w:b/>
                <w:sz w:val="28"/>
                <w:szCs w:val="28"/>
              </w:rPr>
              <w:t>производителя и (или)</w:t>
            </w:r>
            <w:r w:rsidRPr="00F148E1">
              <w:rPr>
                <w:sz w:val="28"/>
                <w:szCs w:val="28"/>
              </w:rPr>
              <w:t xml:space="preserve"> импортера о целевом использовании учетно-контрольных марок при </w:t>
            </w:r>
            <w:r w:rsidRPr="00F148E1">
              <w:rPr>
                <w:b/>
                <w:sz w:val="28"/>
                <w:szCs w:val="28"/>
              </w:rPr>
              <w:t>производстве и (или)</w:t>
            </w:r>
            <w:r w:rsidRPr="00F148E1">
              <w:rPr>
                <w:sz w:val="28"/>
                <w:szCs w:val="28"/>
              </w:rPr>
              <w:t xml:space="preserve"> импорте алкогольной продукции в Республику Казахстан.</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 xml:space="preserve">15. В соответствии с настоящей статьей: </w:t>
            </w:r>
          </w:p>
          <w:p w:rsidR="00E33972" w:rsidRPr="00F148E1" w:rsidRDefault="00E33972" w:rsidP="00E33972">
            <w:pPr>
              <w:pStyle w:val="a6"/>
              <w:spacing w:before="0" w:beforeAutospacing="0" w:after="0" w:afterAutospacing="0"/>
              <w:ind w:firstLine="567"/>
              <w:contextualSpacing/>
              <w:jc w:val="both"/>
              <w:rPr>
                <w:sz w:val="28"/>
                <w:szCs w:val="28"/>
              </w:rPr>
            </w:pPr>
            <w:r w:rsidRPr="00F148E1">
              <w:rPr>
                <w:sz w:val="28"/>
                <w:szCs w:val="28"/>
              </w:rPr>
              <w:t>…</w:t>
            </w:r>
          </w:p>
          <w:p w:rsidR="00E33972" w:rsidRPr="00F148E1" w:rsidRDefault="00E33972" w:rsidP="00E33972">
            <w:pPr>
              <w:pStyle w:val="a6"/>
              <w:spacing w:before="0" w:beforeAutospacing="0" w:after="0" w:afterAutospacing="0"/>
              <w:ind w:firstLine="709"/>
              <w:contextualSpacing/>
              <w:jc w:val="both"/>
              <w:rPr>
                <w:spacing w:val="2"/>
                <w:sz w:val="28"/>
                <w:szCs w:val="28"/>
              </w:rPr>
            </w:pPr>
            <w:r w:rsidRPr="00F148E1">
              <w:rPr>
                <w:spacing w:val="2"/>
                <w:sz w:val="28"/>
                <w:szCs w:val="28"/>
              </w:rPr>
              <w:t xml:space="preserve">1) правила маркировки (перемаркировки) алкогольной продукции, за исключением </w:t>
            </w:r>
            <w:r w:rsidRPr="00F148E1">
              <w:rPr>
                <w:b/>
                <w:spacing w:val="2"/>
                <w:sz w:val="28"/>
                <w:szCs w:val="28"/>
              </w:rPr>
              <w:t>вина наливом и пивоваренной продукции</w:t>
            </w:r>
            <w:r w:rsidRPr="00F148E1">
              <w:rPr>
                <w:spacing w:val="2"/>
                <w:sz w:val="28"/>
                <w:szCs w:val="28"/>
              </w:rPr>
              <w:t>, учетно-контрольными марками, а также формы, содержание и элементы защиты учетно-контрольных марок утверждаются уполномоченным органом;</w:t>
            </w:r>
          </w:p>
          <w:p w:rsidR="00E33972" w:rsidRPr="00F148E1" w:rsidRDefault="00E33972" w:rsidP="00E33972">
            <w:pPr>
              <w:pStyle w:val="a6"/>
              <w:spacing w:before="0" w:beforeAutospacing="0" w:after="0" w:afterAutospacing="0"/>
              <w:ind w:firstLine="709"/>
              <w:contextualSpacing/>
              <w:jc w:val="both"/>
              <w:rPr>
                <w:spacing w:val="2"/>
                <w:sz w:val="28"/>
                <w:szCs w:val="28"/>
              </w:rPr>
            </w:pPr>
          </w:p>
          <w:p w:rsidR="00E33972" w:rsidRPr="00F148E1" w:rsidRDefault="00E33972" w:rsidP="00E33972">
            <w:pPr>
              <w:pStyle w:val="a6"/>
              <w:spacing w:before="0" w:beforeAutospacing="0" w:after="0" w:afterAutospacing="0"/>
              <w:ind w:firstLine="709"/>
              <w:contextualSpacing/>
              <w:jc w:val="both"/>
              <w:rPr>
                <w:spacing w:val="2"/>
                <w:sz w:val="28"/>
                <w:szCs w:val="28"/>
              </w:rPr>
            </w:pPr>
          </w:p>
          <w:p w:rsidR="00E33972" w:rsidRPr="00F148E1" w:rsidRDefault="00E33972" w:rsidP="00E33972">
            <w:pPr>
              <w:pStyle w:val="a6"/>
              <w:spacing w:before="0" w:beforeAutospacing="0" w:after="0" w:afterAutospacing="0"/>
              <w:ind w:firstLine="709"/>
              <w:contextualSpacing/>
              <w:jc w:val="both"/>
              <w:rPr>
                <w:spacing w:val="2"/>
                <w:sz w:val="28"/>
                <w:szCs w:val="28"/>
              </w:rPr>
            </w:pPr>
            <w:r w:rsidRPr="00F148E1">
              <w:rPr>
                <w:spacing w:val="2"/>
                <w:sz w:val="28"/>
                <w:szCs w:val="28"/>
              </w:rPr>
              <w:t xml:space="preserve">2) правила получения, учета, хранения, выдачи учетно-контрольных марок и представления обязательства, отчета </w:t>
            </w:r>
            <w:r w:rsidRPr="00F148E1">
              <w:rPr>
                <w:b/>
                <w:spacing w:val="2"/>
                <w:sz w:val="28"/>
                <w:szCs w:val="28"/>
              </w:rPr>
              <w:t>производителя и (или)</w:t>
            </w:r>
            <w:r w:rsidRPr="00F148E1">
              <w:rPr>
                <w:spacing w:val="2"/>
                <w:sz w:val="28"/>
                <w:szCs w:val="28"/>
              </w:rPr>
              <w:t xml:space="preserve"> </w:t>
            </w:r>
            <w:r w:rsidRPr="00F148E1">
              <w:rPr>
                <w:b/>
                <w:spacing w:val="2"/>
                <w:sz w:val="28"/>
                <w:szCs w:val="28"/>
              </w:rPr>
              <w:t>импортера</w:t>
            </w:r>
            <w:r w:rsidRPr="00F148E1">
              <w:rPr>
                <w:spacing w:val="2"/>
                <w:sz w:val="28"/>
                <w:szCs w:val="28"/>
              </w:rPr>
              <w:t xml:space="preserve"> о целевом использовании учетно-контрольных марок при </w:t>
            </w:r>
            <w:r w:rsidRPr="00F148E1">
              <w:rPr>
                <w:b/>
                <w:spacing w:val="2"/>
                <w:sz w:val="28"/>
                <w:szCs w:val="28"/>
              </w:rPr>
              <w:lastRenderedPageBreak/>
              <w:t>производстве и (или)</w:t>
            </w:r>
            <w:r w:rsidRPr="00F148E1">
              <w:rPr>
                <w:spacing w:val="2"/>
                <w:sz w:val="28"/>
                <w:szCs w:val="28"/>
              </w:rPr>
              <w:t xml:space="preserve"> импорте алкогольной продукции в Республику Казахстан, а также порядок учета и размер обеспечения такого обязательства утверждаются уполномоченным органом;</w:t>
            </w:r>
          </w:p>
          <w:p w:rsidR="00E33972" w:rsidRPr="00F148E1" w:rsidRDefault="00E33972" w:rsidP="00E33972">
            <w:pPr>
              <w:pStyle w:val="a6"/>
              <w:spacing w:before="0" w:beforeAutospacing="0" w:after="0" w:afterAutospacing="0"/>
              <w:ind w:firstLine="709"/>
              <w:contextualSpacing/>
              <w:jc w:val="both"/>
              <w:rPr>
                <w:spacing w:val="2"/>
                <w:sz w:val="28"/>
                <w:szCs w:val="28"/>
              </w:rPr>
            </w:pPr>
            <w:r w:rsidRPr="00F148E1">
              <w:rPr>
                <w:spacing w:val="2"/>
                <w:sz w:val="28"/>
                <w:szCs w:val="28"/>
              </w:rPr>
              <w:t>…</w:t>
            </w:r>
          </w:p>
          <w:p w:rsidR="00E33972" w:rsidRPr="00F148E1" w:rsidRDefault="00E33972" w:rsidP="00E33972">
            <w:pPr>
              <w:pStyle w:val="a6"/>
              <w:spacing w:before="0" w:beforeAutospacing="0" w:after="0" w:afterAutospacing="0"/>
              <w:ind w:firstLine="709"/>
              <w:contextualSpacing/>
              <w:jc w:val="both"/>
              <w:rPr>
                <w:color w:val="000000"/>
                <w:sz w:val="28"/>
                <w:szCs w:val="28"/>
              </w:rPr>
            </w:pPr>
            <w:r w:rsidRPr="00F148E1">
              <w:rPr>
                <w:color w:val="000000"/>
                <w:sz w:val="28"/>
                <w:szCs w:val="28"/>
              </w:rPr>
              <w:t xml:space="preserve">16. Налоговые органы устанавливают акцизные посты на территории налогоплательщика, осуществляющего производство этилового спирта и алкогольной продукции (кроме </w:t>
            </w:r>
            <w:r w:rsidRPr="00F148E1">
              <w:rPr>
                <w:b/>
                <w:color w:val="000000"/>
                <w:sz w:val="28"/>
                <w:szCs w:val="28"/>
              </w:rPr>
              <w:t>пивоваренной продукции</w:t>
            </w:r>
            <w:r w:rsidRPr="00F148E1">
              <w:rPr>
                <w:color w:val="000000"/>
                <w:sz w:val="28"/>
                <w:szCs w:val="28"/>
              </w:rPr>
              <w:t>), бензина (за исключением авиационного), дизельного топлива и табачных изделий.</w:t>
            </w:r>
          </w:p>
          <w:p w:rsidR="00E33972" w:rsidRPr="00F148E1" w:rsidRDefault="00E33972" w:rsidP="00E33972">
            <w:pPr>
              <w:pStyle w:val="a6"/>
              <w:spacing w:before="0" w:beforeAutospacing="0" w:after="0" w:afterAutospacing="0"/>
              <w:ind w:firstLine="709"/>
              <w:contextualSpacing/>
              <w:jc w:val="both"/>
              <w:rPr>
                <w:color w:val="000000"/>
                <w:sz w:val="28"/>
                <w:szCs w:val="28"/>
              </w:rPr>
            </w:pPr>
            <w:r w:rsidRPr="00F148E1">
              <w:rPr>
                <w:color w:val="000000"/>
                <w:sz w:val="28"/>
                <w:szCs w:val="28"/>
              </w:rPr>
              <w:t>…</w:t>
            </w:r>
          </w:p>
          <w:p w:rsidR="00E33972" w:rsidRPr="00F148E1" w:rsidRDefault="00E33972" w:rsidP="00E33972">
            <w:pPr>
              <w:tabs>
                <w:tab w:val="left" w:pos="284"/>
              </w:tabs>
              <w:ind w:firstLine="567"/>
              <w:contextualSpacing/>
              <w:jc w:val="both"/>
              <w:rPr>
                <w:rFonts w:ascii="Times New Roman" w:hAnsi="Times New Roman" w:cs="Times New Roman"/>
                <w:color w:val="000000"/>
                <w:spacing w:val="2"/>
                <w:sz w:val="28"/>
                <w:szCs w:val="28"/>
                <w:shd w:val="clear" w:color="auto" w:fill="FFFFFF"/>
              </w:rPr>
            </w:pPr>
            <w:r w:rsidRPr="00F148E1">
              <w:rPr>
                <w:rFonts w:ascii="Times New Roman" w:hAnsi="Times New Roman" w:cs="Times New Roman"/>
                <w:color w:val="000000"/>
                <w:spacing w:val="2"/>
                <w:sz w:val="28"/>
                <w:szCs w:val="28"/>
                <w:shd w:val="clear" w:color="auto" w:fill="FFFFFF"/>
              </w:rPr>
              <w:t>18. Должностное лицо налогового органа, находящееся на акцизном посту, осуществляет контроль за:</w:t>
            </w:r>
          </w:p>
          <w:p w:rsidR="00E33972" w:rsidRPr="00F148E1" w:rsidRDefault="00E33972" w:rsidP="00E33972">
            <w:pPr>
              <w:tabs>
                <w:tab w:val="left" w:pos="284"/>
              </w:tabs>
              <w:ind w:firstLine="567"/>
              <w:contextualSpacing/>
              <w:jc w:val="both"/>
              <w:rPr>
                <w:rFonts w:ascii="Times New Roman" w:hAnsi="Times New Roman" w:cs="Times New Roman"/>
                <w:color w:val="000000"/>
                <w:spacing w:val="2"/>
                <w:sz w:val="28"/>
                <w:szCs w:val="28"/>
                <w:shd w:val="clear" w:color="auto" w:fill="FFFFFF"/>
              </w:rPr>
            </w:pPr>
            <w:r w:rsidRPr="00F148E1">
              <w:rPr>
                <w:rFonts w:ascii="Times New Roman" w:hAnsi="Times New Roman" w:cs="Times New Roman"/>
                <w:color w:val="000000"/>
                <w:spacing w:val="2"/>
                <w:sz w:val="28"/>
                <w:szCs w:val="28"/>
                <w:shd w:val="clear" w:color="auto" w:fill="FFFFFF"/>
              </w:rPr>
              <w:t>…</w:t>
            </w:r>
          </w:p>
          <w:p w:rsidR="00E33972" w:rsidRPr="00F148E1" w:rsidRDefault="00E33972" w:rsidP="00E33972">
            <w:pPr>
              <w:pStyle w:val="a6"/>
              <w:spacing w:before="0" w:beforeAutospacing="0" w:after="0" w:afterAutospacing="0"/>
              <w:ind w:firstLine="709"/>
              <w:contextualSpacing/>
              <w:jc w:val="both"/>
              <w:rPr>
                <w:spacing w:val="2"/>
                <w:sz w:val="28"/>
                <w:szCs w:val="28"/>
              </w:rPr>
            </w:pPr>
            <w:r w:rsidRPr="00F148E1">
              <w:rPr>
                <w:color w:val="000000"/>
                <w:sz w:val="28"/>
                <w:szCs w:val="28"/>
              </w:rPr>
              <w:t xml:space="preserve">4) движением готовой продукции, учетно-контрольных марок или </w:t>
            </w:r>
            <w:r w:rsidRPr="00F148E1">
              <w:rPr>
                <w:b/>
                <w:color w:val="000000"/>
                <w:sz w:val="28"/>
                <w:szCs w:val="28"/>
              </w:rPr>
              <w:t>средств идентификации.</w:t>
            </w:r>
          </w:p>
        </w:tc>
        <w:tc>
          <w:tcPr>
            <w:tcW w:w="2835" w:type="dxa"/>
            <w:shd w:val="clear" w:color="auto" w:fill="auto"/>
          </w:tcPr>
          <w:p w:rsidR="00E33972" w:rsidRPr="00F148E1" w:rsidRDefault="00E33972" w:rsidP="00E33972">
            <w:pPr>
              <w:tabs>
                <w:tab w:val="left" w:pos="14002"/>
              </w:tabs>
              <w:ind w:firstLine="318"/>
              <w:jc w:val="both"/>
              <w:rPr>
                <w:rFonts w:ascii="Times New Roman" w:eastAsia="Times New Roman" w:hAnsi="Times New Roman" w:cs="Times New Roman"/>
                <w:bCs/>
                <w:sz w:val="28"/>
                <w:szCs w:val="24"/>
                <w:lang w:eastAsia="ru-RU"/>
              </w:rPr>
            </w:pPr>
            <w:r w:rsidRPr="00F148E1">
              <w:rPr>
                <w:rFonts w:ascii="Times New Roman" w:eastAsia="Times New Roman" w:hAnsi="Times New Roman" w:cs="Times New Roman"/>
                <w:b/>
                <w:sz w:val="28"/>
                <w:szCs w:val="24"/>
                <w:lang w:val="kk-KZ" w:eastAsia="ru-RU"/>
              </w:rPr>
              <w:lastRenderedPageBreak/>
              <w:t>к п.2</w:t>
            </w:r>
            <w:r w:rsidRPr="00F148E1">
              <w:rPr>
                <w:rFonts w:ascii="Times New Roman" w:eastAsia="Times New Roman" w:hAnsi="Times New Roman" w:cs="Times New Roman"/>
                <w:sz w:val="28"/>
                <w:szCs w:val="24"/>
                <w:lang w:val="kk-KZ" w:eastAsia="ru-RU"/>
              </w:rPr>
              <w:t xml:space="preserve"> - </w:t>
            </w:r>
            <w:r w:rsidRPr="00F148E1">
              <w:rPr>
                <w:rFonts w:ascii="Times New Roman" w:eastAsia="Times New Roman" w:hAnsi="Times New Roman" w:cs="Times New Roman"/>
                <w:bCs/>
                <w:sz w:val="28"/>
                <w:szCs w:val="24"/>
                <w:lang w:eastAsia="ru-RU"/>
              </w:rPr>
              <w:t xml:space="preserve">Решением Совета Евразийской экономической комиссии от 5 декабря 2018 г. № 98 принят Технический регламент Евразийского экономического союза «О безопасности алкогольной продукции» (ТР </w:t>
            </w:r>
            <w:r w:rsidRPr="00F148E1">
              <w:rPr>
                <w:rFonts w:ascii="Times New Roman" w:eastAsia="Times New Roman" w:hAnsi="Times New Roman" w:cs="Times New Roman"/>
                <w:bCs/>
                <w:sz w:val="28"/>
                <w:szCs w:val="24"/>
                <w:lang w:eastAsia="ru-RU"/>
              </w:rPr>
              <w:lastRenderedPageBreak/>
              <w:t>ЕАЭС 047/2018), в котором термин «виноматериал» заменен на «вино наливом», а «пивной напиток» на «пивоваренную продукцию».</w:t>
            </w:r>
          </w:p>
          <w:p w:rsidR="00E33972" w:rsidRPr="00F148E1" w:rsidRDefault="00E33972" w:rsidP="00E33972">
            <w:pPr>
              <w:tabs>
                <w:tab w:val="left" w:pos="284"/>
              </w:tabs>
              <w:ind w:firstLine="567"/>
              <w:contextualSpacing/>
              <w:jc w:val="both"/>
              <w:rPr>
                <w:rFonts w:ascii="Times New Roman" w:eastAsia="Times New Roman" w:hAnsi="Times New Roman" w:cs="Times New Roman"/>
                <w:sz w:val="28"/>
                <w:szCs w:val="24"/>
                <w:lang w:val="kk-KZ" w:eastAsia="ru-RU"/>
              </w:rPr>
            </w:pPr>
            <w:r w:rsidRPr="00F148E1">
              <w:rPr>
                <w:rFonts w:ascii="Times New Roman" w:eastAsia="Times New Roman" w:hAnsi="Times New Roman" w:cs="Times New Roman"/>
                <w:sz w:val="28"/>
                <w:szCs w:val="24"/>
                <w:lang w:eastAsia="ru-RU"/>
              </w:rPr>
              <w:t>Кроме того,</w:t>
            </w:r>
            <w:r w:rsidRPr="00F148E1">
              <w:rPr>
                <w:rFonts w:ascii="Times New Roman" w:eastAsia="Times New Roman" w:hAnsi="Times New Roman" w:cs="Times New Roman"/>
                <w:sz w:val="28"/>
                <w:szCs w:val="24"/>
                <w:lang w:val="kk-KZ" w:eastAsia="ru-RU"/>
              </w:rPr>
              <w:t xml:space="preserve"> Законом Республики Казахстан «О внесении изменений и дополнений в некоторые законодательные акты Республики Казахстан по вопросам технического регулирования, предпринимательства, совершенствования системы государственного управления и платежей»  слова «</w:t>
            </w:r>
            <w:r w:rsidRPr="00F148E1">
              <w:rPr>
                <w:rFonts w:ascii="Times New Roman" w:eastAsia="Times New Roman" w:hAnsi="Times New Roman" w:cs="Times New Roman"/>
                <w:b/>
                <w:sz w:val="28"/>
                <w:szCs w:val="24"/>
                <w:lang w:val="kk-KZ" w:eastAsia="ru-RU"/>
              </w:rPr>
              <w:t>виноматериал</w:t>
            </w:r>
            <w:r w:rsidRPr="00F148E1">
              <w:rPr>
                <w:rFonts w:ascii="Times New Roman" w:eastAsia="Times New Roman" w:hAnsi="Times New Roman" w:cs="Times New Roman"/>
                <w:sz w:val="28"/>
                <w:szCs w:val="24"/>
                <w:lang w:val="kk-KZ" w:eastAsia="ru-RU"/>
              </w:rPr>
              <w:t>» и  «</w:t>
            </w:r>
            <w:r w:rsidRPr="00F148E1">
              <w:rPr>
                <w:rFonts w:ascii="Times New Roman" w:eastAsia="Times New Roman" w:hAnsi="Times New Roman" w:cs="Times New Roman"/>
                <w:b/>
                <w:sz w:val="28"/>
                <w:szCs w:val="24"/>
                <w:lang w:val="kk-KZ" w:eastAsia="ru-RU"/>
              </w:rPr>
              <w:t>пиво и</w:t>
            </w:r>
            <w:r w:rsidRPr="00F148E1">
              <w:rPr>
                <w:rFonts w:ascii="Times New Roman" w:eastAsia="Times New Roman" w:hAnsi="Times New Roman" w:cs="Times New Roman"/>
                <w:sz w:val="28"/>
                <w:szCs w:val="24"/>
                <w:lang w:val="kk-KZ" w:eastAsia="ru-RU"/>
              </w:rPr>
              <w:t xml:space="preserve"> </w:t>
            </w:r>
            <w:r w:rsidRPr="00F148E1">
              <w:rPr>
                <w:rFonts w:ascii="Times New Roman" w:eastAsia="Times New Roman" w:hAnsi="Times New Roman" w:cs="Times New Roman"/>
                <w:b/>
                <w:sz w:val="28"/>
                <w:szCs w:val="24"/>
                <w:lang w:val="kk-KZ" w:eastAsia="ru-RU"/>
              </w:rPr>
              <w:t>пивного напитка</w:t>
            </w:r>
            <w:r w:rsidRPr="00F148E1">
              <w:rPr>
                <w:rFonts w:ascii="Times New Roman" w:eastAsia="Times New Roman" w:hAnsi="Times New Roman" w:cs="Times New Roman"/>
                <w:sz w:val="28"/>
                <w:szCs w:val="24"/>
                <w:lang w:val="kk-KZ" w:eastAsia="ru-RU"/>
              </w:rPr>
              <w:t>» заменены на слова «</w:t>
            </w:r>
            <w:r w:rsidRPr="00F148E1">
              <w:rPr>
                <w:rFonts w:ascii="Times New Roman" w:eastAsia="Times New Roman" w:hAnsi="Times New Roman" w:cs="Times New Roman"/>
                <w:b/>
                <w:sz w:val="28"/>
                <w:szCs w:val="24"/>
                <w:lang w:val="kk-KZ" w:eastAsia="ru-RU"/>
              </w:rPr>
              <w:t>вино наливом»</w:t>
            </w:r>
            <w:r w:rsidRPr="00F148E1">
              <w:rPr>
                <w:rFonts w:ascii="Times New Roman" w:eastAsia="Times New Roman" w:hAnsi="Times New Roman" w:cs="Times New Roman"/>
                <w:sz w:val="28"/>
                <w:szCs w:val="24"/>
                <w:lang w:val="kk-KZ" w:eastAsia="ru-RU"/>
              </w:rPr>
              <w:t xml:space="preserve"> и </w:t>
            </w:r>
            <w:r w:rsidRPr="00F148E1">
              <w:rPr>
                <w:rFonts w:ascii="Times New Roman" w:eastAsia="Times New Roman" w:hAnsi="Times New Roman" w:cs="Times New Roman"/>
                <w:sz w:val="28"/>
                <w:szCs w:val="24"/>
                <w:lang w:val="kk-KZ" w:eastAsia="ru-RU"/>
              </w:rPr>
              <w:lastRenderedPageBreak/>
              <w:t xml:space="preserve">«пивовареннной продукции».  </w:t>
            </w:r>
          </w:p>
          <w:p w:rsidR="00E33972" w:rsidRPr="00F148E1" w:rsidRDefault="00E33972" w:rsidP="00E33972">
            <w:pPr>
              <w:tabs>
                <w:tab w:val="left" w:pos="284"/>
              </w:tabs>
              <w:ind w:firstLine="567"/>
              <w:contextualSpacing/>
              <w:jc w:val="both"/>
              <w:rPr>
                <w:rFonts w:ascii="Times New Roman" w:eastAsia="Times New Roman" w:hAnsi="Times New Roman" w:cs="Times New Roman"/>
                <w:sz w:val="28"/>
                <w:szCs w:val="24"/>
                <w:lang w:val="kk-KZ" w:eastAsia="ru-RU"/>
              </w:rPr>
            </w:pPr>
            <w:r w:rsidRPr="00F148E1">
              <w:rPr>
                <w:rFonts w:ascii="Times New Roman" w:eastAsia="Calibri" w:hAnsi="Times New Roman" w:cs="Times New Roman"/>
                <w:b/>
                <w:bCs/>
                <w:sz w:val="28"/>
                <w:szCs w:val="28"/>
              </w:rPr>
              <w:t>к п.4 и 5</w:t>
            </w:r>
            <w:r w:rsidRPr="00F148E1">
              <w:rPr>
                <w:rFonts w:ascii="Times New Roman" w:eastAsia="Calibri" w:hAnsi="Times New Roman" w:cs="Times New Roman"/>
                <w:bCs/>
                <w:sz w:val="28"/>
                <w:szCs w:val="28"/>
              </w:rPr>
              <w:t xml:space="preserve"> -</w:t>
            </w:r>
            <w:r w:rsidRPr="00F148E1">
              <w:rPr>
                <w:rFonts w:ascii="Times New Roman" w:eastAsia="Calibri" w:hAnsi="Times New Roman" w:cs="Times New Roman"/>
                <w:bCs/>
                <w:sz w:val="28"/>
                <w:szCs w:val="28"/>
              </w:rPr>
              <w:br/>
              <w:t xml:space="preserve">в соответствие с подпунктом 31) статьи 1 </w:t>
            </w:r>
            <w:r w:rsidRPr="00F148E1">
              <w:rPr>
                <w:rFonts w:ascii="Times New Roman" w:eastAsia="Calibri" w:hAnsi="Times New Roman" w:cs="Times New Roman"/>
                <w:sz w:val="28"/>
                <w:szCs w:val="28"/>
                <w:lang w:val="kk-KZ"/>
              </w:rPr>
              <w:t xml:space="preserve">Закона Республики Казахстан «О регулировании торговой деятельности» </w:t>
            </w:r>
            <w:r w:rsidRPr="00F148E1">
              <w:rPr>
                <w:rFonts w:ascii="Times New Roman" w:eastAsia="Calibri" w:hAnsi="Times New Roman" w:cs="Times New Roman"/>
                <w:bCs/>
                <w:sz w:val="28"/>
                <w:szCs w:val="28"/>
              </w:rPr>
              <w:t>слова «акцизные марки» заменяются на слова «</w:t>
            </w:r>
            <w:r w:rsidRPr="00F148E1">
              <w:rPr>
                <w:rFonts w:ascii="Times New Roman" w:eastAsia="Calibri" w:hAnsi="Times New Roman" w:cs="Times New Roman"/>
                <w:b/>
                <w:bCs/>
                <w:sz w:val="28"/>
                <w:szCs w:val="28"/>
              </w:rPr>
              <w:t>средства идентификации</w:t>
            </w:r>
            <w:r w:rsidRPr="00F148E1">
              <w:rPr>
                <w:rFonts w:ascii="Times New Roman" w:eastAsia="Calibri" w:hAnsi="Times New Roman" w:cs="Times New Roman"/>
                <w:bCs/>
                <w:sz w:val="28"/>
                <w:szCs w:val="28"/>
              </w:rPr>
              <w:t>».</w:t>
            </w:r>
          </w:p>
          <w:p w:rsidR="00E33972" w:rsidRPr="00F148E1" w:rsidRDefault="00E33972" w:rsidP="00E33972">
            <w:pPr>
              <w:tabs>
                <w:tab w:val="left" w:pos="284"/>
              </w:tabs>
              <w:ind w:firstLine="567"/>
              <w:contextualSpacing/>
              <w:jc w:val="both"/>
              <w:rPr>
                <w:rFonts w:ascii="Times New Roman" w:hAnsi="Times New Roman" w:cs="Times New Roman"/>
                <w:sz w:val="28"/>
                <w:szCs w:val="28"/>
              </w:rPr>
            </w:pPr>
            <w:r w:rsidRPr="00F148E1">
              <w:rPr>
                <w:rFonts w:ascii="Times New Roman" w:eastAsia="Times New Roman" w:hAnsi="Times New Roman" w:cs="Times New Roman"/>
                <w:b/>
                <w:sz w:val="28"/>
                <w:szCs w:val="24"/>
                <w:lang w:val="kk-KZ" w:eastAsia="ru-RU"/>
              </w:rPr>
              <w:t>к п.6</w:t>
            </w:r>
            <w:r w:rsidRPr="00F148E1">
              <w:rPr>
                <w:rFonts w:ascii="Times New Roman" w:eastAsia="Times New Roman" w:hAnsi="Times New Roman" w:cs="Times New Roman"/>
                <w:sz w:val="28"/>
                <w:szCs w:val="24"/>
                <w:lang w:val="kk-KZ" w:eastAsia="ru-RU"/>
              </w:rPr>
              <w:t xml:space="preserve"> - акцизные марки заменяются средствами идентификации. При этом, по средствам идентификации не предусмотрена перемаркировка.  </w:t>
            </w:r>
          </w:p>
          <w:p w:rsidR="00E33972" w:rsidRPr="00F148E1" w:rsidRDefault="00E33972" w:rsidP="00E33972">
            <w:pPr>
              <w:tabs>
                <w:tab w:val="left" w:pos="284"/>
              </w:tabs>
              <w:ind w:firstLine="567"/>
              <w:contextualSpacing/>
              <w:jc w:val="both"/>
              <w:rPr>
                <w:rFonts w:ascii="Times New Roman" w:hAnsi="Times New Roman" w:cs="Times New Roman"/>
                <w:b/>
                <w:sz w:val="28"/>
                <w:szCs w:val="28"/>
                <w:lang w:val="kk-KZ"/>
              </w:rPr>
            </w:pPr>
            <w:r w:rsidRPr="00F148E1">
              <w:rPr>
                <w:rFonts w:ascii="Times New Roman" w:hAnsi="Times New Roman" w:cs="Times New Roman"/>
                <w:b/>
                <w:sz w:val="28"/>
                <w:szCs w:val="28"/>
              </w:rPr>
              <w:t>к п.7, 8,9,10,12,13,</w:t>
            </w:r>
          </w:p>
          <w:p w:rsidR="00E33972" w:rsidRPr="00F148E1" w:rsidRDefault="00E33972" w:rsidP="00E33972">
            <w:pPr>
              <w:tabs>
                <w:tab w:val="left" w:pos="284"/>
              </w:tabs>
              <w:contextualSpacing/>
              <w:jc w:val="both"/>
              <w:rPr>
                <w:rFonts w:ascii="Times New Roman" w:hAnsi="Times New Roman" w:cs="Times New Roman"/>
                <w:sz w:val="28"/>
                <w:szCs w:val="28"/>
                <w:lang w:val="kk-KZ"/>
              </w:rPr>
            </w:pPr>
            <w:r w:rsidRPr="00F148E1">
              <w:rPr>
                <w:rFonts w:ascii="Times New Roman" w:hAnsi="Times New Roman" w:cs="Times New Roman"/>
                <w:b/>
                <w:sz w:val="28"/>
                <w:szCs w:val="28"/>
              </w:rPr>
              <w:t>14 , 15</w:t>
            </w:r>
            <w:r w:rsidRPr="00F148E1">
              <w:rPr>
                <w:rFonts w:ascii="Times New Roman" w:hAnsi="Times New Roman" w:cs="Times New Roman"/>
                <w:sz w:val="28"/>
                <w:szCs w:val="28"/>
              </w:rPr>
              <w:t xml:space="preserve">, </w:t>
            </w:r>
            <w:r w:rsidRPr="00F148E1">
              <w:rPr>
                <w:rFonts w:ascii="Times New Roman" w:hAnsi="Times New Roman" w:cs="Times New Roman"/>
                <w:b/>
                <w:sz w:val="28"/>
                <w:szCs w:val="28"/>
              </w:rPr>
              <w:t>16 и 18</w:t>
            </w:r>
          </w:p>
          <w:p w:rsidR="00E33972" w:rsidRPr="00F148E1" w:rsidRDefault="00E33972" w:rsidP="00E33972">
            <w:pPr>
              <w:tabs>
                <w:tab w:val="left" w:pos="284"/>
              </w:tabs>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Для производителей вводится пост уплата акциза, при представлении обязательства </w:t>
            </w:r>
            <w:r w:rsidRPr="00F148E1">
              <w:rPr>
                <w:rFonts w:ascii="Times New Roman" w:hAnsi="Times New Roman" w:cs="Times New Roman"/>
                <w:sz w:val="28"/>
                <w:szCs w:val="28"/>
              </w:rPr>
              <w:lastRenderedPageBreak/>
              <w:t xml:space="preserve">производителей о целевом использовании УКМ, которое обеспечивается банковской гарантией и залогом. </w:t>
            </w:r>
          </w:p>
          <w:p w:rsidR="00E33972" w:rsidRPr="00F148E1" w:rsidRDefault="00E33972" w:rsidP="00E33972">
            <w:pPr>
              <w:tabs>
                <w:tab w:val="left" w:pos="284"/>
              </w:tabs>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     При этом с января 2022 года акцизные марки исключаются в виду введения средств идентификации. В связи с чем, из пункта 15 исключаются слова табачных изделий акцизными марками.  </w:t>
            </w:r>
          </w:p>
          <w:p w:rsidR="00E33972" w:rsidRPr="00F148E1" w:rsidRDefault="00E33972" w:rsidP="00E33972">
            <w:pPr>
              <w:tabs>
                <w:tab w:val="left" w:pos="284"/>
              </w:tabs>
              <w:ind w:firstLine="567"/>
              <w:contextualSpacing/>
              <w:jc w:val="right"/>
              <w:rPr>
                <w:rFonts w:ascii="Times New Roman" w:hAnsi="Times New Roman" w:cs="Times New Roman"/>
                <w:sz w:val="28"/>
                <w:szCs w:val="28"/>
              </w:rPr>
            </w:pPr>
          </w:p>
          <w:p w:rsidR="00E33972" w:rsidRPr="00F148E1" w:rsidRDefault="00E33972" w:rsidP="00E33972">
            <w:pPr>
              <w:tabs>
                <w:tab w:val="left" w:pos="284"/>
              </w:tabs>
              <w:ind w:firstLine="567"/>
              <w:contextualSpacing/>
              <w:rPr>
                <w:rFonts w:ascii="Times New Roman" w:hAnsi="Times New Roman" w:cs="Times New Roman"/>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widowControl w:val="0"/>
              <w:tabs>
                <w:tab w:val="left" w:pos="284"/>
              </w:tabs>
              <w:contextualSpacing/>
              <w:rPr>
                <w:rFonts w:ascii="Times New Roman" w:hAnsi="Times New Roman"/>
                <w:sz w:val="28"/>
                <w:szCs w:val="28"/>
              </w:rPr>
            </w:pPr>
            <w:r w:rsidRPr="00F148E1">
              <w:rPr>
                <w:rFonts w:ascii="Times New Roman" w:hAnsi="Times New Roman"/>
                <w:sz w:val="28"/>
                <w:szCs w:val="28"/>
                <w:lang w:val="kk-KZ"/>
              </w:rPr>
              <w:t>С</w:t>
            </w:r>
            <w:r w:rsidRPr="00F148E1">
              <w:rPr>
                <w:rFonts w:ascii="Times New Roman" w:hAnsi="Times New Roman"/>
                <w:sz w:val="28"/>
                <w:szCs w:val="28"/>
              </w:rPr>
              <w:t xml:space="preserve">татья 176-1 </w:t>
            </w:r>
          </w:p>
          <w:p w:rsidR="00210F8B" w:rsidRPr="00F148E1" w:rsidRDefault="00210F8B" w:rsidP="00210F8B">
            <w:pPr>
              <w:widowControl w:val="0"/>
              <w:tabs>
                <w:tab w:val="left" w:pos="284"/>
              </w:tabs>
              <w:ind w:firstLine="177"/>
              <w:contextualSpacing/>
              <w:jc w:val="center"/>
              <w:rPr>
                <w:rFonts w:ascii="Times New Roman" w:hAnsi="Times New Roman"/>
                <w:sz w:val="28"/>
                <w:szCs w:val="28"/>
              </w:rPr>
            </w:pPr>
          </w:p>
          <w:p w:rsidR="00210F8B" w:rsidRPr="00F148E1" w:rsidRDefault="00210F8B" w:rsidP="00210F8B">
            <w:pPr>
              <w:pStyle w:val="af2"/>
              <w:tabs>
                <w:tab w:val="left" w:pos="284"/>
              </w:tabs>
              <w:ind w:firstLine="177"/>
              <w:contextualSpacing/>
              <w:jc w:val="both"/>
              <w:rPr>
                <w:rFonts w:ascii="Times New Roman" w:hAnsi="Times New Roman"/>
                <w:sz w:val="28"/>
                <w:szCs w:val="28"/>
              </w:rPr>
            </w:pPr>
          </w:p>
        </w:tc>
        <w:tc>
          <w:tcPr>
            <w:tcW w:w="5074" w:type="dxa"/>
            <w:shd w:val="clear" w:color="auto" w:fill="auto"/>
          </w:tcPr>
          <w:p w:rsidR="00210F8B" w:rsidRPr="00F148E1" w:rsidRDefault="00210F8B" w:rsidP="00210F8B">
            <w:pPr>
              <w:shd w:val="clear" w:color="auto" w:fill="FFFFFF"/>
              <w:tabs>
                <w:tab w:val="left" w:pos="284"/>
              </w:tabs>
              <w:ind w:firstLine="319"/>
              <w:contextualSpacing/>
              <w:jc w:val="both"/>
              <w:rPr>
                <w:rFonts w:ascii="Times New Roman" w:hAnsi="Times New Roman"/>
                <w:b/>
                <w:sz w:val="28"/>
                <w:szCs w:val="28"/>
              </w:rPr>
            </w:pPr>
            <w:r w:rsidRPr="00F148E1">
              <w:rPr>
                <w:rFonts w:ascii="Times New Roman" w:hAnsi="Times New Roman"/>
                <w:b/>
                <w:sz w:val="28"/>
                <w:szCs w:val="28"/>
                <w:lang w:val="kk-KZ"/>
              </w:rPr>
              <w:t xml:space="preserve">Статья 176-1. </w:t>
            </w:r>
            <w:r w:rsidRPr="00F148E1">
              <w:rPr>
                <w:rFonts w:ascii="Times New Roman" w:hAnsi="Times New Roman"/>
                <w:b/>
                <w:sz w:val="28"/>
                <w:szCs w:val="28"/>
              </w:rPr>
              <w:t>Отсутствует</w:t>
            </w:r>
          </w:p>
        </w:tc>
        <w:tc>
          <w:tcPr>
            <w:tcW w:w="5387" w:type="dxa"/>
            <w:shd w:val="clear" w:color="auto" w:fill="auto"/>
          </w:tcPr>
          <w:p w:rsidR="00210F8B" w:rsidRPr="00F148E1" w:rsidRDefault="00210F8B" w:rsidP="00210F8B">
            <w:pPr>
              <w:widowControl w:val="0"/>
              <w:tabs>
                <w:tab w:val="left" w:pos="284"/>
              </w:tabs>
              <w:ind w:firstLine="321"/>
              <w:contextualSpacing/>
              <w:jc w:val="both"/>
              <w:rPr>
                <w:rFonts w:ascii="Times New Roman" w:hAnsi="Times New Roman"/>
                <w:b/>
                <w:sz w:val="28"/>
                <w:szCs w:val="28"/>
              </w:rPr>
            </w:pPr>
            <w:r w:rsidRPr="00F148E1">
              <w:rPr>
                <w:rFonts w:ascii="Times New Roman" w:hAnsi="Times New Roman"/>
                <w:b/>
                <w:sz w:val="28"/>
                <w:szCs w:val="28"/>
              </w:rPr>
              <w:t>Статья 176-1. Прослеживаемость оборота товаров, ввезенных на таможенную территорию Евразийского экономического союза</w:t>
            </w:r>
          </w:p>
          <w:p w:rsidR="00210F8B" w:rsidRPr="00F148E1" w:rsidRDefault="00210F8B" w:rsidP="00210F8B">
            <w:pPr>
              <w:pStyle w:val="a4"/>
              <w:widowControl w:val="0"/>
              <w:numPr>
                <w:ilvl w:val="0"/>
                <w:numId w:val="6"/>
              </w:numPr>
              <w:tabs>
                <w:tab w:val="left" w:pos="284"/>
              </w:tabs>
              <w:ind w:left="0" w:firstLine="321"/>
              <w:jc w:val="both"/>
              <w:rPr>
                <w:rFonts w:ascii="Times New Roman" w:eastAsia="Times New Roman" w:hAnsi="Times New Roman"/>
                <w:b/>
                <w:sz w:val="28"/>
                <w:szCs w:val="28"/>
                <w:lang w:eastAsia="ru-RU"/>
              </w:rPr>
            </w:pPr>
            <w:r w:rsidRPr="00F148E1">
              <w:rPr>
                <w:rFonts w:ascii="Times New Roman" w:eastAsia="Times New Roman" w:hAnsi="Times New Roman"/>
                <w:b/>
                <w:sz w:val="28"/>
                <w:szCs w:val="28"/>
                <w:lang w:eastAsia="ru-RU"/>
              </w:rPr>
              <w:t>Прослеживаемость оборота товаров, ввезенных на таможенную территорию Евразийского экономического союза, в соответствии с международным договором, ратифицированным Республикой Казахстан, осуществляется путем организации системы учета товаров, подлежащих прослеживаемости, и операций, связанных с оборотом таких товаров, с использованием национальной системы прослеживаемости, в соответствии с международным договором, ратифицированным Республикой Казахстан.</w:t>
            </w:r>
          </w:p>
          <w:p w:rsidR="00210F8B" w:rsidRPr="00F148E1" w:rsidRDefault="00210F8B" w:rsidP="00210F8B">
            <w:pPr>
              <w:pStyle w:val="a4"/>
              <w:widowControl w:val="0"/>
              <w:numPr>
                <w:ilvl w:val="0"/>
                <w:numId w:val="6"/>
              </w:numPr>
              <w:tabs>
                <w:tab w:val="left" w:pos="284"/>
              </w:tabs>
              <w:ind w:left="0" w:firstLine="321"/>
              <w:jc w:val="both"/>
              <w:rPr>
                <w:rFonts w:ascii="Times New Roman" w:eastAsia="Times New Roman" w:hAnsi="Times New Roman"/>
                <w:b/>
                <w:sz w:val="28"/>
                <w:szCs w:val="28"/>
                <w:lang w:eastAsia="ru-RU"/>
              </w:rPr>
            </w:pPr>
            <w:r w:rsidRPr="00F148E1">
              <w:rPr>
                <w:rFonts w:ascii="Times New Roman" w:eastAsia="Times New Roman" w:hAnsi="Times New Roman"/>
                <w:b/>
                <w:sz w:val="28"/>
                <w:szCs w:val="28"/>
                <w:lang w:eastAsia="ru-RU"/>
              </w:rPr>
              <w:t xml:space="preserve">Национальной системой прослеживаемости является информационная система электронных счетов-фактур, которая обеспечивает сбор, учет и хранение сведений о товарах, подлежащих прослеживаемости, и операциях, связанных с оборотом таких товаров, в порядке и сроки, которые определены  международным договором, ратифицированным Республикой </w:t>
            </w:r>
            <w:r w:rsidRPr="00F148E1">
              <w:rPr>
                <w:rFonts w:ascii="Times New Roman" w:eastAsia="Times New Roman" w:hAnsi="Times New Roman"/>
                <w:b/>
                <w:sz w:val="28"/>
                <w:szCs w:val="28"/>
                <w:lang w:eastAsia="ru-RU"/>
              </w:rPr>
              <w:lastRenderedPageBreak/>
              <w:t>Казахстан.</w:t>
            </w:r>
          </w:p>
          <w:p w:rsidR="00210F8B" w:rsidRPr="00F148E1" w:rsidRDefault="00210F8B" w:rsidP="00210F8B">
            <w:pPr>
              <w:pStyle w:val="a4"/>
              <w:widowControl w:val="0"/>
              <w:numPr>
                <w:ilvl w:val="0"/>
                <w:numId w:val="6"/>
              </w:numPr>
              <w:tabs>
                <w:tab w:val="left" w:pos="284"/>
              </w:tabs>
              <w:ind w:left="0" w:firstLine="321"/>
              <w:jc w:val="both"/>
              <w:rPr>
                <w:rFonts w:ascii="Times New Roman" w:eastAsia="Times New Roman" w:hAnsi="Times New Roman"/>
                <w:b/>
                <w:sz w:val="28"/>
                <w:szCs w:val="28"/>
                <w:lang w:eastAsia="ru-RU"/>
              </w:rPr>
            </w:pPr>
            <w:r w:rsidRPr="00F148E1">
              <w:rPr>
                <w:rFonts w:ascii="Times New Roman" w:eastAsia="Times New Roman" w:hAnsi="Times New Roman"/>
                <w:b/>
                <w:sz w:val="28"/>
                <w:szCs w:val="28"/>
                <w:lang w:eastAsia="ru-RU"/>
              </w:rPr>
              <w:t>Налогоплательщики, осуществляющие оборот товаров, подлежащих прослеживаемости, обязаны:</w:t>
            </w:r>
          </w:p>
          <w:p w:rsidR="00210F8B" w:rsidRPr="00F148E1" w:rsidRDefault="00210F8B" w:rsidP="00210F8B">
            <w:pPr>
              <w:tabs>
                <w:tab w:val="left" w:pos="284"/>
              </w:tabs>
              <w:ind w:firstLine="321"/>
              <w:contextualSpacing/>
              <w:jc w:val="both"/>
              <w:rPr>
                <w:rFonts w:ascii="Times New Roman" w:hAnsi="Times New Roman"/>
                <w:b/>
                <w:sz w:val="28"/>
                <w:szCs w:val="28"/>
              </w:rPr>
            </w:pPr>
            <w:r w:rsidRPr="00F148E1">
              <w:rPr>
                <w:rFonts w:ascii="Times New Roman" w:hAnsi="Times New Roman"/>
                <w:b/>
                <w:sz w:val="28"/>
                <w:szCs w:val="28"/>
              </w:rPr>
              <w:t>оформлять сопроводительные документы в виде электронных документов, за исключением случая, когда оформление в виде электронных документов невозможно в связи с неисправностью информационных систем, вызванной техническими сбоями, нарушениями в работе средств связи (телекоммуникационных сетей и информационно-телекоммуникационной сети «Интернет»), отключением электроэнергии, а также в иных случаях, определенных в порядке, который установлен международным договором, ратифицированным Республикой Казахстан;</w:t>
            </w:r>
          </w:p>
          <w:p w:rsidR="00210F8B" w:rsidRPr="00F148E1" w:rsidRDefault="00210F8B" w:rsidP="00210F8B">
            <w:pPr>
              <w:tabs>
                <w:tab w:val="left" w:pos="284"/>
              </w:tabs>
              <w:ind w:firstLine="321"/>
              <w:contextualSpacing/>
              <w:jc w:val="both"/>
              <w:rPr>
                <w:rFonts w:ascii="Times New Roman" w:hAnsi="Times New Roman"/>
                <w:b/>
                <w:sz w:val="28"/>
                <w:szCs w:val="28"/>
              </w:rPr>
            </w:pPr>
            <w:r w:rsidRPr="00F148E1">
              <w:rPr>
                <w:rFonts w:ascii="Times New Roman" w:hAnsi="Times New Roman"/>
                <w:b/>
                <w:sz w:val="28"/>
                <w:szCs w:val="28"/>
              </w:rPr>
              <w:t>представлять полные и достоверные сведения, подлежащие включению в национальную систему прослеживаемости.</w:t>
            </w:r>
          </w:p>
          <w:p w:rsidR="00210F8B" w:rsidRPr="00F148E1" w:rsidRDefault="00210F8B" w:rsidP="00210F8B">
            <w:pPr>
              <w:tabs>
                <w:tab w:val="left" w:pos="284"/>
              </w:tabs>
              <w:ind w:firstLine="321"/>
              <w:contextualSpacing/>
              <w:jc w:val="both"/>
              <w:rPr>
                <w:rFonts w:ascii="Times New Roman" w:hAnsi="Times New Roman"/>
                <w:b/>
                <w:sz w:val="28"/>
                <w:szCs w:val="28"/>
              </w:rPr>
            </w:pPr>
            <w:r w:rsidRPr="00F148E1">
              <w:rPr>
                <w:rFonts w:ascii="Times New Roman" w:hAnsi="Times New Roman"/>
                <w:b/>
                <w:sz w:val="28"/>
                <w:szCs w:val="28"/>
              </w:rPr>
              <w:t xml:space="preserve">Сопроводительным документом национальной системы прослеживаемости является электронный счет-фактура. </w:t>
            </w:r>
          </w:p>
          <w:p w:rsidR="00210F8B" w:rsidRPr="00095A7A" w:rsidRDefault="00EE367C" w:rsidP="00210F8B">
            <w:pPr>
              <w:tabs>
                <w:tab w:val="left" w:pos="284"/>
              </w:tabs>
              <w:ind w:firstLine="321"/>
              <w:contextualSpacing/>
              <w:jc w:val="both"/>
              <w:rPr>
                <w:rFonts w:ascii="Times New Roman" w:hAnsi="Times New Roman"/>
                <w:b/>
                <w:sz w:val="28"/>
                <w:szCs w:val="28"/>
              </w:rPr>
            </w:pPr>
            <w:r w:rsidRPr="00095A7A">
              <w:rPr>
                <w:rFonts w:ascii="Times New Roman" w:hAnsi="Times New Roman"/>
                <w:b/>
                <w:sz w:val="28"/>
                <w:szCs w:val="28"/>
              </w:rPr>
              <w:t>4</w:t>
            </w:r>
            <w:r w:rsidR="00210F8B" w:rsidRPr="00095A7A">
              <w:rPr>
                <w:rFonts w:ascii="Times New Roman" w:hAnsi="Times New Roman"/>
                <w:b/>
                <w:sz w:val="28"/>
                <w:szCs w:val="28"/>
              </w:rPr>
              <w:t xml:space="preserve">. За неисполнение или </w:t>
            </w:r>
            <w:r w:rsidR="00210F8B" w:rsidRPr="00095A7A">
              <w:rPr>
                <w:rFonts w:ascii="Times New Roman" w:hAnsi="Times New Roman"/>
                <w:b/>
                <w:sz w:val="28"/>
                <w:szCs w:val="28"/>
              </w:rPr>
              <w:lastRenderedPageBreak/>
              <w:t>ненадлежащее исполнение обязанностей по прослеживаемости оборота товаров, вытекающих из международного договора, ратифицированного Республикой Казахстан,  налогоплательщики несут  ответственность, установленную законами Республики Казахстан.</w:t>
            </w:r>
          </w:p>
          <w:p w:rsidR="00210F8B" w:rsidRPr="00095A7A" w:rsidRDefault="00EE367C" w:rsidP="00210F8B">
            <w:pPr>
              <w:tabs>
                <w:tab w:val="left" w:pos="284"/>
              </w:tabs>
              <w:ind w:firstLine="321"/>
              <w:contextualSpacing/>
              <w:jc w:val="both"/>
              <w:rPr>
                <w:rFonts w:ascii="Times New Roman" w:hAnsi="Times New Roman"/>
                <w:b/>
                <w:sz w:val="28"/>
                <w:szCs w:val="28"/>
              </w:rPr>
            </w:pPr>
            <w:r w:rsidRPr="00095A7A">
              <w:rPr>
                <w:rFonts w:ascii="Times New Roman" w:hAnsi="Times New Roman"/>
                <w:b/>
                <w:sz w:val="28"/>
                <w:szCs w:val="28"/>
              </w:rPr>
              <w:t>5</w:t>
            </w:r>
            <w:r w:rsidR="00210F8B" w:rsidRPr="00095A7A">
              <w:rPr>
                <w:rFonts w:ascii="Times New Roman" w:hAnsi="Times New Roman"/>
                <w:b/>
                <w:sz w:val="28"/>
                <w:szCs w:val="28"/>
              </w:rPr>
              <w:t>. Уполномоченный орган обеспечивает:</w:t>
            </w:r>
          </w:p>
          <w:p w:rsidR="00210F8B" w:rsidRPr="00F148E1" w:rsidRDefault="00210F8B" w:rsidP="00210F8B">
            <w:pPr>
              <w:pStyle w:val="a4"/>
              <w:widowControl w:val="0"/>
              <w:numPr>
                <w:ilvl w:val="0"/>
                <w:numId w:val="7"/>
              </w:numPr>
              <w:tabs>
                <w:tab w:val="left" w:pos="284"/>
              </w:tabs>
              <w:ind w:left="0" w:firstLine="321"/>
              <w:jc w:val="both"/>
              <w:rPr>
                <w:rFonts w:ascii="Times New Roman" w:eastAsia="Times New Roman" w:hAnsi="Times New Roman"/>
                <w:b/>
                <w:sz w:val="28"/>
                <w:szCs w:val="28"/>
                <w:lang w:eastAsia="ru-RU"/>
              </w:rPr>
            </w:pPr>
            <w:r w:rsidRPr="00095A7A">
              <w:rPr>
                <w:rFonts w:ascii="Times New Roman" w:hAnsi="Times New Roman"/>
                <w:b/>
                <w:sz w:val="28"/>
                <w:szCs w:val="28"/>
              </w:rPr>
              <w:t>функционирование механизма прослеживаемости</w:t>
            </w:r>
            <w:r w:rsidRPr="00F148E1">
              <w:rPr>
                <w:rFonts w:ascii="Times New Roman" w:hAnsi="Times New Roman"/>
                <w:b/>
                <w:sz w:val="28"/>
                <w:szCs w:val="28"/>
              </w:rPr>
              <w:t xml:space="preserve"> оборотов товаров, подлежащих прослеживаемости, в соответствии с </w:t>
            </w:r>
            <w:r w:rsidRPr="00F148E1">
              <w:rPr>
                <w:rFonts w:ascii="Times New Roman" w:eastAsia="Times New Roman" w:hAnsi="Times New Roman"/>
                <w:b/>
                <w:sz w:val="28"/>
                <w:szCs w:val="28"/>
                <w:lang w:eastAsia="ru-RU"/>
              </w:rPr>
              <w:t>международным договором, ратифицированным Республикой Казахстан;</w:t>
            </w:r>
          </w:p>
          <w:p w:rsidR="00210F8B" w:rsidRPr="00F148E1" w:rsidRDefault="00210F8B" w:rsidP="00210F8B">
            <w:pPr>
              <w:pStyle w:val="a4"/>
              <w:widowControl w:val="0"/>
              <w:numPr>
                <w:ilvl w:val="0"/>
                <w:numId w:val="7"/>
              </w:numPr>
              <w:tabs>
                <w:tab w:val="left" w:pos="284"/>
              </w:tabs>
              <w:ind w:left="0" w:firstLine="321"/>
              <w:jc w:val="both"/>
              <w:rPr>
                <w:rFonts w:ascii="Times New Roman" w:eastAsia="Times New Roman" w:hAnsi="Times New Roman"/>
                <w:b/>
                <w:sz w:val="28"/>
                <w:szCs w:val="28"/>
                <w:lang w:eastAsia="ru-RU"/>
              </w:rPr>
            </w:pPr>
            <w:r w:rsidRPr="00F148E1">
              <w:rPr>
                <w:rFonts w:ascii="Times New Roman" w:eastAsia="Times New Roman" w:hAnsi="Times New Roman"/>
                <w:b/>
                <w:sz w:val="28"/>
                <w:szCs w:val="28"/>
                <w:lang w:eastAsia="ru-RU"/>
              </w:rPr>
              <w:t>направление содержащихся в национальной системе прослеживаемости сведений о товарах, подлежащих прослеживаемости, и связанных с оборотом таких товаров операциях, в соответствующее государство-член Евразийского экономического союза, в соответствии с  международным договором, ратифицированным Республикой Казахстан.</w:t>
            </w:r>
          </w:p>
          <w:p w:rsidR="00210F8B" w:rsidRPr="00F148E1" w:rsidRDefault="00EE367C" w:rsidP="00210F8B">
            <w:pPr>
              <w:shd w:val="clear" w:color="auto" w:fill="FFFFFF"/>
              <w:tabs>
                <w:tab w:val="left" w:pos="284"/>
              </w:tabs>
              <w:ind w:firstLine="321"/>
              <w:contextualSpacing/>
              <w:jc w:val="both"/>
              <w:rPr>
                <w:rFonts w:ascii="Times New Roman" w:hAnsi="Times New Roman"/>
                <w:b/>
                <w:sz w:val="28"/>
                <w:szCs w:val="28"/>
              </w:rPr>
            </w:pPr>
            <w:r w:rsidRPr="00095A7A">
              <w:rPr>
                <w:rFonts w:ascii="Times New Roman" w:hAnsi="Times New Roman"/>
                <w:b/>
                <w:sz w:val="28"/>
                <w:szCs w:val="28"/>
              </w:rPr>
              <w:t xml:space="preserve">6. </w:t>
            </w:r>
            <w:r w:rsidR="00210F8B" w:rsidRPr="00095A7A">
              <w:rPr>
                <w:rFonts w:ascii="Times New Roman" w:hAnsi="Times New Roman"/>
                <w:b/>
                <w:sz w:val="28"/>
                <w:szCs w:val="28"/>
              </w:rPr>
              <w:t>Правила</w:t>
            </w:r>
            <w:r w:rsidR="00210F8B" w:rsidRPr="00F148E1">
              <w:rPr>
                <w:rFonts w:ascii="Times New Roman" w:hAnsi="Times New Roman"/>
                <w:b/>
                <w:sz w:val="28"/>
                <w:szCs w:val="28"/>
              </w:rPr>
              <w:t xml:space="preserve"> функционирования механизма прослеживаемости товаров утверждаются уполномоченным органом. </w:t>
            </w:r>
          </w:p>
        </w:tc>
        <w:tc>
          <w:tcPr>
            <w:tcW w:w="2835" w:type="dxa"/>
            <w:shd w:val="clear" w:color="auto" w:fill="auto"/>
          </w:tcPr>
          <w:p w:rsidR="00210F8B" w:rsidRPr="00F148E1" w:rsidRDefault="00210F8B" w:rsidP="00210F8B">
            <w:pPr>
              <w:pStyle w:val="a4"/>
              <w:tabs>
                <w:tab w:val="left" w:pos="284"/>
              </w:tabs>
              <w:ind w:left="0" w:firstLine="177"/>
              <w:jc w:val="both"/>
              <w:rPr>
                <w:rFonts w:ascii="Times New Roman" w:hAnsi="Times New Roman"/>
                <w:sz w:val="28"/>
                <w:szCs w:val="28"/>
              </w:rPr>
            </w:pPr>
            <w:r w:rsidRPr="00F148E1">
              <w:rPr>
                <w:rFonts w:ascii="Times New Roman" w:hAnsi="Times New Roman"/>
                <w:sz w:val="28"/>
                <w:szCs w:val="28"/>
              </w:rPr>
              <w:lastRenderedPageBreak/>
              <w:t xml:space="preserve">В целях реализации Соглашения о механизме прослеживаемости товаров, ввезенных на таможенную территорию Евразийского экономического союза, ратифицированного Законом Республики Казахстан от 29 мая 2020 года № 336-IV «О ратификации Соглашения о механизме прослеживаемости товаров, ввезенных на таможенную территорию Евразийского экономического союза», предусматривается иная форма государственного контроля «Прослеживаемость оборота товаров», под которой </w:t>
            </w:r>
            <w:r w:rsidRPr="00F148E1">
              <w:rPr>
                <w:rFonts w:ascii="Times New Roman" w:hAnsi="Times New Roman"/>
                <w:sz w:val="28"/>
                <w:szCs w:val="28"/>
              </w:rPr>
              <w:lastRenderedPageBreak/>
              <w:t>подразумевается  организация учета товаров, подлежащих прослеживаемости, и операций, связанных с оборотом таких товаров, с использованием национальных систем прослеживаемости.</w:t>
            </w:r>
          </w:p>
          <w:p w:rsidR="00210F8B" w:rsidRPr="00F148E1" w:rsidRDefault="00210F8B" w:rsidP="00210F8B">
            <w:pPr>
              <w:tabs>
                <w:tab w:val="left" w:pos="284"/>
              </w:tabs>
              <w:ind w:firstLine="177"/>
              <w:contextualSpacing/>
              <w:rPr>
                <w:rFonts w:ascii="Times New Roman" w:hAnsi="Times New Roman"/>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cs="Times New Roman"/>
                <w:sz w:val="28"/>
                <w:szCs w:val="28"/>
              </w:rPr>
            </w:pPr>
            <w:r w:rsidRPr="00F148E1">
              <w:rPr>
                <w:rFonts w:ascii="Times New Roman" w:hAnsi="Times New Roman" w:cs="Times New Roman"/>
                <w:sz w:val="28"/>
                <w:szCs w:val="28"/>
              </w:rPr>
              <w:t>Статья 187</w:t>
            </w:r>
          </w:p>
        </w:tc>
        <w:tc>
          <w:tcPr>
            <w:tcW w:w="5074" w:type="dxa"/>
            <w:shd w:val="clear" w:color="auto" w:fill="auto"/>
          </w:tcPr>
          <w:p w:rsidR="00210F8B" w:rsidRPr="00F148E1" w:rsidRDefault="00210F8B" w:rsidP="00210F8B">
            <w:pPr>
              <w:pStyle w:val="a6"/>
              <w:spacing w:before="0" w:beforeAutospacing="0" w:after="0" w:afterAutospacing="0"/>
              <w:ind w:firstLine="567"/>
              <w:contextualSpacing/>
              <w:jc w:val="both"/>
              <w:rPr>
                <w:sz w:val="28"/>
                <w:szCs w:val="28"/>
              </w:rPr>
            </w:pPr>
            <w:r w:rsidRPr="00F148E1">
              <w:rPr>
                <w:b/>
                <w:bCs/>
                <w:sz w:val="28"/>
                <w:szCs w:val="28"/>
              </w:rPr>
              <w:t>Статья 187.</w:t>
            </w:r>
            <w:r w:rsidRPr="00F148E1">
              <w:rPr>
                <w:bCs/>
                <w:sz w:val="28"/>
                <w:szCs w:val="28"/>
              </w:rPr>
              <w:t xml:space="preserve"> Право на обжалование</w:t>
            </w:r>
          </w:p>
          <w:p w:rsidR="00210F8B" w:rsidRPr="00F148E1" w:rsidRDefault="00210F8B" w:rsidP="00210F8B">
            <w:pPr>
              <w:pStyle w:val="a6"/>
              <w:spacing w:before="0" w:beforeAutospacing="0" w:after="0" w:afterAutospacing="0"/>
              <w:ind w:firstLine="567"/>
              <w:contextualSpacing/>
              <w:jc w:val="both"/>
              <w:rPr>
                <w:sz w:val="28"/>
                <w:szCs w:val="28"/>
              </w:rPr>
            </w:pPr>
            <w:r w:rsidRPr="00F148E1">
              <w:rPr>
                <w:sz w:val="28"/>
                <w:szCs w:val="28"/>
              </w:rPr>
              <w:t xml:space="preserve">Налогоплательщик и </w:t>
            </w:r>
            <w:r w:rsidRPr="00F148E1">
              <w:rPr>
                <w:b/>
                <w:sz w:val="28"/>
                <w:szCs w:val="28"/>
              </w:rPr>
              <w:t>налоговый агент</w:t>
            </w:r>
            <w:r w:rsidRPr="00F148E1">
              <w:rPr>
                <w:sz w:val="28"/>
                <w:szCs w:val="28"/>
              </w:rPr>
              <w:t xml:space="preserve"> имеют право обжаловать действия (бездействие) должностных лиц налоговых органов вышестоящему налоговому органу или в суд.</w:t>
            </w:r>
          </w:p>
          <w:p w:rsidR="00210F8B" w:rsidRPr="00F148E1" w:rsidRDefault="00210F8B" w:rsidP="00210F8B">
            <w:pPr>
              <w:pStyle w:val="a6"/>
              <w:spacing w:before="0" w:beforeAutospacing="0" w:after="0" w:afterAutospacing="0"/>
              <w:ind w:firstLine="567"/>
              <w:contextualSpacing/>
              <w:jc w:val="both"/>
              <w:rPr>
                <w:bCs/>
                <w:sz w:val="28"/>
                <w:szCs w:val="28"/>
              </w:rPr>
            </w:pPr>
            <w:r w:rsidRPr="00F148E1">
              <w:rPr>
                <w:sz w:val="28"/>
                <w:szCs w:val="28"/>
              </w:rPr>
              <w:t xml:space="preserve">  </w:t>
            </w:r>
          </w:p>
        </w:tc>
        <w:tc>
          <w:tcPr>
            <w:tcW w:w="5387" w:type="dxa"/>
            <w:shd w:val="clear" w:color="auto" w:fill="auto"/>
          </w:tcPr>
          <w:p w:rsidR="00210F8B" w:rsidRPr="00F148E1" w:rsidRDefault="00210F8B" w:rsidP="00210F8B">
            <w:pPr>
              <w:pStyle w:val="a6"/>
              <w:spacing w:before="0" w:beforeAutospacing="0" w:after="0" w:afterAutospacing="0"/>
              <w:ind w:firstLine="567"/>
              <w:contextualSpacing/>
              <w:jc w:val="both"/>
              <w:rPr>
                <w:sz w:val="28"/>
                <w:szCs w:val="28"/>
              </w:rPr>
            </w:pPr>
            <w:r w:rsidRPr="00F148E1">
              <w:rPr>
                <w:b/>
                <w:bCs/>
                <w:sz w:val="28"/>
                <w:szCs w:val="28"/>
              </w:rPr>
              <w:t>Статья 187.</w:t>
            </w:r>
            <w:r w:rsidRPr="00F148E1">
              <w:rPr>
                <w:bCs/>
                <w:sz w:val="28"/>
                <w:szCs w:val="28"/>
              </w:rPr>
              <w:t xml:space="preserve"> Право на обжалование</w:t>
            </w:r>
          </w:p>
          <w:p w:rsidR="00210F8B" w:rsidRPr="00F148E1" w:rsidRDefault="00210F8B" w:rsidP="00210F8B">
            <w:pPr>
              <w:pStyle w:val="a6"/>
              <w:spacing w:before="0" w:beforeAutospacing="0" w:after="0" w:afterAutospacing="0"/>
              <w:ind w:firstLine="567"/>
              <w:contextualSpacing/>
              <w:jc w:val="both"/>
              <w:rPr>
                <w:b/>
                <w:sz w:val="28"/>
                <w:szCs w:val="28"/>
              </w:rPr>
            </w:pPr>
            <w:r w:rsidRPr="00F148E1">
              <w:rPr>
                <w:sz w:val="28"/>
                <w:szCs w:val="28"/>
              </w:rPr>
              <w:t xml:space="preserve">Налогоплательщик </w:t>
            </w:r>
            <w:r w:rsidRPr="00F148E1">
              <w:rPr>
                <w:b/>
                <w:sz w:val="28"/>
                <w:szCs w:val="28"/>
              </w:rPr>
              <w:t>(</w:t>
            </w:r>
            <w:r w:rsidRPr="00F148E1">
              <w:rPr>
                <w:sz w:val="28"/>
                <w:szCs w:val="28"/>
              </w:rPr>
              <w:t>налоговый агент</w:t>
            </w:r>
            <w:r w:rsidRPr="00F148E1">
              <w:rPr>
                <w:b/>
                <w:sz w:val="28"/>
                <w:szCs w:val="28"/>
              </w:rPr>
              <w:t>)имеет</w:t>
            </w:r>
            <w:r w:rsidRPr="00F148E1">
              <w:rPr>
                <w:sz w:val="28"/>
                <w:szCs w:val="28"/>
              </w:rPr>
              <w:t xml:space="preserve"> право обжаловать действия (бездействие) должностных лиц налоговых органов вышестоящему налоговому органу или в суд</w:t>
            </w:r>
            <w:r w:rsidRPr="00F148E1">
              <w:rPr>
                <w:b/>
                <w:sz w:val="28"/>
                <w:szCs w:val="28"/>
              </w:rPr>
              <w:t>, а по основаниям, указанным в статье 96 настоящего Кодекса в вышестоящий налоговый орган, и в случае несогласия с его решением – в суд.</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Введение обязательного досудебного урегулирования спора по обжалованию действий налоговых органов по результатам камерального контроля </w:t>
            </w:r>
          </w:p>
        </w:tc>
      </w:tr>
      <w:tr w:rsidR="00F151D5" w:rsidRPr="00F148E1" w:rsidTr="002F54FF">
        <w:tc>
          <w:tcPr>
            <w:tcW w:w="880" w:type="dxa"/>
            <w:shd w:val="clear" w:color="auto" w:fill="auto"/>
          </w:tcPr>
          <w:p w:rsidR="00F151D5" w:rsidRPr="00F148E1" w:rsidRDefault="00F151D5" w:rsidP="002F54FF">
            <w:pPr>
              <w:pStyle w:val="a4"/>
              <w:numPr>
                <w:ilvl w:val="0"/>
                <w:numId w:val="1"/>
              </w:numPr>
              <w:tabs>
                <w:tab w:val="left" w:pos="34"/>
                <w:tab w:val="left" w:pos="69"/>
                <w:tab w:val="left" w:pos="495"/>
                <w:tab w:val="left" w:pos="637"/>
              </w:tabs>
              <w:ind w:left="0" w:firstLine="173"/>
              <w:jc w:val="both"/>
              <w:rPr>
                <w:rFonts w:ascii="Times New Roman" w:hAnsi="Times New Roman" w:cs="Times New Roman"/>
                <w:sz w:val="28"/>
                <w:szCs w:val="28"/>
              </w:rPr>
            </w:pPr>
          </w:p>
        </w:tc>
        <w:tc>
          <w:tcPr>
            <w:tcW w:w="1276" w:type="dxa"/>
            <w:shd w:val="clear" w:color="auto" w:fill="auto"/>
          </w:tcPr>
          <w:p w:rsidR="00F151D5" w:rsidRPr="00F148E1" w:rsidRDefault="00F151D5" w:rsidP="00F151D5">
            <w:pPr>
              <w:contextualSpacing/>
              <w:jc w:val="both"/>
              <w:rPr>
                <w:rFonts w:ascii="Times New Roman" w:eastAsia="SimSun" w:hAnsi="Times New Roman" w:cs="Times New Roman"/>
                <w:noProof/>
                <w:sz w:val="28"/>
                <w:szCs w:val="28"/>
              </w:rPr>
            </w:pPr>
            <w:r w:rsidRPr="00F148E1">
              <w:rPr>
                <w:rFonts w:ascii="Times New Roman" w:eastAsia="SimSun" w:hAnsi="Times New Roman" w:cs="Times New Roman"/>
                <w:noProof/>
                <w:sz w:val="28"/>
                <w:szCs w:val="28"/>
              </w:rPr>
              <w:t>Статья 208</w:t>
            </w:r>
          </w:p>
        </w:tc>
        <w:tc>
          <w:tcPr>
            <w:tcW w:w="5074" w:type="dxa"/>
            <w:shd w:val="clear" w:color="auto" w:fill="auto"/>
          </w:tcPr>
          <w:p w:rsidR="00F151D5" w:rsidRPr="00F148E1" w:rsidRDefault="00F151D5" w:rsidP="00F151D5">
            <w:pPr>
              <w:ind w:left="40" w:firstLine="425"/>
              <w:contextualSpacing/>
              <w:jc w:val="both"/>
              <w:rPr>
                <w:rFonts w:ascii="Times New Roman" w:hAnsi="Times New Roman" w:cs="Times New Roman"/>
                <w:b/>
                <w:sz w:val="28"/>
                <w:szCs w:val="28"/>
              </w:rPr>
            </w:pPr>
            <w:r w:rsidRPr="00F148E1">
              <w:rPr>
                <w:rStyle w:val="s1"/>
                <w:rFonts w:eastAsia="Calibri"/>
                <w:sz w:val="28"/>
                <w:szCs w:val="28"/>
              </w:rPr>
              <w:t xml:space="preserve">Статья 208. </w:t>
            </w:r>
            <w:r w:rsidRPr="00F148E1">
              <w:rPr>
                <w:rStyle w:val="s1"/>
                <w:rFonts w:eastAsia="Calibri"/>
                <w:b w:val="0"/>
                <w:sz w:val="28"/>
                <w:szCs w:val="28"/>
              </w:rPr>
              <w:t>Порядок представления налогового заявления, налоговой отчетности</w:t>
            </w:r>
          </w:p>
          <w:p w:rsidR="00F151D5" w:rsidRPr="00F148E1" w:rsidRDefault="00F151D5" w:rsidP="00F151D5">
            <w:pPr>
              <w:ind w:left="40" w:firstLine="425"/>
              <w:contextualSpacing/>
              <w:jc w:val="both"/>
              <w:rPr>
                <w:rStyle w:val="s0"/>
                <w:sz w:val="28"/>
                <w:szCs w:val="28"/>
              </w:rPr>
            </w:pPr>
            <w:r w:rsidRPr="00F148E1">
              <w:rPr>
                <w:rStyle w:val="s0"/>
                <w:sz w:val="28"/>
                <w:szCs w:val="28"/>
              </w:rPr>
              <w:t>…</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9. При отсутствии объектов налогообложения налоговая отчетность не представляется по:</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налогу на имущество;</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земельному налогу;</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налогу на транспортные средства;</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рентному налогу на экспорт;</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подписному бонусу;</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платежу по возмещению исторических затрат;</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платежам в бюджет.</w:t>
            </w:r>
          </w:p>
          <w:p w:rsidR="00F151D5" w:rsidRPr="00F148E1" w:rsidRDefault="00F151D5" w:rsidP="00F151D5">
            <w:pPr>
              <w:ind w:left="40" w:firstLine="425"/>
              <w:contextualSpacing/>
              <w:jc w:val="both"/>
              <w:rPr>
                <w:rFonts w:ascii="Times New Roman" w:hAnsi="Times New Roman" w:cs="Times New Roman"/>
                <w:b/>
                <w:color w:val="000000"/>
                <w:sz w:val="28"/>
                <w:szCs w:val="28"/>
              </w:rPr>
            </w:pPr>
            <w:bookmarkStart w:id="53" w:name="z903"/>
            <w:r w:rsidRPr="00F148E1">
              <w:rPr>
                <w:rFonts w:ascii="Times New Roman" w:hAnsi="Times New Roman" w:cs="Times New Roman"/>
                <w:b/>
                <w:color w:val="000000"/>
                <w:sz w:val="28"/>
                <w:szCs w:val="28"/>
              </w:rPr>
              <w:t>Отсутствует.</w:t>
            </w:r>
          </w:p>
          <w:p w:rsidR="00F151D5" w:rsidRPr="00F148E1" w:rsidRDefault="00F151D5" w:rsidP="00F151D5">
            <w:pPr>
              <w:ind w:left="40" w:firstLine="425"/>
              <w:contextualSpacing/>
              <w:jc w:val="both"/>
              <w:rPr>
                <w:rFonts w:ascii="Times New Roman" w:hAnsi="Times New Roman" w:cs="Times New Roman"/>
                <w:b/>
                <w:bCs/>
                <w:color w:val="000000"/>
                <w:spacing w:val="2"/>
                <w:sz w:val="28"/>
                <w:szCs w:val="28"/>
                <w:bdr w:val="none" w:sz="0" w:space="0" w:color="auto" w:frame="1"/>
              </w:rPr>
            </w:pPr>
            <w:r w:rsidRPr="00F148E1">
              <w:rPr>
                <w:rFonts w:ascii="Times New Roman" w:hAnsi="Times New Roman" w:cs="Times New Roman"/>
                <w:color w:val="000000"/>
                <w:sz w:val="28"/>
                <w:szCs w:val="28"/>
              </w:rPr>
              <w:t>…</w:t>
            </w:r>
            <w:bookmarkEnd w:id="53"/>
          </w:p>
        </w:tc>
        <w:tc>
          <w:tcPr>
            <w:tcW w:w="5387" w:type="dxa"/>
            <w:shd w:val="clear" w:color="auto" w:fill="auto"/>
          </w:tcPr>
          <w:p w:rsidR="00F151D5" w:rsidRPr="00F148E1" w:rsidRDefault="00F151D5" w:rsidP="00F151D5">
            <w:pPr>
              <w:ind w:left="40" w:firstLine="425"/>
              <w:contextualSpacing/>
              <w:jc w:val="both"/>
              <w:rPr>
                <w:rFonts w:ascii="Times New Roman" w:hAnsi="Times New Roman" w:cs="Times New Roman"/>
                <w:b/>
                <w:sz w:val="28"/>
                <w:szCs w:val="28"/>
              </w:rPr>
            </w:pPr>
            <w:r w:rsidRPr="00F148E1">
              <w:rPr>
                <w:rStyle w:val="s1"/>
                <w:rFonts w:eastAsia="Calibri"/>
                <w:sz w:val="28"/>
                <w:szCs w:val="28"/>
              </w:rPr>
              <w:t xml:space="preserve">Статья 208. </w:t>
            </w:r>
            <w:r w:rsidRPr="00F148E1">
              <w:rPr>
                <w:rStyle w:val="s1"/>
                <w:rFonts w:eastAsia="Calibri"/>
                <w:b w:val="0"/>
                <w:sz w:val="28"/>
                <w:szCs w:val="28"/>
              </w:rPr>
              <w:t>Порядок представления налогового заявления, налоговой отчетности</w:t>
            </w:r>
          </w:p>
          <w:p w:rsidR="00F151D5" w:rsidRPr="00F148E1" w:rsidRDefault="00F151D5" w:rsidP="00F151D5">
            <w:pPr>
              <w:ind w:left="40" w:firstLine="425"/>
              <w:contextualSpacing/>
              <w:jc w:val="both"/>
              <w:rPr>
                <w:rStyle w:val="s0"/>
                <w:sz w:val="28"/>
                <w:szCs w:val="28"/>
              </w:rPr>
            </w:pPr>
            <w:r w:rsidRPr="00F148E1">
              <w:rPr>
                <w:rStyle w:val="s0"/>
                <w:sz w:val="28"/>
                <w:szCs w:val="28"/>
              </w:rPr>
              <w:t>…</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9. При отсутствии объектов налогообложения налоговая отчетность не представляется по:</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налогу на имущество;</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земельному налогу;</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налогу на транспортные средства;</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рентному налогу на экспорт;</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подписному бонусу;</w:t>
            </w:r>
          </w:p>
          <w:p w:rsidR="00F151D5" w:rsidRPr="00F148E1" w:rsidRDefault="00F151D5" w:rsidP="00F151D5">
            <w:pPr>
              <w:ind w:left="40" w:firstLine="425"/>
              <w:contextualSpacing/>
              <w:jc w:val="both"/>
              <w:rPr>
                <w:rFonts w:ascii="Times New Roman" w:hAnsi="Times New Roman" w:cs="Times New Roman"/>
                <w:sz w:val="28"/>
                <w:szCs w:val="28"/>
              </w:rPr>
            </w:pPr>
            <w:r w:rsidRPr="00F148E1">
              <w:rPr>
                <w:rStyle w:val="s0"/>
                <w:sz w:val="28"/>
                <w:szCs w:val="28"/>
              </w:rPr>
              <w:t>платежу по возмещению исторических затрат;</w:t>
            </w:r>
          </w:p>
          <w:p w:rsidR="00F151D5" w:rsidRPr="00F148E1" w:rsidRDefault="00F151D5" w:rsidP="00F151D5">
            <w:pPr>
              <w:ind w:left="40" w:firstLine="425"/>
              <w:contextualSpacing/>
              <w:jc w:val="both"/>
              <w:rPr>
                <w:rStyle w:val="s0"/>
                <w:b/>
                <w:bCs/>
                <w:sz w:val="28"/>
                <w:szCs w:val="28"/>
              </w:rPr>
            </w:pPr>
            <w:r w:rsidRPr="00F148E1">
              <w:rPr>
                <w:rStyle w:val="s0"/>
                <w:sz w:val="28"/>
                <w:szCs w:val="28"/>
              </w:rPr>
              <w:t>платежам в бюджет</w:t>
            </w:r>
            <w:r w:rsidRPr="00F148E1">
              <w:rPr>
                <w:rStyle w:val="s0"/>
                <w:b/>
                <w:bCs/>
                <w:sz w:val="28"/>
                <w:szCs w:val="28"/>
              </w:rPr>
              <w:t>;</w:t>
            </w:r>
          </w:p>
          <w:p w:rsidR="00F151D5" w:rsidRPr="00F148E1" w:rsidRDefault="00F151D5" w:rsidP="00F151D5">
            <w:pPr>
              <w:ind w:left="40" w:firstLine="425"/>
              <w:contextualSpacing/>
              <w:jc w:val="both"/>
              <w:rPr>
                <w:rFonts w:ascii="Times New Roman" w:hAnsi="Times New Roman" w:cs="Times New Roman"/>
                <w:b/>
                <w:bCs/>
                <w:sz w:val="28"/>
                <w:szCs w:val="28"/>
              </w:rPr>
            </w:pPr>
            <w:r w:rsidRPr="00F148E1">
              <w:rPr>
                <w:rStyle w:val="s0"/>
                <w:b/>
                <w:bCs/>
                <w:sz w:val="28"/>
                <w:szCs w:val="28"/>
              </w:rPr>
              <w:t>корпоративному подоходному    налогу, удерживаемому у источника выплаты с дохода нерезидента.</w:t>
            </w:r>
          </w:p>
          <w:p w:rsidR="00F151D5" w:rsidRPr="00F148E1" w:rsidRDefault="00F151D5" w:rsidP="00F151D5">
            <w:pPr>
              <w:ind w:left="40" w:firstLine="425"/>
              <w:contextualSpacing/>
              <w:jc w:val="both"/>
              <w:rPr>
                <w:rFonts w:ascii="Times New Roman" w:hAnsi="Times New Roman" w:cs="Times New Roman"/>
                <w:b/>
                <w:bCs/>
                <w:color w:val="000000"/>
                <w:spacing w:val="2"/>
                <w:sz w:val="28"/>
                <w:szCs w:val="28"/>
                <w:bdr w:val="none" w:sz="0" w:space="0" w:color="auto" w:frame="1"/>
              </w:rPr>
            </w:pPr>
            <w:r w:rsidRPr="00F148E1">
              <w:rPr>
                <w:rFonts w:ascii="Times New Roman" w:hAnsi="Times New Roman" w:cs="Times New Roman"/>
                <w:color w:val="000000"/>
                <w:sz w:val="28"/>
                <w:szCs w:val="28"/>
              </w:rPr>
              <w:t>…</w:t>
            </w:r>
          </w:p>
        </w:tc>
        <w:tc>
          <w:tcPr>
            <w:tcW w:w="2835" w:type="dxa"/>
            <w:shd w:val="clear" w:color="auto" w:fill="auto"/>
          </w:tcPr>
          <w:p w:rsidR="00F151D5" w:rsidRPr="00F148E1" w:rsidRDefault="00F151D5" w:rsidP="00F151D5">
            <w:pPr>
              <w:ind w:left="40" w:firstLine="425"/>
              <w:contextualSpacing/>
              <w:jc w:val="both"/>
              <w:rPr>
                <w:rFonts w:ascii="Times New Roman" w:hAnsi="Times New Roman" w:cs="Times New Roman"/>
                <w:b/>
                <w:sz w:val="28"/>
                <w:szCs w:val="28"/>
              </w:rPr>
            </w:pPr>
            <w:r w:rsidRPr="00F148E1">
              <w:rPr>
                <w:rFonts w:ascii="Times New Roman" w:hAnsi="Times New Roman" w:cs="Times New Roman"/>
                <w:b/>
                <w:sz w:val="28"/>
                <w:szCs w:val="28"/>
              </w:rPr>
              <w:t>Вводится в действие с 1 января 2018 года</w:t>
            </w:r>
          </w:p>
          <w:p w:rsidR="00F151D5" w:rsidRPr="00F148E1" w:rsidRDefault="00095A7A" w:rsidP="00F151D5">
            <w:pPr>
              <w:spacing w:before="100" w:beforeAutospacing="1" w:after="100" w:afterAutospacing="1"/>
              <w:jc w:val="both"/>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k-KZ" w:eastAsia="ru-RU"/>
              </w:rPr>
              <w:t xml:space="preserve">     </w:t>
            </w:r>
            <w:r w:rsidR="00F151D5" w:rsidRPr="00F148E1">
              <w:rPr>
                <w:rFonts w:ascii="Times New Roman" w:eastAsia="Times New Roman" w:hAnsi="Times New Roman" w:cs="Times New Roman"/>
                <w:sz w:val="27"/>
                <w:szCs w:val="27"/>
                <w:lang w:eastAsia="ru-RU"/>
              </w:rPr>
              <w:t xml:space="preserve">Данная поправка предложена в качестве уточнения и прямого указания в нормах Налогового кодекса (статья 208) возможности непредставления налоговой отчетности при отсутствии объектов налогообложения по корпоративному подоходному налогу, удерживаемому у источника выплаты с </w:t>
            </w:r>
            <w:r w:rsidR="00F151D5" w:rsidRPr="00F148E1">
              <w:rPr>
                <w:rFonts w:ascii="Times New Roman" w:eastAsia="Times New Roman" w:hAnsi="Times New Roman" w:cs="Times New Roman"/>
                <w:sz w:val="27"/>
                <w:szCs w:val="27"/>
                <w:lang w:eastAsia="ru-RU"/>
              </w:rPr>
              <w:lastRenderedPageBreak/>
              <w:t>дохода нерезидента.</w:t>
            </w:r>
          </w:p>
          <w:p w:rsidR="00F151D5" w:rsidRPr="00F148E1" w:rsidRDefault="00095A7A" w:rsidP="00F151D5">
            <w:pPr>
              <w:spacing w:before="100" w:beforeAutospacing="1" w:after="100" w:afterAutospacing="1"/>
              <w:jc w:val="both"/>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k-KZ" w:eastAsia="ru-RU"/>
              </w:rPr>
              <w:t xml:space="preserve">     </w:t>
            </w:r>
            <w:r w:rsidR="00F151D5" w:rsidRPr="00F148E1">
              <w:rPr>
                <w:rFonts w:ascii="Times New Roman" w:eastAsia="Times New Roman" w:hAnsi="Times New Roman" w:cs="Times New Roman"/>
                <w:sz w:val="27"/>
                <w:szCs w:val="27"/>
                <w:lang w:eastAsia="ru-RU"/>
              </w:rPr>
              <w:t xml:space="preserve">Так, статьей 648 Налогового кодекса установлена обязанность по представлению расчета </w:t>
            </w:r>
            <w:hyperlink r:id="rId9" w:history="1">
              <w:r w:rsidR="00F151D5" w:rsidRPr="00095A7A">
                <w:rPr>
                  <w:rFonts w:ascii="Times New Roman" w:eastAsia="Times New Roman" w:hAnsi="Times New Roman" w:cs="Times New Roman"/>
                  <w:sz w:val="27"/>
                  <w:szCs w:val="27"/>
                  <w:lang w:eastAsia="ru-RU"/>
                </w:rPr>
                <w:t>по</w:t>
              </w:r>
            </w:hyperlink>
            <w:r w:rsidR="00F151D5" w:rsidRPr="00F148E1">
              <w:rPr>
                <w:rFonts w:ascii="Times New Roman" w:eastAsia="Times New Roman" w:hAnsi="Times New Roman" w:cs="Times New Roman"/>
                <w:sz w:val="27"/>
                <w:szCs w:val="27"/>
                <w:lang w:eastAsia="ru-RU"/>
              </w:rPr>
              <w:t xml:space="preserve"> КПН, удерживаемому у источника выплаты, в случае выплаты дохода нерезиденту.</w:t>
            </w:r>
          </w:p>
          <w:p w:rsidR="00F151D5" w:rsidRPr="00F148E1" w:rsidRDefault="00095A7A" w:rsidP="00F151D5">
            <w:pPr>
              <w:spacing w:before="100" w:beforeAutospacing="1" w:after="100" w:afterAutospacing="1"/>
              <w:jc w:val="both"/>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k-KZ" w:eastAsia="ru-RU"/>
              </w:rPr>
              <w:t xml:space="preserve">     </w:t>
            </w:r>
            <w:r w:rsidR="00F151D5" w:rsidRPr="00F148E1">
              <w:rPr>
                <w:rFonts w:ascii="Times New Roman" w:eastAsia="Times New Roman" w:hAnsi="Times New Roman" w:cs="Times New Roman"/>
                <w:sz w:val="27"/>
                <w:szCs w:val="27"/>
                <w:lang w:eastAsia="ru-RU"/>
              </w:rPr>
              <w:t>При этом выплата нерезиденту осуществляется при наличии объектов обложения.</w:t>
            </w:r>
          </w:p>
          <w:p w:rsidR="00F151D5" w:rsidRPr="00F148E1" w:rsidRDefault="00095A7A" w:rsidP="00F151D5">
            <w:pPr>
              <w:spacing w:before="100" w:beforeAutospacing="1" w:after="100" w:afterAutospacing="1"/>
              <w:jc w:val="both"/>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k-KZ" w:eastAsia="ru-RU"/>
              </w:rPr>
              <w:t xml:space="preserve">     </w:t>
            </w:r>
            <w:r w:rsidR="00F151D5" w:rsidRPr="00F148E1">
              <w:rPr>
                <w:rFonts w:ascii="Times New Roman" w:eastAsia="Times New Roman" w:hAnsi="Times New Roman" w:cs="Times New Roman"/>
                <w:sz w:val="27"/>
                <w:szCs w:val="27"/>
                <w:lang w:eastAsia="ru-RU"/>
              </w:rPr>
              <w:t xml:space="preserve">Соответственно, на практике отсутствие выплаты не влекло к сдаче соответствующего расчета. Таким образом, при непредоставлении  налоговым агентом налоговой отчетности при отсутствии объектов налогообложения по </w:t>
            </w:r>
            <w:r w:rsidR="00F151D5" w:rsidRPr="00F148E1">
              <w:rPr>
                <w:rFonts w:ascii="Times New Roman" w:eastAsia="Times New Roman" w:hAnsi="Times New Roman" w:cs="Times New Roman"/>
                <w:sz w:val="27"/>
                <w:szCs w:val="27"/>
                <w:lang w:eastAsia="ru-RU"/>
              </w:rPr>
              <w:lastRenderedPageBreak/>
              <w:t>корпоративному подоходному налогу, удерживаемому у источника выплаты с дохода нерезидента, такой налоговый агент к административной ответственности не привлекался в ввиду отсутствия состава административного правонарушения.</w:t>
            </w:r>
          </w:p>
          <w:p w:rsidR="00F151D5" w:rsidRPr="00F148E1" w:rsidRDefault="00095A7A" w:rsidP="00F151D5">
            <w:pPr>
              <w:spacing w:before="100" w:beforeAutospacing="1" w:after="100" w:afterAutospacing="1"/>
              <w:jc w:val="both"/>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k-KZ" w:eastAsia="ru-RU"/>
              </w:rPr>
              <w:t xml:space="preserve">     </w:t>
            </w:r>
            <w:r w:rsidR="00F151D5" w:rsidRPr="00F148E1">
              <w:rPr>
                <w:rFonts w:ascii="Times New Roman" w:eastAsia="Times New Roman" w:hAnsi="Times New Roman" w:cs="Times New Roman"/>
                <w:sz w:val="27"/>
                <w:szCs w:val="27"/>
                <w:lang w:eastAsia="ru-RU"/>
              </w:rPr>
              <w:t>Вместе с тем, ввиду наличия статьи 208 Налогового кодекса, в котором предусмотрен перечень налогов, по которым в случае отсутствия объектов налогообложения, обязанности по представлению налоговой ответственности нет.</w:t>
            </w:r>
          </w:p>
          <w:p w:rsidR="00F151D5" w:rsidRPr="00F148E1" w:rsidRDefault="00095A7A" w:rsidP="00F151D5">
            <w:pPr>
              <w:spacing w:before="100" w:beforeAutospacing="1" w:after="100" w:afterAutospacing="1"/>
              <w:jc w:val="both"/>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k-KZ" w:eastAsia="ru-RU"/>
              </w:rPr>
              <w:t xml:space="preserve">     </w:t>
            </w:r>
            <w:r w:rsidR="00F151D5" w:rsidRPr="00F148E1">
              <w:rPr>
                <w:rFonts w:ascii="Times New Roman" w:eastAsia="Times New Roman" w:hAnsi="Times New Roman" w:cs="Times New Roman"/>
                <w:sz w:val="27"/>
                <w:szCs w:val="27"/>
                <w:lang w:eastAsia="ru-RU"/>
              </w:rPr>
              <w:t xml:space="preserve">Кроме того, поступало большое количество обращений </w:t>
            </w:r>
            <w:r w:rsidR="00F151D5" w:rsidRPr="00F148E1">
              <w:rPr>
                <w:rFonts w:ascii="Times New Roman" w:eastAsia="Times New Roman" w:hAnsi="Times New Roman" w:cs="Times New Roman"/>
                <w:sz w:val="27"/>
                <w:szCs w:val="27"/>
                <w:lang w:eastAsia="ru-RU"/>
              </w:rPr>
              <w:lastRenderedPageBreak/>
              <w:t>налогоплательщиков по данному вопросу и предлагалось дополнить статью 208 соответствующим налогом.</w:t>
            </w:r>
          </w:p>
          <w:p w:rsidR="00F151D5" w:rsidRPr="00F148E1" w:rsidRDefault="00095A7A" w:rsidP="00F151D5">
            <w:pPr>
              <w:spacing w:before="100" w:beforeAutospacing="1" w:after="100" w:afterAutospacing="1"/>
              <w:jc w:val="both"/>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k-KZ" w:eastAsia="ru-RU"/>
              </w:rPr>
              <w:t xml:space="preserve">     </w:t>
            </w:r>
            <w:r w:rsidR="00F151D5" w:rsidRPr="00F148E1">
              <w:rPr>
                <w:rFonts w:ascii="Times New Roman" w:eastAsia="Times New Roman" w:hAnsi="Times New Roman" w:cs="Times New Roman"/>
                <w:sz w:val="27"/>
                <w:szCs w:val="27"/>
                <w:lang w:eastAsia="ru-RU"/>
              </w:rPr>
              <w:t>Хотелось бы отметить, что в период до 2018 года нормами Налогового кодекса  (ст.68) прямо было предусмотрено об отсутствии обязательств по представлению расчетов в случае отсутствия объектов налогообложения.</w:t>
            </w:r>
          </w:p>
          <w:p w:rsidR="00F151D5" w:rsidRPr="00F148E1" w:rsidRDefault="00F151D5" w:rsidP="00F151D5">
            <w:pPr>
              <w:spacing w:before="100" w:beforeAutospacing="1" w:after="100" w:afterAutospacing="1"/>
              <w:jc w:val="both"/>
              <w:rPr>
                <w:rFonts w:ascii="Times New Roman" w:eastAsia="Times New Roman" w:hAnsi="Times New Roman" w:cs="Times New Roman"/>
                <w:sz w:val="24"/>
                <w:szCs w:val="24"/>
                <w:lang w:eastAsia="ru-RU"/>
              </w:rPr>
            </w:pPr>
          </w:p>
          <w:p w:rsidR="00F151D5" w:rsidRPr="00F148E1" w:rsidRDefault="00F151D5" w:rsidP="00F151D5">
            <w:pPr>
              <w:ind w:left="40" w:firstLine="425"/>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 </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250</w:t>
            </w:r>
          </w:p>
        </w:tc>
        <w:tc>
          <w:tcPr>
            <w:tcW w:w="5074" w:type="dxa"/>
            <w:shd w:val="clear" w:color="auto" w:fill="auto"/>
          </w:tcPr>
          <w:p w:rsidR="00210F8B" w:rsidRPr="00F148E1" w:rsidRDefault="00210F8B" w:rsidP="00210F8B">
            <w:pPr>
              <w:pStyle w:val="af2"/>
              <w:ind w:firstLine="567"/>
              <w:contextualSpacing/>
              <w:jc w:val="both"/>
              <w:rPr>
                <w:rFonts w:ascii="Times New Roman" w:hAnsi="Times New Roman" w:cs="Times New Roman"/>
                <w:sz w:val="28"/>
                <w:szCs w:val="28"/>
              </w:rPr>
            </w:pPr>
            <w:bookmarkStart w:id="54" w:name="z250"/>
            <w:bookmarkEnd w:id="54"/>
            <w:r w:rsidRPr="00F148E1">
              <w:rPr>
                <w:rFonts w:ascii="Times New Roman" w:hAnsi="Times New Roman" w:cs="Times New Roman"/>
                <w:b/>
                <w:sz w:val="28"/>
                <w:szCs w:val="28"/>
                <w:bdr w:val="none" w:sz="0" w:space="0" w:color="auto" w:frame="1"/>
                <w:shd w:val="clear" w:color="auto" w:fill="FFFFFF"/>
              </w:rPr>
              <w:t>Статья 250.</w:t>
            </w:r>
            <w:r w:rsidRPr="00F148E1">
              <w:rPr>
                <w:rFonts w:ascii="Times New Roman" w:hAnsi="Times New Roman" w:cs="Times New Roman"/>
                <w:sz w:val="28"/>
                <w:szCs w:val="28"/>
                <w:bdr w:val="none" w:sz="0" w:space="0" w:color="auto" w:frame="1"/>
                <w:shd w:val="clear" w:color="auto" w:fill="FFFFFF"/>
              </w:rPr>
              <w:t xml:space="preserve"> Вычет по отчислениям в резервные фонды</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6. Организации, осуществляющие микрофинансовую деятельность (за исключением </w:t>
            </w:r>
            <w:r w:rsidRPr="00F148E1">
              <w:rPr>
                <w:rFonts w:ascii="Times New Roman" w:hAnsi="Times New Roman" w:cs="Times New Roman"/>
                <w:b/>
                <w:sz w:val="28"/>
                <w:szCs w:val="28"/>
              </w:rPr>
              <w:t>кредитного товариществаи</w:t>
            </w:r>
            <w:r w:rsidRPr="00F148E1">
              <w:rPr>
                <w:rFonts w:ascii="Times New Roman" w:hAnsi="Times New Roman" w:cs="Times New Roman"/>
                <w:sz w:val="28"/>
                <w:szCs w:val="28"/>
              </w:rPr>
              <w:t xml:space="preserve"> ломбарда), имеют право на вычет суммы расходов по созданию провизий (резервов) против </w:t>
            </w:r>
            <w:r w:rsidRPr="00F148E1">
              <w:rPr>
                <w:rFonts w:ascii="Times New Roman" w:hAnsi="Times New Roman" w:cs="Times New Roman"/>
                <w:sz w:val="28"/>
                <w:szCs w:val="28"/>
              </w:rPr>
              <w:lastRenderedPageBreak/>
              <w:t>сомнительных и безнадежных активов по предоставленным микрокредитам, а также вознаграждения по ним, за исключением активов, предоставленных взаимосвязанной стороне либо третьим лицам по обязательствам взаимосвязанной стороны.</w:t>
            </w:r>
          </w:p>
          <w:p w:rsidR="00210F8B" w:rsidRPr="00F148E1" w:rsidRDefault="00210F8B" w:rsidP="00210F8B">
            <w:pPr>
              <w:pStyle w:val="af2"/>
              <w:ind w:firstLine="567"/>
              <w:contextualSpacing/>
              <w:jc w:val="both"/>
              <w:rPr>
                <w:rFonts w:ascii="Times New Roman" w:hAnsi="Times New Roman" w:cs="Times New Roman"/>
                <w:sz w:val="28"/>
                <w:szCs w:val="28"/>
              </w:rPr>
            </w:pPr>
            <w:bookmarkStart w:id="55" w:name="z4814"/>
            <w:bookmarkEnd w:id="55"/>
            <w:r w:rsidRPr="00F148E1">
              <w:rPr>
                <w:rFonts w:ascii="Times New Roman" w:hAnsi="Times New Roman" w:cs="Times New Roman"/>
                <w:sz w:val="28"/>
                <w:szCs w:val="28"/>
              </w:rPr>
              <w:t>Порядок отнесения активов по предоставленным микрокредитам к сомнительным и безнадежным, а также порядок создания провизий (резервов) против них определяются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rsidR="00210F8B" w:rsidRPr="00F148E1" w:rsidRDefault="00210F8B" w:rsidP="00210F8B">
            <w:pPr>
              <w:pStyle w:val="af2"/>
              <w:ind w:firstLine="567"/>
              <w:contextualSpacing/>
              <w:jc w:val="both"/>
              <w:rPr>
                <w:rFonts w:ascii="Times New Roman" w:hAnsi="Times New Roman" w:cs="Times New Roman"/>
                <w:sz w:val="28"/>
                <w:szCs w:val="28"/>
              </w:rPr>
            </w:pPr>
          </w:p>
        </w:tc>
        <w:tc>
          <w:tcPr>
            <w:tcW w:w="5387" w:type="dxa"/>
            <w:shd w:val="clear" w:color="auto" w:fill="auto"/>
          </w:tcPr>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bdr w:val="none" w:sz="0" w:space="0" w:color="auto" w:frame="1"/>
                <w:shd w:val="clear" w:color="auto" w:fill="FFFFFF"/>
              </w:rPr>
              <w:lastRenderedPageBreak/>
              <w:t>Статья 250.</w:t>
            </w:r>
            <w:r w:rsidRPr="00F148E1">
              <w:rPr>
                <w:rFonts w:ascii="Times New Roman" w:hAnsi="Times New Roman" w:cs="Times New Roman"/>
                <w:sz w:val="28"/>
                <w:szCs w:val="28"/>
                <w:bdr w:val="none" w:sz="0" w:space="0" w:color="auto" w:frame="1"/>
                <w:shd w:val="clear" w:color="auto" w:fill="FFFFFF"/>
              </w:rPr>
              <w:t xml:space="preserve"> Вычет по отчислениям в резервные фонды</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6. Организации, осуществляющие микрофинансовую деятельность (за исключением ломбарда), имеют право на вычет суммы расходов по созданию провизий (резервов) против сомнительных и безнадежных активов по </w:t>
            </w:r>
            <w:r w:rsidRPr="00F148E1">
              <w:rPr>
                <w:rFonts w:ascii="Times New Roman" w:hAnsi="Times New Roman" w:cs="Times New Roman"/>
                <w:sz w:val="28"/>
                <w:szCs w:val="28"/>
              </w:rPr>
              <w:lastRenderedPageBreak/>
              <w:t>предоставленным микрокредитам, а также вознаграждения по ним, за исключением активов, предоставленных взаимосвязанной стороне либо третьим лицам по обязательствам взаимосвязанной стороны.</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Порядок отнесения активов по предоставленным микрокредитам к сомнительным и безнадежным, а также порядок создания провизий (резервов) против них определяются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rsidR="00210F8B" w:rsidRPr="00F148E1" w:rsidRDefault="00210F8B" w:rsidP="00210F8B">
            <w:pPr>
              <w:pStyle w:val="af2"/>
              <w:ind w:firstLine="567"/>
              <w:contextualSpacing/>
              <w:jc w:val="both"/>
              <w:rPr>
                <w:rFonts w:ascii="Times New Roman" w:hAnsi="Times New Roman" w:cs="Times New Roman"/>
                <w:sz w:val="28"/>
                <w:szCs w:val="28"/>
              </w:rPr>
            </w:pPr>
          </w:p>
        </w:tc>
        <w:tc>
          <w:tcPr>
            <w:tcW w:w="2835" w:type="dxa"/>
            <w:shd w:val="clear" w:color="auto" w:fill="auto"/>
          </w:tcPr>
          <w:p w:rsidR="00210F8B" w:rsidRPr="00F148E1" w:rsidRDefault="00210F8B" w:rsidP="00095A7A">
            <w:pPr>
              <w:pStyle w:val="af2"/>
              <w:ind w:firstLine="567"/>
              <w:contextualSpacing/>
              <w:jc w:val="both"/>
              <w:rPr>
                <w:rFonts w:ascii="Times New Roman" w:hAnsi="Times New Roman" w:cs="Times New Roman"/>
                <w:sz w:val="28"/>
                <w:szCs w:val="28"/>
              </w:rPr>
            </w:pPr>
            <w:r w:rsidRPr="00514E41">
              <w:rPr>
                <w:rStyle w:val="af9"/>
                <w:rFonts w:ascii="Times New Roman" w:hAnsi="Times New Roman" w:cs="Times New Roman"/>
                <w:b w:val="0"/>
                <w:sz w:val="28"/>
                <w:szCs w:val="28"/>
              </w:rPr>
              <w:lastRenderedPageBreak/>
              <w:t xml:space="preserve">Согласно </w:t>
            </w:r>
            <w:r w:rsidRPr="00F148E1">
              <w:rPr>
                <w:rFonts w:ascii="Times New Roman" w:hAnsi="Times New Roman" w:cs="Times New Roman"/>
                <w:sz w:val="28"/>
                <w:szCs w:val="28"/>
              </w:rPr>
              <w:t xml:space="preserve">пункту 4 статьи 2 Закона Республики Казахстан «О бухгалтерском учете и финансовой отчетности», финансовые организации </w:t>
            </w:r>
            <w:r w:rsidRPr="00F148E1">
              <w:rPr>
                <w:rFonts w:ascii="Times New Roman" w:hAnsi="Times New Roman" w:cs="Times New Roman"/>
                <w:sz w:val="28"/>
                <w:szCs w:val="28"/>
              </w:rPr>
              <w:lastRenderedPageBreak/>
              <w:t>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w:t>
            </w:r>
          </w:p>
          <w:p w:rsidR="00210F8B" w:rsidRPr="00F148E1" w:rsidRDefault="00210F8B" w:rsidP="00210F8B">
            <w:pPr>
              <w:pStyle w:val="af2"/>
              <w:ind w:firstLine="567"/>
              <w:contextualSpacing/>
              <w:jc w:val="both"/>
              <w:rPr>
                <w:rFonts w:ascii="Times New Roman" w:hAnsi="Times New Roman" w:cs="Times New Roman"/>
                <w:sz w:val="28"/>
                <w:szCs w:val="28"/>
                <w:lang w:eastAsia="ru-RU"/>
              </w:rPr>
            </w:pPr>
            <w:r w:rsidRPr="00F148E1">
              <w:rPr>
                <w:rFonts w:ascii="Times New Roman" w:hAnsi="Times New Roman" w:cs="Times New Roman"/>
                <w:sz w:val="28"/>
                <w:szCs w:val="28"/>
                <w:lang w:val="kk-KZ"/>
              </w:rPr>
              <w:t>Ввиду того</w:t>
            </w:r>
            <w:r w:rsidRPr="00F148E1">
              <w:rPr>
                <w:rFonts w:ascii="Times New Roman" w:hAnsi="Times New Roman" w:cs="Times New Roman"/>
                <w:sz w:val="28"/>
                <w:szCs w:val="28"/>
              </w:rPr>
              <w:t xml:space="preserve">, что все КТ относятся к финансовым организациям, а также принимая в учет, что все КТ  занятые в сфере финансирования  АПК, относятся к субъектам малого и среднего предпринимательства, </w:t>
            </w:r>
            <w:r w:rsidRPr="00F148E1">
              <w:rPr>
                <w:rFonts w:ascii="Times New Roman" w:hAnsi="Times New Roman" w:cs="Times New Roman"/>
                <w:sz w:val="28"/>
                <w:szCs w:val="28"/>
                <w:lang w:eastAsia="ru-RU"/>
              </w:rPr>
              <w:t xml:space="preserve">они обязаны </w:t>
            </w:r>
            <w:r w:rsidRPr="00F148E1">
              <w:rPr>
                <w:rFonts w:ascii="Times New Roman" w:hAnsi="Times New Roman" w:cs="Times New Roman"/>
                <w:sz w:val="28"/>
                <w:szCs w:val="28"/>
                <w:lang w:eastAsia="ru-RU"/>
              </w:rPr>
              <w:lastRenderedPageBreak/>
              <w:t xml:space="preserve">формировать финансовую отчетность  в соответствии с международными стандартами финансовой отчетности для МСБ (далее – Стандарт). </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lang w:eastAsia="ru-RU"/>
              </w:rPr>
              <w:t>В статье 11 Стандарта  описан учет финансовых инструментов, в частности финансовых активов,  на</w:t>
            </w:r>
            <w:r w:rsidRPr="00F148E1">
              <w:rPr>
                <w:rFonts w:ascii="Times New Roman" w:hAnsi="Times New Roman" w:cs="Times New Roman"/>
                <w:sz w:val="28"/>
                <w:szCs w:val="28"/>
              </w:rPr>
              <w:t xml:space="preserve"> основании которого, КТ обязаны формировать провизии, так как финансовый актив в последующем оцениваются по амортизированной стоимости с использованием метода эффективной ставки процента.</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Таким образом, действующими нормами </w:t>
            </w:r>
            <w:r w:rsidRPr="00F148E1">
              <w:rPr>
                <w:rFonts w:ascii="Times New Roman" w:hAnsi="Times New Roman" w:cs="Times New Roman"/>
                <w:sz w:val="28"/>
                <w:szCs w:val="28"/>
              </w:rPr>
              <w:lastRenderedPageBreak/>
              <w:t>законодательства КТ поставлены в неконкурентные условия, ухудшающие их финансовое положение.</w:t>
            </w:r>
          </w:p>
          <w:p w:rsidR="00210F8B" w:rsidRPr="00F148E1" w:rsidRDefault="00210F8B" w:rsidP="00210F8B">
            <w:pPr>
              <w:pStyle w:val="af2"/>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Принимая во внимание вышеизложенное, а также то, что КТ с 01.01.2022 года будут обязаны формировать провизии, считаем необходимым предоставить КТ право на вычет суммы расходов по созданию провизий (резервов) против сомнительных и безнадежных активов по предоставленным микрокредитам, а также вознаграждения по ним, за исключением активов, предоставленных взаимосвязанной </w:t>
            </w:r>
            <w:r w:rsidRPr="00F148E1">
              <w:rPr>
                <w:rFonts w:ascii="Times New Roman" w:hAnsi="Times New Roman" w:cs="Times New Roman"/>
                <w:sz w:val="28"/>
                <w:szCs w:val="28"/>
              </w:rPr>
              <w:lastRenderedPageBreak/>
              <w:t>стороне либо третьим лицам по обязательствам взаимосвязанной стороны.</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eastAsia="SimSun" w:hAnsi="Times New Roman" w:cs="Times New Roman"/>
                <w:noProof/>
                <w:sz w:val="28"/>
                <w:szCs w:val="28"/>
              </w:rPr>
            </w:pPr>
            <w:r w:rsidRPr="00F148E1">
              <w:rPr>
                <w:rFonts w:ascii="Times New Roman" w:eastAsia="SimSun" w:hAnsi="Times New Roman" w:cs="Times New Roman"/>
                <w:noProof/>
                <w:sz w:val="28"/>
                <w:szCs w:val="28"/>
              </w:rPr>
              <w:t>Статья 345</w:t>
            </w:r>
          </w:p>
        </w:tc>
        <w:tc>
          <w:tcPr>
            <w:tcW w:w="5074" w:type="dxa"/>
            <w:shd w:val="clear" w:color="auto" w:fill="auto"/>
          </w:tcPr>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t>  </w:t>
            </w:r>
            <w:r w:rsidRPr="00F148E1">
              <w:rPr>
                <w:b/>
                <w:bCs/>
                <w:color w:val="000000"/>
                <w:spacing w:val="2"/>
                <w:sz w:val="28"/>
                <w:szCs w:val="28"/>
                <w:bdr w:val="none" w:sz="0" w:space="0" w:color="auto" w:frame="1"/>
              </w:rPr>
              <w:t xml:space="preserve">Статья 345. </w:t>
            </w:r>
            <w:r w:rsidRPr="00F148E1">
              <w:rPr>
                <w:bCs/>
                <w:color w:val="000000"/>
                <w:spacing w:val="2"/>
                <w:sz w:val="28"/>
                <w:szCs w:val="28"/>
                <w:bdr w:val="none" w:sz="0" w:space="0" w:color="auto" w:frame="1"/>
              </w:rPr>
              <w:t>Налоговый вычет по пенсионным выплатам и договорам накопительного страхования</w:t>
            </w:r>
          </w:p>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t>1. К доходу в виде пенсионных выплат, подлежащему налогообложению, применяется налоговый вычет в следующих размерах:</w:t>
            </w:r>
          </w:p>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t>1) по выплатам, предусмотренным </w:t>
            </w:r>
            <w:hyperlink r:id="rId10" w:anchor="z13627" w:history="1">
              <w:r w:rsidRPr="00F148E1">
                <w:rPr>
                  <w:rStyle w:val="a9"/>
                  <w:color w:val="auto"/>
                  <w:spacing w:val="2"/>
                  <w:sz w:val="28"/>
                  <w:szCs w:val="28"/>
                  <w:u w:val="none"/>
                </w:rPr>
                <w:t>подпунктом 1)</w:t>
              </w:r>
            </w:hyperlink>
            <w:r w:rsidRPr="00F148E1">
              <w:rPr>
                <w:spacing w:val="2"/>
                <w:sz w:val="28"/>
                <w:szCs w:val="28"/>
              </w:rPr>
              <w:t> </w:t>
            </w:r>
            <w:r w:rsidRPr="00F148E1">
              <w:rPr>
                <w:color w:val="000000"/>
                <w:spacing w:val="2"/>
                <w:sz w:val="28"/>
                <w:szCs w:val="28"/>
              </w:rPr>
              <w:t xml:space="preserve">статьи 326 настоящего Кодекса, – в размере </w:t>
            </w:r>
            <w:r w:rsidRPr="00F148E1">
              <w:rPr>
                <w:b/>
                <w:color w:val="000000"/>
                <w:spacing w:val="2"/>
                <w:sz w:val="28"/>
                <w:szCs w:val="28"/>
              </w:rPr>
              <w:t>одного минимального размера заработной платы</w:t>
            </w:r>
            <w:r w:rsidRPr="00F148E1">
              <w:rPr>
                <w:color w:val="000000"/>
                <w:spacing w:val="2"/>
                <w:sz w:val="28"/>
                <w:szCs w:val="28"/>
              </w:rPr>
              <w:t>,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t>2) по выплатам, предусмотренным </w:t>
            </w:r>
            <w:hyperlink r:id="rId11" w:anchor="z13632" w:history="1">
              <w:r w:rsidRPr="00F148E1">
                <w:rPr>
                  <w:rStyle w:val="a9"/>
                  <w:color w:val="auto"/>
                  <w:spacing w:val="2"/>
                  <w:sz w:val="28"/>
                  <w:szCs w:val="28"/>
                  <w:u w:val="none"/>
                </w:rPr>
                <w:t>подпунктом 2)</w:t>
              </w:r>
            </w:hyperlink>
            <w:r w:rsidRPr="00F148E1">
              <w:rPr>
                <w:spacing w:val="2"/>
                <w:sz w:val="28"/>
                <w:szCs w:val="28"/>
              </w:rPr>
              <w:t> </w:t>
            </w:r>
            <w:r w:rsidRPr="00F148E1">
              <w:rPr>
                <w:color w:val="000000"/>
                <w:spacing w:val="2"/>
                <w:sz w:val="28"/>
                <w:szCs w:val="28"/>
              </w:rPr>
              <w:t xml:space="preserve">статьи 326 настоящего Кодекса, – в размере </w:t>
            </w:r>
            <w:r w:rsidRPr="00F148E1">
              <w:rPr>
                <w:b/>
                <w:color w:val="000000"/>
                <w:spacing w:val="2"/>
                <w:sz w:val="28"/>
                <w:szCs w:val="28"/>
              </w:rPr>
              <w:t>12-кратного минимального размеразаработной платы</w:t>
            </w:r>
            <w:r w:rsidRPr="00F148E1">
              <w:rPr>
                <w:color w:val="000000"/>
                <w:spacing w:val="2"/>
                <w:sz w:val="28"/>
                <w:szCs w:val="28"/>
              </w:rPr>
              <w:t xml:space="preserve">, установленного законом о республиканском бюджете и </w:t>
            </w:r>
            <w:r w:rsidRPr="00F148E1">
              <w:rPr>
                <w:color w:val="000000"/>
                <w:spacing w:val="2"/>
                <w:sz w:val="28"/>
                <w:szCs w:val="28"/>
              </w:rPr>
              <w:lastRenderedPageBreak/>
              <w:t>действующего на дату начисления дохода в виде пенсионной выплаты.</w:t>
            </w:r>
          </w:p>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t xml:space="preserve">2.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w:t>
            </w:r>
            <w:r w:rsidRPr="00F148E1">
              <w:rPr>
                <w:b/>
                <w:color w:val="000000"/>
                <w:spacing w:val="2"/>
                <w:sz w:val="28"/>
                <w:szCs w:val="28"/>
              </w:rPr>
              <w:t>одного минимального размера заработной платы</w:t>
            </w:r>
            <w:r w:rsidRPr="00F148E1">
              <w:rPr>
                <w:color w:val="000000"/>
                <w:spacing w:val="2"/>
                <w:sz w:val="28"/>
                <w:szCs w:val="28"/>
              </w:rPr>
              <w:t>,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p>
        </w:tc>
        <w:tc>
          <w:tcPr>
            <w:tcW w:w="5387" w:type="dxa"/>
            <w:shd w:val="clear" w:color="auto" w:fill="auto"/>
          </w:tcPr>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lastRenderedPageBreak/>
              <w:t>  </w:t>
            </w:r>
            <w:r w:rsidRPr="00F148E1">
              <w:rPr>
                <w:b/>
                <w:bCs/>
                <w:color w:val="000000"/>
                <w:spacing w:val="2"/>
                <w:sz w:val="28"/>
                <w:szCs w:val="28"/>
                <w:bdr w:val="none" w:sz="0" w:space="0" w:color="auto" w:frame="1"/>
              </w:rPr>
              <w:t xml:space="preserve">Статья 345. </w:t>
            </w:r>
            <w:r w:rsidRPr="00F148E1">
              <w:rPr>
                <w:bCs/>
                <w:color w:val="000000"/>
                <w:spacing w:val="2"/>
                <w:sz w:val="28"/>
                <w:szCs w:val="28"/>
                <w:bdr w:val="none" w:sz="0" w:space="0" w:color="auto" w:frame="1"/>
              </w:rPr>
              <w:t>Налоговый вычет по пенсионным выплатам и договорам накопительного страхования</w:t>
            </w:r>
          </w:p>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t>1. К доходу в виде пенсионных выплат, подлежащему налогообложению, применяется налоговый вычет в следующих размерах:</w:t>
            </w:r>
          </w:p>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t>1) по выплатам, предусмотренным </w:t>
            </w:r>
            <w:hyperlink r:id="rId12" w:anchor="z13627" w:history="1">
              <w:r w:rsidRPr="00F148E1">
                <w:rPr>
                  <w:rStyle w:val="a9"/>
                  <w:color w:val="auto"/>
                  <w:spacing w:val="2"/>
                  <w:sz w:val="28"/>
                  <w:szCs w:val="28"/>
                  <w:u w:val="none"/>
                </w:rPr>
                <w:t>подпунктом 1)</w:t>
              </w:r>
            </w:hyperlink>
            <w:r w:rsidRPr="00F148E1">
              <w:rPr>
                <w:spacing w:val="2"/>
                <w:sz w:val="28"/>
                <w:szCs w:val="28"/>
              </w:rPr>
              <w:t> </w:t>
            </w:r>
            <w:r w:rsidRPr="00F148E1">
              <w:rPr>
                <w:color w:val="000000"/>
                <w:spacing w:val="2"/>
                <w:sz w:val="28"/>
                <w:szCs w:val="28"/>
              </w:rPr>
              <w:t xml:space="preserve">статьи 326 настоящего Кодекса, – в размере </w:t>
            </w:r>
            <w:r w:rsidRPr="00F148E1">
              <w:rPr>
                <w:b/>
                <w:color w:val="000000"/>
                <w:spacing w:val="2"/>
                <w:sz w:val="28"/>
                <w:szCs w:val="28"/>
              </w:rPr>
              <w:t>14-кратного месячного расчетного показателя,</w:t>
            </w:r>
            <w:r w:rsidRPr="00F148E1">
              <w:rPr>
                <w:color w:val="000000"/>
                <w:spacing w:val="2"/>
                <w:sz w:val="28"/>
                <w:szCs w:val="28"/>
              </w:rPr>
              <w:t xml:space="preserve">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t>2) по выплатам, предусмотренным </w:t>
            </w:r>
            <w:hyperlink r:id="rId13" w:anchor="z13632" w:history="1">
              <w:r w:rsidRPr="00F148E1">
                <w:rPr>
                  <w:rStyle w:val="a9"/>
                  <w:color w:val="auto"/>
                  <w:spacing w:val="2"/>
                  <w:sz w:val="28"/>
                  <w:szCs w:val="28"/>
                  <w:u w:val="none"/>
                </w:rPr>
                <w:t>подпунктом 2)</w:t>
              </w:r>
            </w:hyperlink>
            <w:r w:rsidRPr="00F148E1">
              <w:rPr>
                <w:spacing w:val="2"/>
                <w:sz w:val="28"/>
                <w:szCs w:val="28"/>
              </w:rPr>
              <w:t> </w:t>
            </w:r>
            <w:r w:rsidRPr="00F148E1">
              <w:rPr>
                <w:color w:val="000000"/>
                <w:spacing w:val="2"/>
                <w:sz w:val="28"/>
                <w:szCs w:val="28"/>
              </w:rPr>
              <w:t>статьи 326 настоящего Кодекса, – в размере</w:t>
            </w:r>
            <w:r w:rsidRPr="00F148E1">
              <w:rPr>
                <w:b/>
                <w:color w:val="000000"/>
                <w:spacing w:val="2"/>
                <w:sz w:val="28"/>
                <w:szCs w:val="28"/>
              </w:rPr>
              <w:t xml:space="preserve"> 168-кратного месячного расчетного показателя, </w:t>
            </w:r>
            <w:r w:rsidRPr="00F148E1">
              <w:rPr>
                <w:color w:val="000000"/>
                <w:spacing w:val="2"/>
                <w:sz w:val="28"/>
                <w:szCs w:val="28"/>
              </w:rPr>
              <w:t>установленного законом о республиканском бюджете и действующего на дату начисления дохода в виде пенсионной выплаты.</w:t>
            </w:r>
          </w:p>
          <w:p w:rsidR="00210F8B" w:rsidRPr="00F148E1" w:rsidRDefault="00210F8B" w:rsidP="00210F8B">
            <w:pPr>
              <w:pStyle w:val="a6"/>
              <w:shd w:val="clear" w:color="auto" w:fill="FFFFFF"/>
              <w:spacing w:before="0" w:beforeAutospacing="0" w:after="0" w:afterAutospacing="0"/>
              <w:ind w:firstLine="319"/>
              <w:jc w:val="both"/>
              <w:textAlignment w:val="baseline"/>
              <w:rPr>
                <w:color w:val="000000"/>
                <w:spacing w:val="2"/>
                <w:sz w:val="28"/>
                <w:szCs w:val="28"/>
              </w:rPr>
            </w:pPr>
            <w:r w:rsidRPr="00F148E1">
              <w:rPr>
                <w:color w:val="000000"/>
                <w:spacing w:val="2"/>
                <w:sz w:val="28"/>
                <w:szCs w:val="28"/>
              </w:rPr>
              <w:t xml:space="preserve">2. К доходу по договорам </w:t>
            </w:r>
            <w:r w:rsidRPr="00F148E1">
              <w:rPr>
                <w:color w:val="000000"/>
                <w:spacing w:val="2"/>
                <w:sz w:val="28"/>
                <w:szCs w:val="28"/>
              </w:rPr>
              <w:lastRenderedPageBreak/>
              <w:t xml:space="preserve">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w:t>
            </w:r>
            <w:r w:rsidRPr="00F148E1">
              <w:rPr>
                <w:b/>
                <w:color w:val="000000"/>
                <w:spacing w:val="2"/>
                <w:sz w:val="28"/>
                <w:szCs w:val="28"/>
              </w:rPr>
              <w:t>14-кратного месячного расчетного показателя,</w:t>
            </w:r>
            <w:r w:rsidRPr="00F148E1">
              <w:rPr>
                <w:color w:val="000000"/>
                <w:spacing w:val="2"/>
                <w:sz w:val="28"/>
                <w:szCs w:val="28"/>
              </w:rPr>
              <w:t xml:space="preserve">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p>
        </w:tc>
        <w:tc>
          <w:tcPr>
            <w:tcW w:w="2835" w:type="dxa"/>
            <w:shd w:val="clear" w:color="auto" w:fill="auto"/>
          </w:tcPr>
          <w:p w:rsidR="00210F8B" w:rsidRPr="00F148E1" w:rsidRDefault="00514E41" w:rsidP="00210F8B">
            <w:pPr>
              <w:contextualSpacing/>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210F8B" w:rsidRPr="00F148E1">
              <w:rPr>
                <w:rFonts w:ascii="Times New Roman" w:hAnsi="Times New Roman" w:cs="Times New Roman"/>
                <w:sz w:val="28"/>
                <w:szCs w:val="28"/>
              </w:rPr>
              <w:t xml:space="preserve">Во исполнение поручения Главы государства, данного в послании народу Казахстан от 1 сентября 2021 года «Единство народа и системные реформы – прочная основа процветания страны». </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eastAsia="SimSun" w:hAnsi="Times New Roman" w:cs="Times New Roman"/>
                <w:noProof/>
                <w:sz w:val="28"/>
                <w:szCs w:val="28"/>
              </w:rPr>
            </w:pPr>
            <w:r w:rsidRPr="00F148E1">
              <w:rPr>
                <w:rFonts w:ascii="Times New Roman" w:eastAsia="SimSun" w:hAnsi="Times New Roman" w:cs="Times New Roman"/>
                <w:noProof/>
                <w:sz w:val="28"/>
                <w:szCs w:val="28"/>
              </w:rPr>
              <w:t>Статья 346</w:t>
            </w:r>
          </w:p>
        </w:tc>
        <w:tc>
          <w:tcPr>
            <w:tcW w:w="5074" w:type="dxa"/>
            <w:shd w:val="clear" w:color="auto" w:fill="auto"/>
          </w:tcPr>
          <w:p w:rsidR="00210F8B" w:rsidRPr="00F148E1" w:rsidRDefault="00210F8B" w:rsidP="00210F8B">
            <w:pPr>
              <w:shd w:val="clear" w:color="auto" w:fill="FFFFFF"/>
              <w:ind w:firstLine="461"/>
              <w:jc w:val="both"/>
              <w:textAlignment w:val="baseline"/>
              <w:rPr>
                <w:rFonts w:ascii="Times New Roman" w:eastAsia="Times New Roman" w:hAnsi="Times New Roman" w:cs="Times New Roman"/>
                <w:color w:val="000000"/>
                <w:spacing w:val="2"/>
                <w:sz w:val="28"/>
                <w:szCs w:val="28"/>
              </w:rPr>
            </w:pPr>
            <w:r w:rsidRPr="00F148E1">
              <w:rPr>
                <w:rFonts w:ascii="Times New Roman" w:eastAsia="Times New Roman" w:hAnsi="Times New Roman" w:cs="Times New Roman"/>
                <w:b/>
                <w:bCs/>
                <w:color w:val="000000"/>
                <w:spacing w:val="2"/>
                <w:sz w:val="28"/>
                <w:szCs w:val="28"/>
                <w:bdr w:val="none" w:sz="0" w:space="0" w:color="auto" w:frame="1"/>
              </w:rPr>
              <w:t xml:space="preserve">Статья 346. </w:t>
            </w:r>
            <w:r w:rsidRPr="00F148E1">
              <w:rPr>
                <w:rFonts w:ascii="Times New Roman" w:eastAsia="Times New Roman" w:hAnsi="Times New Roman" w:cs="Times New Roman"/>
                <w:bCs/>
                <w:color w:val="000000"/>
                <w:spacing w:val="2"/>
                <w:sz w:val="28"/>
                <w:szCs w:val="28"/>
                <w:bdr w:val="none" w:sz="0" w:space="0" w:color="auto" w:frame="1"/>
              </w:rPr>
              <w:t>Стандартные вычеты</w:t>
            </w:r>
          </w:p>
          <w:p w:rsidR="00210F8B" w:rsidRPr="00F148E1" w:rsidRDefault="00210F8B" w:rsidP="00210F8B">
            <w:pPr>
              <w:shd w:val="clear" w:color="auto" w:fill="FFFFFF"/>
              <w:ind w:firstLine="461"/>
              <w:jc w:val="both"/>
              <w:textAlignment w:val="baseline"/>
              <w:rPr>
                <w:rFonts w:ascii="Times New Roman" w:eastAsia="Times New Roman" w:hAnsi="Times New Roman" w:cs="Times New Roman"/>
                <w:color w:val="000000"/>
                <w:spacing w:val="2"/>
                <w:sz w:val="28"/>
                <w:szCs w:val="28"/>
              </w:rPr>
            </w:pPr>
            <w:r w:rsidRPr="00F148E1">
              <w:rPr>
                <w:rFonts w:ascii="Times New Roman" w:eastAsia="Times New Roman" w:hAnsi="Times New Roman" w:cs="Times New Roman"/>
                <w:color w:val="000000"/>
                <w:spacing w:val="2"/>
                <w:sz w:val="28"/>
                <w:szCs w:val="28"/>
              </w:rPr>
              <w:t>1. Стандартными вычетами являются:</w:t>
            </w:r>
          </w:p>
          <w:p w:rsidR="00210F8B" w:rsidRPr="00F148E1" w:rsidRDefault="00210F8B" w:rsidP="00210F8B">
            <w:pPr>
              <w:shd w:val="clear" w:color="auto" w:fill="FFFFFF"/>
              <w:ind w:firstLine="461"/>
              <w:jc w:val="both"/>
              <w:textAlignment w:val="baseline"/>
              <w:rPr>
                <w:rFonts w:ascii="Times New Roman" w:eastAsia="Times New Roman" w:hAnsi="Times New Roman" w:cs="Times New Roman"/>
                <w:color w:val="000000"/>
                <w:spacing w:val="2"/>
                <w:sz w:val="28"/>
                <w:szCs w:val="28"/>
              </w:rPr>
            </w:pPr>
            <w:r w:rsidRPr="00F148E1">
              <w:rPr>
                <w:rFonts w:ascii="Times New Roman" w:eastAsia="Times New Roman" w:hAnsi="Times New Roman" w:cs="Times New Roman"/>
                <w:color w:val="000000"/>
                <w:spacing w:val="2"/>
                <w:sz w:val="28"/>
                <w:szCs w:val="28"/>
              </w:rPr>
              <w:t xml:space="preserve">1) </w:t>
            </w:r>
            <w:r w:rsidRPr="00F148E1">
              <w:rPr>
                <w:rFonts w:ascii="Times New Roman" w:eastAsia="Times New Roman" w:hAnsi="Times New Roman" w:cs="Times New Roman"/>
                <w:b/>
                <w:color w:val="000000"/>
                <w:spacing w:val="2"/>
                <w:sz w:val="28"/>
                <w:szCs w:val="28"/>
              </w:rPr>
              <w:t>один минимальный размер заработной платы</w:t>
            </w:r>
            <w:r w:rsidRPr="00F148E1">
              <w:rPr>
                <w:rFonts w:ascii="Times New Roman" w:eastAsia="Times New Roman" w:hAnsi="Times New Roman" w:cs="Times New Roman"/>
                <w:color w:val="000000"/>
                <w:spacing w:val="2"/>
                <w:sz w:val="28"/>
                <w:szCs w:val="28"/>
              </w:rPr>
              <w:t xml:space="preserve">, установленный законом о республиканском бюджете и действующий на 1 января соответствующего финансового года. Стандартный вычет применяется за каждый календарный месяц. Общая сумма стандартного вычета за календарный год не должна превышать </w:t>
            </w:r>
            <w:r w:rsidRPr="00F148E1">
              <w:rPr>
                <w:rFonts w:ascii="Times New Roman" w:eastAsia="Times New Roman" w:hAnsi="Times New Roman" w:cs="Times New Roman"/>
                <w:b/>
                <w:color w:val="000000"/>
                <w:spacing w:val="2"/>
                <w:sz w:val="28"/>
                <w:szCs w:val="28"/>
              </w:rPr>
              <w:lastRenderedPageBreak/>
              <w:t>12-кратный минимальный размер заработной платы</w:t>
            </w:r>
            <w:r w:rsidRPr="00F148E1">
              <w:rPr>
                <w:rFonts w:ascii="Times New Roman" w:eastAsia="Times New Roman" w:hAnsi="Times New Roman" w:cs="Times New Roman"/>
                <w:color w:val="000000"/>
                <w:spacing w:val="2"/>
                <w:sz w:val="28"/>
                <w:szCs w:val="28"/>
              </w:rPr>
              <w:t>, установленный законом о республиканском бюджете и действующий на 1 января соответствующего финансового года;</w:t>
            </w:r>
          </w:p>
          <w:p w:rsidR="00210F8B" w:rsidRPr="00F148E1" w:rsidRDefault="00210F8B" w:rsidP="00210F8B">
            <w:pPr>
              <w:ind w:firstLine="461"/>
              <w:contextualSpacing/>
              <w:jc w:val="both"/>
              <w:rPr>
                <w:rFonts w:ascii="Times New Roman" w:hAnsi="Times New Roman" w:cs="Times New Roman"/>
                <w:bCs/>
                <w:color w:val="000000"/>
                <w:spacing w:val="2"/>
                <w:sz w:val="28"/>
                <w:szCs w:val="28"/>
                <w:bdr w:val="none" w:sz="0" w:space="0" w:color="auto" w:frame="1"/>
                <w:shd w:val="clear" w:color="auto" w:fill="FFFFFF"/>
              </w:rPr>
            </w:pPr>
            <w:r w:rsidRPr="00F148E1">
              <w:rPr>
                <w:rFonts w:ascii="Times New Roman" w:hAnsi="Times New Roman" w:cs="Times New Roman"/>
                <w:bCs/>
                <w:color w:val="000000"/>
                <w:spacing w:val="2"/>
                <w:sz w:val="28"/>
                <w:szCs w:val="28"/>
                <w:bdr w:val="none" w:sz="0" w:space="0" w:color="auto" w:frame="1"/>
                <w:shd w:val="clear" w:color="auto" w:fill="FFFFFF"/>
              </w:rPr>
              <w:t>…</w:t>
            </w:r>
          </w:p>
        </w:tc>
        <w:tc>
          <w:tcPr>
            <w:tcW w:w="5387" w:type="dxa"/>
            <w:shd w:val="clear" w:color="auto" w:fill="auto"/>
          </w:tcPr>
          <w:p w:rsidR="00210F8B" w:rsidRPr="00F148E1" w:rsidRDefault="00210F8B" w:rsidP="00210F8B">
            <w:pPr>
              <w:shd w:val="clear" w:color="auto" w:fill="FFFFFF"/>
              <w:ind w:firstLine="461"/>
              <w:jc w:val="both"/>
              <w:textAlignment w:val="baseline"/>
              <w:rPr>
                <w:rFonts w:ascii="Times New Roman" w:eastAsia="Times New Roman" w:hAnsi="Times New Roman" w:cs="Times New Roman"/>
                <w:color w:val="000000"/>
                <w:spacing w:val="2"/>
                <w:sz w:val="28"/>
                <w:szCs w:val="28"/>
              </w:rPr>
            </w:pPr>
            <w:r w:rsidRPr="00F148E1">
              <w:rPr>
                <w:rFonts w:ascii="Times New Roman" w:eastAsia="Times New Roman" w:hAnsi="Times New Roman" w:cs="Times New Roman"/>
                <w:b/>
                <w:bCs/>
                <w:color w:val="000000"/>
                <w:spacing w:val="2"/>
                <w:sz w:val="28"/>
                <w:szCs w:val="28"/>
                <w:bdr w:val="none" w:sz="0" w:space="0" w:color="auto" w:frame="1"/>
              </w:rPr>
              <w:lastRenderedPageBreak/>
              <w:t xml:space="preserve">Статья 346. </w:t>
            </w:r>
            <w:r w:rsidRPr="00F148E1">
              <w:rPr>
                <w:rFonts w:ascii="Times New Roman" w:eastAsia="Times New Roman" w:hAnsi="Times New Roman" w:cs="Times New Roman"/>
                <w:bCs/>
                <w:color w:val="000000"/>
                <w:spacing w:val="2"/>
                <w:sz w:val="28"/>
                <w:szCs w:val="28"/>
                <w:bdr w:val="none" w:sz="0" w:space="0" w:color="auto" w:frame="1"/>
              </w:rPr>
              <w:t>Стандартные вычеты</w:t>
            </w:r>
          </w:p>
          <w:p w:rsidR="00210F8B" w:rsidRPr="00F148E1" w:rsidRDefault="00210F8B" w:rsidP="00210F8B">
            <w:pPr>
              <w:shd w:val="clear" w:color="auto" w:fill="FFFFFF"/>
              <w:ind w:firstLine="461"/>
              <w:jc w:val="both"/>
              <w:textAlignment w:val="baseline"/>
              <w:rPr>
                <w:rFonts w:ascii="Times New Roman" w:eastAsia="Times New Roman" w:hAnsi="Times New Roman" w:cs="Times New Roman"/>
                <w:color w:val="000000"/>
                <w:spacing w:val="2"/>
                <w:sz w:val="28"/>
                <w:szCs w:val="28"/>
              </w:rPr>
            </w:pPr>
            <w:r w:rsidRPr="00F148E1">
              <w:rPr>
                <w:rFonts w:ascii="Times New Roman" w:eastAsia="Times New Roman" w:hAnsi="Times New Roman" w:cs="Times New Roman"/>
                <w:color w:val="000000"/>
                <w:spacing w:val="2"/>
                <w:sz w:val="28"/>
                <w:szCs w:val="28"/>
              </w:rPr>
              <w:t>1. Стандартными вычетами являются:</w:t>
            </w:r>
          </w:p>
          <w:p w:rsidR="00210F8B" w:rsidRPr="00F148E1" w:rsidRDefault="00210F8B" w:rsidP="00210F8B">
            <w:pPr>
              <w:shd w:val="clear" w:color="auto" w:fill="FFFFFF"/>
              <w:ind w:firstLine="461"/>
              <w:jc w:val="both"/>
              <w:textAlignment w:val="baseline"/>
              <w:rPr>
                <w:rFonts w:ascii="Times New Roman" w:eastAsia="Times New Roman" w:hAnsi="Times New Roman" w:cs="Times New Roman"/>
                <w:color w:val="000000"/>
                <w:spacing w:val="2"/>
                <w:sz w:val="28"/>
                <w:szCs w:val="28"/>
              </w:rPr>
            </w:pPr>
            <w:r w:rsidRPr="00F148E1">
              <w:rPr>
                <w:rFonts w:ascii="Times New Roman" w:eastAsia="Times New Roman" w:hAnsi="Times New Roman" w:cs="Times New Roman"/>
                <w:color w:val="000000"/>
                <w:spacing w:val="2"/>
                <w:sz w:val="28"/>
                <w:szCs w:val="28"/>
              </w:rPr>
              <w:t xml:space="preserve">1) </w:t>
            </w:r>
            <w:r w:rsidRPr="00F148E1">
              <w:rPr>
                <w:rFonts w:ascii="Times New Roman" w:hAnsi="Times New Roman" w:cs="Times New Roman"/>
                <w:b/>
                <w:color w:val="000000"/>
                <w:spacing w:val="2"/>
                <w:sz w:val="28"/>
                <w:szCs w:val="28"/>
              </w:rPr>
              <w:t>14-кратный месячный расчетный показатель</w:t>
            </w:r>
            <w:r w:rsidRPr="00F148E1">
              <w:rPr>
                <w:rFonts w:ascii="Times New Roman" w:eastAsia="Times New Roman" w:hAnsi="Times New Roman" w:cs="Times New Roman"/>
                <w:color w:val="000000"/>
                <w:spacing w:val="2"/>
                <w:sz w:val="28"/>
                <w:szCs w:val="28"/>
              </w:rPr>
              <w:t xml:space="preserve">, установленный законом о республиканском бюджете и действующий на 1 января соответствующего финансового года. Стандартный вычет применяется за каждый календарный месяц. Общая сумма стандартного вычета за календарный год не должна превышать </w:t>
            </w:r>
            <w:r w:rsidRPr="00F148E1">
              <w:rPr>
                <w:rFonts w:ascii="Times New Roman" w:hAnsi="Times New Roman" w:cs="Times New Roman"/>
                <w:b/>
                <w:color w:val="000000"/>
                <w:spacing w:val="2"/>
                <w:sz w:val="28"/>
                <w:szCs w:val="28"/>
              </w:rPr>
              <w:t xml:space="preserve">168-кратный месячный расчетный </w:t>
            </w:r>
            <w:r w:rsidRPr="00F148E1">
              <w:rPr>
                <w:rFonts w:ascii="Times New Roman" w:hAnsi="Times New Roman" w:cs="Times New Roman"/>
                <w:b/>
                <w:color w:val="000000"/>
                <w:spacing w:val="2"/>
                <w:sz w:val="28"/>
                <w:szCs w:val="28"/>
              </w:rPr>
              <w:lastRenderedPageBreak/>
              <w:t>показатель</w:t>
            </w:r>
            <w:r w:rsidRPr="00F148E1">
              <w:rPr>
                <w:rFonts w:ascii="Times New Roman" w:eastAsia="Times New Roman" w:hAnsi="Times New Roman" w:cs="Times New Roman"/>
                <w:color w:val="000000"/>
                <w:spacing w:val="2"/>
                <w:sz w:val="28"/>
                <w:szCs w:val="28"/>
              </w:rPr>
              <w:t>, установленный законом о республиканском бюджете и действующий на 1 января соответствующего финансового года;</w:t>
            </w:r>
          </w:p>
          <w:p w:rsidR="00210F8B" w:rsidRPr="00F148E1" w:rsidRDefault="00210F8B" w:rsidP="00210F8B">
            <w:pPr>
              <w:ind w:firstLine="461"/>
              <w:contextualSpacing/>
              <w:jc w:val="both"/>
              <w:rPr>
                <w:rFonts w:ascii="Times New Roman" w:hAnsi="Times New Roman" w:cs="Times New Roman"/>
                <w:bCs/>
                <w:color w:val="000000"/>
                <w:spacing w:val="2"/>
                <w:sz w:val="28"/>
                <w:szCs w:val="28"/>
                <w:bdr w:val="none" w:sz="0" w:space="0" w:color="auto" w:frame="1"/>
                <w:shd w:val="clear" w:color="auto" w:fill="FFFFFF"/>
              </w:rPr>
            </w:pPr>
            <w:r w:rsidRPr="00F148E1">
              <w:rPr>
                <w:rFonts w:ascii="Times New Roman" w:hAnsi="Times New Roman" w:cs="Times New Roman"/>
                <w:bCs/>
                <w:color w:val="000000"/>
                <w:spacing w:val="2"/>
                <w:sz w:val="28"/>
                <w:szCs w:val="28"/>
                <w:bdr w:val="none" w:sz="0" w:space="0" w:color="auto" w:frame="1"/>
                <w:shd w:val="clear" w:color="auto" w:fill="FFFFFF"/>
              </w:rPr>
              <w:t>…</w:t>
            </w:r>
          </w:p>
        </w:tc>
        <w:tc>
          <w:tcPr>
            <w:tcW w:w="2835" w:type="dxa"/>
            <w:shd w:val="clear" w:color="auto" w:fill="auto"/>
          </w:tcPr>
          <w:p w:rsidR="00210F8B" w:rsidRPr="00F148E1" w:rsidRDefault="00095A7A" w:rsidP="00210F8B">
            <w:pPr>
              <w:contextualSpacing/>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210F8B" w:rsidRPr="00F148E1">
              <w:rPr>
                <w:rFonts w:ascii="Times New Roman" w:hAnsi="Times New Roman" w:cs="Times New Roman"/>
                <w:sz w:val="28"/>
                <w:szCs w:val="28"/>
              </w:rPr>
              <w:t>Во исполнение поручения Главы государства, данного в послании народу Казахстан от 1 сентября 2021 года «Единство народа и системные реформы – прочная основа процветания страны».</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eastAsia="SimSun" w:hAnsi="Times New Roman" w:cs="Times New Roman"/>
                <w:noProof/>
                <w:sz w:val="28"/>
                <w:szCs w:val="28"/>
              </w:rPr>
            </w:pPr>
            <w:r w:rsidRPr="00F148E1">
              <w:rPr>
                <w:rFonts w:ascii="Times New Roman" w:eastAsia="SimSun" w:hAnsi="Times New Roman" w:cs="Times New Roman"/>
                <w:noProof/>
                <w:sz w:val="28"/>
                <w:szCs w:val="28"/>
              </w:rPr>
              <w:t>Статья 360</w:t>
            </w:r>
          </w:p>
        </w:tc>
        <w:tc>
          <w:tcPr>
            <w:tcW w:w="5074" w:type="dxa"/>
            <w:shd w:val="clear" w:color="auto" w:fill="auto"/>
          </w:tcPr>
          <w:p w:rsidR="00210F8B" w:rsidRPr="00F148E1" w:rsidRDefault="00210F8B" w:rsidP="00210F8B">
            <w:pPr>
              <w:shd w:val="clear" w:color="auto" w:fill="FFFFFF"/>
              <w:ind w:firstLine="461"/>
              <w:jc w:val="both"/>
              <w:textAlignment w:val="baseline"/>
              <w:rPr>
                <w:rFonts w:ascii="Times New Roman" w:hAnsi="Times New Roman" w:cs="Times New Roman"/>
                <w:b/>
                <w:bCs/>
                <w:color w:val="000000"/>
                <w:spacing w:val="2"/>
                <w:sz w:val="28"/>
                <w:szCs w:val="28"/>
                <w:bdr w:val="none" w:sz="0" w:space="0" w:color="auto" w:frame="1"/>
                <w:shd w:val="clear" w:color="auto" w:fill="FFFFFF"/>
              </w:rPr>
            </w:pPr>
            <w:r w:rsidRPr="00F148E1">
              <w:rPr>
                <w:rFonts w:ascii="Times New Roman" w:hAnsi="Times New Roman" w:cs="Times New Roman"/>
                <w:b/>
                <w:bCs/>
                <w:color w:val="000000"/>
                <w:spacing w:val="2"/>
                <w:sz w:val="28"/>
                <w:szCs w:val="28"/>
                <w:bdr w:val="none" w:sz="0" w:space="0" w:color="auto" w:frame="1"/>
                <w:shd w:val="clear" w:color="auto" w:fill="FFFFFF"/>
              </w:rPr>
              <w:t xml:space="preserve">Статья 360. </w:t>
            </w:r>
            <w:r w:rsidRPr="00F148E1">
              <w:rPr>
                <w:rFonts w:ascii="Times New Roman" w:hAnsi="Times New Roman" w:cs="Times New Roman"/>
                <w:bCs/>
                <w:color w:val="000000"/>
                <w:spacing w:val="2"/>
                <w:sz w:val="28"/>
                <w:szCs w:val="28"/>
                <w:bdr w:val="none" w:sz="0" w:space="0" w:color="auto" w:frame="1"/>
                <w:shd w:val="clear" w:color="auto" w:fill="FFFFFF"/>
              </w:rPr>
              <w:t>Доход трудового иммигранта-резидента</w:t>
            </w:r>
          </w:p>
          <w:p w:rsidR="00210F8B" w:rsidRPr="00F148E1" w:rsidRDefault="00210F8B" w:rsidP="00210F8B">
            <w:pPr>
              <w:shd w:val="clear" w:color="auto" w:fill="FFFFFF"/>
              <w:ind w:firstLine="461"/>
              <w:jc w:val="both"/>
              <w:textAlignment w:val="baseline"/>
              <w:rPr>
                <w:rFonts w:ascii="Times New Roman" w:hAnsi="Times New Roman" w:cs="Times New Roman"/>
                <w:bCs/>
                <w:color w:val="000000"/>
                <w:spacing w:val="2"/>
                <w:sz w:val="28"/>
                <w:szCs w:val="28"/>
                <w:bdr w:val="none" w:sz="0" w:space="0" w:color="auto" w:frame="1"/>
                <w:shd w:val="clear" w:color="auto" w:fill="FFFFFF"/>
              </w:rPr>
            </w:pPr>
            <w:r w:rsidRPr="00F148E1">
              <w:rPr>
                <w:rFonts w:ascii="Times New Roman" w:hAnsi="Times New Roman" w:cs="Times New Roman"/>
                <w:bCs/>
                <w:color w:val="000000"/>
                <w:spacing w:val="2"/>
                <w:sz w:val="28"/>
                <w:szCs w:val="28"/>
                <w:bdr w:val="none" w:sz="0" w:space="0" w:color="auto" w:frame="1"/>
                <w:shd w:val="clear" w:color="auto" w:fill="FFFFFF"/>
              </w:rPr>
              <w:t>…</w:t>
            </w:r>
          </w:p>
          <w:p w:rsidR="00210F8B" w:rsidRPr="00F148E1" w:rsidRDefault="00210F8B" w:rsidP="00210F8B">
            <w:pPr>
              <w:shd w:val="clear" w:color="auto" w:fill="FFFFFF"/>
              <w:jc w:val="both"/>
              <w:textAlignment w:val="baseline"/>
              <w:rPr>
                <w:rFonts w:ascii="Times New Roman" w:hAnsi="Times New Roman" w:cs="Times New Roman"/>
                <w:color w:val="000000"/>
                <w:spacing w:val="2"/>
                <w:sz w:val="28"/>
                <w:szCs w:val="28"/>
                <w:shd w:val="clear" w:color="auto" w:fill="FFFFFF"/>
              </w:rPr>
            </w:pPr>
            <w:r w:rsidRPr="00F148E1">
              <w:rPr>
                <w:rFonts w:ascii="Times New Roman" w:hAnsi="Times New Roman" w:cs="Times New Roman"/>
                <w:color w:val="000000"/>
                <w:spacing w:val="2"/>
                <w:sz w:val="28"/>
                <w:szCs w:val="28"/>
                <w:shd w:val="clear" w:color="auto" w:fill="FFFFFF"/>
              </w:rPr>
              <w:t xml:space="preserve">  5. Облагаемая сумма дохода определяется как сумма доходов, полученных (подлежащих получению) от выполнения работ (оказания услуг), уменьшенная на сумму </w:t>
            </w:r>
            <w:r w:rsidRPr="00F148E1">
              <w:rPr>
                <w:rFonts w:ascii="Times New Roman" w:hAnsi="Times New Roman" w:cs="Times New Roman"/>
                <w:b/>
                <w:color w:val="000000"/>
                <w:spacing w:val="2"/>
                <w:sz w:val="28"/>
                <w:szCs w:val="28"/>
                <w:shd w:val="clear" w:color="auto" w:fill="FFFFFF"/>
              </w:rPr>
              <w:t>одного минимального размера заработной платы</w:t>
            </w:r>
            <w:r w:rsidRPr="00F148E1">
              <w:rPr>
                <w:rFonts w:ascii="Times New Roman" w:hAnsi="Times New Roman" w:cs="Times New Roman"/>
                <w:color w:val="000000"/>
                <w:spacing w:val="2"/>
                <w:sz w:val="28"/>
                <w:szCs w:val="28"/>
                <w:shd w:val="clear" w:color="auto" w:fill="FFFFFF"/>
              </w:rPr>
              <w:t>,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210F8B" w:rsidRPr="00F148E1" w:rsidRDefault="00210F8B" w:rsidP="00210F8B">
            <w:pPr>
              <w:shd w:val="clear" w:color="auto" w:fill="FFFFFF"/>
              <w:ind w:firstLine="461"/>
              <w:jc w:val="both"/>
              <w:textAlignment w:val="baseline"/>
              <w:rPr>
                <w:rFonts w:ascii="Times New Roman" w:eastAsia="Times New Roman" w:hAnsi="Times New Roman" w:cs="Times New Roman"/>
                <w:b/>
                <w:bCs/>
                <w:color w:val="000000"/>
                <w:spacing w:val="2"/>
                <w:sz w:val="28"/>
                <w:szCs w:val="28"/>
                <w:bdr w:val="none" w:sz="0" w:space="0" w:color="auto" w:frame="1"/>
              </w:rPr>
            </w:pPr>
            <w:r w:rsidRPr="00F148E1">
              <w:rPr>
                <w:rFonts w:ascii="Times New Roman" w:hAnsi="Times New Roman" w:cs="Times New Roman"/>
                <w:color w:val="000000"/>
                <w:spacing w:val="2"/>
                <w:sz w:val="28"/>
                <w:szCs w:val="28"/>
                <w:shd w:val="clear" w:color="auto" w:fill="FFFFFF"/>
              </w:rPr>
              <w:t>…</w:t>
            </w:r>
          </w:p>
        </w:tc>
        <w:tc>
          <w:tcPr>
            <w:tcW w:w="5387" w:type="dxa"/>
            <w:shd w:val="clear" w:color="auto" w:fill="auto"/>
          </w:tcPr>
          <w:p w:rsidR="00210F8B" w:rsidRPr="00F148E1" w:rsidRDefault="00210F8B" w:rsidP="00210F8B">
            <w:pPr>
              <w:shd w:val="clear" w:color="auto" w:fill="FFFFFF"/>
              <w:ind w:firstLine="461"/>
              <w:jc w:val="both"/>
              <w:textAlignment w:val="baseline"/>
              <w:rPr>
                <w:rFonts w:ascii="Times New Roman" w:hAnsi="Times New Roman" w:cs="Times New Roman"/>
                <w:b/>
                <w:bCs/>
                <w:color w:val="000000"/>
                <w:spacing w:val="2"/>
                <w:sz w:val="28"/>
                <w:szCs w:val="28"/>
                <w:bdr w:val="none" w:sz="0" w:space="0" w:color="auto" w:frame="1"/>
                <w:shd w:val="clear" w:color="auto" w:fill="FFFFFF"/>
              </w:rPr>
            </w:pPr>
            <w:r w:rsidRPr="00F148E1">
              <w:rPr>
                <w:rFonts w:ascii="Times New Roman" w:hAnsi="Times New Roman" w:cs="Times New Roman"/>
                <w:b/>
                <w:bCs/>
                <w:color w:val="000000"/>
                <w:spacing w:val="2"/>
                <w:sz w:val="28"/>
                <w:szCs w:val="28"/>
                <w:bdr w:val="none" w:sz="0" w:space="0" w:color="auto" w:frame="1"/>
                <w:shd w:val="clear" w:color="auto" w:fill="FFFFFF"/>
              </w:rPr>
              <w:t xml:space="preserve">Статья 360. </w:t>
            </w:r>
            <w:r w:rsidRPr="00F148E1">
              <w:rPr>
                <w:rFonts w:ascii="Times New Roman" w:hAnsi="Times New Roman" w:cs="Times New Roman"/>
                <w:bCs/>
                <w:color w:val="000000"/>
                <w:spacing w:val="2"/>
                <w:sz w:val="28"/>
                <w:szCs w:val="28"/>
                <w:bdr w:val="none" w:sz="0" w:space="0" w:color="auto" w:frame="1"/>
                <w:shd w:val="clear" w:color="auto" w:fill="FFFFFF"/>
              </w:rPr>
              <w:t>Доход трудового иммигранта-резидента</w:t>
            </w:r>
          </w:p>
          <w:p w:rsidR="00210F8B" w:rsidRPr="00F148E1" w:rsidRDefault="00210F8B" w:rsidP="00210F8B">
            <w:pPr>
              <w:shd w:val="clear" w:color="auto" w:fill="FFFFFF"/>
              <w:ind w:firstLine="461"/>
              <w:jc w:val="both"/>
              <w:textAlignment w:val="baseline"/>
              <w:rPr>
                <w:rFonts w:ascii="Times New Roman" w:hAnsi="Times New Roman" w:cs="Times New Roman"/>
                <w:bCs/>
                <w:color w:val="000000"/>
                <w:spacing w:val="2"/>
                <w:sz w:val="28"/>
                <w:szCs w:val="28"/>
                <w:bdr w:val="none" w:sz="0" w:space="0" w:color="auto" w:frame="1"/>
                <w:shd w:val="clear" w:color="auto" w:fill="FFFFFF"/>
              </w:rPr>
            </w:pPr>
            <w:r w:rsidRPr="00F148E1">
              <w:rPr>
                <w:rFonts w:ascii="Times New Roman" w:hAnsi="Times New Roman" w:cs="Times New Roman"/>
                <w:bCs/>
                <w:color w:val="000000"/>
                <w:spacing w:val="2"/>
                <w:sz w:val="28"/>
                <w:szCs w:val="28"/>
                <w:bdr w:val="none" w:sz="0" w:space="0" w:color="auto" w:frame="1"/>
                <w:shd w:val="clear" w:color="auto" w:fill="FFFFFF"/>
              </w:rPr>
              <w:t>…</w:t>
            </w:r>
          </w:p>
          <w:p w:rsidR="00210F8B" w:rsidRPr="00F148E1" w:rsidRDefault="00210F8B" w:rsidP="00210F8B">
            <w:pPr>
              <w:shd w:val="clear" w:color="auto" w:fill="FFFFFF"/>
              <w:jc w:val="both"/>
              <w:textAlignment w:val="baseline"/>
              <w:rPr>
                <w:rFonts w:ascii="Times New Roman" w:hAnsi="Times New Roman" w:cs="Times New Roman"/>
                <w:color w:val="000000"/>
                <w:spacing w:val="2"/>
                <w:sz w:val="28"/>
                <w:szCs w:val="28"/>
                <w:shd w:val="clear" w:color="auto" w:fill="FFFFFF"/>
              </w:rPr>
            </w:pPr>
            <w:r w:rsidRPr="00F148E1">
              <w:rPr>
                <w:rFonts w:ascii="Times New Roman" w:hAnsi="Times New Roman" w:cs="Times New Roman"/>
                <w:color w:val="000000"/>
                <w:spacing w:val="2"/>
                <w:sz w:val="28"/>
                <w:szCs w:val="28"/>
                <w:shd w:val="clear" w:color="auto" w:fill="FFFFFF"/>
              </w:rPr>
              <w:t xml:space="preserve">  5. Облагаемая сумма дохода определяется как сумма доходов, полученных (подлежащих получению) от выполнения работ (оказания услуг), уменьшенная на сумму </w:t>
            </w:r>
            <w:r w:rsidRPr="00F148E1">
              <w:rPr>
                <w:rFonts w:ascii="Times New Roman" w:hAnsi="Times New Roman" w:cs="Times New Roman"/>
                <w:b/>
                <w:color w:val="000000"/>
                <w:spacing w:val="2"/>
                <w:sz w:val="28"/>
                <w:szCs w:val="28"/>
              </w:rPr>
              <w:t>14-кратного месячного расчетного показателя</w:t>
            </w:r>
            <w:r w:rsidRPr="00F148E1">
              <w:rPr>
                <w:rFonts w:ascii="Times New Roman" w:hAnsi="Times New Roman" w:cs="Times New Roman"/>
                <w:color w:val="000000"/>
                <w:spacing w:val="2"/>
                <w:sz w:val="28"/>
                <w:szCs w:val="28"/>
                <w:shd w:val="clear" w:color="auto" w:fill="FFFFFF"/>
              </w:rPr>
              <w:t>,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210F8B" w:rsidRPr="00F148E1" w:rsidRDefault="00210F8B" w:rsidP="00210F8B">
            <w:pPr>
              <w:shd w:val="clear" w:color="auto" w:fill="FFFFFF"/>
              <w:ind w:firstLine="461"/>
              <w:jc w:val="both"/>
              <w:textAlignment w:val="baseline"/>
              <w:rPr>
                <w:rFonts w:ascii="Times New Roman" w:eastAsia="Times New Roman" w:hAnsi="Times New Roman" w:cs="Times New Roman"/>
                <w:b/>
                <w:bCs/>
                <w:color w:val="000000"/>
                <w:spacing w:val="2"/>
                <w:sz w:val="28"/>
                <w:szCs w:val="28"/>
                <w:bdr w:val="none" w:sz="0" w:space="0" w:color="auto" w:frame="1"/>
              </w:rPr>
            </w:pPr>
            <w:r w:rsidRPr="00F148E1">
              <w:rPr>
                <w:rFonts w:ascii="Times New Roman" w:hAnsi="Times New Roman" w:cs="Times New Roman"/>
                <w:color w:val="000000"/>
                <w:spacing w:val="2"/>
                <w:sz w:val="28"/>
                <w:szCs w:val="28"/>
                <w:shd w:val="clear" w:color="auto" w:fill="FFFFFF"/>
              </w:rPr>
              <w:t>…</w:t>
            </w:r>
          </w:p>
        </w:tc>
        <w:tc>
          <w:tcPr>
            <w:tcW w:w="2835" w:type="dxa"/>
            <w:shd w:val="clear" w:color="auto" w:fill="auto"/>
          </w:tcPr>
          <w:p w:rsidR="00210F8B" w:rsidRPr="00F148E1" w:rsidRDefault="00095A7A" w:rsidP="00210F8B">
            <w:pPr>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210F8B" w:rsidRPr="00F148E1">
              <w:rPr>
                <w:rFonts w:ascii="Times New Roman" w:hAnsi="Times New Roman" w:cs="Times New Roman"/>
                <w:sz w:val="28"/>
                <w:szCs w:val="28"/>
              </w:rPr>
              <w:t>Во исполнение поручения Главы государства, данного в послании народу Казахстан от 1 сентября 2021 года «Единство народа и системные реформы – прочная основа процветания страны».</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cs="Times New Roman"/>
                <w:sz w:val="28"/>
                <w:szCs w:val="28"/>
                <w:lang w:val="en-US"/>
              </w:rPr>
            </w:pPr>
            <w:r w:rsidRPr="00F148E1">
              <w:rPr>
                <w:rFonts w:ascii="Times New Roman" w:hAnsi="Times New Roman" w:cs="Times New Roman"/>
                <w:sz w:val="28"/>
                <w:szCs w:val="28"/>
              </w:rPr>
              <w:t>Статья 386</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386. </w:t>
            </w:r>
            <w:r w:rsidRPr="00F148E1">
              <w:rPr>
                <w:rFonts w:ascii="Times New Roman" w:hAnsi="Times New Roman" w:cs="Times New Roman"/>
                <w:sz w:val="28"/>
                <w:szCs w:val="28"/>
              </w:rPr>
              <w:t>Оборот по реализации товаров на экспорт</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2.</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При использовании плательщиками налога на </w:t>
            </w:r>
            <w:r w:rsidRPr="00F148E1">
              <w:rPr>
                <w:rFonts w:ascii="Times New Roman" w:hAnsi="Times New Roman" w:cs="Times New Roman"/>
                <w:b/>
                <w:sz w:val="28"/>
                <w:szCs w:val="28"/>
              </w:rPr>
              <w:lastRenderedPageBreak/>
              <w:t>добавленную стоимость контрольных счетов в соответствии со статьей 433 настоящего Кодекса наличие документа, установленного подпунктом 4) части первой настоящего пункта, не требуется.</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 xml:space="preserve">Статья 386. </w:t>
            </w:r>
            <w:r w:rsidRPr="00F148E1">
              <w:rPr>
                <w:rFonts w:ascii="Times New Roman" w:hAnsi="Times New Roman" w:cs="Times New Roman"/>
                <w:sz w:val="28"/>
                <w:szCs w:val="28"/>
              </w:rPr>
              <w:t>Оборот по реализации товаров на экспорт</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2.</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Исключить.</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w:t>
            </w:r>
          </w:p>
        </w:tc>
        <w:tc>
          <w:tcPr>
            <w:tcW w:w="2835" w:type="dxa"/>
            <w:shd w:val="clear" w:color="auto" w:fill="auto"/>
          </w:tcPr>
          <w:p w:rsidR="00210F8B" w:rsidRPr="00F148E1" w:rsidRDefault="00210F8B" w:rsidP="00210F8B">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t>В связи с исключением статьи 433 Налогового кодекса.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tabs>
                <w:tab w:val="left" w:pos="284"/>
              </w:tabs>
              <w:contextualSpacing/>
              <w:jc w:val="both"/>
              <w:rPr>
                <w:rFonts w:ascii="Times New Roman" w:hAnsi="Times New Roman" w:cs="Times New Roman"/>
                <w:sz w:val="28"/>
                <w:szCs w:val="28"/>
              </w:rPr>
            </w:pPr>
            <w:r w:rsidRPr="00F148E1">
              <w:rPr>
                <w:rFonts w:ascii="Times New Roman" w:hAnsi="Times New Roman" w:cs="Times New Roman"/>
                <w:spacing w:val="2"/>
                <w:sz w:val="28"/>
                <w:szCs w:val="28"/>
                <w:bdr w:val="none" w:sz="0" w:space="0" w:color="auto" w:frame="1"/>
              </w:rPr>
              <w:t>Статья 394</w:t>
            </w:r>
          </w:p>
        </w:tc>
        <w:tc>
          <w:tcPr>
            <w:tcW w:w="5074" w:type="dxa"/>
            <w:shd w:val="clear" w:color="auto" w:fill="auto"/>
          </w:tcPr>
          <w:p w:rsidR="00210F8B" w:rsidRPr="00F148E1" w:rsidRDefault="00210F8B" w:rsidP="00210F8B">
            <w:pPr>
              <w:tabs>
                <w:tab w:val="left" w:pos="284"/>
              </w:tabs>
              <w:ind w:firstLine="567"/>
              <w:contextualSpacing/>
              <w:jc w:val="both"/>
              <w:rPr>
                <w:rFonts w:ascii="Times New Roman" w:hAnsi="Times New Roman" w:cs="Times New Roman"/>
                <w:sz w:val="28"/>
                <w:szCs w:val="28"/>
                <w:bdr w:val="none" w:sz="0" w:space="0" w:color="auto" w:frame="1"/>
              </w:rPr>
            </w:pPr>
            <w:r w:rsidRPr="00F148E1">
              <w:rPr>
                <w:rFonts w:ascii="Times New Roman" w:hAnsi="Times New Roman" w:cs="Times New Roman"/>
                <w:b/>
                <w:sz w:val="28"/>
                <w:szCs w:val="28"/>
                <w:bdr w:val="none" w:sz="0" w:space="0" w:color="auto" w:frame="1"/>
              </w:rPr>
              <w:t>Статья 394.</w:t>
            </w:r>
            <w:r w:rsidRPr="00F148E1">
              <w:rPr>
                <w:rFonts w:ascii="Times New Roman" w:hAnsi="Times New Roman" w:cs="Times New Roman"/>
                <w:sz w:val="28"/>
                <w:szCs w:val="28"/>
                <w:bdr w:val="none" w:sz="0" w:space="0" w:color="auto" w:frame="1"/>
              </w:rPr>
              <w:t xml:space="preserve"> Обороты по реализации товаров, работ, услуг, освобожденные от налога на добавленную стоимость</w:t>
            </w:r>
          </w:p>
          <w:p w:rsidR="00210F8B" w:rsidRPr="00F148E1" w:rsidRDefault="00210F8B" w:rsidP="00210F8B">
            <w:pPr>
              <w:tabs>
                <w:tab w:val="left" w:pos="284"/>
              </w:tabs>
              <w:ind w:firstLine="567"/>
              <w:contextualSpacing/>
              <w:jc w:val="both"/>
              <w:rPr>
                <w:rFonts w:ascii="Times New Roman" w:hAnsi="Times New Roman" w:cs="Times New Roman"/>
                <w:sz w:val="28"/>
                <w:szCs w:val="28"/>
                <w:bdr w:val="none" w:sz="0" w:space="0" w:color="auto" w:frame="1"/>
              </w:rPr>
            </w:pPr>
            <w:r w:rsidRPr="00F148E1">
              <w:rPr>
                <w:rFonts w:ascii="Times New Roman" w:hAnsi="Times New Roman" w:cs="Times New Roman"/>
                <w:sz w:val="28"/>
                <w:szCs w:val="28"/>
                <w:bdr w:val="none" w:sz="0" w:space="0" w:color="auto" w:frame="1"/>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210F8B" w:rsidRPr="00F148E1" w:rsidRDefault="00210F8B" w:rsidP="00210F8B">
            <w:pPr>
              <w:tabs>
                <w:tab w:val="left" w:pos="284"/>
              </w:tabs>
              <w:ind w:firstLine="567"/>
              <w:contextualSpacing/>
              <w:jc w:val="both"/>
              <w:rPr>
                <w:rFonts w:ascii="Times New Roman" w:hAnsi="Times New Roman" w:cs="Times New Roman"/>
                <w:sz w:val="28"/>
                <w:szCs w:val="28"/>
                <w:bdr w:val="none" w:sz="0" w:space="0" w:color="auto" w:frame="1"/>
              </w:rPr>
            </w:pPr>
            <w:r w:rsidRPr="00F148E1">
              <w:rPr>
                <w:rFonts w:ascii="Times New Roman" w:hAnsi="Times New Roman" w:cs="Times New Roman"/>
                <w:sz w:val="28"/>
                <w:szCs w:val="28"/>
                <w:bdr w:val="none" w:sz="0" w:space="0" w:color="auto" w:frame="1"/>
              </w:rPr>
              <w:t>…</w:t>
            </w:r>
          </w:p>
          <w:p w:rsidR="00210F8B" w:rsidRPr="00F148E1" w:rsidRDefault="00210F8B" w:rsidP="00210F8B">
            <w:pPr>
              <w:pStyle w:val="a6"/>
              <w:tabs>
                <w:tab w:val="left" w:pos="284"/>
              </w:tabs>
              <w:spacing w:before="0" w:beforeAutospacing="0" w:after="0" w:afterAutospacing="0"/>
              <w:ind w:firstLine="567"/>
              <w:contextualSpacing/>
              <w:jc w:val="both"/>
              <w:rPr>
                <w:sz w:val="28"/>
                <w:szCs w:val="28"/>
                <w:bdr w:val="none" w:sz="0" w:space="0" w:color="auto" w:frame="1"/>
              </w:rPr>
            </w:pPr>
            <w:r w:rsidRPr="00F148E1">
              <w:rPr>
                <w:sz w:val="28"/>
                <w:szCs w:val="28"/>
                <w:bdr w:val="none" w:sz="0" w:space="0" w:color="auto" w:frame="1"/>
              </w:rPr>
              <w:t xml:space="preserve">2) </w:t>
            </w:r>
            <w:r w:rsidRPr="00F148E1">
              <w:rPr>
                <w:b/>
                <w:sz w:val="28"/>
                <w:szCs w:val="28"/>
                <w:bdr w:val="none" w:sz="0" w:space="0" w:color="auto" w:frame="1"/>
              </w:rPr>
              <w:t>акцизных марок</w:t>
            </w:r>
            <w:r w:rsidRPr="00F148E1">
              <w:rPr>
                <w:sz w:val="28"/>
                <w:szCs w:val="28"/>
                <w:bdr w:val="none" w:sz="0" w:space="0" w:color="auto" w:frame="1"/>
              </w:rPr>
              <w:t xml:space="preserve"> </w:t>
            </w:r>
            <w:r w:rsidRPr="00F148E1">
              <w:rPr>
                <w:b/>
                <w:sz w:val="28"/>
                <w:szCs w:val="28"/>
                <w:bdr w:val="none" w:sz="0" w:space="0" w:color="auto" w:frame="1"/>
              </w:rPr>
              <w:t>(</w:t>
            </w:r>
            <w:r w:rsidRPr="00F148E1">
              <w:rPr>
                <w:sz w:val="28"/>
                <w:szCs w:val="28"/>
                <w:bdr w:val="none" w:sz="0" w:space="0" w:color="auto" w:frame="1"/>
              </w:rPr>
              <w:t>учетно-контрольных марок, предназначенных для маркировки подакцизных товаров в соответствии со статьей 172 настоящего Кодекса</w:t>
            </w:r>
            <w:r w:rsidRPr="00F148E1">
              <w:rPr>
                <w:b/>
                <w:sz w:val="28"/>
                <w:szCs w:val="28"/>
                <w:bdr w:val="none" w:sz="0" w:space="0" w:color="auto" w:frame="1"/>
              </w:rPr>
              <w:t>)</w:t>
            </w:r>
            <w:r w:rsidRPr="00F148E1">
              <w:rPr>
                <w:sz w:val="28"/>
                <w:szCs w:val="28"/>
                <w:bdr w:val="none" w:sz="0" w:space="0" w:color="auto" w:frame="1"/>
              </w:rPr>
              <w:t>;</w:t>
            </w:r>
          </w:p>
          <w:p w:rsidR="00210F8B" w:rsidRPr="00F148E1" w:rsidRDefault="00210F8B" w:rsidP="00210F8B">
            <w:pPr>
              <w:pStyle w:val="a6"/>
              <w:tabs>
                <w:tab w:val="left" w:pos="284"/>
              </w:tabs>
              <w:spacing w:before="0" w:beforeAutospacing="0" w:after="0" w:afterAutospacing="0"/>
              <w:ind w:firstLine="567"/>
              <w:contextualSpacing/>
              <w:jc w:val="both"/>
              <w:rPr>
                <w:sz w:val="28"/>
                <w:szCs w:val="28"/>
              </w:rPr>
            </w:pPr>
            <w:r w:rsidRPr="00F148E1">
              <w:rPr>
                <w:sz w:val="28"/>
                <w:szCs w:val="28"/>
              </w:rPr>
              <w:t>…</w:t>
            </w:r>
          </w:p>
        </w:tc>
        <w:tc>
          <w:tcPr>
            <w:tcW w:w="5387" w:type="dxa"/>
            <w:shd w:val="clear" w:color="auto" w:fill="auto"/>
          </w:tcPr>
          <w:p w:rsidR="00210F8B" w:rsidRPr="00F148E1" w:rsidRDefault="00210F8B" w:rsidP="00210F8B">
            <w:pPr>
              <w:tabs>
                <w:tab w:val="left" w:pos="284"/>
              </w:tabs>
              <w:ind w:firstLine="567"/>
              <w:contextualSpacing/>
              <w:jc w:val="both"/>
              <w:rPr>
                <w:rFonts w:ascii="Times New Roman" w:hAnsi="Times New Roman" w:cs="Times New Roman"/>
                <w:sz w:val="28"/>
                <w:szCs w:val="28"/>
                <w:bdr w:val="none" w:sz="0" w:space="0" w:color="auto" w:frame="1"/>
              </w:rPr>
            </w:pPr>
            <w:r w:rsidRPr="00F148E1">
              <w:rPr>
                <w:rFonts w:ascii="Times New Roman" w:hAnsi="Times New Roman" w:cs="Times New Roman"/>
                <w:b/>
                <w:sz w:val="28"/>
                <w:szCs w:val="28"/>
                <w:bdr w:val="none" w:sz="0" w:space="0" w:color="auto" w:frame="1"/>
              </w:rPr>
              <w:t>Статья 394.</w:t>
            </w:r>
            <w:r w:rsidRPr="00F148E1">
              <w:rPr>
                <w:rFonts w:ascii="Times New Roman" w:hAnsi="Times New Roman" w:cs="Times New Roman"/>
                <w:sz w:val="28"/>
                <w:szCs w:val="28"/>
                <w:bdr w:val="none" w:sz="0" w:space="0" w:color="auto" w:frame="1"/>
              </w:rPr>
              <w:t xml:space="preserve"> Обороты по реализации товаров, работ, услуг, освобожденные от налога на добавленную стоимость</w:t>
            </w:r>
          </w:p>
          <w:p w:rsidR="00210F8B" w:rsidRPr="00F148E1" w:rsidRDefault="00210F8B" w:rsidP="00210F8B">
            <w:pPr>
              <w:tabs>
                <w:tab w:val="left" w:pos="284"/>
              </w:tabs>
              <w:ind w:firstLine="567"/>
              <w:contextualSpacing/>
              <w:jc w:val="both"/>
              <w:rPr>
                <w:rFonts w:ascii="Times New Roman" w:hAnsi="Times New Roman" w:cs="Times New Roman"/>
                <w:sz w:val="28"/>
                <w:szCs w:val="28"/>
                <w:bdr w:val="none" w:sz="0" w:space="0" w:color="auto" w:frame="1"/>
              </w:rPr>
            </w:pPr>
            <w:r w:rsidRPr="00F148E1">
              <w:rPr>
                <w:rFonts w:ascii="Times New Roman" w:hAnsi="Times New Roman" w:cs="Times New Roman"/>
                <w:sz w:val="28"/>
                <w:szCs w:val="28"/>
                <w:bdr w:val="none" w:sz="0" w:space="0" w:color="auto" w:frame="1"/>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210F8B" w:rsidRPr="00F148E1" w:rsidRDefault="00210F8B" w:rsidP="00210F8B">
            <w:pPr>
              <w:tabs>
                <w:tab w:val="left" w:pos="284"/>
              </w:tabs>
              <w:ind w:firstLine="567"/>
              <w:contextualSpacing/>
              <w:jc w:val="both"/>
              <w:rPr>
                <w:rFonts w:ascii="Times New Roman" w:hAnsi="Times New Roman" w:cs="Times New Roman"/>
                <w:sz w:val="28"/>
                <w:szCs w:val="28"/>
                <w:bdr w:val="none" w:sz="0" w:space="0" w:color="auto" w:frame="1"/>
              </w:rPr>
            </w:pPr>
            <w:r w:rsidRPr="00F148E1">
              <w:rPr>
                <w:rFonts w:ascii="Times New Roman" w:hAnsi="Times New Roman" w:cs="Times New Roman"/>
                <w:sz w:val="28"/>
                <w:szCs w:val="28"/>
                <w:bdr w:val="none" w:sz="0" w:space="0" w:color="auto" w:frame="1"/>
              </w:rPr>
              <w:t>…</w:t>
            </w:r>
          </w:p>
          <w:p w:rsidR="00210F8B" w:rsidRPr="00F148E1" w:rsidRDefault="00210F8B" w:rsidP="00210F8B">
            <w:pPr>
              <w:pStyle w:val="a6"/>
              <w:tabs>
                <w:tab w:val="left" w:pos="284"/>
              </w:tabs>
              <w:spacing w:before="0" w:beforeAutospacing="0" w:after="0" w:afterAutospacing="0"/>
              <w:ind w:firstLine="567"/>
              <w:contextualSpacing/>
              <w:jc w:val="both"/>
              <w:rPr>
                <w:sz w:val="28"/>
                <w:szCs w:val="28"/>
                <w:bdr w:val="none" w:sz="0" w:space="0" w:color="auto" w:frame="1"/>
              </w:rPr>
            </w:pPr>
            <w:r w:rsidRPr="00F148E1">
              <w:rPr>
                <w:sz w:val="28"/>
                <w:szCs w:val="28"/>
                <w:bdr w:val="none" w:sz="0" w:space="0" w:color="auto" w:frame="1"/>
              </w:rPr>
              <w:t xml:space="preserve">2) </w:t>
            </w:r>
            <w:r w:rsidRPr="00F148E1">
              <w:rPr>
                <w:color w:val="000000"/>
                <w:sz w:val="28"/>
                <w:szCs w:val="28"/>
              </w:rPr>
              <w:t>учетно-контрольных марок, предназначенных для маркировки подакцизных товаров</w:t>
            </w:r>
            <w:r w:rsidR="00DF1959" w:rsidRPr="00F148E1">
              <w:rPr>
                <w:color w:val="000000"/>
                <w:sz w:val="28"/>
                <w:szCs w:val="28"/>
              </w:rPr>
              <w:t>,</w:t>
            </w:r>
            <w:r w:rsidRPr="00F148E1">
              <w:rPr>
                <w:color w:val="000000"/>
                <w:sz w:val="28"/>
                <w:szCs w:val="28"/>
              </w:rPr>
              <w:t xml:space="preserve"> в соответствии со статьей 172 настоящего Кодекса;</w:t>
            </w:r>
          </w:p>
          <w:p w:rsidR="00210F8B" w:rsidRPr="00F148E1" w:rsidRDefault="00210F8B" w:rsidP="00210F8B">
            <w:pPr>
              <w:pStyle w:val="a6"/>
              <w:tabs>
                <w:tab w:val="left" w:pos="284"/>
              </w:tabs>
              <w:spacing w:before="0" w:beforeAutospacing="0" w:after="0" w:afterAutospacing="0"/>
              <w:ind w:firstLine="567"/>
              <w:contextualSpacing/>
              <w:jc w:val="both"/>
              <w:rPr>
                <w:sz w:val="28"/>
                <w:szCs w:val="28"/>
              </w:rPr>
            </w:pPr>
            <w:r w:rsidRPr="00F148E1">
              <w:rPr>
                <w:sz w:val="28"/>
                <w:szCs w:val="28"/>
              </w:rPr>
              <w:t>…</w:t>
            </w:r>
          </w:p>
        </w:tc>
        <w:tc>
          <w:tcPr>
            <w:tcW w:w="2835" w:type="dxa"/>
            <w:shd w:val="clear" w:color="auto" w:fill="auto"/>
          </w:tcPr>
          <w:p w:rsidR="00210F8B" w:rsidRPr="00F148E1" w:rsidRDefault="00210F8B" w:rsidP="00210F8B">
            <w:pPr>
              <w:tabs>
                <w:tab w:val="left" w:pos="284"/>
              </w:tabs>
              <w:ind w:firstLine="567"/>
              <w:contextualSpacing/>
              <w:jc w:val="both"/>
              <w:rPr>
                <w:rFonts w:ascii="Times New Roman" w:hAnsi="Times New Roman" w:cs="Times New Roman"/>
                <w:bCs/>
                <w:sz w:val="28"/>
                <w:szCs w:val="28"/>
              </w:rPr>
            </w:pPr>
            <w:r w:rsidRPr="00F148E1">
              <w:rPr>
                <w:rFonts w:ascii="Times New Roman" w:eastAsia="Times New Roman" w:hAnsi="Times New Roman" w:cs="Times New Roman"/>
                <w:sz w:val="28"/>
                <w:szCs w:val="24"/>
                <w:lang w:val="kk-KZ" w:eastAsia="ru-RU"/>
              </w:rPr>
              <w:t>В настоящее время, при маркировке табачных изделии средствами идентификации, стоимость средств идентификации облагается НДС.</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cs="Times New Roman"/>
                <w:sz w:val="28"/>
                <w:szCs w:val="28"/>
              </w:rPr>
            </w:pPr>
            <w:r w:rsidRPr="00F148E1">
              <w:rPr>
                <w:rFonts w:ascii="Times New Roman" w:hAnsi="Times New Roman" w:cs="Times New Roman"/>
                <w:sz w:val="28"/>
                <w:szCs w:val="28"/>
              </w:rPr>
              <w:t>Статья 429</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429. </w:t>
            </w:r>
            <w:r w:rsidRPr="00F148E1">
              <w:rPr>
                <w:rFonts w:ascii="Times New Roman" w:hAnsi="Times New Roman" w:cs="Times New Roman"/>
                <w:sz w:val="28"/>
                <w:szCs w:val="28"/>
              </w:rPr>
              <w:t>Превышение суммы налога на добавленную стоимость, относимого в зачет, над суммой начисленного налога за налоговый период</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5. </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Превышение налога на добавленную стоимость, установленное настоящим пунктом, возвращается по выбору налогоплательщика порядка и сроков, которые установлены статьями 431</w:t>
            </w:r>
            <w:r w:rsidRPr="00F148E1">
              <w:rPr>
                <w:rFonts w:ascii="Times New Roman" w:hAnsi="Times New Roman" w:cs="Times New Roman"/>
                <w:b/>
                <w:sz w:val="28"/>
                <w:szCs w:val="28"/>
              </w:rPr>
              <w:t xml:space="preserve">, и (или) 433, </w:t>
            </w:r>
            <w:r w:rsidRPr="00F148E1">
              <w:rPr>
                <w:rFonts w:ascii="Times New Roman" w:hAnsi="Times New Roman" w:cs="Times New Roman"/>
                <w:sz w:val="28"/>
                <w:szCs w:val="28"/>
              </w:rPr>
              <w:t>и (или) 434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В случае выбора статьи 434 настоящего Кодекса на оставшуюся часть превышения налога на добавленную стоимость налогоплательщик вправе применить стать</w:t>
            </w:r>
            <w:r w:rsidRPr="00F148E1">
              <w:rPr>
                <w:rFonts w:ascii="Times New Roman" w:hAnsi="Times New Roman" w:cs="Times New Roman"/>
                <w:b/>
                <w:sz w:val="28"/>
                <w:szCs w:val="28"/>
              </w:rPr>
              <w:t>и</w:t>
            </w:r>
            <w:r w:rsidRPr="00F148E1">
              <w:rPr>
                <w:rFonts w:ascii="Times New Roman" w:hAnsi="Times New Roman" w:cs="Times New Roman"/>
                <w:sz w:val="28"/>
                <w:szCs w:val="28"/>
              </w:rPr>
              <w:t xml:space="preserve"> 431 </w:t>
            </w:r>
            <w:r w:rsidRPr="00F148E1">
              <w:rPr>
                <w:rFonts w:ascii="Times New Roman" w:hAnsi="Times New Roman" w:cs="Times New Roman"/>
                <w:b/>
                <w:sz w:val="28"/>
                <w:szCs w:val="28"/>
              </w:rPr>
              <w:t>и (или) 433</w:t>
            </w:r>
            <w:r w:rsidRPr="00F148E1">
              <w:rPr>
                <w:rFonts w:ascii="Times New Roman" w:hAnsi="Times New Roman" w:cs="Times New Roman"/>
                <w:sz w:val="28"/>
                <w:szCs w:val="28"/>
              </w:rPr>
              <w:t xml:space="preserve">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6. Положения пунктов 2, 3 и 4 настоящей статьи не применяются: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к сумме превышения налога на добавленную стоимость, возврат которого осуществляется в соответствии со стать</w:t>
            </w:r>
            <w:r w:rsidRPr="00F148E1">
              <w:rPr>
                <w:rFonts w:ascii="Times New Roman" w:hAnsi="Times New Roman" w:cs="Times New Roman"/>
                <w:b/>
                <w:sz w:val="28"/>
                <w:szCs w:val="28"/>
              </w:rPr>
              <w:t>ями</w:t>
            </w:r>
            <w:r w:rsidRPr="00F148E1">
              <w:rPr>
                <w:rFonts w:ascii="Times New Roman" w:hAnsi="Times New Roman" w:cs="Times New Roman"/>
                <w:sz w:val="28"/>
                <w:szCs w:val="28"/>
              </w:rPr>
              <w:t xml:space="preserve"> 432 </w:t>
            </w:r>
            <w:r w:rsidRPr="00F148E1">
              <w:rPr>
                <w:rFonts w:ascii="Times New Roman" w:hAnsi="Times New Roman" w:cs="Times New Roman"/>
                <w:b/>
                <w:sz w:val="28"/>
                <w:szCs w:val="28"/>
              </w:rPr>
              <w:t>и 433</w:t>
            </w:r>
            <w:r w:rsidRPr="00F148E1">
              <w:rPr>
                <w:rFonts w:ascii="Times New Roman" w:hAnsi="Times New Roman" w:cs="Times New Roman"/>
                <w:sz w:val="28"/>
                <w:szCs w:val="28"/>
              </w:rPr>
              <w:t xml:space="preserve"> настоящего Кодекса;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 xml:space="preserve">Статья 429. </w:t>
            </w:r>
            <w:r w:rsidRPr="00F148E1">
              <w:rPr>
                <w:rFonts w:ascii="Times New Roman" w:hAnsi="Times New Roman" w:cs="Times New Roman"/>
                <w:sz w:val="28"/>
                <w:szCs w:val="28"/>
              </w:rPr>
              <w:t>Превышение суммы налога на добавленную стоимость, относимого в зачет, над суммой начисленного налога за налоговый период</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5. </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Превышение налога на добавленную </w:t>
            </w:r>
            <w:r w:rsidRPr="00F148E1">
              <w:rPr>
                <w:rFonts w:ascii="Times New Roman" w:hAnsi="Times New Roman" w:cs="Times New Roman"/>
                <w:sz w:val="28"/>
                <w:szCs w:val="28"/>
              </w:rPr>
              <w:lastRenderedPageBreak/>
              <w:t>стоимость, установленное настоящим пунктом, возвращается по выбору налогоплательщика порядка и сроков, которые установлены статьями 431 и (или) 434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В случае выбора статьи 434 настоящего Кодекса на оставшуюся часть превышения налога на добавленную стоимость налогоплательщик вправе применить стать</w:t>
            </w:r>
            <w:r w:rsidRPr="00F148E1">
              <w:rPr>
                <w:rFonts w:ascii="Times New Roman" w:hAnsi="Times New Roman" w:cs="Times New Roman"/>
                <w:b/>
                <w:sz w:val="28"/>
                <w:szCs w:val="28"/>
              </w:rPr>
              <w:t>ю</w:t>
            </w:r>
            <w:r w:rsidRPr="00F148E1">
              <w:rPr>
                <w:rFonts w:ascii="Times New Roman" w:hAnsi="Times New Roman" w:cs="Times New Roman"/>
                <w:sz w:val="28"/>
                <w:szCs w:val="28"/>
              </w:rPr>
              <w:t xml:space="preserve"> 431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6. Положения пунктов 2, 3 и 4 настоящей статьи не применяются: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к сумме превышения налога на добавленную стоимость, возврат которого осуществляется в соответствии со стать</w:t>
            </w:r>
            <w:r w:rsidRPr="00F148E1">
              <w:rPr>
                <w:rFonts w:ascii="Times New Roman" w:hAnsi="Times New Roman" w:cs="Times New Roman"/>
                <w:b/>
                <w:sz w:val="28"/>
                <w:szCs w:val="28"/>
              </w:rPr>
              <w:t>ей</w:t>
            </w:r>
            <w:r w:rsidRPr="00F148E1">
              <w:rPr>
                <w:rFonts w:ascii="Times New Roman" w:hAnsi="Times New Roman" w:cs="Times New Roman"/>
                <w:sz w:val="28"/>
                <w:szCs w:val="28"/>
              </w:rPr>
              <w:t xml:space="preserve"> 432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tc>
        <w:tc>
          <w:tcPr>
            <w:tcW w:w="2835" w:type="dxa"/>
            <w:shd w:val="clear" w:color="auto" w:fill="auto"/>
          </w:tcPr>
          <w:p w:rsidR="00210F8B" w:rsidRPr="00F148E1" w:rsidRDefault="00210F8B" w:rsidP="00210F8B">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lastRenderedPageBreak/>
              <w:t>В связи с исключением статьи 433 Налогового кодекса.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cs="Times New Roman"/>
                <w:sz w:val="28"/>
                <w:szCs w:val="28"/>
              </w:rPr>
            </w:pPr>
            <w:r w:rsidRPr="00F148E1">
              <w:rPr>
                <w:rFonts w:ascii="Times New Roman" w:hAnsi="Times New Roman" w:cs="Times New Roman"/>
                <w:sz w:val="28"/>
                <w:szCs w:val="28"/>
              </w:rPr>
              <w:t>Статья 431</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431. </w:t>
            </w:r>
            <w:r w:rsidRPr="00F148E1">
              <w:rPr>
                <w:rFonts w:ascii="Times New Roman" w:hAnsi="Times New Roman" w:cs="Times New Roman"/>
                <w:sz w:val="28"/>
                <w:szCs w:val="28"/>
              </w:rPr>
              <w:t>Порядок и сроки возврата превышения налога на добавленную стоимость</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Возврат превышения налога на добавленную стоимость осуществляется налогоплательщику:</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в порядке и сроки, которые установлены настоящей статьей, если иное не установлено статьями 432</w:t>
            </w:r>
            <w:r w:rsidRPr="00F148E1">
              <w:rPr>
                <w:rFonts w:ascii="Times New Roman" w:hAnsi="Times New Roman" w:cs="Times New Roman"/>
                <w:b/>
                <w:sz w:val="28"/>
                <w:szCs w:val="28"/>
              </w:rPr>
              <w:t>, 433</w:t>
            </w:r>
            <w:r w:rsidRPr="00F148E1">
              <w:rPr>
                <w:rFonts w:ascii="Times New Roman" w:hAnsi="Times New Roman" w:cs="Times New Roman"/>
                <w:sz w:val="28"/>
                <w:szCs w:val="28"/>
              </w:rPr>
              <w:t xml:space="preserve"> </w:t>
            </w:r>
            <w:r w:rsidRPr="00F148E1">
              <w:rPr>
                <w:rFonts w:ascii="Times New Roman" w:hAnsi="Times New Roman" w:cs="Times New Roman"/>
                <w:sz w:val="28"/>
                <w:szCs w:val="28"/>
              </w:rPr>
              <w:lastRenderedPageBreak/>
              <w:t>и 434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2) на основании его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2. Если иное не установлено статьями 432</w:t>
            </w:r>
            <w:r w:rsidRPr="00F148E1">
              <w:rPr>
                <w:rFonts w:ascii="Times New Roman" w:hAnsi="Times New Roman" w:cs="Times New Roman"/>
                <w:b/>
                <w:sz w:val="28"/>
                <w:szCs w:val="28"/>
              </w:rPr>
              <w:t>, 433</w:t>
            </w:r>
            <w:r w:rsidRPr="00F148E1">
              <w:rPr>
                <w:rFonts w:ascii="Times New Roman" w:hAnsi="Times New Roman" w:cs="Times New Roman"/>
                <w:sz w:val="28"/>
                <w:szCs w:val="28"/>
              </w:rPr>
              <w:t xml:space="preserve">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 xml:space="preserve">Статья 431. </w:t>
            </w:r>
            <w:r w:rsidRPr="00F148E1">
              <w:rPr>
                <w:rFonts w:ascii="Times New Roman" w:hAnsi="Times New Roman" w:cs="Times New Roman"/>
                <w:sz w:val="28"/>
                <w:szCs w:val="28"/>
              </w:rPr>
              <w:t>Порядок и сроки возврата превышения налога на добавленную стоимость</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Возврат превышения налога на добавленную стоимость осуществляется налогоплательщику:</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1) в порядке и сроки, которые установлены настоящей статьей, если иное не установлено статьями 432 и 434 </w:t>
            </w:r>
            <w:r w:rsidRPr="00F148E1">
              <w:rPr>
                <w:rFonts w:ascii="Times New Roman" w:hAnsi="Times New Roman" w:cs="Times New Roman"/>
                <w:sz w:val="28"/>
                <w:szCs w:val="28"/>
              </w:rPr>
              <w:lastRenderedPageBreak/>
              <w:t>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2) на основании его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2. Если иное не установлено статьями 432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w:t>
            </w:r>
          </w:p>
        </w:tc>
        <w:tc>
          <w:tcPr>
            <w:tcW w:w="2835" w:type="dxa"/>
            <w:shd w:val="clear" w:color="auto" w:fill="auto"/>
          </w:tcPr>
          <w:p w:rsidR="00210F8B" w:rsidRPr="00F148E1" w:rsidRDefault="00210F8B" w:rsidP="00210F8B">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lastRenderedPageBreak/>
              <w:t>В связи с исключением статьи 433 Налогового кодекса.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sz w:val="28"/>
                <w:szCs w:val="28"/>
              </w:rPr>
            </w:pPr>
            <w:r w:rsidRPr="00F148E1">
              <w:rPr>
                <w:rFonts w:ascii="Times New Roman" w:hAnsi="Times New Roman"/>
                <w:sz w:val="28"/>
                <w:szCs w:val="28"/>
              </w:rPr>
              <w:t>Статья 432</w:t>
            </w:r>
          </w:p>
        </w:tc>
        <w:tc>
          <w:tcPr>
            <w:tcW w:w="5074" w:type="dxa"/>
            <w:shd w:val="clear" w:color="auto" w:fill="auto"/>
          </w:tcPr>
          <w:p w:rsidR="00210F8B" w:rsidRPr="00F148E1" w:rsidRDefault="00210F8B" w:rsidP="00210F8B">
            <w:pPr>
              <w:ind w:firstLine="317"/>
              <w:jc w:val="both"/>
              <w:rPr>
                <w:rFonts w:ascii="Times New Roman" w:hAnsi="Times New Roman"/>
                <w:sz w:val="28"/>
                <w:szCs w:val="28"/>
              </w:rPr>
            </w:pPr>
            <w:r w:rsidRPr="00F148E1">
              <w:rPr>
                <w:rFonts w:ascii="Times New Roman" w:hAnsi="Times New Roman"/>
                <w:b/>
                <w:sz w:val="28"/>
                <w:szCs w:val="28"/>
              </w:rPr>
              <w:t xml:space="preserve">Статья 432. </w:t>
            </w:r>
            <w:r w:rsidRPr="00F148E1">
              <w:rPr>
                <w:rFonts w:ascii="Times New Roman" w:hAnsi="Times New Roman"/>
                <w:sz w:val="28"/>
                <w:szCs w:val="28"/>
              </w:rPr>
              <w:t>Особенности возврата превышения налога на добавленную стоимость отдельным категориям налогоплательщиков</w:t>
            </w:r>
          </w:p>
          <w:p w:rsidR="00210F8B" w:rsidRPr="00F148E1" w:rsidRDefault="00210F8B" w:rsidP="00210F8B">
            <w:pPr>
              <w:ind w:firstLine="317"/>
              <w:jc w:val="both"/>
              <w:rPr>
                <w:rFonts w:ascii="Times New Roman" w:hAnsi="Times New Roman"/>
                <w:sz w:val="28"/>
                <w:szCs w:val="28"/>
              </w:rPr>
            </w:pPr>
            <w:r w:rsidRPr="00F148E1">
              <w:rPr>
                <w:rFonts w:ascii="Times New Roman" w:hAnsi="Times New Roman"/>
                <w:sz w:val="28"/>
                <w:szCs w:val="28"/>
              </w:rPr>
              <w:t>…</w:t>
            </w:r>
          </w:p>
          <w:p w:rsidR="00210F8B" w:rsidRPr="00F148E1" w:rsidRDefault="00210F8B" w:rsidP="00210F8B">
            <w:pPr>
              <w:ind w:firstLine="317"/>
              <w:jc w:val="both"/>
              <w:rPr>
                <w:rFonts w:ascii="Times New Roman" w:hAnsi="Times New Roman"/>
                <w:sz w:val="28"/>
                <w:szCs w:val="28"/>
              </w:rPr>
            </w:pPr>
            <w:r w:rsidRPr="00F148E1">
              <w:rPr>
                <w:rFonts w:ascii="Times New Roman" w:hAnsi="Times New Roman"/>
                <w:sz w:val="28"/>
                <w:szCs w:val="28"/>
              </w:rPr>
              <w:t>4. Положения настоящей статьи не применяются к сумме превышения налога на добавленную стоимость, возврат которого осуществляется в соответствии со стать</w:t>
            </w:r>
            <w:r w:rsidRPr="00F148E1">
              <w:rPr>
                <w:rFonts w:ascii="Times New Roman" w:hAnsi="Times New Roman"/>
                <w:b/>
                <w:sz w:val="28"/>
                <w:szCs w:val="28"/>
              </w:rPr>
              <w:t>ями</w:t>
            </w:r>
            <w:r w:rsidRPr="00F148E1">
              <w:rPr>
                <w:rFonts w:ascii="Times New Roman" w:hAnsi="Times New Roman"/>
                <w:sz w:val="28"/>
                <w:szCs w:val="28"/>
              </w:rPr>
              <w:t xml:space="preserve"> 429 </w:t>
            </w:r>
            <w:r w:rsidRPr="00F148E1">
              <w:rPr>
                <w:rFonts w:ascii="Times New Roman" w:hAnsi="Times New Roman"/>
                <w:b/>
                <w:sz w:val="28"/>
                <w:szCs w:val="28"/>
              </w:rPr>
              <w:t>и 433</w:t>
            </w:r>
            <w:r w:rsidRPr="00F148E1">
              <w:rPr>
                <w:rFonts w:ascii="Times New Roman" w:hAnsi="Times New Roman"/>
                <w:sz w:val="28"/>
                <w:szCs w:val="28"/>
              </w:rPr>
              <w:t xml:space="preserve">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w:t>
            </w:r>
            <w:r w:rsidRPr="00F148E1">
              <w:rPr>
                <w:rFonts w:ascii="Times New Roman" w:hAnsi="Times New Roman"/>
                <w:sz w:val="28"/>
                <w:szCs w:val="28"/>
              </w:rPr>
              <w:lastRenderedPageBreak/>
              <w:t>добавленную стоимость, предусмотренного статьей 434 настоящего Кодекса.</w:t>
            </w:r>
          </w:p>
        </w:tc>
        <w:tc>
          <w:tcPr>
            <w:tcW w:w="5387" w:type="dxa"/>
            <w:shd w:val="clear" w:color="auto" w:fill="auto"/>
          </w:tcPr>
          <w:p w:rsidR="00210F8B" w:rsidRPr="00F148E1" w:rsidRDefault="00210F8B" w:rsidP="00210F8B">
            <w:pPr>
              <w:ind w:firstLine="317"/>
              <w:jc w:val="both"/>
              <w:rPr>
                <w:rFonts w:ascii="Times New Roman" w:hAnsi="Times New Roman"/>
                <w:sz w:val="28"/>
                <w:szCs w:val="28"/>
              </w:rPr>
            </w:pPr>
            <w:r w:rsidRPr="00F148E1">
              <w:rPr>
                <w:rFonts w:ascii="Times New Roman" w:hAnsi="Times New Roman"/>
                <w:b/>
                <w:sz w:val="28"/>
                <w:szCs w:val="28"/>
              </w:rPr>
              <w:lastRenderedPageBreak/>
              <w:t xml:space="preserve">Статья 432. </w:t>
            </w:r>
            <w:r w:rsidRPr="00F148E1">
              <w:rPr>
                <w:rFonts w:ascii="Times New Roman" w:hAnsi="Times New Roman"/>
                <w:sz w:val="28"/>
                <w:szCs w:val="28"/>
              </w:rPr>
              <w:t>Особенности возврата превышения налога на добавленную стоимость отдельным категориям налогоплательщиков</w:t>
            </w:r>
          </w:p>
          <w:p w:rsidR="00210F8B" w:rsidRPr="00F148E1" w:rsidRDefault="00210F8B" w:rsidP="00210F8B">
            <w:pPr>
              <w:ind w:firstLine="317"/>
              <w:jc w:val="both"/>
              <w:rPr>
                <w:rFonts w:ascii="Times New Roman" w:hAnsi="Times New Roman"/>
                <w:sz w:val="28"/>
                <w:szCs w:val="28"/>
              </w:rPr>
            </w:pPr>
            <w:r w:rsidRPr="00F148E1">
              <w:rPr>
                <w:rFonts w:ascii="Times New Roman" w:hAnsi="Times New Roman"/>
                <w:sz w:val="28"/>
                <w:szCs w:val="28"/>
              </w:rPr>
              <w:t>…</w:t>
            </w:r>
          </w:p>
          <w:p w:rsidR="00210F8B" w:rsidRPr="00F148E1" w:rsidRDefault="00210F8B" w:rsidP="00210F8B">
            <w:pPr>
              <w:ind w:firstLine="317"/>
              <w:jc w:val="both"/>
              <w:rPr>
                <w:rFonts w:ascii="Times New Roman" w:hAnsi="Times New Roman"/>
                <w:sz w:val="28"/>
                <w:szCs w:val="28"/>
              </w:rPr>
            </w:pPr>
            <w:r w:rsidRPr="00F148E1">
              <w:rPr>
                <w:rFonts w:ascii="Times New Roman" w:hAnsi="Times New Roman"/>
                <w:sz w:val="28"/>
                <w:szCs w:val="28"/>
              </w:rPr>
              <w:t>4. Положения настоящей статьи не применяются к сумме превышения налога на добавленную стоимость, возврат которого осуществляется в соответствии со стать</w:t>
            </w:r>
            <w:r w:rsidRPr="00F148E1">
              <w:rPr>
                <w:rFonts w:ascii="Times New Roman" w:hAnsi="Times New Roman"/>
                <w:b/>
                <w:sz w:val="28"/>
                <w:szCs w:val="28"/>
              </w:rPr>
              <w:t>ей</w:t>
            </w:r>
            <w:r w:rsidRPr="00F148E1">
              <w:rPr>
                <w:rFonts w:ascii="Times New Roman" w:hAnsi="Times New Roman"/>
                <w:sz w:val="28"/>
                <w:szCs w:val="28"/>
              </w:rPr>
              <w:t xml:space="preserve"> 429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добавленную стоимость, </w:t>
            </w:r>
            <w:r w:rsidRPr="00F148E1">
              <w:rPr>
                <w:rFonts w:ascii="Times New Roman" w:hAnsi="Times New Roman"/>
                <w:sz w:val="28"/>
                <w:szCs w:val="28"/>
              </w:rPr>
              <w:lastRenderedPageBreak/>
              <w:t>предусмотренного статьей 434 настоящего Кодекса.</w:t>
            </w:r>
          </w:p>
        </w:tc>
        <w:tc>
          <w:tcPr>
            <w:tcW w:w="2835" w:type="dxa"/>
            <w:shd w:val="clear" w:color="auto" w:fill="auto"/>
          </w:tcPr>
          <w:p w:rsidR="00210F8B" w:rsidRPr="00F148E1" w:rsidRDefault="00095A7A" w:rsidP="00210F8B">
            <w:pPr>
              <w:keepNext/>
              <w:keepLines/>
              <w:ind w:firstLine="176"/>
              <w:contextualSpacing/>
              <w:jc w:val="both"/>
              <w:outlineLvl w:val="2"/>
              <w:rPr>
                <w:rFonts w:ascii="Times New Roman" w:hAnsi="Times New Roman"/>
                <w:sz w:val="28"/>
                <w:szCs w:val="28"/>
              </w:rPr>
            </w:pPr>
            <w:r>
              <w:rPr>
                <w:rFonts w:ascii="Times New Roman" w:hAnsi="Times New Roman"/>
                <w:sz w:val="28"/>
                <w:szCs w:val="28"/>
                <w:lang w:val="kk-KZ"/>
              </w:rPr>
              <w:lastRenderedPageBreak/>
              <w:t xml:space="preserve">  </w:t>
            </w:r>
            <w:r w:rsidR="00210F8B" w:rsidRPr="00F148E1">
              <w:rPr>
                <w:rFonts w:ascii="Times New Roman" w:hAnsi="Times New Roman"/>
                <w:sz w:val="28"/>
                <w:szCs w:val="28"/>
              </w:rPr>
              <w:t>В связи с исключением статьи 433 Налогового кодекса.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cs="Times New Roman"/>
                <w:sz w:val="28"/>
                <w:szCs w:val="28"/>
              </w:rPr>
            </w:pPr>
            <w:r w:rsidRPr="00F148E1">
              <w:rPr>
                <w:rFonts w:ascii="Times New Roman" w:hAnsi="Times New Roman" w:cs="Times New Roman"/>
                <w:sz w:val="28"/>
                <w:szCs w:val="28"/>
              </w:rPr>
              <w:t>Статья 433</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Статья 433. Особенности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1. Настоящая статья устанавливает особенности возврата суммы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 (далее - контрольный счет).</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Для целей настоящего Кодекса контрольным счетом является текущий счет, открытый для учета налога на добавленную стоимость в банках второго уровня и в организациях, осуществляющих отдельные виды банковских операций, используемый при расчете сумм налога на добавленную стоимость, в том числе для:</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уплаты налога на добавленную стоимость в бюджет, включая налог </w:t>
            </w:r>
            <w:r w:rsidRPr="00F148E1">
              <w:rPr>
                <w:rFonts w:ascii="Times New Roman" w:hAnsi="Times New Roman" w:cs="Times New Roman"/>
                <w:b/>
                <w:sz w:val="28"/>
                <w:szCs w:val="28"/>
              </w:rPr>
              <w:lastRenderedPageBreak/>
              <w:t>на добавленную стоимость на импорт и за нерезидента;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уплаты налога на добавленную стоимость поставщикам товаров;</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уплаты налога на добавленную стоимость покупателями (получателями) товаров;</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зачисления денег с иного банковского счета плательщика налога на добавленную стоимость;</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зачисления денег, связанных с возвратом платежа, инициированного с контрольного счета, в случаях ошибочного платежа либо перевода денег на закрытый банковский счет бенефициара.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При этом структурное подразделение плательщика налога на добавленную стоимость вправе открывать и использовать контрольный счет.</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2. Расчет по сумме налога на добавленную стоимость производится между плательщиками налога на добавленную стоимость путем использования контрольных счетов.</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Использовать контрольный счет имеют право плательщики налога на добавленную стоимость (их структурные подразделения), которые являются участниками </w:t>
            </w:r>
            <w:r w:rsidRPr="00F148E1">
              <w:rPr>
                <w:rFonts w:ascii="Times New Roman" w:hAnsi="Times New Roman" w:cs="Times New Roman"/>
                <w:b/>
                <w:sz w:val="28"/>
                <w:szCs w:val="28"/>
              </w:rPr>
              <w:lastRenderedPageBreak/>
              <w:t>информационной системы электронных счетов-фактур.</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В случае, если покупатель товаров не является плательщиком налога на добавленную стоимость, расчет по сумме налога на добавленную стоимость производится с его банковского счета на иной банковский счет поставщика товара, не являющийся его контрольным счетом. При этом поставщик товара, использующий контрольный счет, вправе зачислить такую сумму налога на добавленную стоимость на свой контрольный счет.</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3. Право на возврат суммы превышения налога на добавленную стоимость в соответствии с настоящей статьей имеют следующие налогоплательщики:</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1) использующие приобретенные (полученные) товары (предметы лизинга) в производстве других товаров. Перечень приобретенных (полученных) товаров (предметов лизинга) утверждается уполномоченным органом в области государственной поддержки индустриальной деятельности совместно с уполномоченным органом в области развития </w:t>
            </w:r>
            <w:r w:rsidRPr="00F148E1">
              <w:rPr>
                <w:rFonts w:ascii="Times New Roman" w:hAnsi="Times New Roman" w:cs="Times New Roman"/>
                <w:b/>
                <w:sz w:val="28"/>
                <w:szCs w:val="28"/>
              </w:rPr>
              <w:lastRenderedPageBreak/>
              <w:t>агропромышленного комплекса по согласованию с уполномоченным органом и центральным уполномоченным органом по государственному планированию.</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Приобретенные (полученные) товары (предметы лизинга), указанные в настоящем подпункте, не подлежат дальнейшей реализации в течение двух лет со дня приобретения (получения);</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2) реализующие товары на экспорт;</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3) реализующие горюче-смазочные материалы иностранным авиакомпаниям, выполняющим международные полеты, международные воздушные перевозки, для заправки воздушных судов;</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4) реализующие Национальному Банку Республики Казахстан аффинированное золото, произведенное из сырья, добытого налогоплательщиком самостоятельно или приобретенного в собственность с целью переработки;</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5) реализующие на территорию специальной экономической зоны товары, полностью потребляемые </w:t>
            </w:r>
            <w:r w:rsidRPr="00F148E1">
              <w:rPr>
                <w:rFonts w:ascii="Times New Roman" w:hAnsi="Times New Roman" w:cs="Times New Roman"/>
                <w:b/>
                <w:sz w:val="28"/>
                <w:szCs w:val="28"/>
              </w:rPr>
              <w:lastRenderedPageBreak/>
              <w:t>при осуществлении деятельности, отвечающей целям создания специальных экономических зон.</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4. Возврат превышения налога на добавленную стоимость в соответствии с настоящей статьей производится в части суммы превышения налога на добавленную стоимость, сложившегося по приобретенным (полученным) товарам, при реализации которых расчет сумм налога на добавленную стоимость произведен с использованием контрольных счетов.</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5. Подтверждение достоверности суммы превышения налога на добавленную стоимость, предъявленной к возврату в соответствии с настоящей статьей, производится на основании данных, имеющихся в информационных системах налоговых органов.</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В случае неподтверждения достоверности суммы превышения налога на добавленную стоимость налогоплательщикам, указанным:</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в подпункте 1) пункта 3 настоящей статьи, направляется письмо об отсутствии права на возврат превышения налога на добавленную стоимость;</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lastRenderedPageBreak/>
              <w:t>в подпунктах 2) - 5) пункта 3 настоящей статьи, направляется письмо о праве применения ими порядка возврата превышения налога на добавленную стоимость, предусмотренного статьями 429, 431 и 432 настоящего Кодекса.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6. Возврат суммы превышения налога на добавленную стоимость производится на основании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 в течение пятнадцати рабочих дней без проведения налоговой проверки.</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подпунктами 2) и 3) пункта 3 статьи 212 настоящего Кодекса.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7. В случае если плательщик налога на добавленную стоимость, использующий контрольный счет, </w:t>
            </w:r>
            <w:r w:rsidRPr="00F148E1">
              <w:rPr>
                <w:rFonts w:ascii="Times New Roman" w:hAnsi="Times New Roman" w:cs="Times New Roman"/>
                <w:b/>
                <w:sz w:val="28"/>
                <w:szCs w:val="28"/>
              </w:rPr>
              <w:lastRenderedPageBreak/>
              <w:t>после исполнения налоговых обязательств по налогу на добавленную стоимость и расчетов с поставщиками и (или) покупателями товаров по итогам налогового периода имеет остаток денег на контрольном счете, то указанные суммы налога на добавленную стоимость по усмотрению налогоплательщика перечисляются в бюджет и подлежат возврату в порядке, определенном статьей 101 настоящего Кодекса.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Положение настоящего пункта применяется также в случае ликвидации или реорганизации налогоплательщика, использующего контрольный счет, за исключением реорганизации путем преобразования.</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8. Исключен Законом РК от 02.04.2019 № 241-VI (вводится в действие с 01.01.2019).</w:t>
            </w:r>
          </w:p>
          <w:p w:rsidR="00210F8B" w:rsidRPr="00F148E1" w:rsidRDefault="00210F8B" w:rsidP="00210F8B">
            <w:pPr>
              <w:tabs>
                <w:tab w:val="left" w:pos="686"/>
                <w:tab w:val="left" w:pos="731"/>
              </w:tabs>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9. В случае невыполнения плательщиком налога на добавленную стоимость условий, предусмотренных подпунктом 1) пункта 3 настоящей статьи, сумма превышения налога на добавленную стоимость, возмещенная из бюджета, подлежит уплате в бюджет с </w:t>
            </w:r>
            <w:r w:rsidRPr="00F148E1">
              <w:rPr>
                <w:rFonts w:ascii="Times New Roman" w:hAnsi="Times New Roman" w:cs="Times New Roman"/>
                <w:b/>
                <w:sz w:val="28"/>
                <w:szCs w:val="28"/>
              </w:rPr>
              <w:lastRenderedPageBreak/>
              <w:t>начислением пени за каждый день с даты возврата из бюджета в размере, указанном в пункте 4 статьи 104 настоящего Кодекса.</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lastRenderedPageBreak/>
              <w:t>Исключить</w:t>
            </w:r>
          </w:p>
        </w:tc>
        <w:tc>
          <w:tcPr>
            <w:tcW w:w="2835" w:type="dxa"/>
            <w:shd w:val="clear" w:color="auto" w:fill="auto"/>
          </w:tcPr>
          <w:p w:rsidR="00210F8B" w:rsidRPr="00F148E1" w:rsidRDefault="00210F8B" w:rsidP="00210F8B">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t xml:space="preserve">По результатам аналитических исследований и пилотного применения на добровольной основе модели раздельных платежей на основе контрольных счетов НДС и применения технологии </w:t>
            </w:r>
            <w:r w:rsidRPr="00F148E1">
              <w:rPr>
                <w:rFonts w:ascii="Times New Roman" w:hAnsi="Times New Roman" w:cs="Times New Roman"/>
                <w:sz w:val="28"/>
                <w:szCs w:val="28"/>
                <w:lang w:val="en-US"/>
              </w:rPr>
              <w:t>Blockchain</w:t>
            </w:r>
            <w:r w:rsidRPr="00F148E1">
              <w:rPr>
                <w:rFonts w:ascii="Times New Roman" w:hAnsi="Times New Roman" w:cs="Times New Roman"/>
                <w:sz w:val="28"/>
                <w:szCs w:val="28"/>
              </w:rPr>
              <w:t xml:space="preserve"> установлено, что получение эффекта в виде исключения НДС-мошенничества возможно при условии изменения методологии исчисления и уплаты НДС (кассовый метод отнесения в зачет) и распространения данной модели на всех плательщиков НДС.</w:t>
            </w:r>
          </w:p>
          <w:p w:rsidR="00210F8B" w:rsidRPr="00F148E1" w:rsidRDefault="00210F8B" w:rsidP="00210F8B">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t xml:space="preserve">Вместе с тем, по </w:t>
            </w:r>
            <w:r w:rsidRPr="00F148E1">
              <w:rPr>
                <w:rFonts w:ascii="Times New Roman" w:hAnsi="Times New Roman" w:cs="Times New Roman"/>
                <w:sz w:val="28"/>
                <w:szCs w:val="28"/>
              </w:rPr>
              <w:lastRenderedPageBreak/>
              <w:t>результатам проведенных рабочих групп с участием бизнес-сообщества в указанной модели администрирования НДС были выявлены существенные недостатки в части снижения финансовой ликвидности компаний (отвлечение оборотных средств), усложнения налогового учета (отслеживание ЭСФ и его оплаты), увеличение трудозатрат (доработка учетных систем, обслуживание контрольных счетов).</w:t>
            </w:r>
          </w:p>
          <w:p w:rsidR="00210F8B" w:rsidRPr="00F148E1" w:rsidRDefault="00210F8B" w:rsidP="00210F8B">
            <w:pPr>
              <w:keepNext/>
              <w:keepLine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t xml:space="preserve">На основании изложенного, принято решение об исключении норм статьи 433 </w:t>
            </w:r>
            <w:r w:rsidRPr="00F148E1">
              <w:rPr>
                <w:rFonts w:ascii="Times New Roman" w:hAnsi="Times New Roman" w:cs="Times New Roman"/>
                <w:sz w:val="28"/>
                <w:szCs w:val="28"/>
              </w:rPr>
              <w:lastRenderedPageBreak/>
              <w:t>Налогового кодекса.</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sz w:val="28"/>
                <w:szCs w:val="28"/>
              </w:rPr>
            </w:pPr>
            <w:r w:rsidRPr="00F148E1">
              <w:rPr>
                <w:rFonts w:ascii="Times New Roman" w:hAnsi="Times New Roman"/>
                <w:sz w:val="28"/>
                <w:szCs w:val="28"/>
              </w:rPr>
              <w:t>Статья 434</w:t>
            </w:r>
          </w:p>
        </w:tc>
        <w:tc>
          <w:tcPr>
            <w:tcW w:w="5074" w:type="dxa"/>
            <w:shd w:val="clear" w:color="auto" w:fill="auto"/>
          </w:tcPr>
          <w:p w:rsidR="00210F8B" w:rsidRPr="00F148E1" w:rsidRDefault="00210F8B" w:rsidP="00210F8B">
            <w:pPr>
              <w:pStyle w:val="a6"/>
              <w:spacing w:before="0" w:beforeAutospacing="0" w:after="0" w:afterAutospacing="0"/>
              <w:ind w:firstLine="461"/>
              <w:jc w:val="both"/>
              <w:rPr>
                <w:bCs/>
                <w:sz w:val="28"/>
                <w:szCs w:val="28"/>
              </w:rPr>
            </w:pPr>
            <w:r w:rsidRPr="00F148E1">
              <w:rPr>
                <w:b/>
                <w:bCs/>
                <w:sz w:val="28"/>
                <w:szCs w:val="28"/>
              </w:rPr>
              <w:t xml:space="preserve">Статья 434. </w:t>
            </w:r>
            <w:r w:rsidRPr="00F148E1">
              <w:rPr>
                <w:bCs/>
                <w:sz w:val="28"/>
                <w:szCs w:val="28"/>
              </w:rPr>
              <w:t>Упрощенный порядок возврата превышения налога на добавленную стоимость</w:t>
            </w:r>
          </w:p>
          <w:p w:rsidR="00210F8B" w:rsidRPr="00F148E1" w:rsidRDefault="00210F8B" w:rsidP="00210F8B">
            <w:pPr>
              <w:pStyle w:val="a6"/>
              <w:spacing w:before="0" w:beforeAutospacing="0" w:after="0" w:afterAutospacing="0"/>
              <w:ind w:firstLine="461"/>
              <w:jc w:val="both"/>
              <w:rPr>
                <w:sz w:val="28"/>
                <w:szCs w:val="28"/>
              </w:rPr>
            </w:pPr>
            <w:r w:rsidRPr="00F148E1">
              <w:rPr>
                <w:b/>
                <w:bCs/>
                <w:sz w:val="28"/>
                <w:szCs w:val="28"/>
              </w:rPr>
              <w:t>…</w:t>
            </w:r>
          </w:p>
          <w:p w:rsidR="00210F8B" w:rsidRPr="00F148E1" w:rsidRDefault="00210F8B" w:rsidP="00210F8B">
            <w:pPr>
              <w:ind w:firstLine="461"/>
              <w:jc w:val="both"/>
              <w:rPr>
                <w:rFonts w:ascii="Times New Roman" w:hAnsi="Times New Roman"/>
                <w:sz w:val="28"/>
                <w:szCs w:val="28"/>
              </w:rPr>
            </w:pPr>
            <w:r w:rsidRPr="00F148E1">
              <w:rPr>
                <w:rFonts w:ascii="Times New Roman" w:hAnsi="Times New Roman"/>
                <w:color w:val="000000"/>
                <w:sz w:val="28"/>
                <w:szCs w:val="28"/>
              </w:rPr>
              <w:t>2. Право на применение упрощенного порядка возврата превышения налога на добавленную стоимость имеют следующие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rsidR="00210F8B" w:rsidRPr="00F148E1" w:rsidRDefault="00210F8B" w:rsidP="00210F8B">
            <w:pPr>
              <w:ind w:firstLine="461"/>
              <w:jc w:val="both"/>
              <w:rPr>
                <w:rFonts w:ascii="Times New Roman" w:hAnsi="Times New Roman"/>
                <w:sz w:val="28"/>
                <w:szCs w:val="28"/>
              </w:rPr>
            </w:pPr>
            <w:r w:rsidRPr="00F148E1">
              <w:rPr>
                <w:rFonts w:ascii="Times New Roman" w:hAnsi="Times New Roman"/>
                <w:color w:val="000000"/>
                <w:sz w:val="28"/>
                <w:szCs w:val="28"/>
              </w:rPr>
              <w:t>1) состоящие не менее двенадцати последовательных месяцев на налоговом мониторинге;</w:t>
            </w:r>
          </w:p>
          <w:p w:rsidR="00210F8B" w:rsidRPr="00F148E1" w:rsidRDefault="00210F8B" w:rsidP="00210F8B">
            <w:pPr>
              <w:ind w:firstLine="461"/>
              <w:jc w:val="both"/>
              <w:rPr>
                <w:rFonts w:ascii="Times New Roman" w:hAnsi="Times New Roman"/>
                <w:sz w:val="28"/>
                <w:szCs w:val="28"/>
              </w:rPr>
            </w:pPr>
            <w:r w:rsidRPr="00F148E1">
              <w:rPr>
                <w:rFonts w:ascii="Times New Roman" w:hAnsi="Times New Roman"/>
                <w:color w:val="000000"/>
                <w:sz w:val="28"/>
                <w:szCs w:val="28"/>
              </w:rPr>
              <w:t xml:space="preserve">2) производители товаров собственного производства, перечень которых утверждается уполномоченным органом в области регулирования торговой деятельности </w:t>
            </w:r>
            <w:r w:rsidRPr="00F148E1">
              <w:rPr>
                <w:rFonts w:ascii="Times New Roman" w:hAnsi="Times New Roman"/>
                <w:color w:val="000000"/>
                <w:sz w:val="28"/>
                <w:szCs w:val="28"/>
              </w:rPr>
              <w:lastRenderedPageBreak/>
              <w:t>по согласованию с уполномоченным органом и уполномоченным органом в области налоговой политики.</w:t>
            </w:r>
          </w:p>
          <w:p w:rsidR="00210F8B" w:rsidRPr="00F148E1" w:rsidRDefault="00210F8B" w:rsidP="00210F8B">
            <w:pPr>
              <w:ind w:firstLine="461"/>
              <w:jc w:val="both"/>
              <w:rPr>
                <w:rFonts w:ascii="Times New Roman" w:hAnsi="Times New Roman"/>
                <w:b/>
                <w:bCs/>
                <w:sz w:val="28"/>
                <w:szCs w:val="28"/>
              </w:rPr>
            </w:pPr>
            <w:r w:rsidRPr="00F148E1">
              <w:rPr>
                <w:rFonts w:ascii="Times New Roman" w:hAnsi="Times New Roman"/>
                <w:b/>
                <w:bCs/>
                <w:sz w:val="28"/>
                <w:szCs w:val="28"/>
              </w:rPr>
              <w:t>3) отсутствует.</w:t>
            </w:r>
          </w:p>
          <w:p w:rsidR="00210F8B" w:rsidRPr="00F148E1" w:rsidRDefault="00210F8B" w:rsidP="00210F8B">
            <w:pPr>
              <w:ind w:firstLine="461"/>
              <w:jc w:val="both"/>
              <w:rPr>
                <w:rFonts w:ascii="Times New Roman" w:hAnsi="Times New Roman"/>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r w:rsidRPr="00F148E1">
              <w:rPr>
                <w:rFonts w:ascii="Times New Roman" w:hAnsi="Times New Roman"/>
                <w:color w:val="000000"/>
                <w:sz w:val="28"/>
                <w:szCs w:val="28"/>
              </w:rPr>
              <w:t xml:space="preserve">При реорганизации путем слияния или присоединения </w:t>
            </w:r>
            <w:r w:rsidRPr="00F148E1">
              <w:rPr>
                <w:rFonts w:ascii="Times New Roman" w:hAnsi="Times New Roman"/>
                <w:color w:val="000000"/>
                <w:sz w:val="28"/>
                <w:szCs w:val="28"/>
              </w:rPr>
              <w:lastRenderedPageBreak/>
              <w:t>налогоплательщиков, указанных в подпункте 2) части первой настоящего пункта, такие налогоплательщики вправе применить упрощенный порядок возврата превышения налога на добавленную стоимость после проведения налоговой проверки в порядке, установленном статьей 152 настоящего Кодекса. При этом в проверяемый период включается налоговый период, в котором осуществлена реорганизация.</w:t>
            </w:r>
          </w:p>
          <w:p w:rsidR="00210F8B" w:rsidRPr="00F148E1" w:rsidRDefault="00210F8B" w:rsidP="00210F8B">
            <w:pPr>
              <w:ind w:firstLine="461"/>
              <w:rPr>
                <w:rFonts w:ascii="Times New Roman" w:hAnsi="Times New Roman"/>
                <w:color w:val="000000"/>
                <w:sz w:val="28"/>
                <w:szCs w:val="28"/>
              </w:rPr>
            </w:pPr>
            <w:r w:rsidRPr="00F148E1">
              <w:rPr>
                <w:rFonts w:ascii="Times New Roman" w:hAnsi="Times New Roman"/>
                <w:color w:val="000000"/>
                <w:sz w:val="28"/>
                <w:szCs w:val="28"/>
              </w:rPr>
              <w:t>…</w:t>
            </w:r>
          </w:p>
          <w:p w:rsidR="00210F8B" w:rsidRPr="00F148E1" w:rsidRDefault="00210F8B" w:rsidP="00210F8B">
            <w:pPr>
              <w:ind w:firstLine="461"/>
              <w:jc w:val="both"/>
              <w:rPr>
                <w:rFonts w:ascii="Times New Roman" w:hAnsi="Times New Roman"/>
                <w:b/>
                <w:bCs/>
                <w:color w:val="000000"/>
                <w:sz w:val="28"/>
                <w:szCs w:val="28"/>
              </w:rPr>
            </w:pPr>
            <w:r w:rsidRPr="00F148E1">
              <w:rPr>
                <w:rFonts w:ascii="Times New Roman" w:hAnsi="Times New Roman"/>
                <w:b/>
                <w:bCs/>
                <w:color w:val="000000"/>
                <w:sz w:val="28"/>
                <w:szCs w:val="28"/>
              </w:rPr>
              <w:t>отсутствует.</w:t>
            </w:r>
          </w:p>
          <w:p w:rsidR="00210F8B" w:rsidRPr="00F148E1" w:rsidRDefault="00210F8B" w:rsidP="00210F8B">
            <w:pPr>
              <w:ind w:firstLine="461"/>
              <w:jc w:val="center"/>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color w:val="000000"/>
                <w:sz w:val="28"/>
                <w:szCs w:val="28"/>
              </w:rPr>
            </w:pPr>
          </w:p>
          <w:p w:rsidR="00210F8B" w:rsidRPr="00F148E1" w:rsidRDefault="00210F8B" w:rsidP="00210F8B">
            <w:pPr>
              <w:ind w:firstLine="461"/>
              <w:jc w:val="both"/>
              <w:rPr>
                <w:rFonts w:ascii="Times New Roman" w:hAnsi="Times New Roman"/>
                <w:b/>
                <w:color w:val="000000"/>
                <w:sz w:val="28"/>
                <w:szCs w:val="28"/>
              </w:rPr>
            </w:pPr>
          </w:p>
          <w:p w:rsidR="00210F8B" w:rsidRPr="00F148E1" w:rsidRDefault="00210F8B" w:rsidP="00210F8B">
            <w:pPr>
              <w:ind w:firstLine="461"/>
              <w:jc w:val="both"/>
              <w:rPr>
                <w:rFonts w:ascii="Times New Roman" w:hAnsi="Times New Roman"/>
                <w:b/>
                <w:bCs/>
                <w:sz w:val="28"/>
                <w:szCs w:val="28"/>
              </w:rPr>
            </w:pPr>
          </w:p>
        </w:tc>
        <w:tc>
          <w:tcPr>
            <w:tcW w:w="5387" w:type="dxa"/>
            <w:shd w:val="clear" w:color="auto" w:fill="auto"/>
          </w:tcPr>
          <w:p w:rsidR="00210F8B" w:rsidRPr="00F148E1" w:rsidRDefault="00210F8B" w:rsidP="00210F8B">
            <w:pPr>
              <w:pStyle w:val="a6"/>
              <w:spacing w:before="0" w:beforeAutospacing="0" w:after="0" w:afterAutospacing="0"/>
              <w:ind w:firstLine="461"/>
              <w:jc w:val="both"/>
              <w:rPr>
                <w:bCs/>
                <w:sz w:val="28"/>
                <w:szCs w:val="28"/>
              </w:rPr>
            </w:pPr>
            <w:r w:rsidRPr="00F148E1">
              <w:rPr>
                <w:b/>
                <w:bCs/>
                <w:sz w:val="28"/>
                <w:szCs w:val="28"/>
              </w:rPr>
              <w:lastRenderedPageBreak/>
              <w:t xml:space="preserve">Статья 434. </w:t>
            </w:r>
            <w:r w:rsidRPr="00F148E1">
              <w:rPr>
                <w:bCs/>
                <w:sz w:val="28"/>
                <w:szCs w:val="28"/>
              </w:rPr>
              <w:t>Упрощенный порядок возврата превышения налога на добавленную стоимость</w:t>
            </w:r>
          </w:p>
          <w:p w:rsidR="00210F8B" w:rsidRPr="00F148E1" w:rsidRDefault="00210F8B" w:rsidP="00210F8B">
            <w:pPr>
              <w:pStyle w:val="a6"/>
              <w:spacing w:before="0" w:beforeAutospacing="0" w:after="0" w:afterAutospacing="0"/>
              <w:ind w:firstLine="461"/>
              <w:jc w:val="both"/>
              <w:rPr>
                <w:sz w:val="28"/>
                <w:szCs w:val="28"/>
              </w:rPr>
            </w:pPr>
            <w:r w:rsidRPr="00F148E1">
              <w:rPr>
                <w:b/>
                <w:bCs/>
                <w:sz w:val="28"/>
                <w:szCs w:val="28"/>
              </w:rPr>
              <w:t>…</w:t>
            </w:r>
          </w:p>
          <w:p w:rsidR="00210F8B" w:rsidRPr="00F148E1" w:rsidRDefault="00210F8B" w:rsidP="00210F8B">
            <w:pPr>
              <w:ind w:firstLine="461"/>
              <w:jc w:val="both"/>
              <w:rPr>
                <w:rFonts w:ascii="Times New Roman" w:hAnsi="Times New Roman"/>
                <w:color w:val="000000"/>
                <w:sz w:val="28"/>
                <w:szCs w:val="28"/>
              </w:rPr>
            </w:pPr>
            <w:r w:rsidRPr="00F148E1">
              <w:rPr>
                <w:rFonts w:ascii="Times New Roman" w:hAnsi="Times New Roman"/>
                <w:sz w:val="28"/>
                <w:szCs w:val="28"/>
              </w:rPr>
              <w:t xml:space="preserve">2. </w:t>
            </w:r>
            <w:r w:rsidRPr="00F148E1">
              <w:rPr>
                <w:rFonts w:ascii="Times New Roman" w:hAnsi="Times New Roman"/>
                <w:color w:val="000000"/>
                <w:sz w:val="28"/>
                <w:szCs w:val="28"/>
              </w:rPr>
              <w:t>Право на применение упрощенного порядка возврата превышения налога на добавленную стоимость имеют следующие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rsidR="00210F8B" w:rsidRPr="00F148E1" w:rsidRDefault="00210F8B" w:rsidP="00210F8B">
            <w:pPr>
              <w:ind w:firstLine="461"/>
              <w:jc w:val="both"/>
              <w:rPr>
                <w:rFonts w:ascii="Times New Roman" w:hAnsi="Times New Roman"/>
                <w:sz w:val="28"/>
                <w:szCs w:val="28"/>
              </w:rPr>
            </w:pPr>
            <w:r w:rsidRPr="00F148E1">
              <w:rPr>
                <w:rFonts w:ascii="Times New Roman" w:hAnsi="Times New Roman"/>
                <w:color w:val="000000"/>
                <w:sz w:val="28"/>
                <w:szCs w:val="28"/>
              </w:rPr>
              <w:t>1) состоящие не менее двенадцати последовательных месяцев на налоговом мониторинге;</w:t>
            </w:r>
          </w:p>
          <w:p w:rsidR="00210F8B" w:rsidRPr="00F148E1" w:rsidRDefault="00210F8B" w:rsidP="00210F8B">
            <w:pPr>
              <w:ind w:firstLine="461"/>
              <w:jc w:val="both"/>
              <w:rPr>
                <w:rFonts w:ascii="Times New Roman" w:hAnsi="Times New Roman"/>
                <w:sz w:val="28"/>
                <w:szCs w:val="28"/>
              </w:rPr>
            </w:pPr>
            <w:r w:rsidRPr="00F148E1">
              <w:rPr>
                <w:rFonts w:ascii="Times New Roman" w:hAnsi="Times New Roman"/>
                <w:color w:val="000000"/>
                <w:sz w:val="28"/>
                <w:szCs w:val="28"/>
              </w:rPr>
              <w:t xml:space="preserve">2) производители товаров собственного производства, перечень которых утверждается уполномоченным органом в области регулирования торговой деятельности по согласованию с уполномоченным органом и уполномоченным органом в области </w:t>
            </w:r>
            <w:r w:rsidRPr="00F148E1">
              <w:rPr>
                <w:rFonts w:ascii="Times New Roman" w:hAnsi="Times New Roman"/>
                <w:color w:val="000000"/>
                <w:sz w:val="28"/>
                <w:szCs w:val="28"/>
              </w:rPr>
              <w:lastRenderedPageBreak/>
              <w:t>налоговой политики.</w:t>
            </w:r>
          </w:p>
          <w:p w:rsidR="00210F8B" w:rsidRPr="00F148E1" w:rsidRDefault="00210F8B" w:rsidP="00210F8B">
            <w:pPr>
              <w:ind w:firstLine="709"/>
              <w:contextualSpacing/>
              <w:jc w:val="both"/>
              <w:rPr>
                <w:rFonts w:ascii="Times New Roman" w:hAnsi="Times New Roman"/>
                <w:b/>
                <w:bCs/>
                <w:color w:val="000000"/>
                <w:sz w:val="28"/>
                <w:szCs w:val="28"/>
              </w:rPr>
            </w:pPr>
            <w:r w:rsidRPr="00F148E1">
              <w:rPr>
                <w:rFonts w:ascii="Times New Roman" w:hAnsi="Times New Roman"/>
                <w:b/>
                <w:bCs/>
                <w:color w:val="000000"/>
                <w:sz w:val="28"/>
                <w:szCs w:val="28"/>
              </w:rPr>
              <w:t>3) субъекты предпринимательства, осуществивши</w:t>
            </w:r>
            <w:r w:rsidR="00DF1959" w:rsidRPr="00F148E1">
              <w:rPr>
                <w:rFonts w:ascii="Times New Roman" w:hAnsi="Times New Roman"/>
                <w:b/>
                <w:bCs/>
                <w:color w:val="000000"/>
                <w:sz w:val="28"/>
                <w:szCs w:val="28"/>
              </w:rPr>
              <w:t>е</w:t>
            </w:r>
            <w:r w:rsidRPr="00F148E1">
              <w:rPr>
                <w:rFonts w:ascii="Times New Roman" w:hAnsi="Times New Roman"/>
                <w:b/>
                <w:bCs/>
                <w:color w:val="000000"/>
                <w:sz w:val="28"/>
                <w:szCs w:val="28"/>
              </w:rPr>
              <w:t xml:space="preserve"> конвертацию не менее 50% валютной выручки, поступившей от экспорта сырья за налоговый период.</w:t>
            </w:r>
          </w:p>
          <w:p w:rsidR="00210F8B" w:rsidRPr="00F148E1" w:rsidRDefault="00210F8B" w:rsidP="00210F8B">
            <w:pPr>
              <w:ind w:firstLine="709"/>
              <w:contextualSpacing/>
              <w:jc w:val="both"/>
              <w:rPr>
                <w:rFonts w:ascii="Times New Roman" w:hAnsi="Times New Roman"/>
                <w:b/>
                <w:bCs/>
                <w:color w:val="000000"/>
                <w:sz w:val="28"/>
                <w:szCs w:val="28"/>
              </w:rPr>
            </w:pPr>
            <w:r w:rsidRPr="00F148E1">
              <w:rPr>
                <w:rFonts w:ascii="Times New Roman" w:hAnsi="Times New Roman"/>
                <w:b/>
                <w:bCs/>
                <w:color w:val="000000"/>
                <w:sz w:val="28"/>
                <w:szCs w:val="28"/>
              </w:rPr>
              <w:t xml:space="preserve">Перечень субъектов предпринимательства, </w:t>
            </w:r>
            <w:r w:rsidRPr="00F148E1">
              <w:rPr>
                <w:rFonts w:ascii="Times New Roman" w:hAnsi="Times New Roman"/>
                <w:b/>
                <w:bCs/>
                <w:color w:val="000000"/>
                <w:sz w:val="28"/>
                <w:szCs w:val="28"/>
                <w:lang w:val="kk-KZ"/>
              </w:rPr>
              <w:t xml:space="preserve">предусмотренный настоящим подпунктом, </w:t>
            </w:r>
            <w:r w:rsidRPr="00F148E1">
              <w:rPr>
                <w:rFonts w:ascii="Times New Roman" w:hAnsi="Times New Roman"/>
                <w:b/>
                <w:bCs/>
                <w:color w:val="000000"/>
                <w:sz w:val="28"/>
                <w:szCs w:val="28"/>
              </w:rPr>
              <w:t>утверждается Правительством Республики Казахстан.</w:t>
            </w:r>
          </w:p>
          <w:p w:rsidR="00210F8B" w:rsidRPr="00F148E1" w:rsidRDefault="00210F8B" w:rsidP="00210F8B">
            <w:pPr>
              <w:ind w:firstLine="709"/>
              <w:contextualSpacing/>
              <w:jc w:val="both"/>
              <w:rPr>
                <w:rFonts w:ascii="Times New Roman" w:hAnsi="Times New Roman"/>
                <w:b/>
                <w:bCs/>
                <w:color w:val="000000"/>
                <w:sz w:val="28"/>
                <w:szCs w:val="28"/>
              </w:rPr>
            </w:pPr>
            <w:r w:rsidRPr="00F148E1">
              <w:rPr>
                <w:rFonts w:ascii="Times New Roman" w:hAnsi="Times New Roman"/>
                <w:b/>
                <w:bCs/>
                <w:color w:val="000000"/>
                <w:sz w:val="28"/>
                <w:szCs w:val="28"/>
              </w:rPr>
              <w:t>Представление заключения в налоговые органы о конвертации валютной выручки осуществляется Национальным Банком Республики Казахстан и банками второго уровня в порядке и по форме, которые утверждены уполномоченным органом по согласованию с Национальным Банком Республики Казахстан.</w:t>
            </w:r>
          </w:p>
          <w:p w:rsidR="00210F8B" w:rsidRPr="00F148E1" w:rsidRDefault="00210F8B" w:rsidP="00210F8B">
            <w:pPr>
              <w:ind w:firstLine="709"/>
              <w:contextualSpacing/>
              <w:jc w:val="both"/>
              <w:rPr>
                <w:rFonts w:ascii="Times New Roman" w:hAnsi="Times New Roman"/>
                <w:b/>
                <w:bCs/>
                <w:sz w:val="28"/>
                <w:szCs w:val="28"/>
              </w:rPr>
            </w:pPr>
            <w:r w:rsidRPr="00F148E1">
              <w:rPr>
                <w:rFonts w:ascii="Times New Roman" w:hAnsi="Times New Roman"/>
                <w:b/>
                <w:bCs/>
                <w:color w:val="000000"/>
                <w:sz w:val="28"/>
                <w:szCs w:val="28"/>
              </w:rPr>
              <w:t xml:space="preserve">Для получения данного заключения налоговые органы направляют соответствующий запрос о конвертации валютной выручки по состоянию на дату составления такого заключения. </w:t>
            </w:r>
          </w:p>
          <w:p w:rsidR="00210F8B" w:rsidRPr="00F148E1" w:rsidRDefault="00210F8B" w:rsidP="00210F8B">
            <w:pPr>
              <w:ind w:firstLine="461"/>
              <w:rPr>
                <w:rFonts w:ascii="Times New Roman" w:hAnsi="Times New Roman"/>
                <w:color w:val="000000"/>
                <w:sz w:val="28"/>
                <w:szCs w:val="28"/>
              </w:rPr>
            </w:pPr>
            <w:r w:rsidRPr="00F148E1">
              <w:rPr>
                <w:rFonts w:ascii="Times New Roman" w:hAnsi="Times New Roman"/>
                <w:color w:val="000000"/>
                <w:sz w:val="28"/>
                <w:szCs w:val="28"/>
              </w:rPr>
              <w:t>…</w:t>
            </w:r>
          </w:p>
          <w:p w:rsidR="00210F8B" w:rsidRPr="00F148E1" w:rsidRDefault="00210F8B" w:rsidP="00210F8B">
            <w:pPr>
              <w:ind w:firstLine="709"/>
              <w:contextualSpacing/>
              <w:jc w:val="both"/>
              <w:rPr>
                <w:rFonts w:ascii="Times New Roman" w:hAnsi="Times New Roman"/>
                <w:color w:val="000000"/>
                <w:sz w:val="28"/>
                <w:szCs w:val="28"/>
              </w:rPr>
            </w:pPr>
            <w:r w:rsidRPr="00F148E1">
              <w:rPr>
                <w:rFonts w:ascii="Times New Roman" w:hAnsi="Times New Roman"/>
                <w:color w:val="000000"/>
                <w:sz w:val="28"/>
                <w:szCs w:val="28"/>
              </w:rPr>
              <w:t xml:space="preserve">При реорганизации путем слияния или присоединения налогоплательщиков, указанных в подпункте 2) </w:t>
            </w:r>
            <w:r w:rsidRPr="00F148E1">
              <w:rPr>
                <w:rFonts w:ascii="Times New Roman" w:hAnsi="Times New Roman"/>
                <w:b/>
                <w:color w:val="000000"/>
                <w:sz w:val="28"/>
                <w:szCs w:val="28"/>
              </w:rPr>
              <w:t>и подпункте 3)</w:t>
            </w:r>
            <w:r w:rsidRPr="00F148E1">
              <w:rPr>
                <w:rFonts w:ascii="Times New Roman" w:hAnsi="Times New Roman"/>
                <w:color w:val="000000"/>
                <w:sz w:val="28"/>
                <w:szCs w:val="28"/>
              </w:rPr>
              <w:t xml:space="preserve"> части первой настоящего пункта, такие </w:t>
            </w:r>
            <w:r w:rsidRPr="00F148E1">
              <w:rPr>
                <w:rFonts w:ascii="Times New Roman" w:hAnsi="Times New Roman"/>
                <w:color w:val="000000"/>
                <w:sz w:val="28"/>
                <w:szCs w:val="28"/>
              </w:rPr>
              <w:lastRenderedPageBreak/>
              <w:t>налогоплательщики вправе применить упрощенный порядок возврата превышения налога на добавленную стоимость после проведения налоговой проверки в порядке, установленном статьей 152 настоящего Кодекса. При этом в проверяемый период включается налоговый период, в котором осуществлена реорганизация.</w:t>
            </w:r>
          </w:p>
          <w:p w:rsidR="00210F8B" w:rsidRPr="00F148E1" w:rsidRDefault="00210F8B" w:rsidP="00210F8B">
            <w:pPr>
              <w:ind w:firstLine="461"/>
              <w:rPr>
                <w:rFonts w:ascii="Times New Roman" w:hAnsi="Times New Roman"/>
                <w:color w:val="000000"/>
                <w:sz w:val="28"/>
                <w:szCs w:val="28"/>
              </w:rPr>
            </w:pPr>
            <w:r w:rsidRPr="00F148E1">
              <w:rPr>
                <w:rFonts w:ascii="Times New Roman" w:hAnsi="Times New Roman"/>
                <w:color w:val="000000"/>
                <w:sz w:val="28"/>
                <w:szCs w:val="28"/>
              </w:rPr>
              <w:t>…</w:t>
            </w:r>
          </w:p>
          <w:p w:rsidR="00210F8B" w:rsidRPr="00F148E1" w:rsidRDefault="00210F8B" w:rsidP="00210F8B">
            <w:pPr>
              <w:pStyle w:val="af2"/>
              <w:ind w:firstLine="461"/>
              <w:jc w:val="both"/>
              <w:rPr>
                <w:rFonts w:ascii="Times New Roman" w:hAnsi="Times New Roman"/>
                <w:b/>
                <w:bCs/>
                <w:sz w:val="28"/>
                <w:szCs w:val="28"/>
              </w:rPr>
            </w:pPr>
            <w:r w:rsidRPr="00F148E1">
              <w:rPr>
                <w:rFonts w:ascii="Times New Roman" w:hAnsi="Times New Roman"/>
                <w:b/>
                <w:color w:val="000000"/>
                <w:sz w:val="28"/>
                <w:szCs w:val="28"/>
              </w:rPr>
              <w:t xml:space="preserve">для субъектов предпринимательства, </w:t>
            </w:r>
            <w:r w:rsidRPr="00F148E1">
              <w:rPr>
                <w:rFonts w:ascii="Times New Roman" w:hAnsi="Times New Roman"/>
                <w:b/>
                <w:bCs/>
                <w:color w:val="000000"/>
                <w:sz w:val="28"/>
                <w:szCs w:val="28"/>
              </w:rPr>
              <w:t>осуществивших конвертацию не менее 50% валютной выручки, поступившей от экспорта сырья за налоговый период,</w:t>
            </w:r>
            <w:r w:rsidRPr="00F148E1">
              <w:rPr>
                <w:rFonts w:ascii="Times New Roman" w:hAnsi="Times New Roman"/>
                <w:b/>
                <w:color w:val="000000"/>
                <w:sz w:val="28"/>
                <w:szCs w:val="28"/>
              </w:rPr>
              <w:t xml:space="preserve"> которые соответствуют условиям пункта 2 статьи 429 настоящего Кодекса, – в размере не более 80 процентов от суммы превышения налога на добавленную стоимость, сложившегося за отчетный налоговый период.</w:t>
            </w:r>
          </w:p>
        </w:tc>
        <w:tc>
          <w:tcPr>
            <w:tcW w:w="2835" w:type="dxa"/>
            <w:shd w:val="clear" w:color="auto" w:fill="auto"/>
          </w:tcPr>
          <w:p w:rsidR="00210F8B" w:rsidRPr="00F148E1" w:rsidRDefault="00210F8B" w:rsidP="00210F8B">
            <w:pPr>
              <w:widowControl w:val="0"/>
              <w:ind w:firstLine="461"/>
              <w:jc w:val="both"/>
              <w:rPr>
                <w:rFonts w:ascii="Times New Roman" w:hAnsi="Times New Roman"/>
                <w:bCs/>
                <w:color w:val="000000"/>
                <w:sz w:val="28"/>
                <w:szCs w:val="28"/>
              </w:rPr>
            </w:pPr>
            <w:r w:rsidRPr="00F148E1">
              <w:rPr>
                <w:rFonts w:ascii="Times New Roman" w:hAnsi="Times New Roman"/>
                <w:sz w:val="28"/>
                <w:szCs w:val="28"/>
              </w:rPr>
              <w:lastRenderedPageBreak/>
              <w:t>В целях стимулирования налогоплательщиков, осуществляющих конвертацию не менее 50% валютной выручки, поступившей за налоговый период, полагаем возможным производить возврат НДС в упрощенном порядке до 80 процентов для крупных налогоплательщиков.</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tabs>
                <w:tab w:val="left" w:pos="284"/>
              </w:tabs>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Статья 463</w:t>
            </w:r>
          </w:p>
        </w:tc>
        <w:tc>
          <w:tcPr>
            <w:tcW w:w="5074" w:type="dxa"/>
            <w:shd w:val="clear" w:color="auto" w:fill="auto"/>
          </w:tcPr>
          <w:p w:rsidR="00210F8B" w:rsidRPr="00F148E1" w:rsidRDefault="00210F8B" w:rsidP="00210F8B">
            <w:pPr>
              <w:shd w:val="clear" w:color="auto" w:fill="FFFFFF"/>
              <w:tabs>
                <w:tab w:val="left" w:pos="284"/>
              </w:tabs>
              <w:ind w:firstLine="567"/>
              <w:contextualSpacing/>
              <w:jc w:val="both"/>
              <w:rPr>
                <w:rFonts w:ascii="Times New Roman" w:hAnsi="Times New Roman" w:cs="Times New Roman"/>
                <w:bCs/>
                <w:spacing w:val="2"/>
                <w:sz w:val="28"/>
                <w:szCs w:val="28"/>
                <w:bdr w:val="none" w:sz="0" w:space="0" w:color="auto" w:frame="1"/>
                <w:shd w:val="clear" w:color="auto" w:fill="FFFFFF"/>
              </w:rPr>
            </w:pPr>
            <w:r w:rsidRPr="00F148E1">
              <w:rPr>
                <w:rFonts w:ascii="Times New Roman" w:hAnsi="Times New Roman" w:cs="Times New Roman"/>
                <w:b/>
                <w:bCs/>
                <w:spacing w:val="2"/>
                <w:sz w:val="28"/>
                <w:szCs w:val="28"/>
                <w:bdr w:val="none" w:sz="0" w:space="0" w:color="auto" w:frame="1"/>
                <w:shd w:val="clear" w:color="auto" w:fill="FFFFFF"/>
              </w:rPr>
              <w:t xml:space="preserve">Статья 463. </w:t>
            </w:r>
            <w:r w:rsidRPr="00F148E1">
              <w:rPr>
                <w:rFonts w:ascii="Times New Roman" w:hAnsi="Times New Roman" w:cs="Times New Roman"/>
                <w:bCs/>
                <w:spacing w:val="2"/>
                <w:sz w:val="28"/>
                <w:szCs w:val="28"/>
                <w:bdr w:val="none" w:sz="0" w:space="0" w:color="auto" w:frame="1"/>
                <w:shd w:val="clear" w:color="auto" w:fill="FFFFFF"/>
              </w:rPr>
              <w:t>Ставки акцизов</w:t>
            </w:r>
          </w:p>
          <w:p w:rsidR="00E25859" w:rsidRPr="00F148E1" w:rsidRDefault="00E25859" w:rsidP="00210F8B">
            <w:pPr>
              <w:shd w:val="clear" w:color="auto" w:fill="FFFFFF"/>
              <w:tabs>
                <w:tab w:val="left" w:pos="284"/>
              </w:tabs>
              <w:ind w:firstLine="567"/>
              <w:contextualSpacing/>
              <w:jc w:val="both"/>
              <w:rPr>
                <w:rFonts w:ascii="Times New Roman" w:hAnsi="Times New Roman" w:cs="Times New Roman"/>
                <w:bCs/>
                <w:spacing w:val="2"/>
                <w:sz w:val="28"/>
                <w:szCs w:val="28"/>
                <w:bdr w:val="none" w:sz="0" w:space="0" w:color="auto" w:frame="1"/>
                <w:shd w:val="clear" w:color="auto" w:fill="FFFFFF"/>
              </w:rPr>
            </w:pPr>
            <w:r w:rsidRPr="00F148E1">
              <w:rPr>
                <w:rFonts w:ascii="Times New Roman" w:hAnsi="Times New Roman" w:cs="Times New Roman"/>
                <w:bCs/>
                <w:spacing w:val="2"/>
                <w:sz w:val="28"/>
                <w:szCs w:val="28"/>
                <w:bdr w:val="none" w:sz="0" w:space="0" w:color="auto" w:frame="1"/>
                <w:shd w:val="clear" w:color="auto" w:fill="FFFFFF"/>
              </w:rPr>
              <w:t>…</w:t>
            </w:r>
          </w:p>
          <w:p w:rsidR="00E25859" w:rsidRPr="00F148E1" w:rsidRDefault="00E25859" w:rsidP="00210F8B">
            <w:pPr>
              <w:shd w:val="clear" w:color="auto" w:fill="FFFFFF"/>
              <w:tabs>
                <w:tab w:val="left" w:pos="284"/>
              </w:tabs>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 xml:space="preserve">3. На все виды спирта и </w:t>
            </w:r>
            <w:r w:rsidRPr="00F148E1">
              <w:rPr>
                <w:rFonts w:ascii="Times New Roman" w:hAnsi="Times New Roman" w:cs="Times New Roman"/>
                <w:b/>
                <w:spacing w:val="2"/>
                <w:sz w:val="28"/>
                <w:szCs w:val="28"/>
                <w:shd w:val="clear" w:color="auto" w:fill="FFFFFF"/>
              </w:rPr>
              <w:t>виноматериал</w:t>
            </w:r>
            <w:r w:rsidRPr="00F148E1">
              <w:rPr>
                <w:rFonts w:ascii="Times New Roman" w:hAnsi="Times New Roman" w:cs="Times New Roman"/>
                <w:spacing w:val="2"/>
                <w:sz w:val="28"/>
                <w:szCs w:val="28"/>
                <w:shd w:val="clear" w:color="auto" w:fill="FFFFFF"/>
              </w:rPr>
              <w:t xml:space="preserve"> ставки акциза дифференцируются в зависимости от целей дальнейшего использования спирта и </w:t>
            </w:r>
            <w:r w:rsidRPr="00F148E1">
              <w:rPr>
                <w:rFonts w:ascii="Times New Roman" w:hAnsi="Times New Roman" w:cs="Times New Roman"/>
                <w:b/>
                <w:spacing w:val="2"/>
                <w:sz w:val="28"/>
                <w:szCs w:val="28"/>
                <w:shd w:val="clear" w:color="auto" w:fill="FFFFFF"/>
              </w:rPr>
              <w:t>виноматериала</w:t>
            </w:r>
            <w:r w:rsidRPr="00F148E1">
              <w:rPr>
                <w:rFonts w:ascii="Times New Roman" w:hAnsi="Times New Roman" w:cs="Times New Roman"/>
                <w:spacing w:val="2"/>
                <w:sz w:val="28"/>
                <w:szCs w:val="28"/>
                <w:shd w:val="clear" w:color="auto" w:fill="FFFFFF"/>
              </w:rPr>
              <w:t>.</w:t>
            </w:r>
          </w:p>
          <w:p w:rsidR="00210F8B" w:rsidRPr="00F148E1" w:rsidRDefault="00210F8B"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r w:rsidRPr="00F148E1">
              <w:rPr>
                <w:rFonts w:ascii="Times New Roman" w:hAnsi="Times New Roman" w:cs="Times New Roman"/>
                <w:b/>
                <w:bCs/>
                <w:spacing w:val="2"/>
                <w:sz w:val="28"/>
                <w:szCs w:val="28"/>
                <w:bdr w:val="none" w:sz="0" w:space="0" w:color="auto" w:frame="1"/>
                <w:shd w:val="clear" w:color="auto" w:fill="FFFFFF"/>
              </w:rPr>
              <w:t>…</w:t>
            </w:r>
          </w:p>
          <w:p w:rsidR="00210F8B" w:rsidRPr="00F148E1" w:rsidRDefault="00210F8B"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r w:rsidRPr="00F148E1">
              <w:rPr>
                <w:rFonts w:ascii="Times New Roman" w:hAnsi="Times New Roman" w:cs="Times New Roman"/>
                <w:spacing w:val="2"/>
                <w:sz w:val="28"/>
                <w:szCs w:val="28"/>
                <w:shd w:val="clear" w:color="auto" w:fill="FFFFFF"/>
              </w:rPr>
              <w:t>1) на подакцизные товары, указанные в </w:t>
            </w:r>
            <w:hyperlink r:id="rId14" w:anchor="z8516" w:history="1">
              <w:r w:rsidRPr="00F148E1">
                <w:rPr>
                  <w:rStyle w:val="a9"/>
                  <w:rFonts w:ascii="Times New Roman" w:hAnsi="Times New Roman" w:cs="Times New Roman"/>
                  <w:color w:val="auto"/>
                  <w:spacing w:val="2"/>
                  <w:sz w:val="28"/>
                  <w:szCs w:val="28"/>
                  <w:u w:val="none"/>
                  <w:shd w:val="clear" w:color="auto" w:fill="FFFFFF"/>
                </w:rPr>
                <w:t>подпунктах 1)</w:t>
              </w:r>
            </w:hyperlink>
            <w:r w:rsidRPr="00F148E1">
              <w:rPr>
                <w:rFonts w:ascii="Times New Roman" w:hAnsi="Times New Roman" w:cs="Times New Roman"/>
                <w:spacing w:val="2"/>
                <w:sz w:val="28"/>
                <w:szCs w:val="28"/>
                <w:shd w:val="clear" w:color="auto" w:fill="FFFFFF"/>
              </w:rPr>
              <w:t> –</w:t>
            </w:r>
            <w:r w:rsidRPr="00F148E1">
              <w:rPr>
                <w:rFonts w:ascii="Times New Roman" w:hAnsi="Times New Roman" w:cs="Times New Roman"/>
                <w:spacing w:val="2"/>
                <w:sz w:val="28"/>
                <w:szCs w:val="28"/>
                <w:shd w:val="clear" w:color="auto" w:fill="FFFFFF"/>
              </w:rPr>
              <w:lastRenderedPageBreak/>
              <w:t> </w:t>
            </w:r>
            <w:hyperlink r:id="rId15" w:anchor="z8519" w:history="1">
              <w:r w:rsidRPr="00F148E1">
                <w:rPr>
                  <w:rStyle w:val="a9"/>
                  <w:rFonts w:ascii="Times New Roman" w:hAnsi="Times New Roman" w:cs="Times New Roman"/>
                  <w:color w:val="auto"/>
                  <w:spacing w:val="2"/>
                  <w:sz w:val="28"/>
                  <w:szCs w:val="28"/>
                  <w:u w:val="none"/>
                  <w:shd w:val="clear" w:color="auto" w:fill="FFFFFF"/>
                </w:rPr>
                <w:t>4)</w:t>
              </w:r>
            </w:hyperlink>
            <w:r w:rsidRPr="00F148E1">
              <w:rPr>
                <w:rFonts w:ascii="Times New Roman" w:hAnsi="Times New Roman" w:cs="Times New Roman"/>
                <w:spacing w:val="2"/>
                <w:sz w:val="28"/>
                <w:szCs w:val="28"/>
                <w:shd w:val="clear" w:color="auto" w:fill="FFFFFF"/>
              </w:rPr>
              <w:t>, </w:t>
            </w:r>
            <w:hyperlink r:id="rId16" w:anchor="z8521" w:history="1">
              <w:r w:rsidRPr="00F148E1">
                <w:rPr>
                  <w:rStyle w:val="a9"/>
                  <w:rFonts w:ascii="Times New Roman" w:hAnsi="Times New Roman" w:cs="Times New Roman"/>
                  <w:color w:val="auto"/>
                  <w:spacing w:val="2"/>
                  <w:sz w:val="28"/>
                  <w:szCs w:val="28"/>
                  <w:u w:val="none"/>
                  <w:shd w:val="clear" w:color="auto" w:fill="FFFFFF"/>
                </w:rPr>
                <w:t>6)</w:t>
              </w:r>
            </w:hyperlink>
            <w:r w:rsidRPr="00F148E1">
              <w:rPr>
                <w:rFonts w:ascii="Times New Roman" w:hAnsi="Times New Roman" w:cs="Times New Roman"/>
                <w:spacing w:val="2"/>
                <w:sz w:val="28"/>
                <w:szCs w:val="28"/>
                <w:shd w:val="clear" w:color="auto" w:fill="FFFFFF"/>
              </w:rPr>
              <w:t>, </w:t>
            </w:r>
            <w:hyperlink r:id="rId17" w:anchor="z8524" w:history="1">
              <w:r w:rsidRPr="00F148E1">
                <w:rPr>
                  <w:rStyle w:val="a9"/>
                  <w:rFonts w:ascii="Times New Roman" w:hAnsi="Times New Roman" w:cs="Times New Roman"/>
                  <w:color w:val="auto"/>
                  <w:spacing w:val="2"/>
                  <w:sz w:val="28"/>
                  <w:szCs w:val="28"/>
                  <w:u w:val="none"/>
                  <w:shd w:val="clear" w:color="auto" w:fill="FFFFFF"/>
                </w:rPr>
                <w:t>7)</w:t>
              </w:r>
            </w:hyperlink>
            <w:r w:rsidRPr="00F148E1">
              <w:rPr>
                <w:rFonts w:ascii="Times New Roman" w:hAnsi="Times New Roman" w:cs="Times New Roman"/>
                <w:spacing w:val="2"/>
                <w:sz w:val="28"/>
                <w:szCs w:val="28"/>
                <w:shd w:val="clear" w:color="auto" w:fill="FFFFFF"/>
              </w:rPr>
              <w:t> и </w:t>
            </w:r>
            <w:hyperlink r:id="rId18" w:anchor="z8525" w:history="1">
              <w:r w:rsidRPr="00F148E1">
                <w:rPr>
                  <w:rStyle w:val="a9"/>
                  <w:rFonts w:ascii="Times New Roman" w:hAnsi="Times New Roman" w:cs="Times New Roman"/>
                  <w:color w:val="auto"/>
                  <w:spacing w:val="2"/>
                  <w:sz w:val="28"/>
                  <w:szCs w:val="28"/>
                  <w:u w:val="none"/>
                  <w:shd w:val="clear" w:color="auto" w:fill="FFFFFF"/>
                </w:rPr>
                <w:t>8)</w:t>
              </w:r>
            </w:hyperlink>
            <w:r w:rsidRPr="00F148E1">
              <w:rPr>
                <w:rFonts w:ascii="Times New Roman" w:hAnsi="Times New Roman" w:cs="Times New Roman"/>
                <w:spacing w:val="2"/>
                <w:sz w:val="28"/>
                <w:szCs w:val="28"/>
                <w:shd w:val="clear" w:color="auto" w:fill="FFFFFF"/>
              </w:rPr>
              <w:t> части первой статьи 462 настоящего Кодекса:</w:t>
            </w:r>
          </w:p>
          <w:p w:rsidR="00210F8B" w:rsidRPr="00F148E1" w:rsidRDefault="00210F8B"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p>
          <w:tbl>
            <w:tblPr>
              <w:tblStyle w:val="a3"/>
              <w:tblW w:w="0" w:type="auto"/>
              <w:tblLayout w:type="fixed"/>
              <w:tblLook w:val="04A0" w:firstRow="1" w:lastRow="0" w:firstColumn="1" w:lastColumn="0" w:noHBand="0" w:noVBand="1"/>
            </w:tblPr>
            <w:tblGrid>
              <w:gridCol w:w="1290"/>
              <w:gridCol w:w="1290"/>
              <w:gridCol w:w="1290"/>
              <w:gridCol w:w="1290"/>
            </w:tblGrid>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 п/п</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Код ТН ВЭД ЕАЭС</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Виды подакцизных товаров</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Ставки акцизов (в тенге за единицу измерения)</w:t>
                  </w:r>
                </w:p>
              </w:tc>
            </w:tr>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1</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2</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3</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4</w:t>
                  </w:r>
                </w:p>
              </w:tc>
            </w:tr>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1.</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r>
            <w:tr w:rsidR="00210F8B" w:rsidRPr="00F148E1" w:rsidTr="00082BC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eastAsia="Calibri" w:hAnsi="Times New Roman" w:cs="Times New Roman"/>
                      <w:spacing w:val="2"/>
                      <w:sz w:val="28"/>
                      <w:szCs w:val="28"/>
                    </w:rPr>
                  </w:pPr>
                  <w:r w:rsidRPr="00F148E1">
                    <w:rPr>
                      <w:rFonts w:ascii="Times New Roman" w:eastAsia="Calibri" w:hAnsi="Times New Roman" w:cs="Times New Roman"/>
                      <w:spacing w:val="2"/>
                      <w:sz w:val="28"/>
                      <w:szCs w:val="28"/>
                    </w:rPr>
                    <w:t>7.</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z w:val="28"/>
                      <w:szCs w:val="28"/>
                    </w:rPr>
                    <w:t>2208</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color w:val="000000"/>
                      <w:spacing w:val="2"/>
                      <w:sz w:val="28"/>
                      <w:szCs w:val="28"/>
                      <w:shd w:val="clear" w:color="auto" w:fill="FFFFFF"/>
                    </w:rPr>
                    <w:t xml:space="preserve">Алкогольная продукция (кроме коньяка, бренди, вин, </w:t>
                  </w:r>
                  <w:r w:rsidRPr="00F148E1">
                    <w:rPr>
                      <w:rFonts w:ascii="Times New Roman" w:hAnsi="Times New Roman" w:cs="Times New Roman"/>
                      <w:b/>
                      <w:color w:val="000000"/>
                      <w:spacing w:val="2"/>
                      <w:sz w:val="28"/>
                      <w:szCs w:val="28"/>
                      <w:shd w:val="clear" w:color="auto" w:fill="FFFFFF"/>
                    </w:rPr>
                    <w:t>виноматериала, пива и пивного напитка</w:t>
                  </w:r>
                  <w:r w:rsidRPr="00F148E1">
                    <w:rPr>
                      <w:rFonts w:ascii="Times New Roman" w:hAnsi="Times New Roman" w:cs="Times New Roman"/>
                      <w:color w:val="000000"/>
                      <w:spacing w:val="2"/>
                      <w:sz w:val="28"/>
                      <w:szCs w:val="28"/>
                      <w:shd w:val="clear" w:color="auto" w:fill="FFFFFF"/>
                    </w:rPr>
                    <w:t>)</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z w:val="28"/>
                      <w:szCs w:val="28"/>
                    </w:rPr>
                    <w:t>2550 тенге/литр 100% спирта</w:t>
                  </w:r>
                </w:p>
              </w:tc>
            </w:tr>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r>
            <w:tr w:rsidR="00210F8B" w:rsidRPr="00F148E1" w:rsidTr="00082BCC">
              <w:tc>
                <w:tcPr>
                  <w:tcW w:w="1290" w:type="dxa"/>
                </w:tcPr>
                <w:p w:rsidR="00210F8B" w:rsidRPr="00F148E1" w:rsidRDefault="00210F8B" w:rsidP="00210F8B">
                  <w:pPr>
                    <w:rPr>
                      <w:rFonts w:ascii="Times New Roman" w:hAnsi="Times New Roman" w:cs="Times New Roman"/>
                      <w:sz w:val="28"/>
                      <w:szCs w:val="28"/>
                      <w:lang w:eastAsia="ar-SA"/>
                    </w:rPr>
                  </w:pPr>
                  <w:r w:rsidRPr="00F148E1">
                    <w:rPr>
                      <w:rFonts w:ascii="Times New Roman" w:hAnsi="Times New Roman" w:cs="Times New Roman"/>
                      <w:sz w:val="28"/>
                      <w:szCs w:val="28"/>
                      <w:lang w:eastAsia="ar-SA"/>
                    </w:rPr>
                    <w:t>9.</w:t>
                  </w:r>
                </w:p>
              </w:tc>
              <w:tc>
                <w:tcPr>
                  <w:tcW w:w="1290" w:type="dxa"/>
                </w:tcPr>
                <w:p w:rsidR="00210F8B" w:rsidRPr="00F148E1" w:rsidRDefault="00210F8B" w:rsidP="00210F8B">
                  <w:pPr>
                    <w:rPr>
                      <w:rFonts w:ascii="Times New Roman" w:hAnsi="Times New Roman" w:cs="Times New Roman"/>
                      <w:sz w:val="28"/>
                      <w:szCs w:val="28"/>
                      <w:lang w:eastAsia="ar-SA"/>
                    </w:rPr>
                  </w:pPr>
                  <w:r w:rsidRPr="00F148E1">
                    <w:rPr>
                      <w:rFonts w:ascii="Times New Roman" w:hAnsi="Times New Roman" w:cs="Times New Roman"/>
                      <w:sz w:val="28"/>
                      <w:szCs w:val="28"/>
                    </w:rPr>
                    <w:t xml:space="preserve">2204, 2205, </w:t>
                  </w:r>
                  <w:r w:rsidRPr="00F148E1">
                    <w:rPr>
                      <w:rFonts w:ascii="Times New Roman" w:hAnsi="Times New Roman" w:cs="Times New Roman"/>
                      <w:sz w:val="28"/>
                      <w:szCs w:val="28"/>
                    </w:rPr>
                    <w:lastRenderedPageBreak/>
                    <w:t>2206,</w:t>
                  </w:r>
                </w:p>
              </w:tc>
              <w:tc>
                <w:tcPr>
                  <w:tcW w:w="1290" w:type="dxa"/>
                </w:tcPr>
                <w:p w:rsidR="00210F8B" w:rsidRPr="00F148E1" w:rsidRDefault="00210F8B" w:rsidP="00210F8B">
                  <w:pPr>
                    <w:jc w:val="both"/>
                    <w:rPr>
                      <w:rFonts w:ascii="Times New Roman" w:hAnsi="Times New Roman" w:cs="Times New Roman"/>
                      <w:b/>
                      <w:sz w:val="28"/>
                      <w:szCs w:val="28"/>
                      <w:lang w:eastAsia="ar-SA"/>
                    </w:rPr>
                  </w:pPr>
                  <w:r w:rsidRPr="00F148E1">
                    <w:rPr>
                      <w:rFonts w:ascii="Times New Roman" w:hAnsi="Times New Roman" w:cs="Times New Roman"/>
                      <w:b/>
                      <w:color w:val="000000"/>
                      <w:spacing w:val="2"/>
                      <w:sz w:val="28"/>
                      <w:szCs w:val="28"/>
                      <w:shd w:val="clear" w:color="auto" w:fill="FFFFFF"/>
                    </w:rPr>
                    <w:lastRenderedPageBreak/>
                    <w:t>Вина</w:t>
                  </w:r>
                </w:p>
              </w:tc>
              <w:tc>
                <w:tcPr>
                  <w:tcW w:w="1290" w:type="dxa"/>
                </w:tcPr>
                <w:p w:rsidR="00210F8B" w:rsidRPr="00F148E1" w:rsidRDefault="00210F8B" w:rsidP="00210F8B">
                  <w:pPr>
                    <w:rPr>
                      <w:rFonts w:ascii="Times New Roman" w:hAnsi="Times New Roman" w:cs="Times New Roman"/>
                      <w:sz w:val="28"/>
                      <w:szCs w:val="28"/>
                      <w:lang w:eastAsia="ar-SA"/>
                    </w:rPr>
                  </w:pPr>
                  <w:r w:rsidRPr="00F148E1">
                    <w:rPr>
                      <w:rFonts w:ascii="Times New Roman" w:hAnsi="Times New Roman" w:cs="Times New Roman"/>
                      <w:sz w:val="28"/>
                      <w:szCs w:val="28"/>
                      <w:lang w:eastAsia="ar-SA"/>
                    </w:rPr>
                    <w:t>35 тенге/ли</w:t>
                  </w:r>
                  <w:r w:rsidRPr="00F148E1">
                    <w:rPr>
                      <w:rFonts w:ascii="Times New Roman" w:hAnsi="Times New Roman" w:cs="Times New Roman"/>
                      <w:sz w:val="28"/>
                      <w:szCs w:val="28"/>
                      <w:lang w:eastAsia="ar-SA"/>
                    </w:rPr>
                    <w:lastRenderedPageBreak/>
                    <w:t>тр</w:t>
                  </w:r>
                </w:p>
              </w:tc>
            </w:tr>
            <w:tr w:rsidR="00210F8B" w:rsidRPr="00F148E1" w:rsidTr="00082BCC">
              <w:tc>
                <w:tcPr>
                  <w:tcW w:w="1290" w:type="dxa"/>
                </w:tcPr>
                <w:p w:rsidR="00210F8B" w:rsidRPr="00F148E1" w:rsidRDefault="00210F8B" w:rsidP="00210F8B">
                  <w:pPr>
                    <w:rPr>
                      <w:rFonts w:ascii="Times New Roman" w:hAnsi="Times New Roman" w:cs="Times New Roman"/>
                      <w:sz w:val="28"/>
                      <w:szCs w:val="28"/>
                    </w:rPr>
                  </w:pPr>
                  <w:r w:rsidRPr="00F148E1">
                    <w:rPr>
                      <w:rFonts w:ascii="Times New Roman" w:hAnsi="Times New Roman" w:cs="Times New Roman"/>
                      <w:sz w:val="28"/>
                      <w:szCs w:val="28"/>
                    </w:rPr>
                    <w:lastRenderedPageBreak/>
                    <w:t>10.</w:t>
                  </w:r>
                </w:p>
              </w:tc>
              <w:tc>
                <w:tcPr>
                  <w:tcW w:w="1290" w:type="dxa"/>
                </w:tcPr>
                <w:p w:rsidR="00210F8B" w:rsidRPr="00F148E1" w:rsidRDefault="00210F8B" w:rsidP="00210F8B">
                  <w:pPr>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из 2204, 2205,</w:t>
                  </w:r>
                </w:p>
                <w:p w:rsidR="00210F8B" w:rsidRPr="00F148E1" w:rsidRDefault="00210F8B" w:rsidP="00210F8B">
                  <w:pPr>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2206 00</w:t>
                  </w:r>
                </w:p>
                <w:p w:rsidR="00210F8B" w:rsidRPr="00F148E1" w:rsidRDefault="00210F8B" w:rsidP="00210F8B">
                  <w:pPr>
                    <w:pStyle w:val="af2"/>
                    <w:ind w:right="57" w:firstLine="709"/>
                    <w:contextualSpacing/>
                    <w:rPr>
                      <w:rFonts w:ascii="Times New Roman" w:hAnsi="Times New Roman" w:cs="Times New Roman"/>
                      <w:sz w:val="28"/>
                      <w:szCs w:val="28"/>
                    </w:rPr>
                  </w:pPr>
                </w:p>
              </w:tc>
              <w:tc>
                <w:tcPr>
                  <w:tcW w:w="1290" w:type="dxa"/>
                </w:tcPr>
                <w:p w:rsidR="00210F8B" w:rsidRPr="00F148E1" w:rsidRDefault="00210F8B" w:rsidP="00210F8B">
                  <w:pPr>
                    <w:pStyle w:val="af2"/>
                    <w:ind w:right="57"/>
                    <w:contextualSpacing/>
                    <w:jc w:val="both"/>
                    <w:rPr>
                      <w:rFonts w:ascii="Times New Roman" w:hAnsi="Times New Roman" w:cs="Times New Roman"/>
                      <w:sz w:val="28"/>
                      <w:szCs w:val="28"/>
                    </w:rPr>
                  </w:pPr>
                  <w:r w:rsidRPr="00F148E1">
                    <w:rPr>
                      <w:rFonts w:ascii="Times New Roman" w:hAnsi="Times New Roman" w:cs="Times New Roman"/>
                      <w:b/>
                      <w:color w:val="000000"/>
                      <w:spacing w:val="2"/>
                      <w:sz w:val="28"/>
                      <w:szCs w:val="28"/>
                      <w:shd w:val="clear" w:color="auto" w:fill="FFFFFF"/>
                    </w:rPr>
                    <w:t xml:space="preserve">Виноматериал </w:t>
                  </w:r>
                  <w:r w:rsidRPr="00F148E1">
                    <w:rPr>
                      <w:rFonts w:ascii="Times New Roman" w:hAnsi="Times New Roman" w:cs="Times New Roman"/>
                      <w:color w:val="000000"/>
                      <w:spacing w:val="2"/>
                      <w:sz w:val="28"/>
                      <w:szCs w:val="28"/>
                      <w:shd w:val="clear" w:color="auto" w:fill="FFFFFF"/>
                    </w:rPr>
                    <w:t>(кроме реализуемого или используемого для производства этилового спирта и алкогольной продукции)</w:t>
                  </w:r>
                </w:p>
              </w:tc>
              <w:tc>
                <w:tcPr>
                  <w:tcW w:w="1290" w:type="dxa"/>
                </w:tcPr>
                <w:p w:rsidR="00210F8B" w:rsidRPr="00F148E1" w:rsidRDefault="00210F8B" w:rsidP="00210F8B">
                  <w:pPr>
                    <w:pStyle w:val="af2"/>
                    <w:ind w:right="57"/>
                    <w:contextualSpacing/>
                    <w:rPr>
                      <w:rFonts w:ascii="Times New Roman" w:hAnsi="Times New Roman" w:cs="Times New Roman"/>
                      <w:sz w:val="28"/>
                      <w:szCs w:val="28"/>
                    </w:rPr>
                  </w:pPr>
                  <w:r w:rsidRPr="00F148E1">
                    <w:rPr>
                      <w:rFonts w:ascii="Times New Roman" w:hAnsi="Times New Roman" w:cs="Times New Roman"/>
                      <w:sz w:val="28"/>
                      <w:szCs w:val="28"/>
                    </w:rPr>
                    <w:t>170 тенге/литр</w:t>
                  </w:r>
                </w:p>
              </w:tc>
            </w:tr>
            <w:tr w:rsidR="00210F8B" w:rsidRPr="00F148E1" w:rsidTr="00082BCC">
              <w:tc>
                <w:tcPr>
                  <w:tcW w:w="1290" w:type="dxa"/>
                </w:tcPr>
                <w:p w:rsidR="00210F8B" w:rsidRPr="00F148E1" w:rsidRDefault="00210F8B" w:rsidP="00210F8B">
                  <w:pPr>
                    <w:rPr>
                      <w:rFonts w:ascii="Times New Roman" w:hAnsi="Times New Roman" w:cs="Times New Roman"/>
                      <w:sz w:val="28"/>
                      <w:szCs w:val="28"/>
                    </w:rPr>
                  </w:pPr>
                  <w:r w:rsidRPr="00F148E1">
                    <w:rPr>
                      <w:rFonts w:ascii="Times New Roman" w:hAnsi="Times New Roman" w:cs="Times New Roman"/>
                      <w:sz w:val="28"/>
                      <w:szCs w:val="28"/>
                    </w:rPr>
                    <w:t>11.</w:t>
                  </w:r>
                </w:p>
              </w:tc>
              <w:tc>
                <w:tcPr>
                  <w:tcW w:w="1290" w:type="dxa"/>
                </w:tcPr>
                <w:p w:rsidR="00210F8B" w:rsidRPr="00F148E1" w:rsidRDefault="00210F8B" w:rsidP="00210F8B">
                  <w:pPr>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из 2204, 2205,</w:t>
                  </w:r>
                </w:p>
                <w:p w:rsidR="00210F8B" w:rsidRPr="00F148E1" w:rsidRDefault="00210F8B" w:rsidP="00210F8B">
                  <w:pPr>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2206 00</w:t>
                  </w:r>
                </w:p>
                <w:p w:rsidR="00210F8B" w:rsidRPr="00F148E1" w:rsidRDefault="00210F8B" w:rsidP="00210F8B">
                  <w:pPr>
                    <w:pStyle w:val="af2"/>
                    <w:ind w:right="57" w:firstLine="709"/>
                    <w:contextualSpacing/>
                    <w:rPr>
                      <w:rFonts w:ascii="Times New Roman" w:hAnsi="Times New Roman" w:cs="Times New Roman"/>
                      <w:sz w:val="28"/>
                      <w:szCs w:val="28"/>
                    </w:rPr>
                  </w:pPr>
                </w:p>
              </w:tc>
              <w:tc>
                <w:tcPr>
                  <w:tcW w:w="1290" w:type="dxa"/>
                </w:tcPr>
                <w:p w:rsidR="00210F8B" w:rsidRPr="00F148E1" w:rsidRDefault="00210F8B" w:rsidP="00210F8B">
                  <w:pPr>
                    <w:pStyle w:val="af2"/>
                    <w:ind w:right="57"/>
                    <w:contextualSpacing/>
                    <w:jc w:val="both"/>
                    <w:rPr>
                      <w:rFonts w:ascii="Times New Roman" w:hAnsi="Times New Roman" w:cs="Times New Roman"/>
                      <w:sz w:val="28"/>
                      <w:szCs w:val="28"/>
                    </w:rPr>
                  </w:pPr>
                  <w:r w:rsidRPr="00F148E1">
                    <w:rPr>
                      <w:rFonts w:ascii="Times New Roman" w:hAnsi="Times New Roman" w:cs="Times New Roman"/>
                      <w:b/>
                      <w:color w:val="000000"/>
                      <w:spacing w:val="2"/>
                      <w:sz w:val="28"/>
                      <w:szCs w:val="28"/>
                      <w:shd w:val="clear" w:color="auto" w:fill="FFFFFF"/>
                    </w:rPr>
                    <w:t>Виноматериал</w:t>
                  </w:r>
                  <w:r w:rsidRPr="00F148E1">
                    <w:rPr>
                      <w:rFonts w:ascii="Times New Roman" w:hAnsi="Times New Roman" w:cs="Times New Roman"/>
                      <w:color w:val="000000"/>
                      <w:spacing w:val="2"/>
                      <w:sz w:val="28"/>
                      <w:szCs w:val="28"/>
                      <w:shd w:val="clear" w:color="auto" w:fill="FFFFFF"/>
                    </w:rPr>
                    <w:t xml:space="preserve">, реализуемый или используемый для производства </w:t>
                  </w:r>
                  <w:r w:rsidRPr="00F148E1">
                    <w:rPr>
                      <w:rFonts w:ascii="Times New Roman" w:hAnsi="Times New Roman" w:cs="Times New Roman"/>
                      <w:color w:val="000000"/>
                      <w:spacing w:val="2"/>
                      <w:sz w:val="28"/>
                      <w:szCs w:val="28"/>
                      <w:shd w:val="clear" w:color="auto" w:fill="FFFFFF"/>
                    </w:rPr>
                    <w:lastRenderedPageBreak/>
                    <w:t>этилового спирта и алкогольной продукции</w:t>
                  </w:r>
                </w:p>
              </w:tc>
              <w:tc>
                <w:tcPr>
                  <w:tcW w:w="1290" w:type="dxa"/>
                </w:tcPr>
                <w:p w:rsidR="00210F8B" w:rsidRPr="00F148E1" w:rsidRDefault="00210F8B" w:rsidP="00210F8B">
                  <w:pPr>
                    <w:pStyle w:val="af2"/>
                    <w:ind w:right="57"/>
                    <w:contextualSpacing/>
                    <w:rPr>
                      <w:rFonts w:ascii="Times New Roman" w:hAnsi="Times New Roman" w:cs="Times New Roman"/>
                      <w:sz w:val="28"/>
                      <w:szCs w:val="28"/>
                    </w:rPr>
                  </w:pPr>
                  <w:r w:rsidRPr="00F148E1">
                    <w:rPr>
                      <w:rFonts w:ascii="Times New Roman" w:hAnsi="Times New Roman" w:cs="Times New Roman"/>
                      <w:sz w:val="28"/>
                      <w:szCs w:val="28"/>
                    </w:rPr>
                    <w:lastRenderedPageBreak/>
                    <w:t>0 тенге/литр</w:t>
                  </w:r>
                </w:p>
              </w:tc>
            </w:tr>
            <w:tr w:rsidR="00210F8B" w:rsidRPr="00F148E1" w:rsidTr="00082BC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12.</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z w:val="28"/>
                      <w:szCs w:val="28"/>
                    </w:rPr>
                    <w:t>2203 00</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b/>
                      <w:spacing w:val="2"/>
                      <w:sz w:val="28"/>
                      <w:szCs w:val="28"/>
                    </w:rPr>
                  </w:pPr>
                  <w:r w:rsidRPr="00F148E1">
                    <w:rPr>
                      <w:rFonts w:ascii="Times New Roman" w:hAnsi="Times New Roman" w:cs="Times New Roman"/>
                      <w:b/>
                      <w:color w:val="000000"/>
                      <w:spacing w:val="2"/>
                      <w:sz w:val="28"/>
                      <w:szCs w:val="28"/>
                      <w:shd w:val="clear" w:color="auto" w:fill="FFFFFF"/>
                    </w:rPr>
                    <w:t>Пиво и пивной напиток</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z w:val="28"/>
                      <w:szCs w:val="28"/>
                    </w:rPr>
                    <w:t>57 тенге/литр</w:t>
                  </w:r>
                </w:p>
              </w:tc>
            </w:tr>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13.</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2202 90 100 1</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b/>
                      <w:color w:val="000000"/>
                      <w:spacing w:val="2"/>
                      <w:sz w:val="28"/>
                      <w:szCs w:val="28"/>
                      <w:shd w:val="clear" w:color="auto" w:fill="FFFFFF"/>
                    </w:rPr>
                    <w:t xml:space="preserve">Пиво </w:t>
                  </w:r>
                  <w:r w:rsidRPr="00F148E1">
                    <w:rPr>
                      <w:rFonts w:ascii="Times New Roman" w:hAnsi="Times New Roman" w:cs="Times New Roman"/>
                      <w:color w:val="000000"/>
                      <w:spacing w:val="2"/>
                      <w:sz w:val="28"/>
                      <w:szCs w:val="28"/>
                      <w:shd w:val="clear" w:color="auto" w:fill="FFFFFF"/>
                    </w:rPr>
                    <w:t>с объемным содержанием этилового спирта не более 0,5 процента</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0 тенге/литр</w:t>
                  </w:r>
                </w:p>
              </w:tc>
            </w:tr>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p>
              </w:tc>
            </w:tr>
          </w:tbl>
          <w:p w:rsidR="00210F8B" w:rsidRPr="00F148E1" w:rsidRDefault="00210F8B"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p>
          <w:p w:rsidR="00210F8B" w:rsidRPr="00F148E1" w:rsidRDefault="00210F8B"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r w:rsidRPr="00F148E1">
              <w:rPr>
                <w:rFonts w:ascii="Times New Roman" w:hAnsi="Times New Roman" w:cs="Times New Roman"/>
                <w:b/>
                <w:bCs/>
                <w:spacing w:val="2"/>
                <w:sz w:val="28"/>
                <w:szCs w:val="28"/>
                <w:bdr w:val="none" w:sz="0" w:space="0" w:color="auto" w:frame="1"/>
                <w:shd w:val="clear" w:color="auto" w:fill="FFFFFF"/>
              </w:rPr>
              <w:t>…</w:t>
            </w:r>
          </w:p>
          <w:p w:rsidR="00210F8B" w:rsidRPr="00F148E1" w:rsidRDefault="00210F8B"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p>
          <w:p w:rsidR="00210F8B" w:rsidRPr="00F148E1" w:rsidRDefault="00210F8B" w:rsidP="00210F8B">
            <w:pPr>
              <w:shd w:val="clear" w:color="auto" w:fill="FFFFFF"/>
              <w:tabs>
                <w:tab w:val="left" w:pos="284"/>
              </w:tabs>
              <w:ind w:firstLine="567"/>
              <w:contextualSpacing/>
              <w:jc w:val="both"/>
              <w:rPr>
                <w:rFonts w:ascii="Times New Roman" w:hAnsi="Times New Roman" w:cs="Times New Roman"/>
                <w:sz w:val="28"/>
                <w:szCs w:val="28"/>
              </w:rPr>
            </w:pPr>
          </w:p>
        </w:tc>
        <w:tc>
          <w:tcPr>
            <w:tcW w:w="5387" w:type="dxa"/>
            <w:shd w:val="clear" w:color="auto" w:fill="auto"/>
          </w:tcPr>
          <w:p w:rsidR="00210F8B" w:rsidRPr="00F148E1" w:rsidRDefault="00210F8B" w:rsidP="00210F8B">
            <w:pPr>
              <w:shd w:val="clear" w:color="auto" w:fill="FFFFFF"/>
              <w:tabs>
                <w:tab w:val="left" w:pos="284"/>
              </w:tabs>
              <w:ind w:firstLine="567"/>
              <w:contextualSpacing/>
              <w:jc w:val="both"/>
              <w:rPr>
                <w:rFonts w:ascii="Times New Roman" w:hAnsi="Times New Roman" w:cs="Times New Roman"/>
                <w:bCs/>
                <w:spacing w:val="2"/>
                <w:sz w:val="28"/>
                <w:szCs w:val="28"/>
                <w:bdr w:val="none" w:sz="0" w:space="0" w:color="auto" w:frame="1"/>
                <w:shd w:val="clear" w:color="auto" w:fill="FFFFFF"/>
              </w:rPr>
            </w:pPr>
            <w:r w:rsidRPr="00F148E1">
              <w:rPr>
                <w:rFonts w:ascii="Times New Roman" w:hAnsi="Times New Roman" w:cs="Times New Roman"/>
                <w:b/>
                <w:bCs/>
                <w:spacing w:val="2"/>
                <w:sz w:val="28"/>
                <w:szCs w:val="28"/>
                <w:bdr w:val="none" w:sz="0" w:space="0" w:color="auto" w:frame="1"/>
                <w:shd w:val="clear" w:color="auto" w:fill="FFFFFF"/>
              </w:rPr>
              <w:lastRenderedPageBreak/>
              <w:t xml:space="preserve">Статья 463. </w:t>
            </w:r>
            <w:r w:rsidRPr="00F148E1">
              <w:rPr>
                <w:rFonts w:ascii="Times New Roman" w:hAnsi="Times New Roman" w:cs="Times New Roman"/>
                <w:bCs/>
                <w:spacing w:val="2"/>
                <w:sz w:val="28"/>
                <w:szCs w:val="28"/>
                <w:bdr w:val="none" w:sz="0" w:space="0" w:color="auto" w:frame="1"/>
                <w:shd w:val="clear" w:color="auto" w:fill="FFFFFF"/>
              </w:rPr>
              <w:t>Ставки акцизов</w:t>
            </w:r>
          </w:p>
          <w:p w:rsidR="00210F8B" w:rsidRPr="00F148E1" w:rsidRDefault="00210F8B"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r w:rsidRPr="00F148E1">
              <w:rPr>
                <w:rFonts w:ascii="Times New Roman" w:hAnsi="Times New Roman" w:cs="Times New Roman"/>
                <w:b/>
                <w:bCs/>
                <w:spacing w:val="2"/>
                <w:sz w:val="28"/>
                <w:szCs w:val="28"/>
                <w:bdr w:val="none" w:sz="0" w:space="0" w:color="auto" w:frame="1"/>
                <w:shd w:val="clear" w:color="auto" w:fill="FFFFFF"/>
              </w:rPr>
              <w:t>…</w:t>
            </w:r>
          </w:p>
          <w:p w:rsidR="00E25859" w:rsidRPr="00F148E1" w:rsidRDefault="00E25859"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r w:rsidRPr="00F148E1">
              <w:rPr>
                <w:rFonts w:ascii="Times New Roman" w:hAnsi="Times New Roman" w:cs="Times New Roman"/>
                <w:sz w:val="28"/>
                <w:szCs w:val="28"/>
              </w:rPr>
              <w:t xml:space="preserve">3. На все виды спирта и </w:t>
            </w:r>
            <w:r w:rsidRPr="00F148E1">
              <w:rPr>
                <w:rFonts w:ascii="Times New Roman" w:hAnsi="Times New Roman" w:cs="Times New Roman"/>
                <w:b/>
                <w:sz w:val="28"/>
                <w:szCs w:val="28"/>
              </w:rPr>
              <w:t>вина наливом</w:t>
            </w:r>
            <w:r w:rsidRPr="00F148E1">
              <w:rPr>
                <w:rFonts w:ascii="Times New Roman" w:hAnsi="Times New Roman" w:cs="Times New Roman"/>
                <w:sz w:val="28"/>
                <w:szCs w:val="28"/>
              </w:rPr>
              <w:t xml:space="preserve"> ставки акциза дифференцируются в зависимости от целей дальнейшего использования спирта и </w:t>
            </w:r>
            <w:r w:rsidRPr="00F148E1">
              <w:rPr>
                <w:rFonts w:ascii="Times New Roman" w:hAnsi="Times New Roman" w:cs="Times New Roman"/>
                <w:b/>
                <w:sz w:val="28"/>
                <w:szCs w:val="28"/>
              </w:rPr>
              <w:t>вина наливом</w:t>
            </w:r>
            <w:r w:rsidRPr="00F148E1">
              <w:rPr>
                <w:rFonts w:ascii="Times New Roman" w:hAnsi="Times New Roman" w:cs="Times New Roman"/>
                <w:sz w:val="28"/>
                <w:szCs w:val="28"/>
              </w:rPr>
              <w:t>.</w:t>
            </w:r>
          </w:p>
          <w:p w:rsidR="00E25859" w:rsidRPr="00F148E1" w:rsidRDefault="00E25859"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r w:rsidRPr="00F148E1">
              <w:rPr>
                <w:rFonts w:ascii="Times New Roman" w:hAnsi="Times New Roman" w:cs="Times New Roman"/>
                <w:b/>
                <w:bCs/>
                <w:spacing w:val="2"/>
                <w:sz w:val="28"/>
                <w:szCs w:val="28"/>
                <w:bdr w:val="none" w:sz="0" w:space="0" w:color="auto" w:frame="1"/>
                <w:shd w:val="clear" w:color="auto" w:fill="FFFFFF"/>
              </w:rPr>
              <w:t>…</w:t>
            </w:r>
          </w:p>
          <w:p w:rsidR="00210F8B" w:rsidRPr="00F148E1" w:rsidRDefault="00210F8B"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r w:rsidRPr="00F148E1">
              <w:rPr>
                <w:rFonts w:ascii="Times New Roman" w:hAnsi="Times New Roman" w:cs="Times New Roman"/>
                <w:spacing w:val="2"/>
                <w:sz w:val="28"/>
                <w:szCs w:val="28"/>
                <w:shd w:val="clear" w:color="auto" w:fill="FFFFFF"/>
              </w:rPr>
              <w:t>1) на подакцизные товары, указанные в </w:t>
            </w:r>
            <w:hyperlink r:id="rId19" w:anchor="z8516" w:history="1">
              <w:r w:rsidRPr="00F148E1">
                <w:rPr>
                  <w:rStyle w:val="a9"/>
                  <w:rFonts w:ascii="Times New Roman" w:hAnsi="Times New Roman" w:cs="Times New Roman"/>
                  <w:color w:val="auto"/>
                  <w:spacing w:val="2"/>
                  <w:sz w:val="28"/>
                  <w:szCs w:val="28"/>
                  <w:u w:val="none"/>
                  <w:shd w:val="clear" w:color="auto" w:fill="FFFFFF"/>
                </w:rPr>
                <w:t>подпунктах 1)</w:t>
              </w:r>
            </w:hyperlink>
            <w:r w:rsidRPr="00F148E1">
              <w:rPr>
                <w:rFonts w:ascii="Times New Roman" w:hAnsi="Times New Roman" w:cs="Times New Roman"/>
                <w:spacing w:val="2"/>
                <w:sz w:val="28"/>
                <w:szCs w:val="28"/>
                <w:shd w:val="clear" w:color="auto" w:fill="FFFFFF"/>
              </w:rPr>
              <w:t> – </w:t>
            </w:r>
            <w:hyperlink r:id="rId20" w:anchor="z8519" w:history="1">
              <w:r w:rsidRPr="00F148E1">
                <w:rPr>
                  <w:rStyle w:val="a9"/>
                  <w:rFonts w:ascii="Times New Roman" w:hAnsi="Times New Roman" w:cs="Times New Roman"/>
                  <w:color w:val="auto"/>
                  <w:spacing w:val="2"/>
                  <w:sz w:val="28"/>
                  <w:szCs w:val="28"/>
                  <w:u w:val="none"/>
                  <w:shd w:val="clear" w:color="auto" w:fill="FFFFFF"/>
                </w:rPr>
                <w:t>4)</w:t>
              </w:r>
            </w:hyperlink>
            <w:r w:rsidRPr="00F148E1">
              <w:rPr>
                <w:rFonts w:ascii="Times New Roman" w:hAnsi="Times New Roman" w:cs="Times New Roman"/>
                <w:spacing w:val="2"/>
                <w:sz w:val="28"/>
                <w:szCs w:val="28"/>
                <w:shd w:val="clear" w:color="auto" w:fill="FFFFFF"/>
              </w:rPr>
              <w:t>, </w:t>
            </w:r>
            <w:hyperlink r:id="rId21" w:anchor="z8521" w:history="1">
              <w:r w:rsidRPr="00F148E1">
                <w:rPr>
                  <w:rStyle w:val="a9"/>
                  <w:rFonts w:ascii="Times New Roman" w:hAnsi="Times New Roman" w:cs="Times New Roman"/>
                  <w:color w:val="auto"/>
                  <w:spacing w:val="2"/>
                  <w:sz w:val="28"/>
                  <w:szCs w:val="28"/>
                  <w:u w:val="none"/>
                  <w:shd w:val="clear" w:color="auto" w:fill="FFFFFF"/>
                </w:rPr>
                <w:t>6)</w:t>
              </w:r>
            </w:hyperlink>
            <w:r w:rsidRPr="00F148E1">
              <w:rPr>
                <w:rFonts w:ascii="Times New Roman" w:hAnsi="Times New Roman" w:cs="Times New Roman"/>
                <w:spacing w:val="2"/>
                <w:sz w:val="28"/>
                <w:szCs w:val="28"/>
                <w:shd w:val="clear" w:color="auto" w:fill="FFFFFF"/>
              </w:rPr>
              <w:t>, </w:t>
            </w:r>
            <w:hyperlink r:id="rId22" w:anchor="z8524" w:history="1">
              <w:r w:rsidRPr="00F148E1">
                <w:rPr>
                  <w:rStyle w:val="a9"/>
                  <w:rFonts w:ascii="Times New Roman" w:hAnsi="Times New Roman" w:cs="Times New Roman"/>
                  <w:color w:val="auto"/>
                  <w:spacing w:val="2"/>
                  <w:sz w:val="28"/>
                  <w:szCs w:val="28"/>
                  <w:u w:val="none"/>
                  <w:shd w:val="clear" w:color="auto" w:fill="FFFFFF"/>
                </w:rPr>
                <w:t>7)</w:t>
              </w:r>
            </w:hyperlink>
            <w:r w:rsidRPr="00F148E1">
              <w:rPr>
                <w:rFonts w:ascii="Times New Roman" w:hAnsi="Times New Roman" w:cs="Times New Roman"/>
                <w:spacing w:val="2"/>
                <w:sz w:val="28"/>
                <w:szCs w:val="28"/>
                <w:shd w:val="clear" w:color="auto" w:fill="FFFFFF"/>
              </w:rPr>
              <w:t> и </w:t>
            </w:r>
            <w:hyperlink r:id="rId23" w:anchor="z8525" w:history="1">
              <w:r w:rsidRPr="00F148E1">
                <w:rPr>
                  <w:rStyle w:val="a9"/>
                  <w:rFonts w:ascii="Times New Roman" w:hAnsi="Times New Roman" w:cs="Times New Roman"/>
                  <w:color w:val="auto"/>
                  <w:spacing w:val="2"/>
                  <w:sz w:val="28"/>
                  <w:szCs w:val="28"/>
                  <w:u w:val="none"/>
                  <w:shd w:val="clear" w:color="auto" w:fill="FFFFFF"/>
                </w:rPr>
                <w:t>8)</w:t>
              </w:r>
            </w:hyperlink>
            <w:r w:rsidRPr="00F148E1">
              <w:rPr>
                <w:rFonts w:ascii="Times New Roman" w:hAnsi="Times New Roman" w:cs="Times New Roman"/>
                <w:spacing w:val="2"/>
                <w:sz w:val="28"/>
                <w:szCs w:val="28"/>
                <w:shd w:val="clear" w:color="auto" w:fill="FFFFFF"/>
              </w:rPr>
              <w:t xml:space="preserve"> части </w:t>
            </w:r>
            <w:r w:rsidRPr="00F148E1">
              <w:rPr>
                <w:rFonts w:ascii="Times New Roman" w:hAnsi="Times New Roman" w:cs="Times New Roman"/>
                <w:spacing w:val="2"/>
                <w:sz w:val="28"/>
                <w:szCs w:val="28"/>
                <w:shd w:val="clear" w:color="auto" w:fill="FFFFFF"/>
              </w:rPr>
              <w:lastRenderedPageBreak/>
              <w:t>первой статьи 462 настоящего Кодекса:</w:t>
            </w:r>
          </w:p>
          <w:p w:rsidR="00210F8B" w:rsidRPr="00F148E1" w:rsidRDefault="00210F8B" w:rsidP="00210F8B">
            <w:pPr>
              <w:shd w:val="clear" w:color="auto" w:fill="FFFFFF"/>
              <w:tabs>
                <w:tab w:val="left" w:pos="284"/>
              </w:tabs>
              <w:ind w:firstLine="567"/>
              <w:contextualSpacing/>
              <w:jc w:val="both"/>
              <w:rPr>
                <w:rFonts w:ascii="Times New Roman" w:hAnsi="Times New Roman" w:cs="Times New Roman"/>
                <w:b/>
                <w:bCs/>
                <w:spacing w:val="2"/>
                <w:sz w:val="28"/>
                <w:szCs w:val="28"/>
                <w:bdr w:val="none" w:sz="0" w:space="0" w:color="auto" w:frame="1"/>
                <w:shd w:val="clear" w:color="auto" w:fill="FFFFFF"/>
              </w:rPr>
            </w:pPr>
          </w:p>
          <w:tbl>
            <w:tblPr>
              <w:tblStyle w:val="a3"/>
              <w:tblW w:w="0" w:type="auto"/>
              <w:tblLayout w:type="fixed"/>
              <w:tblLook w:val="04A0" w:firstRow="1" w:lastRow="0" w:firstColumn="1" w:lastColumn="0" w:noHBand="0" w:noVBand="1"/>
            </w:tblPr>
            <w:tblGrid>
              <w:gridCol w:w="1290"/>
              <w:gridCol w:w="1290"/>
              <w:gridCol w:w="1290"/>
              <w:gridCol w:w="1290"/>
            </w:tblGrid>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 п/п</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Код ТН ВЭД ЕАЭС</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Виды подакцизных товаров</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Ставки акцизов (в тенге за единицу измерения)</w:t>
                  </w:r>
                </w:p>
              </w:tc>
            </w:tr>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1</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2</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3</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4</w:t>
                  </w:r>
                </w:p>
              </w:tc>
            </w:tr>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1.</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r>
            <w:tr w:rsidR="00210F8B" w:rsidRPr="00F148E1" w:rsidTr="00082BC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eastAsia="Calibri" w:hAnsi="Times New Roman" w:cs="Times New Roman"/>
                      <w:spacing w:val="2"/>
                      <w:sz w:val="28"/>
                      <w:szCs w:val="28"/>
                    </w:rPr>
                  </w:pPr>
                  <w:r w:rsidRPr="00F148E1">
                    <w:rPr>
                      <w:rFonts w:ascii="Times New Roman" w:eastAsia="Calibri" w:hAnsi="Times New Roman" w:cs="Times New Roman"/>
                      <w:spacing w:val="2"/>
                      <w:sz w:val="28"/>
                      <w:szCs w:val="28"/>
                    </w:rPr>
                    <w:t>7.</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z w:val="28"/>
                      <w:szCs w:val="28"/>
                    </w:rPr>
                    <w:t>2208</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z w:val="28"/>
                      <w:szCs w:val="28"/>
                    </w:rPr>
                    <w:t xml:space="preserve">Алкогольная продукция (кроме </w:t>
                  </w:r>
                  <w:r w:rsidRPr="00F148E1">
                    <w:rPr>
                      <w:rFonts w:ascii="Times New Roman" w:hAnsi="Times New Roman" w:cs="Times New Roman"/>
                      <w:sz w:val="28"/>
                      <w:szCs w:val="28"/>
                      <w:lang w:val="kk-KZ"/>
                    </w:rPr>
                    <w:t xml:space="preserve">коньяка, </w:t>
                  </w:r>
                  <w:r w:rsidRPr="00F148E1">
                    <w:rPr>
                      <w:rFonts w:ascii="Times New Roman" w:hAnsi="Times New Roman" w:cs="Times New Roman"/>
                      <w:sz w:val="28"/>
                      <w:szCs w:val="28"/>
                    </w:rPr>
                    <w:t xml:space="preserve">бренди, вин, </w:t>
                  </w:r>
                  <w:r w:rsidRPr="00F148E1">
                    <w:rPr>
                      <w:rFonts w:ascii="Times New Roman" w:hAnsi="Times New Roman" w:cs="Times New Roman"/>
                      <w:b/>
                      <w:sz w:val="28"/>
                      <w:szCs w:val="28"/>
                    </w:rPr>
                    <w:t>вина наливом, пивоваренной продукции</w:t>
                  </w:r>
                  <w:r w:rsidRPr="00F148E1">
                    <w:rPr>
                      <w:rFonts w:ascii="Times New Roman" w:hAnsi="Times New Roman" w:cs="Times New Roman"/>
                      <w:sz w:val="28"/>
                      <w:szCs w:val="28"/>
                    </w:rPr>
                    <w:t>)</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z w:val="28"/>
                      <w:szCs w:val="28"/>
                    </w:rPr>
                    <w:t>2550 тенге/литр 100% спирта</w:t>
                  </w:r>
                </w:p>
              </w:tc>
            </w:tr>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r>
            <w:tr w:rsidR="00210F8B" w:rsidRPr="00F148E1" w:rsidTr="00082BCC">
              <w:tc>
                <w:tcPr>
                  <w:tcW w:w="1290" w:type="dxa"/>
                </w:tcPr>
                <w:p w:rsidR="00210F8B" w:rsidRPr="00F148E1" w:rsidRDefault="00210F8B" w:rsidP="00210F8B">
                  <w:pPr>
                    <w:rPr>
                      <w:rFonts w:ascii="Times New Roman" w:hAnsi="Times New Roman" w:cs="Times New Roman"/>
                      <w:sz w:val="28"/>
                      <w:szCs w:val="28"/>
                      <w:lang w:eastAsia="ar-SA"/>
                    </w:rPr>
                  </w:pPr>
                  <w:r w:rsidRPr="00F148E1">
                    <w:rPr>
                      <w:rFonts w:ascii="Times New Roman" w:hAnsi="Times New Roman" w:cs="Times New Roman"/>
                      <w:sz w:val="28"/>
                      <w:szCs w:val="28"/>
                      <w:lang w:eastAsia="ar-SA"/>
                    </w:rPr>
                    <w:t>9.</w:t>
                  </w:r>
                </w:p>
              </w:tc>
              <w:tc>
                <w:tcPr>
                  <w:tcW w:w="1290" w:type="dxa"/>
                </w:tcPr>
                <w:p w:rsidR="00210F8B" w:rsidRPr="00F148E1" w:rsidRDefault="00210F8B" w:rsidP="00210F8B">
                  <w:pPr>
                    <w:rPr>
                      <w:rFonts w:ascii="Times New Roman" w:hAnsi="Times New Roman" w:cs="Times New Roman"/>
                      <w:sz w:val="28"/>
                      <w:szCs w:val="28"/>
                      <w:lang w:eastAsia="ar-SA"/>
                    </w:rPr>
                  </w:pPr>
                  <w:r w:rsidRPr="00F148E1">
                    <w:rPr>
                      <w:rFonts w:ascii="Times New Roman" w:hAnsi="Times New Roman" w:cs="Times New Roman"/>
                      <w:sz w:val="28"/>
                      <w:szCs w:val="28"/>
                    </w:rPr>
                    <w:t xml:space="preserve">2204, 2205, </w:t>
                  </w:r>
                  <w:r w:rsidRPr="00F148E1">
                    <w:rPr>
                      <w:rFonts w:ascii="Times New Roman" w:hAnsi="Times New Roman" w:cs="Times New Roman"/>
                      <w:sz w:val="28"/>
                      <w:szCs w:val="28"/>
                    </w:rPr>
                    <w:lastRenderedPageBreak/>
                    <w:t>2206,</w:t>
                  </w:r>
                </w:p>
              </w:tc>
              <w:tc>
                <w:tcPr>
                  <w:tcW w:w="1290" w:type="dxa"/>
                </w:tcPr>
                <w:p w:rsidR="00210F8B" w:rsidRPr="00F148E1" w:rsidRDefault="00210F8B" w:rsidP="00210F8B">
                  <w:pPr>
                    <w:jc w:val="both"/>
                    <w:rPr>
                      <w:rFonts w:ascii="Times New Roman" w:hAnsi="Times New Roman" w:cs="Times New Roman"/>
                      <w:b/>
                      <w:sz w:val="28"/>
                      <w:szCs w:val="28"/>
                      <w:lang w:eastAsia="ar-SA"/>
                    </w:rPr>
                  </w:pPr>
                  <w:r w:rsidRPr="00F148E1">
                    <w:rPr>
                      <w:rFonts w:ascii="Times New Roman" w:hAnsi="Times New Roman" w:cs="Times New Roman"/>
                      <w:b/>
                      <w:sz w:val="28"/>
                      <w:szCs w:val="28"/>
                      <w:lang w:eastAsia="ar-SA"/>
                    </w:rPr>
                    <w:lastRenderedPageBreak/>
                    <w:t xml:space="preserve">Вина (кроме </w:t>
                  </w:r>
                  <w:r w:rsidRPr="00F148E1">
                    <w:rPr>
                      <w:rFonts w:ascii="Times New Roman" w:hAnsi="Times New Roman" w:cs="Times New Roman"/>
                      <w:b/>
                      <w:sz w:val="28"/>
                      <w:szCs w:val="28"/>
                      <w:lang w:eastAsia="ar-SA"/>
                    </w:rPr>
                    <w:lastRenderedPageBreak/>
                    <w:t xml:space="preserve">винного напитка, виноградных и фруктовых водок, крепких напитков из дистиллятов)  </w:t>
                  </w:r>
                </w:p>
              </w:tc>
              <w:tc>
                <w:tcPr>
                  <w:tcW w:w="1290" w:type="dxa"/>
                </w:tcPr>
                <w:p w:rsidR="00210F8B" w:rsidRPr="00F148E1" w:rsidRDefault="00210F8B" w:rsidP="00210F8B">
                  <w:pPr>
                    <w:rPr>
                      <w:rFonts w:ascii="Times New Roman" w:hAnsi="Times New Roman" w:cs="Times New Roman"/>
                      <w:sz w:val="28"/>
                      <w:szCs w:val="28"/>
                      <w:lang w:eastAsia="ar-SA"/>
                    </w:rPr>
                  </w:pPr>
                  <w:r w:rsidRPr="00F148E1">
                    <w:rPr>
                      <w:rFonts w:ascii="Times New Roman" w:hAnsi="Times New Roman" w:cs="Times New Roman"/>
                      <w:sz w:val="28"/>
                      <w:szCs w:val="28"/>
                      <w:lang w:eastAsia="ar-SA"/>
                    </w:rPr>
                    <w:lastRenderedPageBreak/>
                    <w:t>35 тенге/ли</w:t>
                  </w:r>
                  <w:r w:rsidRPr="00F148E1">
                    <w:rPr>
                      <w:rFonts w:ascii="Times New Roman" w:hAnsi="Times New Roman" w:cs="Times New Roman"/>
                      <w:sz w:val="28"/>
                      <w:szCs w:val="28"/>
                      <w:lang w:eastAsia="ar-SA"/>
                    </w:rPr>
                    <w:lastRenderedPageBreak/>
                    <w:t>тр</w:t>
                  </w:r>
                </w:p>
              </w:tc>
            </w:tr>
            <w:tr w:rsidR="00210F8B" w:rsidRPr="00F148E1" w:rsidTr="00082BCC">
              <w:tc>
                <w:tcPr>
                  <w:tcW w:w="1290" w:type="dxa"/>
                </w:tcPr>
                <w:p w:rsidR="00210F8B" w:rsidRPr="00F148E1" w:rsidRDefault="00210F8B" w:rsidP="00210F8B">
                  <w:pPr>
                    <w:rPr>
                      <w:rFonts w:ascii="Times New Roman" w:hAnsi="Times New Roman" w:cs="Times New Roman"/>
                      <w:sz w:val="28"/>
                      <w:szCs w:val="28"/>
                    </w:rPr>
                  </w:pPr>
                  <w:r w:rsidRPr="00F148E1">
                    <w:rPr>
                      <w:rFonts w:ascii="Times New Roman" w:hAnsi="Times New Roman" w:cs="Times New Roman"/>
                      <w:sz w:val="28"/>
                      <w:szCs w:val="28"/>
                    </w:rPr>
                    <w:lastRenderedPageBreak/>
                    <w:t>10.</w:t>
                  </w:r>
                </w:p>
              </w:tc>
              <w:tc>
                <w:tcPr>
                  <w:tcW w:w="1290" w:type="dxa"/>
                </w:tcPr>
                <w:p w:rsidR="00210F8B" w:rsidRPr="00F148E1" w:rsidRDefault="00210F8B" w:rsidP="00210F8B">
                  <w:pPr>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из 2204, 2205,</w:t>
                  </w:r>
                </w:p>
                <w:p w:rsidR="00210F8B" w:rsidRPr="00F148E1" w:rsidRDefault="00210F8B" w:rsidP="00210F8B">
                  <w:pPr>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2206 00</w:t>
                  </w:r>
                </w:p>
                <w:p w:rsidR="00210F8B" w:rsidRPr="00F148E1" w:rsidRDefault="00210F8B" w:rsidP="00210F8B">
                  <w:pPr>
                    <w:pStyle w:val="af2"/>
                    <w:ind w:right="57" w:firstLine="709"/>
                    <w:contextualSpacing/>
                    <w:rPr>
                      <w:rFonts w:ascii="Times New Roman" w:hAnsi="Times New Roman" w:cs="Times New Roman"/>
                      <w:sz w:val="28"/>
                      <w:szCs w:val="28"/>
                    </w:rPr>
                  </w:pPr>
                </w:p>
              </w:tc>
              <w:tc>
                <w:tcPr>
                  <w:tcW w:w="1290" w:type="dxa"/>
                </w:tcPr>
                <w:p w:rsidR="00210F8B" w:rsidRPr="00F148E1" w:rsidRDefault="00210F8B" w:rsidP="00210F8B">
                  <w:pPr>
                    <w:pStyle w:val="af2"/>
                    <w:ind w:right="57"/>
                    <w:contextualSpacing/>
                    <w:jc w:val="both"/>
                    <w:rPr>
                      <w:rFonts w:ascii="Times New Roman" w:hAnsi="Times New Roman" w:cs="Times New Roman"/>
                      <w:sz w:val="28"/>
                      <w:szCs w:val="28"/>
                    </w:rPr>
                  </w:pPr>
                  <w:r w:rsidRPr="00F148E1">
                    <w:rPr>
                      <w:rFonts w:ascii="Times New Roman" w:hAnsi="Times New Roman" w:cs="Times New Roman"/>
                      <w:sz w:val="28"/>
                      <w:szCs w:val="28"/>
                    </w:rPr>
                    <w:t>Вино наливом (кроме реализуемого или используемого для производства этилового спирта и алкогольной продукц</w:t>
                  </w:r>
                  <w:r w:rsidRPr="00F148E1">
                    <w:rPr>
                      <w:rFonts w:ascii="Times New Roman" w:hAnsi="Times New Roman" w:cs="Times New Roman"/>
                      <w:sz w:val="28"/>
                      <w:szCs w:val="28"/>
                    </w:rPr>
                    <w:lastRenderedPageBreak/>
                    <w:t>ии)</w:t>
                  </w:r>
                </w:p>
              </w:tc>
              <w:tc>
                <w:tcPr>
                  <w:tcW w:w="1290" w:type="dxa"/>
                </w:tcPr>
                <w:p w:rsidR="00210F8B" w:rsidRPr="00F148E1" w:rsidRDefault="00210F8B" w:rsidP="00210F8B">
                  <w:pPr>
                    <w:pStyle w:val="af2"/>
                    <w:ind w:right="57"/>
                    <w:contextualSpacing/>
                    <w:rPr>
                      <w:rFonts w:ascii="Times New Roman" w:hAnsi="Times New Roman" w:cs="Times New Roman"/>
                      <w:sz w:val="28"/>
                      <w:szCs w:val="28"/>
                    </w:rPr>
                  </w:pPr>
                  <w:r w:rsidRPr="00F148E1">
                    <w:rPr>
                      <w:rFonts w:ascii="Times New Roman" w:hAnsi="Times New Roman" w:cs="Times New Roman"/>
                      <w:sz w:val="28"/>
                      <w:szCs w:val="28"/>
                    </w:rPr>
                    <w:lastRenderedPageBreak/>
                    <w:t>170 тенге/литр</w:t>
                  </w:r>
                </w:p>
              </w:tc>
            </w:tr>
            <w:tr w:rsidR="00210F8B" w:rsidRPr="00F148E1" w:rsidTr="00082BCC">
              <w:tc>
                <w:tcPr>
                  <w:tcW w:w="1290" w:type="dxa"/>
                </w:tcPr>
                <w:p w:rsidR="00210F8B" w:rsidRPr="00F148E1" w:rsidRDefault="00210F8B" w:rsidP="00210F8B">
                  <w:pPr>
                    <w:rPr>
                      <w:rFonts w:ascii="Times New Roman" w:hAnsi="Times New Roman" w:cs="Times New Roman"/>
                      <w:sz w:val="28"/>
                      <w:szCs w:val="28"/>
                    </w:rPr>
                  </w:pPr>
                  <w:r w:rsidRPr="00F148E1">
                    <w:rPr>
                      <w:rFonts w:ascii="Times New Roman" w:hAnsi="Times New Roman" w:cs="Times New Roman"/>
                      <w:sz w:val="28"/>
                      <w:szCs w:val="28"/>
                    </w:rPr>
                    <w:t>11.</w:t>
                  </w:r>
                </w:p>
              </w:tc>
              <w:tc>
                <w:tcPr>
                  <w:tcW w:w="1290" w:type="dxa"/>
                </w:tcPr>
                <w:p w:rsidR="00210F8B" w:rsidRPr="00F148E1" w:rsidRDefault="00210F8B" w:rsidP="00210F8B">
                  <w:pPr>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из 2204, 2205,</w:t>
                  </w:r>
                </w:p>
                <w:p w:rsidR="00210F8B" w:rsidRPr="00F148E1" w:rsidRDefault="00210F8B" w:rsidP="00210F8B">
                  <w:pPr>
                    <w:rPr>
                      <w:rFonts w:ascii="Times New Roman" w:eastAsia="Times New Roman" w:hAnsi="Times New Roman" w:cs="Times New Roman"/>
                      <w:sz w:val="28"/>
                      <w:szCs w:val="28"/>
                      <w:lang w:eastAsia="ru-RU"/>
                    </w:rPr>
                  </w:pPr>
                  <w:r w:rsidRPr="00F148E1">
                    <w:rPr>
                      <w:rFonts w:ascii="Times New Roman" w:eastAsia="Times New Roman" w:hAnsi="Times New Roman" w:cs="Times New Roman"/>
                      <w:sz w:val="28"/>
                      <w:szCs w:val="28"/>
                      <w:lang w:eastAsia="ru-RU"/>
                    </w:rPr>
                    <w:t>2206 00</w:t>
                  </w:r>
                </w:p>
                <w:p w:rsidR="00210F8B" w:rsidRPr="00F148E1" w:rsidRDefault="00210F8B" w:rsidP="00210F8B">
                  <w:pPr>
                    <w:pStyle w:val="af2"/>
                    <w:ind w:right="57" w:firstLine="709"/>
                    <w:contextualSpacing/>
                    <w:rPr>
                      <w:rFonts w:ascii="Times New Roman" w:hAnsi="Times New Roman" w:cs="Times New Roman"/>
                      <w:sz w:val="28"/>
                      <w:szCs w:val="28"/>
                    </w:rPr>
                  </w:pPr>
                </w:p>
              </w:tc>
              <w:tc>
                <w:tcPr>
                  <w:tcW w:w="1290" w:type="dxa"/>
                </w:tcPr>
                <w:p w:rsidR="00210F8B" w:rsidRPr="00F148E1" w:rsidRDefault="00210F8B" w:rsidP="00210F8B">
                  <w:pPr>
                    <w:pStyle w:val="af2"/>
                    <w:ind w:right="57"/>
                    <w:contextualSpacing/>
                    <w:jc w:val="both"/>
                    <w:rPr>
                      <w:rFonts w:ascii="Times New Roman" w:hAnsi="Times New Roman" w:cs="Times New Roman"/>
                      <w:sz w:val="28"/>
                      <w:szCs w:val="28"/>
                    </w:rPr>
                  </w:pPr>
                  <w:r w:rsidRPr="00F148E1">
                    <w:rPr>
                      <w:rFonts w:ascii="Times New Roman" w:hAnsi="Times New Roman" w:cs="Times New Roman"/>
                      <w:b/>
                      <w:sz w:val="28"/>
                      <w:szCs w:val="28"/>
                    </w:rPr>
                    <w:t>Вино наливом</w:t>
                  </w:r>
                  <w:r w:rsidRPr="00F148E1">
                    <w:rPr>
                      <w:rFonts w:ascii="Times New Roman" w:hAnsi="Times New Roman" w:cs="Times New Roman"/>
                      <w:sz w:val="28"/>
                      <w:szCs w:val="28"/>
                    </w:rPr>
                    <w:t>, реализуем</w:t>
                  </w:r>
                  <w:r w:rsidRPr="00F148E1">
                    <w:rPr>
                      <w:rFonts w:ascii="Times New Roman" w:hAnsi="Times New Roman" w:cs="Times New Roman"/>
                      <w:sz w:val="28"/>
                      <w:szCs w:val="28"/>
                      <w:lang w:val="kk-KZ"/>
                    </w:rPr>
                    <w:t>ое</w:t>
                  </w:r>
                  <w:r w:rsidRPr="00F148E1">
                    <w:rPr>
                      <w:rFonts w:ascii="Times New Roman" w:hAnsi="Times New Roman" w:cs="Times New Roman"/>
                      <w:sz w:val="28"/>
                      <w:szCs w:val="28"/>
                    </w:rPr>
                    <w:t xml:space="preserve"> или используем</w:t>
                  </w:r>
                  <w:r w:rsidRPr="00F148E1">
                    <w:rPr>
                      <w:rFonts w:ascii="Times New Roman" w:hAnsi="Times New Roman" w:cs="Times New Roman"/>
                      <w:sz w:val="28"/>
                      <w:szCs w:val="28"/>
                      <w:lang w:val="kk-KZ"/>
                    </w:rPr>
                    <w:t xml:space="preserve">ое </w:t>
                  </w:r>
                  <w:r w:rsidRPr="00F148E1">
                    <w:rPr>
                      <w:rFonts w:ascii="Times New Roman" w:hAnsi="Times New Roman" w:cs="Times New Roman"/>
                      <w:sz w:val="28"/>
                      <w:szCs w:val="28"/>
                    </w:rPr>
                    <w:t>для производства этилового спирта и алкогольной продукции</w:t>
                  </w:r>
                </w:p>
              </w:tc>
              <w:tc>
                <w:tcPr>
                  <w:tcW w:w="1290" w:type="dxa"/>
                </w:tcPr>
                <w:p w:rsidR="00210F8B" w:rsidRPr="00F148E1" w:rsidRDefault="00210F8B" w:rsidP="00210F8B">
                  <w:pPr>
                    <w:pStyle w:val="af2"/>
                    <w:ind w:right="57"/>
                    <w:contextualSpacing/>
                    <w:rPr>
                      <w:rFonts w:ascii="Times New Roman" w:hAnsi="Times New Roman" w:cs="Times New Roman"/>
                      <w:sz w:val="28"/>
                      <w:szCs w:val="28"/>
                    </w:rPr>
                  </w:pPr>
                  <w:r w:rsidRPr="00F148E1">
                    <w:rPr>
                      <w:rFonts w:ascii="Times New Roman" w:hAnsi="Times New Roman" w:cs="Times New Roman"/>
                      <w:sz w:val="28"/>
                      <w:szCs w:val="28"/>
                    </w:rPr>
                    <w:t>0 тенге/литр</w:t>
                  </w:r>
                </w:p>
              </w:tc>
            </w:tr>
            <w:tr w:rsidR="00210F8B" w:rsidRPr="00F148E1" w:rsidTr="00082BC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12.</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z w:val="28"/>
                      <w:szCs w:val="28"/>
                    </w:rPr>
                    <w:t>2203 00</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b/>
                      <w:spacing w:val="2"/>
                      <w:sz w:val="28"/>
                      <w:szCs w:val="28"/>
                    </w:rPr>
                  </w:pPr>
                  <w:r w:rsidRPr="00F148E1">
                    <w:rPr>
                      <w:rFonts w:ascii="Times New Roman" w:hAnsi="Times New Roman" w:cs="Times New Roman"/>
                      <w:b/>
                      <w:sz w:val="28"/>
                      <w:szCs w:val="28"/>
                    </w:rPr>
                    <w:t>Пивоваренная продукция</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z w:val="28"/>
                      <w:szCs w:val="28"/>
                    </w:rPr>
                    <w:t>57 тенге/литр</w:t>
                  </w:r>
                </w:p>
              </w:tc>
            </w:tr>
            <w:tr w:rsidR="00210F8B" w:rsidRPr="00F148E1" w:rsidTr="00082BC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eastAsia="Calibri" w:hAnsi="Times New Roman" w:cs="Times New Roman"/>
                      <w:spacing w:val="2"/>
                      <w:sz w:val="28"/>
                      <w:szCs w:val="28"/>
                    </w:rPr>
                  </w:pPr>
                  <w:r w:rsidRPr="00F148E1">
                    <w:rPr>
                      <w:rFonts w:ascii="Times New Roman" w:eastAsia="Calibri" w:hAnsi="Times New Roman" w:cs="Times New Roman"/>
                      <w:spacing w:val="2"/>
                      <w:sz w:val="28"/>
                      <w:szCs w:val="28"/>
                    </w:rPr>
                    <w:t>13.</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eastAsia="Calibri" w:hAnsi="Times New Roman" w:cs="Times New Roman"/>
                      <w:spacing w:val="2"/>
                      <w:sz w:val="28"/>
                      <w:szCs w:val="28"/>
                    </w:rPr>
                  </w:pPr>
                  <w:r w:rsidRPr="00F148E1">
                    <w:rPr>
                      <w:rFonts w:ascii="Times New Roman" w:eastAsia="Calibri" w:hAnsi="Times New Roman" w:cs="Times New Roman"/>
                      <w:spacing w:val="2"/>
                      <w:sz w:val="28"/>
                      <w:szCs w:val="28"/>
                    </w:rPr>
                    <w:t>2202 90 100 1</w:t>
                  </w:r>
                </w:p>
              </w:tc>
              <w:tc>
                <w:tcPr>
                  <w:tcW w:w="1290" w:type="dxa"/>
                </w:tcPr>
                <w:p w:rsidR="00210F8B" w:rsidRPr="00F148E1" w:rsidRDefault="00210F8B" w:rsidP="00210F8B">
                  <w:pPr>
                    <w:shd w:val="clear" w:color="auto" w:fill="FFFFFF"/>
                    <w:tabs>
                      <w:tab w:val="left" w:pos="284"/>
                    </w:tabs>
                    <w:contextualSpacing/>
                    <w:jc w:val="both"/>
                    <w:textAlignment w:val="baseline"/>
                    <w:rPr>
                      <w:rFonts w:ascii="Times New Roman" w:eastAsia="Calibri" w:hAnsi="Times New Roman" w:cs="Times New Roman"/>
                      <w:spacing w:val="2"/>
                      <w:sz w:val="28"/>
                      <w:szCs w:val="28"/>
                    </w:rPr>
                  </w:pPr>
                  <w:r w:rsidRPr="00F148E1">
                    <w:rPr>
                      <w:rFonts w:ascii="Times New Roman" w:eastAsia="Calibri" w:hAnsi="Times New Roman" w:cs="Times New Roman"/>
                      <w:b/>
                      <w:spacing w:val="2"/>
                      <w:sz w:val="28"/>
                      <w:szCs w:val="28"/>
                    </w:rPr>
                    <w:t>Пивоваренная продукция</w:t>
                  </w:r>
                  <w:r w:rsidRPr="00F148E1">
                    <w:rPr>
                      <w:rFonts w:ascii="Times New Roman" w:eastAsia="Calibri" w:hAnsi="Times New Roman" w:cs="Times New Roman"/>
                      <w:spacing w:val="2"/>
                      <w:sz w:val="28"/>
                      <w:szCs w:val="28"/>
                    </w:rPr>
                    <w:t xml:space="preserve"> с объемным </w:t>
                  </w:r>
                </w:p>
                <w:p w:rsidR="00210F8B" w:rsidRPr="00F148E1" w:rsidRDefault="00210F8B" w:rsidP="00210F8B">
                  <w:pPr>
                    <w:shd w:val="clear" w:color="auto" w:fill="FFFFFF"/>
                    <w:tabs>
                      <w:tab w:val="left" w:pos="284"/>
                    </w:tabs>
                    <w:contextualSpacing/>
                    <w:jc w:val="both"/>
                    <w:textAlignment w:val="baseline"/>
                    <w:rPr>
                      <w:rFonts w:ascii="Times New Roman" w:eastAsia="Calibri" w:hAnsi="Times New Roman" w:cs="Times New Roman"/>
                      <w:spacing w:val="2"/>
                      <w:sz w:val="28"/>
                      <w:szCs w:val="28"/>
                    </w:rPr>
                  </w:pPr>
                  <w:r w:rsidRPr="00F148E1">
                    <w:rPr>
                      <w:rFonts w:ascii="Times New Roman" w:eastAsia="Calibri" w:hAnsi="Times New Roman" w:cs="Times New Roman"/>
                      <w:spacing w:val="2"/>
                      <w:sz w:val="28"/>
                      <w:szCs w:val="28"/>
                    </w:rPr>
                    <w:lastRenderedPageBreak/>
                    <w:t>содержанием этилового спирта не более 0,5 процента</w:t>
                  </w:r>
                </w:p>
              </w:tc>
              <w:tc>
                <w:tcPr>
                  <w:tcW w:w="1290" w:type="dxa"/>
                </w:tcPr>
                <w:p w:rsidR="00210F8B" w:rsidRPr="00F148E1" w:rsidRDefault="00210F8B" w:rsidP="00210F8B">
                  <w:pPr>
                    <w:shd w:val="clear" w:color="auto" w:fill="FFFFFF"/>
                    <w:tabs>
                      <w:tab w:val="left" w:pos="284"/>
                      <w:tab w:val="left" w:pos="1877"/>
                    </w:tabs>
                    <w:contextualSpacing/>
                    <w:jc w:val="both"/>
                    <w:textAlignment w:val="baseline"/>
                    <w:rPr>
                      <w:rFonts w:ascii="Times New Roman" w:eastAsia="Calibri" w:hAnsi="Times New Roman" w:cs="Times New Roman"/>
                      <w:spacing w:val="2"/>
                      <w:sz w:val="28"/>
                      <w:szCs w:val="28"/>
                    </w:rPr>
                  </w:pPr>
                  <w:r w:rsidRPr="00F148E1">
                    <w:rPr>
                      <w:rFonts w:ascii="Times New Roman" w:eastAsia="Calibri" w:hAnsi="Times New Roman" w:cs="Times New Roman"/>
                      <w:spacing w:val="2"/>
                      <w:sz w:val="28"/>
                      <w:szCs w:val="28"/>
                    </w:rPr>
                    <w:lastRenderedPageBreak/>
                    <w:t>0 тенге/литр</w:t>
                  </w:r>
                </w:p>
                <w:p w:rsidR="00210F8B" w:rsidRPr="00F148E1" w:rsidRDefault="00210F8B" w:rsidP="00210F8B">
                  <w:pPr>
                    <w:shd w:val="clear" w:color="auto" w:fill="FFFFFF"/>
                    <w:tabs>
                      <w:tab w:val="left" w:pos="284"/>
                      <w:tab w:val="left" w:pos="1877"/>
                    </w:tabs>
                    <w:ind w:firstLine="709"/>
                    <w:contextualSpacing/>
                    <w:jc w:val="both"/>
                    <w:textAlignment w:val="baseline"/>
                    <w:rPr>
                      <w:rFonts w:ascii="Times New Roman" w:eastAsia="Calibri" w:hAnsi="Times New Roman" w:cs="Times New Roman"/>
                      <w:spacing w:val="2"/>
                      <w:sz w:val="28"/>
                      <w:szCs w:val="28"/>
                    </w:rPr>
                  </w:pPr>
                </w:p>
                <w:p w:rsidR="00210F8B" w:rsidRPr="00F148E1" w:rsidRDefault="00210F8B" w:rsidP="00210F8B">
                  <w:pPr>
                    <w:shd w:val="clear" w:color="auto" w:fill="FFFFFF"/>
                    <w:tabs>
                      <w:tab w:val="left" w:pos="284"/>
                      <w:tab w:val="left" w:pos="1877"/>
                    </w:tabs>
                    <w:ind w:firstLine="709"/>
                    <w:contextualSpacing/>
                    <w:jc w:val="both"/>
                    <w:textAlignment w:val="baseline"/>
                    <w:rPr>
                      <w:rFonts w:ascii="Times New Roman" w:eastAsia="Calibri" w:hAnsi="Times New Roman" w:cs="Times New Roman"/>
                      <w:spacing w:val="2"/>
                      <w:sz w:val="28"/>
                      <w:szCs w:val="28"/>
                    </w:rPr>
                  </w:pPr>
                  <w:r w:rsidRPr="00F148E1">
                    <w:rPr>
                      <w:rFonts w:ascii="Times New Roman" w:eastAsia="Calibri" w:hAnsi="Times New Roman" w:cs="Times New Roman"/>
                      <w:spacing w:val="2"/>
                      <w:sz w:val="28"/>
                      <w:szCs w:val="28"/>
                    </w:rPr>
                    <w:t xml:space="preserve">                                </w:t>
                  </w:r>
                </w:p>
              </w:tc>
            </w:tr>
            <w:tr w:rsidR="00210F8B" w:rsidRPr="00F148E1" w:rsidTr="00082BC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c>
                <w:tcPr>
                  <w:tcW w:w="1290" w:type="dxa"/>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tc>
            </w:tr>
          </w:tbl>
          <w:p w:rsidR="00210F8B" w:rsidRPr="00F148E1" w:rsidRDefault="00210F8B" w:rsidP="00210F8B">
            <w:pPr>
              <w:shd w:val="clear" w:color="auto" w:fill="FFFFFF"/>
              <w:tabs>
                <w:tab w:val="left" w:pos="284"/>
              </w:tabs>
              <w:contextualSpacing/>
              <w:jc w:val="both"/>
              <w:rPr>
                <w:rFonts w:ascii="Times New Roman" w:hAnsi="Times New Roman" w:cs="Times New Roman"/>
                <w:b/>
                <w:bCs/>
                <w:spacing w:val="2"/>
                <w:sz w:val="28"/>
                <w:szCs w:val="28"/>
                <w:bdr w:val="none" w:sz="0" w:space="0" w:color="auto" w:frame="1"/>
                <w:shd w:val="clear" w:color="auto" w:fill="FFFFFF"/>
              </w:rPr>
            </w:pPr>
          </w:p>
          <w:p w:rsidR="00210F8B" w:rsidRPr="00F148E1" w:rsidRDefault="00210F8B" w:rsidP="00210F8B">
            <w:pPr>
              <w:shd w:val="clear" w:color="auto" w:fill="FFFFFF"/>
              <w:tabs>
                <w:tab w:val="left" w:pos="284"/>
              </w:tabs>
              <w:contextualSpacing/>
              <w:jc w:val="both"/>
              <w:rPr>
                <w:rFonts w:ascii="Times New Roman" w:hAnsi="Times New Roman" w:cs="Times New Roman"/>
                <w:b/>
                <w:bCs/>
                <w:spacing w:val="2"/>
                <w:sz w:val="28"/>
                <w:szCs w:val="28"/>
                <w:bdr w:val="none" w:sz="0" w:space="0" w:color="auto" w:frame="1"/>
                <w:shd w:val="clear" w:color="auto" w:fill="FFFFFF"/>
              </w:rPr>
            </w:pPr>
            <w:r w:rsidRPr="00F148E1">
              <w:rPr>
                <w:rFonts w:ascii="Times New Roman" w:hAnsi="Times New Roman" w:cs="Times New Roman"/>
                <w:b/>
                <w:bCs/>
                <w:spacing w:val="2"/>
                <w:sz w:val="28"/>
                <w:szCs w:val="28"/>
                <w:bdr w:val="none" w:sz="0" w:space="0" w:color="auto" w:frame="1"/>
                <w:shd w:val="clear" w:color="auto" w:fill="FFFFFF"/>
              </w:rPr>
              <w:t>…</w:t>
            </w:r>
          </w:p>
        </w:tc>
        <w:tc>
          <w:tcPr>
            <w:tcW w:w="2835" w:type="dxa"/>
            <w:shd w:val="clear" w:color="auto" w:fill="auto"/>
          </w:tcPr>
          <w:p w:rsidR="006B503F" w:rsidRPr="00F148E1" w:rsidRDefault="00095A7A" w:rsidP="006B503F">
            <w:pPr>
              <w:tabs>
                <w:tab w:val="left" w:pos="284"/>
              </w:tabs>
              <w:contextualSpacing/>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val="kk-KZ" w:eastAsia="ru-RU"/>
              </w:rPr>
              <w:lastRenderedPageBreak/>
              <w:t xml:space="preserve">    </w:t>
            </w:r>
            <w:r w:rsidR="006B503F" w:rsidRPr="00F148E1">
              <w:rPr>
                <w:rFonts w:ascii="Times New Roman" w:eastAsia="Times New Roman" w:hAnsi="Times New Roman" w:cs="Times New Roman"/>
                <w:bCs/>
                <w:sz w:val="28"/>
                <w:szCs w:val="24"/>
                <w:lang w:eastAsia="ru-RU"/>
              </w:rPr>
              <w:t xml:space="preserve">Решением Совета Евразийской экономической комиссии от 5 декабря 2018 г. № 98 принят Технический регламент Евразийского экономического союза «О </w:t>
            </w:r>
            <w:r w:rsidR="006B503F" w:rsidRPr="00F148E1">
              <w:rPr>
                <w:rFonts w:ascii="Times New Roman" w:eastAsia="Times New Roman" w:hAnsi="Times New Roman" w:cs="Times New Roman"/>
                <w:bCs/>
                <w:sz w:val="28"/>
                <w:szCs w:val="24"/>
                <w:lang w:eastAsia="ru-RU"/>
              </w:rPr>
              <w:lastRenderedPageBreak/>
              <w:t>безопасности алкогольной продукции» (ТР ЕАЭС 047/2018), в котором термин «виноматериал» заменен на «вино наливом», а «пивной напиток» на «пивоваренную продукцию».</w:t>
            </w:r>
          </w:p>
          <w:p w:rsidR="00210F8B" w:rsidRPr="00F148E1" w:rsidRDefault="00095A7A" w:rsidP="006B503F">
            <w:pPr>
              <w:tabs>
                <w:tab w:val="left" w:pos="284"/>
              </w:tabs>
              <w:contextualSpacing/>
              <w:jc w:val="both"/>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 xml:space="preserve">     </w:t>
            </w:r>
            <w:r w:rsidR="006B503F" w:rsidRPr="00F148E1">
              <w:rPr>
                <w:rFonts w:ascii="Times New Roman" w:eastAsia="Times New Roman" w:hAnsi="Times New Roman" w:cs="Times New Roman"/>
                <w:sz w:val="28"/>
                <w:szCs w:val="24"/>
                <w:lang w:eastAsia="ru-RU"/>
              </w:rPr>
              <w:t>Кроме того,</w:t>
            </w:r>
            <w:r w:rsidR="006B503F" w:rsidRPr="00F148E1">
              <w:rPr>
                <w:rFonts w:ascii="Times New Roman" w:eastAsia="Times New Roman" w:hAnsi="Times New Roman" w:cs="Times New Roman"/>
                <w:sz w:val="28"/>
                <w:szCs w:val="24"/>
                <w:lang w:val="kk-KZ" w:eastAsia="ru-RU"/>
              </w:rPr>
              <w:t xml:space="preserve"> Законом </w:t>
            </w:r>
            <w:r w:rsidR="00210F8B" w:rsidRPr="00F148E1">
              <w:rPr>
                <w:rFonts w:ascii="Times New Roman" w:eastAsia="Times New Roman" w:hAnsi="Times New Roman" w:cs="Times New Roman"/>
                <w:sz w:val="28"/>
                <w:szCs w:val="24"/>
                <w:lang w:val="kk-KZ" w:eastAsia="ru-RU"/>
              </w:rPr>
              <w:t xml:space="preserve">Республики Казахстан «О внесении изменений и дополнений в некоторые законодательные акты Республики Казахстан по вопросам технического регулирования, предпринимательства, совершенствования системы государственного управления и платежей» слова «виноматериал» и  «пиво и пивного </w:t>
            </w:r>
            <w:r w:rsidR="00210F8B" w:rsidRPr="00F148E1">
              <w:rPr>
                <w:rFonts w:ascii="Times New Roman" w:eastAsia="Times New Roman" w:hAnsi="Times New Roman" w:cs="Times New Roman"/>
                <w:sz w:val="28"/>
                <w:szCs w:val="24"/>
                <w:lang w:val="kk-KZ" w:eastAsia="ru-RU"/>
              </w:rPr>
              <w:lastRenderedPageBreak/>
              <w:t>напитка» заменены на слова «вино наливом</w:t>
            </w:r>
            <w:r w:rsidR="00210F8B" w:rsidRPr="00F148E1">
              <w:rPr>
                <w:rFonts w:ascii="Times New Roman" w:eastAsia="Times New Roman" w:hAnsi="Times New Roman" w:cs="Times New Roman"/>
                <w:b/>
                <w:sz w:val="28"/>
                <w:szCs w:val="24"/>
                <w:lang w:val="kk-KZ" w:eastAsia="ru-RU"/>
              </w:rPr>
              <w:t>»</w:t>
            </w:r>
            <w:r w:rsidR="00210F8B" w:rsidRPr="00F148E1">
              <w:rPr>
                <w:rFonts w:ascii="Times New Roman" w:eastAsia="Times New Roman" w:hAnsi="Times New Roman" w:cs="Times New Roman"/>
                <w:sz w:val="28"/>
                <w:szCs w:val="24"/>
                <w:lang w:val="kk-KZ" w:eastAsia="ru-RU"/>
              </w:rPr>
              <w:t xml:space="preserve"> и «пивовареннной продукции».  </w:t>
            </w:r>
          </w:p>
          <w:p w:rsidR="00210F8B" w:rsidRPr="00F148E1" w:rsidRDefault="00210F8B" w:rsidP="00210F8B">
            <w:pPr>
              <w:tabs>
                <w:tab w:val="left" w:pos="284"/>
                <w:tab w:val="left" w:pos="460"/>
              </w:tabs>
              <w:contextualSpacing/>
              <w:jc w:val="both"/>
              <w:rPr>
                <w:rFonts w:ascii="Times New Roman" w:eastAsia="Calibri" w:hAnsi="Times New Roman" w:cs="Times New Roman"/>
                <w:sz w:val="28"/>
                <w:szCs w:val="24"/>
              </w:rPr>
            </w:pPr>
            <w:r w:rsidRPr="00F148E1">
              <w:rPr>
                <w:rFonts w:ascii="Times New Roman" w:eastAsia="Calibri" w:hAnsi="Times New Roman" w:cs="Times New Roman"/>
                <w:sz w:val="28"/>
                <w:szCs w:val="24"/>
                <w:lang w:val="kk-KZ"/>
              </w:rPr>
              <w:t xml:space="preserve">     </w:t>
            </w:r>
            <w:r w:rsidRPr="00F148E1">
              <w:rPr>
                <w:rFonts w:ascii="Times New Roman" w:eastAsia="Calibri" w:hAnsi="Times New Roman" w:cs="Times New Roman"/>
                <w:sz w:val="28"/>
                <w:szCs w:val="24"/>
              </w:rPr>
              <w:t xml:space="preserve">Пивной напиток с объемным содержанием этилового спирта не более 0,5 % не может приравниваться к алкогольной продукции, так как алкогольная продукция содержит концентрацию этилового спирта от 0,5 % и выше.  </w:t>
            </w:r>
          </w:p>
          <w:p w:rsidR="00210F8B" w:rsidRPr="00F148E1" w:rsidRDefault="00210F8B" w:rsidP="00210F8B">
            <w:pPr>
              <w:tabs>
                <w:tab w:val="left" w:pos="284"/>
                <w:tab w:val="left" w:pos="460"/>
              </w:tabs>
              <w:contextualSpacing/>
              <w:jc w:val="both"/>
              <w:rPr>
                <w:rFonts w:ascii="Times New Roman" w:eastAsia="Calibri" w:hAnsi="Times New Roman" w:cs="Times New Roman"/>
                <w:sz w:val="28"/>
                <w:szCs w:val="24"/>
              </w:rPr>
            </w:pPr>
            <w:r w:rsidRPr="00F148E1">
              <w:rPr>
                <w:rFonts w:ascii="Times New Roman" w:eastAsia="Calibri" w:hAnsi="Times New Roman" w:cs="Times New Roman"/>
                <w:sz w:val="28"/>
                <w:szCs w:val="24"/>
              </w:rPr>
              <w:tab/>
            </w:r>
            <w:r w:rsidRPr="00F148E1">
              <w:rPr>
                <w:rFonts w:ascii="Times New Roman" w:eastAsia="Calibri" w:hAnsi="Times New Roman" w:cs="Times New Roman"/>
                <w:sz w:val="28"/>
                <w:szCs w:val="24"/>
              </w:rPr>
              <w:tab/>
              <w:t xml:space="preserve">Кроме того, Техническим регламентом Евразийского экономического союза «О безопасности алкогольной продукции» (ТР ЕАЭС 047/2018) понятия пива и пивной напиток заменено на </w:t>
            </w:r>
            <w:r w:rsidRPr="00F148E1">
              <w:rPr>
                <w:rFonts w:ascii="Times New Roman" w:eastAsia="Calibri" w:hAnsi="Times New Roman" w:cs="Times New Roman"/>
                <w:sz w:val="28"/>
                <w:szCs w:val="24"/>
              </w:rPr>
              <w:lastRenderedPageBreak/>
              <w:t xml:space="preserve">категорию </w:t>
            </w:r>
            <w:r w:rsidRPr="00F148E1">
              <w:rPr>
                <w:rFonts w:ascii="Times New Roman" w:eastAsia="Calibri" w:hAnsi="Times New Roman" w:cs="Times New Roman"/>
                <w:b/>
                <w:sz w:val="28"/>
                <w:szCs w:val="24"/>
              </w:rPr>
              <w:t>пивоваренная продукция</w:t>
            </w:r>
            <w:r w:rsidRPr="00F148E1">
              <w:rPr>
                <w:rFonts w:ascii="Times New Roman" w:eastAsia="Calibri" w:hAnsi="Times New Roman" w:cs="Times New Roman"/>
                <w:sz w:val="28"/>
                <w:szCs w:val="24"/>
              </w:rPr>
              <w:t xml:space="preserve">. </w:t>
            </w:r>
          </w:p>
          <w:p w:rsidR="00210F8B" w:rsidRPr="00F148E1" w:rsidRDefault="00210F8B" w:rsidP="00210F8B">
            <w:pPr>
              <w:tabs>
                <w:tab w:val="left" w:pos="284"/>
                <w:tab w:val="left" w:pos="460"/>
              </w:tabs>
              <w:ind w:firstLine="567"/>
              <w:contextualSpacing/>
              <w:jc w:val="both"/>
              <w:rPr>
                <w:rFonts w:ascii="Times New Roman" w:eastAsia="Calibri" w:hAnsi="Times New Roman" w:cs="Times New Roman"/>
                <w:sz w:val="28"/>
                <w:szCs w:val="24"/>
              </w:rPr>
            </w:pPr>
            <w:r w:rsidRPr="00F148E1">
              <w:rPr>
                <w:rFonts w:ascii="Times New Roman" w:eastAsia="Calibri" w:hAnsi="Times New Roman" w:cs="Times New Roman"/>
                <w:sz w:val="28"/>
                <w:szCs w:val="24"/>
              </w:rPr>
              <w:t>Неравное налоговое регулирование отрасли безалкогольного пива и безалкогольных пивных напитков ставит казахстанских производителей в неконкурентное положение по сравнению с производителями без алкогольного пива и пивных напитков государств участников Евразийского экономического союза.</w:t>
            </w:r>
          </w:p>
          <w:p w:rsidR="00210F8B" w:rsidRPr="00F148E1" w:rsidRDefault="00210F8B" w:rsidP="00210F8B">
            <w:pPr>
              <w:tabs>
                <w:tab w:val="left" w:pos="284"/>
                <w:tab w:val="left" w:pos="460"/>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При этом в Налоговом кодексе РК категория «алкогольный пивной напиток» имеется и акциз платиться (статья 463 пункт 4 подпункт </w:t>
            </w:r>
            <w:r w:rsidRPr="00F148E1">
              <w:rPr>
                <w:rFonts w:ascii="Times New Roman" w:hAnsi="Times New Roman" w:cs="Times New Roman"/>
                <w:sz w:val="28"/>
                <w:szCs w:val="28"/>
              </w:rPr>
              <w:lastRenderedPageBreak/>
              <w:t xml:space="preserve">12). </w:t>
            </w:r>
          </w:p>
          <w:p w:rsidR="00210F8B" w:rsidRPr="00F148E1" w:rsidRDefault="00210F8B" w:rsidP="00210F8B">
            <w:pPr>
              <w:tabs>
                <w:tab w:val="left" w:pos="284"/>
                <w:tab w:val="left" w:pos="460"/>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Соответственно, в настоящее время, ряд казахстанских производителей пива из-за отсутствия регулирования безалкогольного пивного напитка, сталкиваются с рядом сложностей, касающихся отличия в оформлении и обороте алкогольной и безалкогольной продукции.</w:t>
            </w:r>
          </w:p>
          <w:p w:rsidR="00210F8B" w:rsidRPr="00F148E1" w:rsidRDefault="00210F8B" w:rsidP="00210F8B">
            <w:pPr>
              <w:tabs>
                <w:tab w:val="left" w:pos="284"/>
                <w:tab w:val="left" w:pos="460"/>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В целях исключения несоответствий в Налог</w:t>
            </w:r>
            <w:r w:rsidRPr="00F148E1">
              <w:rPr>
                <w:rFonts w:ascii="Times New Roman" w:hAnsi="Times New Roman" w:cs="Times New Roman"/>
                <w:sz w:val="28"/>
                <w:szCs w:val="28"/>
                <w:lang w:val="kk-KZ"/>
              </w:rPr>
              <w:t>ов</w:t>
            </w:r>
            <w:r w:rsidRPr="00F148E1">
              <w:rPr>
                <w:rFonts w:ascii="Times New Roman" w:hAnsi="Times New Roman" w:cs="Times New Roman"/>
                <w:sz w:val="28"/>
                <w:szCs w:val="28"/>
              </w:rPr>
              <w:t>ом кодексе РК, предлагается внести данные дополнения.</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tabs>
                <w:tab w:val="left" w:pos="284"/>
              </w:tabs>
              <w:contextualSpacing/>
              <w:jc w:val="both"/>
              <w:rPr>
                <w:rFonts w:ascii="Times New Roman" w:hAnsi="Times New Roman" w:cs="Times New Roman"/>
                <w:bCs/>
                <w:sz w:val="28"/>
                <w:szCs w:val="28"/>
              </w:rPr>
            </w:pPr>
            <w:r w:rsidRPr="00F148E1">
              <w:rPr>
                <w:rFonts w:ascii="Times New Roman" w:hAnsi="Times New Roman" w:cs="Times New Roman"/>
                <w:spacing w:val="2"/>
                <w:sz w:val="28"/>
                <w:szCs w:val="28"/>
                <w:bdr w:val="none" w:sz="0" w:space="0" w:color="auto" w:frame="1"/>
              </w:rPr>
              <w:t>Статья 464</w:t>
            </w:r>
          </w:p>
        </w:tc>
        <w:tc>
          <w:tcPr>
            <w:tcW w:w="5074" w:type="dxa"/>
            <w:shd w:val="clear" w:color="auto" w:fill="auto"/>
          </w:tcPr>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b/>
                <w:spacing w:val="2"/>
                <w:sz w:val="28"/>
                <w:szCs w:val="28"/>
                <w:bdr w:val="none" w:sz="0" w:space="0" w:color="auto" w:frame="1"/>
              </w:rPr>
              <w:t>Статья 464.</w:t>
            </w:r>
            <w:r w:rsidRPr="00F148E1">
              <w:rPr>
                <w:spacing w:val="2"/>
                <w:sz w:val="28"/>
                <w:szCs w:val="28"/>
                <w:bdr w:val="none" w:sz="0" w:space="0" w:color="auto" w:frame="1"/>
              </w:rPr>
              <w:t xml:space="preserve"> Объект налогообложения</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 xml:space="preserve">2. Порча, утрата </w:t>
            </w:r>
            <w:r w:rsidRPr="00F148E1">
              <w:rPr>
                <w:b/>
                <w:spacing w:val="2"/>
                <w:sz w:val="28"/>
                <w:szCs w:val="28"/>
                <w:bdr w:val="none" w:sz="0" w:space="0" w:color="auto" w:frame="1"/>
              </w:rPr>
              <w:t>акцизных марок</w:t>
            </w:r>
            <w:r w:rsidRPr="00F148E1">
              <w:rPr>
                <w:spacing w:val="2"/>
                <w:sz w:val="28"/>
                <w:szCs w:val="28"/>
                <w:bdr w:val="none" w:sz="0" w:space="0" w:color="auto" w:frame="1"/>
              </w:rPr>
              <w:t>, учетно-контрольных марок рассматривается как реализация подакцизных товаров.</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lastRenderedPageBreak/>
              <w:t>3. Освобождаются от обложения акцизом:</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 xml:space="preserve">3) подакцизные товары, указанные в пункте 2 статьи 172 настоящего Кодекса, подлежащие перемаркировке учетно-контрольными </w:t>
            </w:r>
            <w:r w:rsidRPr="00F148E1">
              <w:rPr>
                <w:b/>
                <w:spacing w:val="2"/>
                <w:sz w:val="28"/>
                <w:szCs w:val="28"/>
                <w:bdr w:val="none" w:sz="0" w:space="0" w:color="auto" w:frame="1"/>
              </w:rPr>
              <w:t xml:space="preserve">или акцизными </w:t>
            </w:r>
            <w:r w:rsidRPr="00F148E1">
              <w:rPr>
                <w:spacing w:val="2"/>
                <w:sz w:val="28"/>
                <w:szCs w:val="28"/>
                <w:bdr w:val="none" w:sz="0" w:space="0" w:color="auto" w:frame="1"/>
              </w:rPr>
              <w:t>марками нового образца, если по указанным товарам акциз был ранее уплачен;</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tabs>
                <w:tab w:val="left" w:pos="284"/>
              </w:tabs>
              <w:ind w:firstLine="567"/>
              <w:contextualSpacing/>
              <w:jc w:val="both"/>
              <w:rPr>
                <w:rFonts w:ascii="Times New Roman" w:hAnsi="Times New Roman" w:cs="Times New Roman"/>
                <w:b/>
                <w:sz w:val="28"/>
                <w:szCs w:val="28"/>
              </w:rPr>
            </w:pPr>
            <w:r w:rsidRPr="00F148E1">
              <w:rPr>
                <w:rFonts w:ascii="Times New Roman" w:hAnsi="Times New Roman" w:cs="Times New Roman"/>
                <w:b/>
                <w:spacing w:val="2"/>
                <w:sz w:val="28"/>
                <w:szCs w:val="28"/>
                <w:bdr w:val="none" w:sz="0" w:space="0" w:color="auto" w:frame="1"/>
              </w:rPr>
              <w:t>5) отсутствует.</w:t>
            </w:r>
          </w:p>
        </w:tc>
        <w:tc>
          <w:tcPr>
            <w:tcW w:w="5387" w:type="dxa"/>
            <w:shd w:val="clear" w:color="auto" w:fill="auto"/>
          </w:tcPr>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b/>
                <w:spacing w:val="2"/>
                <w:sz w:val="28"/>
                <w:szCs w:val="28"/>
                <w:bdr w:val="none" w:sz="0" w:space="0" w:color="auto" w:frame="1"/>
              </w:rPr>
              <w:lastRenderedPageBreak/>
              <w:t>Статья 464.</w:t>
            </w:r>
            <w:r w:rsidRPr="00F148E1">
              <w:rPr>
                <w:spacing w:val="2"/>
                <w:sz w:val="28"/>
                <w:szCs w:val="28"/>
                <w:bdr w:val="none" w:sz="0" w:space="0" w:color="auto" w:frame="1"/>
              </w:rPr>
              <w:t xml:space="preserve"> Объект налогообложения</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 xml:space="preserve">2. Порча, утрата </w:t>
            </w:r>
            <w:r w:rsidRPr="00F148E1">
              <w:rPr>
                <w:b/>
                <w:spacing w:val="2"/>
                <w:sz w:val="28"/>
                <w:szCs w:val="28"/>
                <w:bdr w:val="none" w:sz="0" w:space="0" w:color="auto" w:frame="1"/>
              </w:rPr>
              <w:t>средств идентификации</w:t>
            </w:r>
            <w:r w:rsidRPr="00F148E1">
              <w:rPr>
                <w:spacing w:val="2"/>
                <w:sz w:val="28"/>
                <w:szCs w:val="28"/>
                <w:bdr w:val="none" w:sz="0" w:space="0" w:color="auto" w:frame="1"/>
                <w:lang w:val="kk-KZ"/>
              </w:rPr>
              <w:t>,</w:t>
            </w:r>
            <w:r w:rsidRPr="00F148E1">
              <w:rPr>
                <w:spacing w:val="2"/>
                <w:sz w:val="28"/>
                <w:szCs w:val="28"/>
                <w:bdr w:val="none" w:sz="0" w:space="0" w:color="auto" w:frame="1"/>
              </w:rPr>
              <w:t xml:space="preserve"> учетно-контрольных марок рассматривается как реализация подакцизных товаров.</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lastRenderedPageBreak/>
              <w:t>3. Освобождаются от обложения акцизом:</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 xml:space="preserve">3) подакцизные товары, указанные в пункте 2 статьи 172 настоящего Кодекса, подлежащие перемаркировке учетно-контрольными </w:t>
            </w:r>
            <w:r w:rsidRPr="00F148E1">
              <w:rPr>
                <w:spacing w:val="2"/>
                <w:sz w:val="28"/>
                <w:szCs w:val="28"/>
                <w:bdr w:val="none" w:sz="0" w:space="0" w:color="auto" w:frame="1"/>
                <w:lang w:val="kk-KZ"/>
              </w:rPr>
              <w:t xml:space="preserve">марками </w:t>
            </w:r>
            <w:r w:rsidRPr="00F148E1">
              <w:rPr>
                <w:spacing w:val="2"/>
                <w:sz w:val="28"/>
                <w:szCs w:val="28"/>
                <w:bdr w:val="none" w:sz="0" w:space="0" w:color="auto" w:frame="1"/>
              </w:rPr>
              <w:t>нового образца, если по указанным товарам акциз был ранее уплачен;</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tabs>
                <w:tab w:val="left" w:pos="284"/>
              </w:tabs>
              <w:ind w:firstLine="567"/>
              <w:contextualSpacing/>
              <w:jc w:val="both"/>
              <w:rPr>
                <w:rFonts w:ascii="Times New Roman" w:hAnsi="Times New Roman" w:cs="Times New Roman"/>
                <w:b/>
                <w:sz w:val="28"/>
                <w:szCs w:val="28"/>
              </w:rPr>
            </w:pPr>
            <w:r w:rsidRPr="00F148E1">
              <w:rPr>
                <w:rFonts w:ascii="Times New Roman" w:eastAsia="Calibri" w:hAnsi="Times New Roman" w:cs="Times New Roman"/>
                <w:b/>
                <w:spacing w:val="2"/>
                <w:sz w:val="28"/>
                <w:szCs w:val="28"/>
                <w:bdr w:val="none" w:sz="0" w:space="0" w:color="auto" w:frame="1"/>
              </w:rPr>
              <w:t>5) средства идентификации, которые выведены из оборота по причине брака, утраты, повреждения в соответствии с Уведомлением о выводе из оборота в соответствии с законодательством Республики Казахстан в области маркировки и прослеживаемости товаров, при их производстве.</w:t>
            </w:r>
          </w:p>
        </w:tc>
        <w:tc>
          <w:tcPr>
            <w:tcW w:w="2835" w:type="dxa"/>
            <w:shd w:val="clear" w:color="auto" w:fill="auto"/>
          </w:tcPr>
          <w:p w:rsidR="00210F8B" w:rsidRPr="00F148E1" w:rsidRDefault="00210F8B" w:rsidP="00210F8B">
            <w:pPr>
              <w:tabs>
                <w:tab w:val="left" w:pos="284"/>
              </w:tabs>
              <w:ind w:firstLine="567"/>
              <w:contextualSpacing/>
              <w:jc w:val="both"/>
              <w:rPr>
                <w:rFonts w:ascii="Times New Roman" w:hAnsi="Times New Roman" w:cs="Times New Roman"/>
                <w:bCs/>
                <w:sz w:val="28"/>
                <w:szCs w:val="28"/>
                <w:lang w:val="kk-KZ"/>
              </w:rPr>
            </w:pPr>
            <w:r w:rsidRPr="00F148E1">
              <w:rPr>
                <w:rFonts w:ascii="Times New Roman" w:hAnsi="Times New Roman" w:cs="Times New Roman"/>
                <w:b/>
                <w:bCs/>
                <w:sz w:val="28"/>
                <w:szCs w:val="28"/>
              </w:rPr>
              <w:lastRenderedPageBreak/>
              <w:t xml:space="preserve"> к п.2</w:t>
            </w:r>
            <w:r w:rsidRPr="00F148E1">
              <w:rPr>
                <w:rFonts w:ascii="Times New Roman" w:hAnsi="Times New Roman" w:cs="Times New Roman"/>
                <w:bCs/>
                <w:sz w:val="28"/>
                <w:szCs w:val="28"/>
              </w:rPr>
              <w:t xml:space="preserve"> - </w:t>
            </w:r>
            <w:r w:rsidRPr="00F148E1">
              <w:rPr>
                <w:rFonts w:ascii="Times New Roman" w:eastAsia="Calibri" w:hAnsi="Times New Roman" w:cs="Times New Roman"/>
                <w:bCs/>
                <w:sz w:val="28"/>
                <w:szCs w:val="28"/>
              </w:rPr>
              <w:t xml:space="preserve">В соответствие с подпунктом 31) статьи 1 </w:t>
            </w:r>
            <w:r w:rsidRPr="00F148E1">
              <w:rPr>
                <w:rFonts w:ascii="Times New Roman" w:eastAsia="Calibri" w:hAnsi="Times New Roman" w:cs="Times New Roman"/>
                <w:sz w:val="28"/>
                <w:szCs w:val="28"/>
                <w:lang w:val="kk-KZ"/>
              </w:rPr>
              <w:t xml:space="preserve">Закона Республики Казахстан «О регулировании торговой </w:t>
            </w:r>
            <w:r w:rsidRPr="00F148E1">
              <w:rPr>
                <w:rFonts w:ascii="Times New Roman" w:eastAsia="Calibri" w:hAnsi="Times New Roman" w:cs="Times New Roman"/>
                <w:sz w:val="28"/>
                <w:szCs w:val="28"/>
                <w:lang w:val="kk-KZ"/>
              </w:rPr>
              <w:lastRenderedPageBreak/>
              <w:t xml:space="preserve">деятельности» </w:t>
            </w:r>
            <w:r w:rsidRPr="00F148E1">
              <w:rPr>
                <w:rFonts w:ascii="Times New Roman" w:eastAsia="Calibri" w:hAnsi="Times New Roman" w:cs="Times New Roman"/>
                <w:bCs/>
                <w:sz w:val="28"/>
                <w:szCs w:val="28"/>
              </w:rPr>
              <w:t xml:space="preserve">слова «акцизные марки» заменяются на слова «средства идентификации».  </w:t>
            </w:r>
          </w:p>
          <w:p w:rsidR="00210F8B" w:rsidRPr="00F148E1" w:rsidRDefault="00210F8B" w:rsidP="00210F8B">
            <w:pPr>
              <w:tabs>
                <w:tab w:val="left" w:pos="284"/>
              </w:tabs>
              <w:ind w:firstLine="567"/>
              <w:contextualSpacing/>
              <w:jc w:val="both"/>
              <w:rPr>
                <w:rFonts w:ascii="Times New Roman" w:hAnsi="Times New Roman" w:cs="Times New Roman"/>
                <w:b/>
                <w:spacing w:val="2"/>
                <w:sz w:val="28"/>
                <w:szCs w:val="28"/>
                <w:shd w:val="clear" w:color="auto" w:fill="FFFFFF"/>
                <w:lang w:val="kk-KZ"/>
              </w:rPr>
            </w:pPr>
            <w:r w:rsidRPr="00F148E1">
              <w:rPr>
                <w:rFonts w:ascii="Times New Roman" w:hAnsi="Times New Roman" w:cs="Times New Roman"/>
                <w:b/>
                <w:spacing w:val="2"/>
                <w:sz w:val="28"/>
                <w:szCs w:val="28"/>
                <w:shd w:val="clear" w:color="auto" w:fill="FFFFFF"/>
              </w:rPr>
              <w:t xml:space="preserve">к п.3 – </w:t>
            </w:r>
            <w:r w:rsidRPr="00F148E1">
              <w:rPr>
                <w:rFonts w:ascii="Times New Roman" w:hAnsi="Times New Roman" w:cs="Times New Roman"/>
                <w:spacing w:val="2"/>
                <w:sz w:val="28"/>
                <w:szCs w:val="28"/>
                <w:shd w:val="clear" w:color="auto" w:fill="FFFFFF"/>
                <w:lang w:val="kk-KZ"/>
              </w:rPr>
              <w:t xml:space="preserve">По средствам идентификации </w:t>
            </w:r>
            <w:r w:rsidRPr="00F148E1">
              <w:rPr>
                <w:rFonts w:ascii="Times New Roman" w:hAnsi="Times New Roman" w:cs="Times New Roman"/>
                <w:spacing w:val="2"/>
                <w:sz w:val="28"/>
                <w:szCs w:val="28"/>
                <w:shd w:val="clear" w:color="auto" w:fill="FFFFFF"/>
                <w:lang w:val="kk-KZ"/>
              </w:rPr>
              <w:br/>
              <w:t xml:space="preserve">непредусмотрена перемаркировка.  </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tabs>
                <w:tab w:val="left" w:pos="284"/>
              </w:tabs>
              <w:contextualSpacing/>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Статья 465</w:t>
            </w:r>
          </w:p>
        </w:tc>
        <w:tc>
          <w:tcPr>
            <w:tcW w:w="5074" w:type="dxa"/>
            <w:shd w:val="clear" w:color="auto" w:fill="auto"/>
          </w:tcPr>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b/>
                <w:spacing w:val="2"/>
                <w:sz w:val="28"/>
                <w:szCs w:val="28"/>
                <w:bdr w:val="none" w:sz="0" w:space="0" w:color="auto" w:frame="1"/>
              </w:rPr>
              <w:t>Статья 465.</w:t>
            </w:r>
            <w:r w:rsidRPr="00F148E1">
              <w:rPr>
                <w:spacing w:val="2"/>
                <w:sz w:val="28"/>
                <w:szCs w:val="28"/>
                <w:bdr w:val="none" w:sz="0" w:space="0" w:color="auto" w:frame="1"/>
              </w:rPr>
              <w:t xml:space="preserve"> Дата совершения операции</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 xml:space="preserve">6. В случае порчи подакцизных товаров, </w:t>
            </w:r>
            <w:r w:rsidRPr="00F148E1">
              <w:rPr>
                <w:b/>
                <w:spacing w:val="2"/>
                <w:sz w:val="28"/>
                <w:szCs w:val="28"/>
                <w:bdr w:val="none" w:sz="0" w:space="0" w:color="auto" w:frame="1"/>
              </w:rPr>
              <w:t>акцизных марок,</w:t>
            </w:r>
            <w:r w:rsidRPr="00F148E1">
              <w:rPr>
                <w:spacing w:val="2"/>
                <w:sz w:val="28"/>
                <w:szCs w:val="28"/>
                <w:bdr w:val="none" w:sz="0" w:space="0" w:color="auto" w:frame="1"/>
              </w:rPr>
              <w:t xml:space="preserve"> учетно-контрольных марок датой совершения операции является день составления акта о списании испорченных подакцизных товаров, акта о списании и уничтожении </w:t>
            </w:r>
            <w:r w:rsidRPr="00F148E1">
              <w:rPr>
                <w:b/>
                <w:spacing w:val="2"/>
                <w:sz w:val="28"/>
                <w:szCs w:val="28"/>
                <w:bdr w:val="none" w:sz="0" w:space="0" w:color="auto" w:frame="1"/>
              </w:rPr>
              <w:t>акцизных марок,</w:t>
            </w:r>
            <w:r w:rsidRPr="00F148E1">
              <w:rPr>
                <w:spacing w:val="2"/>
                <w:sz w:val="28"/>
                <w:szCs w:val="28"/>
                <w:bdr w:val="none" w:sz="0" w:space="0" w:color="auto" w:frame="1"/>
              </w:rPr>
              <w:t xml:space="preserve"> учетно-контрольных марок или день принятия решения об их дальнейшем </w:t>
            </w:r>
            <w:r w:rsidRPr="00F148E1">
              <w:rPr>
                <w:spacing w:val="2"/>
                <w:sz w:val="28"/>
                <w:szCs w:val="28"/>
                <w:bdr w:val="none" w:sz="0" w:space="0" w:color="auto" w:frame="1"/>
              </w:rPr>
              <w:lastRenderedPageBreak/>
              <w:t>использовании в производственном процессе.</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 xml:space="preserve">В случае утраты подакцизных товаров, </w:t>
            </w:r>
            <w:r w:rsidRPr="00F148E1">
              <w:rPr>
                <w:b/>
                <w:spacing w:val="2"/>
                <w:sz w:val="28"/>
                <w:szCs w:val="28"/>
                <w:bdr w:val="none" w:sz="0" w:space="0" w:color="auto" w:frame="1"/>
              </w:rPr>
              <w:t>акцизных марок,</w:t>
            </w:r>
            <w:r w:rsidRPr="00F148E1">
              <w:rPr>
                <w:spacing w:val="2"/>
                <w:sz w:val="28"/>
                <w:szCs w:val="28"/>
                <w:bdr w:val="none" w:sz="0" w:space="0" w:color="auto" w:frame="1"/>
              </w:rPr>
              <w:t xml:space="preserve"> учетно-контрольных марок датой совершения операции является день, когда произошла утрата подакцизных товаров, </w:t>
            </w:r>
            <w:r w:rsidRPr="00F148E1">
              <w:rPr>
                <w:b/>
                <w:spacing w:val="2"/>
                <w:sz w:val="28"/>
                <w:szCs w:val="28"/>
                <w:bdr w:val="none" w:sz="0" w:space="0" w:color="auto" w:frame="1"/>
              </w:rPr>
              <w:t>акцизных марок,</w:t>
            </w:r>
            <w:r w:rsidRPr="00F148E1">
              <w:rPr>
                <w:spacing w:val="2"/>
                <w:sz w:val="28"/>
                <w:szCs w:val="28"/>
                <w:bdr w:val="none" w:sz="0" w:space="0" w:color="auto" w:frame="1"/>
              </w:rPr>
              <w:t xml:space="preserve"> учетно-контрольных марок.</w:t>
            </w:r>
          </w:p>
        </w:tc>
        <w:tc>
          <w:tcPr>
            <w:tcW w:w="5387" w:type="dxa"/>
            <w:shd w:val="clear" w:color="auto" w:fill="auto"/>
          </w:tcPr>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b/>
                <w:spacing w:val="2"/>
                <w:sz w:val="28"/>
                <w:szCs w:val="28"/>
                <w:bdr w:val="none" w:sz="0" w:space="0" w:color="auto" w:frame="1"/>
              </w:rPr>
              <w:lastRenderedPageBreak/>
              <w:t>Статья 465.</w:t>
            </w:r>
            <w:r w:rsidRPr="00F148E1">
              <w:rPr>
                <w:spacing w:val="2"/>
                <w:sz w:val="28"/>
                <w:szCs w:val="28"/>
                <w:bdr w:val="none" w:sz="0" w:space="0" w:color="auto" w:frame="1"/>
              </w:rPr>
              <w:t xml:space="preserve"> Дата совершения операции</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spacing w:val="2"/>
                <w:sz w:val="28"/>
                <w:szCs w:val="28"/>
                <w:bdr w:val="none" w:sz="0" w:space="0" w:color="auto" w:frame="1"/>
              </w:rPr>
              <w:t>…</w:t>
            </w:r>
          </w:p>
          <w:p w:rsidR="00210F8B" w:rsidRPr="00F148E1" w:rsidRDefault="00210F8B" w:rsidP="00210F8B">
            <w:pPr>
              <w:shd w:val="clear" w:color="auto" w:fill="FFFFFF"/>
              <w:tabs>
                <w:tab w:val="left" w:pos="284"/>
              </w:tabs>
              <w:ind w:firstLine="709"/>
              <w:contextualSpacing/>
              <w:jc w:val="both"/>
              <w:textAlignment w:val="baseline"/>
              <w:rPr>
                <w:rFonts w:ascii="Times New Roman" w:eastAsia="Times New Roman" w:hAnsi="Times New Roman" w:cs="Times New Roman"/>
                <w:spacing w:val="2"/>
                <w:sz w:val="28"/>
                <w:szCs w:val="28"/>
                <w:bdr w:val="none" w:sz="0" w:space="0" w:color="auto" w:frame="1"/>
                <w:lang w:eastAsia="ru-RU"/>
              </w:rPr>
            </w:pPr>
            <w:r w:rsidRPr="00F148E1">
              <w:rPr>
                <w:rFonts w:ascii="Times New Roman" w:eastAsia="Times New Roman" w:hAnsi="Times New Roman" w:cs="Times New Roman"/>
                <w:spacing w:val="2"/>
                <w:sz w:val="28"/>
                <w:szCs w:val="28"/>
                <w:bdr w:val="none" w:sz="0" w:space="0" w:color="auto" w:frame="1"/>
                <w:lang w:eastAsia="ru-RU"/>
              </w:rPr>
              <w:t xml:space="preserve">6. В случае порчи подакцизных товаров, </w:t>
            </w:r>
            <w:r w:rsidRPr="00F148E1">
              <w:rPr>
                <w:rFonts w:ascii="Times New Roman" w:eastAsia="Times New Roman" w:hAnsi="Times New Roman" w:cs="Times New Roman"/>
                <w:b/>
                <w:spacing w:val="2"/>
                <w:sz w:val="28"/>
                <w:szCs w:val="28"/>
                <w:bdr w:val="none" w:sz="0" w:space="0" w:color="auto" w:frame="1"/>
                <w:lang w:val="kk-KZ" w:eastAsia="ru-RU"/>
              </w:rPr>
              <w:t>средств идентификации</w:t>
            </w:r>
            <w:r w:rsidRPr="00F148E1">
              <w:rPr>
                <w:rFonts w:ascii="Times New Roman" w:eastAsia="Times New Roman" w:hAnsi="Times New Roman" w:cs="Times New Roman"/>
                <w:spacing w:val="2"/>
                <w:sz w:val="28"/>
                <w:szCs w:val="28"/>
                <w:bdr w:val="none" w:sz="0" w:space="0" w:color="auto" w:frame="1"/>
                <w:lang w:val="kk-KZ" w:eastAsia="ru-RU"/>
              </w:rPr>
              <w:t>,</w:t>
            </w:r>
            <w:r w:rsidRPr="00F148E1">
              <w:rPr>
                <w:rFonts w:ascii="Times New Roman" w:eastAsia="Times New Roman" w:hAnsi="Times New Roman" w:cs="Times New Roman"/>
                <w:spacing w:val="2"/>
                <w:sz w:val="28"/>
                <w:szCs w:val="28"/>
                <w:bdr w:val="none" w:sz="0" w:space="0" w:color="auto" w:frame="1"/>
                <w:lang w:eastAsia="ru-RU"/>
              </w:rPr>
              <w:t xml:space="preserve"> учетно-контрольных марок датой совершения операции является день составления акта о списании испорченных подакцизных товаров, акта о списании и уничтожении </w:t>
            </w:r>
            <w:r w:rsidRPr="00F148E1">
              <w:rPr>
                <w:rFonts w:ascii="Times New Roman" w:eastAsia="Times New Roman" w:hAnsi="Times New Roman" w:cs="Times New Roman"/>
                <w:b/>
                <w:spacing w:val="2"/>
                <w:sz w:val="28"/>
                <w:szCs w:val="28"/>
                <w:bdr w:val="none" w:sz="0" w:space="0" w:color="auto" w:frame="1"/>
                <w:lang w:val="kk-KZ" w:eastAsia="ru-RU"/>
              </w:rPr>
              <w:t>средств идентификации</w:t>
            </w:r>
            <w:r w:rsidRPr="00F148E1">
              <w:rPr>
                <w:rFonts w:ascii="Times New Roman" w:eastAsia="Times New Roman" w:hAnsi="Times New Roman" w:cs="Times New Roman"/>
                <w:spacing w:val="2"/>
                <w:sz w:val="28"/>
                <w:szCs w:val="28"/>
                <w:bdr w:val="none" w:sz="0" w:space="0" w:color="auto" w:frame="1"/>
                <w:lang w:val="kk-KZ" w:eastAsia="ru-RU"/>
              </w:rPr>
              <w:t>,</w:t>
            </w:r>
            <w:r w:rsidRPr="00F148E1">
              <w:rPr>
                <w:rFonts w:ascii="Times New Roman" w:eastAsia="Times New Roman" w:hAnsi="Times New Roman" w:cs="Times New Roman"/>
                <w:spacing w:val="2"/>
                <w:sz w:val="28"/>
                <w:szCs w:val="28"/>
                <w:bdr w:val="none" w:sz="0" w:space="0" w:color="auto" w:frame="1"/>
                <w:lang w:eastAsia="ru-RU"/>
              </w:rPr>
              <w:t xml:space="preserve"> учетно-контрольных марок или день принятия решения об их </w:t>
            </w:r>
            <w:r w:rsidRPr="00F148E1">
              <w:rPr>
                <w:rFonts w:ascii="Times New Roman" w:eastAsia="Times New Roman" w:hAnsi="Times New Roman" w:cs="Times New Roman"/>
                <w:spacing w:val="2"/>
                <w:sz w:val="28"/>
                <w:szCs w:val="28"/>
                <w:bdr w:val="none" w:sz="0" w:space="0" w:color="auto" w:frame="1"/>
                <w:lang w:eastAsia="ru-RU"/>
              </w:rPr>
              <w:lastRenderedPageBreak/>
              <w:t>дальнейшем использовании в производственном процессе.</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spacing w:val="2"/>
                <w:sz w:val="28"/>
                <w:szCs w:val="28"/>
                <w:bdr w:val="none" w:sz="0" w:space="0" w:color="auto" w:frame="1"/>
              </w:rPr>
            </w:pPr>
            <w:r w:rsidRPr="00F148E1">
              <w:rPr>
                <w:rFonts w:eastAsia="Calibri"/>
                <w:spacing w:val="2"/>
                <w:sz w:val="28"/>
                <w:szCs w:val="28"/>
                <w:bdr w:val="none" w:sz="0" w:space="0" w:color="auto" w:frame="1"/>
                <w:lang w:eastAsia="en-US"/>
              </w:rPr>
              <w:t xml:space="preserve">В случае утраты подакцизных товаров, </w:t>
            </w:r>
            <w:r w:rsidRPr="00F148E1">
              <w:rPr>
                <w:rFonts w:eastAsia="Calibri"/>
                <w:b/>
                <w:spacing w:val="2"/>
                <w:sz w:val="28"/>
                <w:szCs w:val="28"/>
                <w:bdr w:val="none" w:sz="0" w:space="0" w:color="auto" w:frame="1"/>
                <w:lang w:val="kk-KZ" w:eastAsia="en-US"/>
              </w:rPr>
              <w:t>средств идентификации</w:t>
            </w:r>
            <w:r w:rsidRPr="00F148E1">
              <w:rPr>
                <w:rFonts w:eastAsia="Calibri"/>
                <w:spacing w:val="2"/>
                <w:sz w:val="28"/>
                <w:szCs w:val="28"/>
                <w:bdr w:val="none" w:sz="0" w:space="0" w:color="auto" w:frame="1"/>
                <w:lang w:val="kk-KZ" w:eastAsia="en-US"/>
              </w:rPr>
              <w:t>,</w:t>
            </w:r>
            <w:r w:rsidRPr="00F148E1">
              <w:rPr>
                <w:rFonts w:eastAsia="Calibri"/>
                <w:spacing w:val="2"/>
                <w:sz w:val="28"/>
                <w:szCs w:val="28"/>
                <w:bdr w:val="none" w:sz="0" w:space="0" w:color="auto" w:frame="1"/>
                <w:lang w:eastAsia="en-US"/>
              </w:rPr>
              <w:t xml:space="preserve"> учетно-контрольных марок датой совершения операции является день, когда произошла утрата подакцизных товаров, </w:t>
            </w:r>
            <w:r w:rsidRPr="00F148E1">
              <w:rPr>
                <w:rFonts w:eastAsia="Calibri"/>
                <w:b/>
                <w:spacing w:val="2"/>
                <w:sz w:val="28"/>
                <w:szCs w:val="28"/>
                <w:bdr w:val="none" w:sz="0" w:space="0" w:color="auto" w:frame="1"/>
                <w:lang w:val="kk-KZ" w:eastAsia="en-US"/>
              </w:rPr>
              <w:t>средств идентификации</w:t>
            </w:r>
            <w:r w:rsidRPr="00F148E1">
              <w:rPr>
                <w:rFonts w:eastAsia="Calibri"/>
                <w:spacing w:val="2"/>
                <w:sz w:val="28"/>
                <w:szCs w:val="28"/>
                <w:bdr w:val="none" w:sz="0" w:space="0" w:color="auto" w:frame="1"/>
                <w:lang w:val="kk-KZ" w:eastAsia="en-US"/>
              </w:rPr>
              <w:t>,</w:t>
            </w:r>
            <w:r w:rsidRPr="00F148E1">
              <w:rPr>
                <w:rFonts w:eastAsia="Calibri"/>
                <w:spacing w:val="2"/>
                <w:sz w:val="28"/>
                <w:szCs w:val="28"/>
                <w:bdr w:val="none" w:sz="0" w:space="0" w:color="auto" w:frame="1"/>
                <w:lang w:eastAsia="en-US"/>
              </w:rPr>
              <w:t xml:space="preserve"> учетно-контрольных марок.</w:t>
            </w:r>
          </w:p>
        </w:tc>
        <w:tc>
          <w:tcPr>
            <w:tcW w:w="2835" w:type="dxa"/>
            <w:shd w:val="clear" w:color="auto" w:fill="auto"/>
          </w:tcPr>
          <w:p w:rsidR="00210F8B" w:rsidRPr="00F148E1" w:rsidRDefault="00210F8B" w:rsidP="00210F8B">
            <w:pPr>
              <w:tabs>
                <w:tab w:val="left" w:pos="284"/>
              </w:tabs>
              <w:ind w:firstLine="567"/>
              <w:contextualSpacing/>
              <w:jc w:val="both"/>
              <w:rPr>
                <w:rFonts w:ascii="Times New Roman" w:hAnsi="Times New Roman" w:cs="Times New Roman"/>
                <w:bCs/>
                <w:sz w:val="28"/>
                <w:szCs w:val="28"/>
              </w:rPr>
            </w:pPr>
            <w:r w:rsidRPr="00F148E1">
              <w:rPr>
                <w:rFonts w:ascii="Times New Roman" w:eastAsia="Calibri" w:hAnsi="Times New Roman" w:cs="Times New Roman"/>
                <w:bCs/>
                <w:sz w:val="28"/>
                <w:szCs w:val="28"/>
              </w:rPr>
              <w:lastRenderedPageBreak/>
              <w:t xml:space="preserve">В соответствие с подпунктом 31) статьи 1 </w:t>
            </w:r>
            <w:r w:rsidRPr="00F148E1">
              <w:rPr>
                <w:rFonts w:ascii="Times New Roman" w:eastAsia="Calibri" w:hAnsi="Times New Roman" w:cs="Times New Roman"/>
                <w:sz w:val="28"/>
                <w:szCs w:val="28"/>
                <w:lang w:val="kk-KZ"/>
              </w:rPr>
              <w:t xml:space="preserve">Закона Республики Казахстан «О регулировании торговой деятельности» </w:t>
            </w:r>
            <w:r w:rsidRPr="00F148E1">
              <w:rPr>
                <w:rFonts w:ascii="Times New Roman" w:eastAsia="Calibri" w:hAnsi="Times New Roman" w:cs="Times New Roman"/>
                <w:bCs/>
                <w:sz w:val="28"/>
                <w:szCs w:val="28"/>
              </w:rPr>
              <w:t xml:space="preserve">слова «акцизные марки» заменяются на слова «средства идентификации».  </w:t>
            </w:r>
            <w:r w:rsidRPr="00F148E1">
              <w:rPr>
                <w:rFonts w:ascii="Times New Roman" w:hAnsi="Times New Roman" w:cs="Times New Roman"/>
                <w:bCs/>
                <w:sz w:val="28"/>
                <w:szCs w:val="28"/>
              </w:rPr>
              <w:t xml:space="preserve"> </w:t>
            </w:r>
          </w:p>
          <w:p w:rsidR="00210F8B" w:rsidRPr="00F148E1" w:rsidRDefault="00210F8B" w:rsidP="00210F8B">
            <w:pPr>
              <w:tabs>
                <w:tab w:val="left" w:pos="284"/>
              </w:tabs>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lastRenderedPageBreak/>
              <w:t>.</w:t>
            </w:r>
          </w:p>
          <w:p w:rsidR="00210F8B" w:rsidRPr="00F148E1" w:rsidRDefault="00210F8B" w:rsidP="00210F8B">
            <w:pPr>
              <w:tabs>
                <w:tab w:val="left" w:pos="284"/>
                <w:tab w:val="left" w:pos="460"/>
              </w:tabs>
              <w:ind w:firstLine="567"/>
              <w:contextualSpacing/>
              <w:jc w:val="both"/>
              <w:rPr>
                <w:rFonts w:ascii="Times New Roman" w:hAnsi="Times New Roman" w:cs="Times New Roman"/>
                <w:b/>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tabs>
                <w:tab w:val="left" w:pos="284"/>
              </w:tabs>
              <w:contextualSpacing/>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Статья 467</w:t>
            </w:r>
          </w:p>
        </w:tc>
        <w:tc>
          <w:tcPr>
            <w:tcW w:w="5074" w:type="dxa"/>
            <w:shd w:val="clear" w:color="auto" w:fill="auto"/>
          </w:tcPr>
          <w:p w:rsidR="00210F8B" w:rsidRPr="00F148E1" w:rsidRDefault="00210F8B" w:rsidP="00210F8B">
            <w:pPr>
              <w:ind w:firstLine="709"/>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b/>
                <w:color w:val="000000"/>
                <w:sz w:val="28"/>
                <w:szCs w:val="28"/>
              </w:rPr>
              <w:t>Статья 467.</w:t>
            </w:r>
            <w:r w:rsidRPr="00F148E1">
              <w:rPr>
                <w:rFonts w:ascii="Times New Roman" w:eastAsia="Times New Roman" w:hAnsi="Times New Roman" w:cs="Times New Roman"/>
                <w:color w:val="000000"/>
                <w:sz w:val="28"/>
                <w:szCs w:val="28"/>
              </w:rPr>
              <w:t xml:space="preserve"> Особенности налогообложения всех видов спирта и </w:t>
            </w:r>
            <w:r w:rsidRPr="00F148E1">
              <w:rPr>
                <w:rFonts w:ascii="Times New Roman" w:eastAsia="Times New Roman" w:hAnsi="Times New Roman" w:cs="Times New Roman"/>
                <w:b/>
                <w:color w:val="000000"/>
                <w:sz w:val="28"/>
                <w:szCs w:val="28"/>
              </w:rPr>
              <w:t xml:space="preserve">виноматериала </w:t>
            </w:r>
            <w:r w:rsidRPr="00F148E1">
              <w:rPr>
                <w:rFonts w:ascii="Times New Roman" w:eastAsia="Times New Roman" w:hAnsi="Times New Roman" w:cs="Times New Roman"/>
                <w:color w:val="000000"/>
                <w:sz w:val="28"/>
                <w:szCs w:val="28"/>
              </w:rPr>
              <w:t>в случае установления разных ставок</w:t>
            </w:r>
          </w:p>
          <w:p w:rsidR="00210F8B" w:rsidRPr="00F148E1" w:rsidRDefault="00210F8B" w:rsidP="00210F8B">
            <w:pPr>
              <w:ind w:firstLine="709"/>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1. В случае установления в соответствии с </w:t>
            </w:r>
            <w:hyperlink r:id="rId24" w:anchor="z8530" w:history="1">
              <w:r w:rsidRPr="00F148E1">
                <w:rPr>
                  <w:rFonts w:ascii="Times New Roman" w:eastAsia="Times New Roman" w:hAnsi="Times New Roman" w:cs="Times New Roman"/>
                  <w:color w:val="000000"/>
                  <w:sz w:val="28"/>
                  <w:szCs w:val="28"/>
                </w:rPr>
                <w:t>пунктом 3</w:t>
              </w:r>
            </w:hyperlink>
            <w:r w:rsidRPr="00F148E1">
              <w:rPr>
                <w:rFonts w:ascii="Times New Roman" w:eastAsia="Times New Roman" w:hAnsi="Times New Roman" w:cs="Times New Roman"/>
                <w:color w:val="000000"/>
                <w:sz w:val="28"/>
                <w:szCs w:val="28"/>
              </w:rPr>
              <w:t xml:space="preserve"> статьи 463 настоящего Кодекса разных ставок акциза на все виды спирта и </w:t>
            </w:r>
            <w:r w:rsidRPr="00F148E1">
              <w:rPr>
                <w:rFonts w:ascii="Times New Roman" w:eastAsia="Times New Roman" w:hAnsi="Times New Roman" w:cs="Times New Roman"/>
                <w:b/>
                <w:color w:val="000000"/>
                <w:sz w:val="28"/>
                <w:szCs w:val="28"/>
              </w:rPr>
              <w:t>виноматериал</w:t>
            </w:r>
            <w:r w:rsidRPr="00F148E1">
              <w:rPr>
                <w:rFonts w:ascii="Times New Roman" w:eastAsia="Times New Roman" w:hAnsi="Times New Roman" w:cs="Times New Roman"/>
                <w:color w:val="000000"/>
                <w:sz w:val="28"/>
                <w:szCs w:val="28"/>
              </w:rPr>
              <w:t xml:space="preserve"> налоговая база определяется отдельно по операциям, облагаемым по одним и тем же ставкам.</w:t>
            </w:r>
          </w:p>
          <w:p w:rsidR="00210F8B" w:rsidRPr="00F148E1" w:rsidRDefault="00210F8B" w:rsidP="00210F8B">
            <w:pPr>
              <w:ind w:firstLine="709"/>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 xml:space="preserve">2. При использовании спирта и </w:t>
            </w:r>
            <w:r w:rsidRPr="00F148E1">
              <w:rPr>
                <w:rFonts w:ascii="Times New Roman" w:eastAsia="Times New Roman" w:hAnsi="Times New Roman" w:cs="Times New Roman"/>
                <w:b/>
                <w:color w:val="000000"/>
                <w:sz w:val="28"/>
                <w:szCs w:val="28"/>
              </w:rPr>
              <w:t>виноматериала</w:t>
            </w:r>
            <w:r w:rsidRPr="00F148E1">
              <w:rPr>
                <w:rFonts w:ascii="Times New Roman" w:eastAsia="Times New Roman" w:hAnsi="Times New Roman" w:cs="Times New Roman"/>
                <w:color w:val="000000"/>
                <w:sz w:val="28"/>
                <w:szCs w:val="28"/>
              </w:rPr>
              <w:t xml:space="preserve">, приобретенных производителями алкогольной продукции с акцизом по ставке ниже базовой не для производства этилового спирта и (или) алкогольной продукции, сумма акциза по данному спирту и </w:t>
            </w:r>
            <w:r w:rsidRPr="00F148E1">
              <w:rPr>
                <w:rFonts w:ascii="Times New Roman" w:eastAsia="Times New Roman" w:hAnsi="Times New Roman" w:cs="Times New Roman"/>
                <w:b/>
                <w:color w:val="000000"/>
                <w:sz w:val="28"/>
                <w:szCs w:val="28"/>
              </w:rPr>
              <w:t>виноматериалу</w:t>
            </w:r>
            <w:r w:rsidRPr="00F148E1">
              <w:rPr>
                <w:rFonts w:ascii="Times New Roman" w:eastAsia="Times New Roman" w:hAnsi="Times New Roman" w:cs="Times New Roman"/>
                <w:color w:val="000000"/>
                <w:sz w:val="28"/>
                <w:szCs w:val="28"/>
              </w:rPr>
              <w:t xml:space="preserve"> подлежит пересчету и уплате в бюджет по базовой ставке акциза, установленной для всех видов спирта и </w:t>
            </w:r>
            <w:r w:rsidRPr="00F148E1">
              <w:rPr>
                <w:rFonts w:ascii="Times New Roman" w:eastAsia="Times New Roman" w:hAnsi="Times New Roman" w:cs="Times New Roman"/>
                <w:b/>
                <w:color w:val="000000"/>
                <w:sz w:val="28"/>
                <w:szCs w:val="28"/>
              </w:rPr>
              <w:t>виноматериала</w:t>
            </w:r>
            <w:r w:rsidRPr="00F148E1">
              <w:rPr>
                <w:rFonts w:ascii="Times New Roman" w:eastAsia="Times New Roman" w:hAnsi="Times New Roman" w:cs="Times New Roman"/>
                <w:color w:val="000000"/>
                <w:sz w:val="28"/>
                <w:szCs w:val="28"/>
              </w:rPr>
              <w:t xml:space="preserve">, реализуемых </w:t>
            </w:r>
            <w:r w:rsidRPr="00F148E1">
              <w:rPr>
                <w:rFonts w:ascii="Times New Roman" w:eastAsia="Times New Roman" w:hAnsi="Times New Roman" w:cs="Times New Roman"/>
                <w:color w:val="000000"/>
                <w:sz w:val="28"/>
                <w:szCs w:val="28"/>
              </w:rPr>
              <w:lastRenderedPageBreak/>
              <w:t xml:space="preserve">лицам, не являющимся производителями алкогольной продукции. Пересчет и уплата акциза производятся получателем спирта или </w:t>
            </w:r>
            <w:r w:rsidRPr="00F148E1">
              <w:rPr>
                <w:rFonts w:ascii="Times New Roman" w:eastAsia="Times New Roman" w:hAnsi="Times New Roman" w:cs="Times New Roman"/>
                <w:b/>
                <w:color w:val="000000"/>
                <w:sz w:val="28"/>
                <w:szCs w:val="28"/>
              </w:rPr>
              <w:t>виноматериала</w:t>
            </w:r>
            <w:r w:rsidRPr="00F148E1">
              <w:rPr>
                <w:rFonts w:ascii="Times New Roman" w:eastAsia="Times New Roman" w:hAnsi="Times New Roman" w:cs="Times New Roman"/>
                <w:color w:val="000000"/>
                <w:sz w:val="28"/>
                <w:szCs w:val="28"/>
              </w:rPr>
              <w:t>.</w:t>
            </w:r>
          </w:p>
          <w:p w:rsidR="00210F8B" w:rsidRPr="00F148E1" w:rsidRDefault="00210F8B" w:rsidP="00210F8B">
            <w:pPr>
              <w:ind w:firstLine="709"/>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w:t>
            </w:r>
          </w:p>
        </w:tc>
        <w:tc>
          <w:tcPr>
            <w:tcW w:w="5387" w:type="dxa"/>
            <w:shd w:val="clear" w:color="auto" w:fill="auto"/>
          </w:tcPr>
          <w:p w:rsidR="00210F8B" w:rsidRPr="00F148E1" w:rsidRDefault="00210F8B" w:rsidP="00210F8B">
            <w:pPr>
              <w:ind w:firstLine="709"/>
              <w:jc w:val="both"/>
              <w:rPr>
                <w:rFonts w:ascii="Times New Roman" w:eastAsia="Times New Roman" w:hAnsi="Times New Roman" w:cs="Times New Roman"/>
                <w:sz w:val="28"/>
                <w:szCs w:val="28"/>
              </w:rPr>
            </w:pPr>
            <w:r w:rsidRPr="00F148E1">
              <w:rPr>
                <w:rFonts w:ascii="Times New Roman" w:eastAsia="Times New Roman" w:hAnsi="Times New Roman" w:cs="Times New Roman"/>
                <w:b/>
                <w:color w:val="000000"/>
                <w:sz w:val="28"/>
                <w:szCs w:val="28"/>
              </w:rPr>
              <w:lastRenderedPageBreak/>
              <w:t>Статья 467.</w:t>
            </w:r>
            <w:r w:rsidRPr="00F148E1">
              <w:rPr>
                <w:rFonts w:ascii="Times New Roman" w:eastAsia="Times New Roman" w:hAnsi="Times New Roman" w:cs="Times New Roman"/>
                <w:color w:val="000000"/>
                <w:sz w:val="28"/>
                <w:szCs w:val="28"/>
              </w:rPr>
              <w:t xml:space="preserve"> Особенности налогообложения всех видов спирта и </w:t>
            </w:r>
            <w:r w:rsidRPr="00F148E1">
              <w:rPr>
                <w:rFonts w:ascii="Times New Roman" w:eastAsia="Times New Roman" w:hAnsi="Times New Roman" w:cs="Times New Roman"/>
                <w:b/>
                <w:color w:val="000000"/>
                <w:sz w:val="28"/>
                <w:szCs w:val="28"/>
              </w:rPr>
              <w:t>вина наливом</w:t>
            </w:r>
            <w:r w:rsidRPr="00F148E1">
              <w:rPr>
                <w:rFonts w:ascii="Times New Roman" w:eastAsia="Times New Roman" w:hAnsi="Times New Roman" w:cs="Times New Roman"/>
                <w:color w:val="000000"/>
                <w:sz w:val="28"/>
                <w:szCs w:val="28"/>
              </w:rPr>
              <w:t xml:space="preserve"> в случае установления разных ставок»;</w:t>
            </w:r>
          </w:p>
          <w:p w:rsidR="00210F8B" w:rsidRPr="00F148E1" w:rsidRDefault="00210F8B" w:rsidP="00210F8B">
            <w:pPr>
              <w:ind w:firstLine="709"/>
              <w:jc w:val="both"/>
              <w:rPr>
                <w:rFonts w:ascii="Times New Roman" w:eastAsia="Times New Roman" w:hAnsi="Times New Roman" w:cs="Times New Roman"/>
                <w:sz w:val="28"/>
                <w:szCs w:val="28"/>
              </w:rPr>
            </w:pPr>
            <w:r w:rsidRPr="00F148E1">
              <w:rPr>
                <w:rFonts w:ascii="Times New Roman" w:eastAsia="Times New Roman" w:hAnsi="Times New Roman" w:cs="Times New Roman"/>
                <w:color w:val="000000"/>
                <w:sz w:val="28"/>
                <w:szCs w:val="28"/>
              </w:rPr>
              <w:t xml:space="preserve">1. В случае установления в соответствии с пунктом 3 статьи 463 настоящего Кодекса разных ставок акциза на все виды спирта и </w:t>
            </w:r>
            <w:r w:rsidRPr="00F148E1">
              <w:rPr>
                <w:rFonts w:ascii="Times New Roman" w:eastAsia="Times New Roman" w:hAnsi="Times New Roman" w:cs="Times New Roman"/>
                <w:b/>
                <w:color w:val="000000"/>
                <w:sz w:val="28"/>
                <w:szCs w:val="28"/>
              </w:rPr>
              <w:t>вина наливом</w:t>
            </w:r>
            <w:r w:rsidRPr="00F148E1">
              <w:rPr>
                <w:rFonts w:ascii="Times New Roman" w:eastAsia="Times New Roman" w:hAnsi="Times New Roman" w:cs="Times New Roman"/>
                <w:color w:val="000000"/>
                <w:sz w:val="28"/>
                <w:szCs w:val="28"/>
              </w:rPr>
              <w:t xml:space="preserve"> налоговая база определяется отдельно по операциям, облагаемым по одним и тем же ставкам. </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color w:val="000000"/>
                <w:sz w:val="28"/>
                <w:szCs w:val="28"/>
              </w:rPr>
            </w:pPr>
            <w:r w:rsidRPr="00F148E1">
              <w:rPr>
                <w:color w:val="000000"/>
                <w:sz w:val="28"/>
                <w:szCs w:val="28"/>
              </w:rPr>
              <w:t xml:space="preserve">2. При использовании спирта и </w:t>
            </w:r>
            <w:r w:rsidRPr="00F148E1">
              <w:rPr>
                <w:b/>
                <w:color w:val="000000"/>
                <w:sz w:val="28"/>
                <w:szCs w:val="28"/>
              </w:rPr>
              <w:t>вина наливом,</w:t>
            </w:r>
            <w:r w:rsidRPr="00F148E1">
              <w:rPr>
                <w:color w:val="000000"/>
                <w:sz w:val="28"/>
                <w:szCs w:val="28"/>
              </w:rPr>
              <w:t xml:space="preserve"> приобретенных производителями алкогольной продукции с акцизом по ставке ниже базовой не для производства этилового спирта и (или) алкогольной продукции, сумма акциза по данному спирту и </w:t>
            </w:r>
            <w:r w:rsidRPr="00F148E1">
              <w:rPr>
                <w:b/>
                <w:color w:val="000000"/>
                <w:sz w:val="28"/>
                <w:szCs w:val="28"/>
              </w:rPr>
              <w:t>вину наливу</w:t>
            </w:r>
            <w:r w:rsidRPr="00F148E1">
              <w:rPr>
                <w:color w:val="000000"/>
                <w:sz w:val="28"/>
                <w:szCs w:val="28"/>
              </w:rPr>
              <w:t xml:space="preserve"> подлежит пересчету и уплате в бюджет по базовой ставке акциза, установленной для всех видов спирта и </w:t>
            </w:r>
            <w:r w:rsidRPr="00F148E1">
              <w:rPr>
                <w:b/>
                <w:color w:val="000000"/>
                <w:sz w:val="28"/>
                <w:szCs w:val="28"/>
              </w:rPr>
              <w:t>вина наливом</w:t>
            </w:r>
            <w:r w:rsidRPr="00F148E1">
              <w:rPr>
                <w:color w:val="000000"/>
                <w:sz w:val="28"/>
                <w:szCs w:val="28"/>
              </w:rPr>
              <w:t xml:space="preserve">, реализуемых лицам, не являющимся </w:t>
            </w:r>
            <w:r w:rsidRPr="00F148E1">
              <w:rPr>
                <w:color w:val="000000"/>
                <w:sz w:val="28"/>
                <w:szCs w:val="28"/>
              </w:rPr>
              <w:lastRenderedPageBreak/>
              <w:t xml:space="preserve">производителями алкогольной продукции. Пересчет и уплата акциза производятся получателем спирта или </w:t>
            </w:r>
            <w:r w:rsidRPr="00F148E1">
              <w:rPr>
                <w:b/>
                <w:color w:val="000000"/>
                <w:sz w:val="28"/>
                <w:szCs w:val="28"/>
              </w:rPr>
              <w:t>вина наливом</w:t>
            </w:r>
            <w:r w:rsidRPr="00F148E1">
              <w:rPr>
                <w:color w:val="000000"/>
                <w:sz w:val="28"/>
                <w:szCs w:val="28"/>
              </w:rPr>
              <w:t>.</w:t>
            </w:r>
          </w:p>
          <w:p w:rsidR="00210F8B" w:rsidRPr="00F148E1" w:rsidRDefault="00210F8B" w:rsidP="00210F8B">
            <w:pPr>
              <w:pStyle w:val="a6"/>
              <w:shd w:val="clear" w:color="auto" w:fill="FFFFFF"/>
              <w:tabs>
                <w:tab w:val="left" w:pos="284"/>
              </w:tabs>
              <w:spacing w:before="0" w:beforeAutospacing="0" w:after="0" w:afterAutospacing="0"/>
              <w:ind w:firstLine="567"/>
              <w:contextualSpacing/>
              <w:jc w:val="both"/>
              <w:textAlignment w:val="baseline"/>
              <w:rPr>
                <w:b/>
                <w:spacing w:val="2"/>
                <w:sz w:val="28"/>
                <w:szCs w:val="28"/>
                <w:bdr w:val="none" w:sz="0" w:space="0" w:color="auto" w:frame="1"/>
              </w:rPr>
            </w:pPr>
            <w:r w:rsidRPr="00F148E1">
              <w:rPr>
                <w:color w:val="000000"/>
                <w:sz w:val="28"/>
                <w:szCs w:val="28"/>
              </w:rPr>
              <w:t>…</w:t>
            </w:r>
          </w:p>
        </w:tc>
        <w:tc>
          <w:tcPr>
            <w:tcW w:w="2835" w:type="dxa"/>
            <w:shd w:val="clear" w:color="auto" w:fill="auto"/>
          </w:tcPr>
          <w:p w:rsidR="00210F8B" w:rsidRPr="00F148E1" w:rsidRDefault="00210F8B" w:rsidP="00210F8B">
            <w:pPr>
              <w:tabs>
                <w:tab w:val="left" w:pos="284"/>
              </w:tabs>
              <w:ind w:firstLine="567"/>
              <w:contextualSpacing/>
              <w:jc w:val="both"/>
              <w:rPr>
                <w:rFonts w:ascii="Times New Roman" w:eastAsia="Times New Roman" w:hAnsi="Times New Roman" w:cs="Times New Roman"/>
                <w:sz w:val="28"/>
                <w:szCs w:val="24"/>
                <w:lang w:val="kk-KZ" w:eastAsia="ru-RU"/>
              </w:rPr>
            </w:pPr>
            <w:r w:rsidRPr="00F148E1">
              <w:rPr>
                <w:rFonts w:ascii="Times New Roman" w:eastAsia="Times New Roman" w:hAnsi="Times New Roman" w:cs="Times New Roman"/>
                <w:sz w:val="28"/>
                <w:szCs w:val="24"/>
                <w:lang w:val="kk-KZ" w:eastAsia="ru-RU"/>
              </w:rPr>
              <w:lastRenderedPageBreak/>
              <w:t xml:space="preserve">Законом Республики Казахстан «О внесении изменений и дополнений в некоторые законодательные акты Республики Казахстан по вопросам технического регулирования, предпринимательства, совершенствования системы государственного управления и платежей» слова «виноматериал» и  «пиво и пивного напитка» заменены на слова «вино </w:t>
            </w:r>
            <w:r w:rsidRPr="00F148E1">
              <w:rPr>
                <w:rFonts w:ascii="Times New Roman" w:eastAsia="Times New Roman" w:hAnsi="Times New Roman" w:cs="Times New Roman"/>
                <w:sz w:val="28"/>
                <w:szCs w:val="24"/>
                <w:lang w:val="kk-KZ" w:eastAsia="ru-RU"/>
              </w:rPr>
              <w:lastRenderedPageBreak/>
              <w:t xml:space="preserve">наливом» и «пивовареннной продукции».  </w:t>
            </w:r>
          </w:p>
          <w:p w:rsidR="00210F8B" w:rsidRPr="00F148E1" w:rsidRDefault="00210F8B" w:rsidP="00210F8B">
            <w:pPr>
              <w:tabs>
                <w:tab w:val="left" w:pos="284"/>
              </w:tabs>
              <w:ind w:firstLine="567"/>
              <w:contextualSpacing/>
              <w:jc w:val="both"/>
              <w:rPr>
                <w:rFonts w:ascii="Times New Roman" w:hAnsi="Times New Roman" w:cs="Times New Roman"/>
                <w:bCs/>
                <w:sz w:val="28"/>
                <w:szCs w:val="28"/>
                <w:lang w:val="kk-KZ"/>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tabs>
                <w:tab w:val="left" w:pos="284"/>
              </w:tabs>
              <w:contextualSpacing/>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Статья 469</w:t>
            </w:r>
          </w:p>
        </w:tc>
        <w:tc>
          <w:tcPr>
            <w:tcW w:w="5074" w:type="dxa"/>
            <w:shd w:val="clear" w:color="auto" w:fill="auto"/>
          </w:tcPr>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b/>
                <w:color w:val="000000"/>
                <w:sz w:val="28"/>
                <w:szCs w:val="28"/>
              </w:rPr>
              <w:t>Статья 469.</w:t>
            </w:r>
            <w:r w:rsidRPr="00F148E1">
              <w:rPr>
                <w:rFonts w:ascii="Times New Roman" w:eastAsia="Times New Roman" w:hAnsi="Times New Roman" w:cs="Times New Roman"/>
                <w:color w:val="000000"/>
                <w:sz w:val="28"/>
                <w:szCs w:val="28"/>
              </w:rPr>
              <w:t xml:space="preserve"> Порча, утрата </w:t>
            </w:r>
            <w:r w:rsidRPr="00F148E1">
              <w:rPr>
                <w:rFonts w:ascii="Times New Roman" w:eastAsia="Times New Roman" w:hAnsi="Times New Roman" w:cs="Times New Roman"/>
                <w:b/>
                <w:color w:val="000000"/>
                <w:sz w:val="28"/>
                <w:szCs w:val="28"/>
              </w:rPr>
              <w:t>акцизных марок</w:t>
            </w:r>
            <w:r w:rsidRPr="00F148E1">
              <w:rPr>
                <w:rFonts w:ascii="Times New Roman" w:eastAsia="Times New Roman" w:hAnsi="Times New Roman" w:cs="Times New Roman"/>
                <w:color w:val="000000"/>
                <w:sz w:val="28"/>
                <w:szCs w:val="28"/>
              </w:rPr>
              <w:t>, учетно-контрольных марок</w:t>
            </w:r>
          </w:p>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p>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 xml:space="preserve">1. Если иное не предусмотрено настоящей статьей, при порче, утрате </w:t>
            </w:r>
            <w:r w:rsidRPr="00F148E1">
              <w:rPr>
                <w:rFonts w:ascii="Times New Roman" w:eastAsia="Times New Roman" w:hAnsi="Times New Roman" w:cs="Times New Roman"/>
                <w:b/>
                <w:color w:val="000000"/>
                <w:sz w:val="28"/>
                <w:szCs w:val="28"/>
              </w:rPr>
              <w:t>акцизных марок,</w:t>
            </w:r>
            <w:r w:rsidRPr="00F148E1">
              <w:rPr>
                <w:rFonts w:ascii="Times New Roman" w:eastAsia="Times New Roman" w:hAnsi="Times New Roman" w:cs="Times New Roman"/>
                <w:color w:val="000000"/>
                <w:sz w:val="28"/>
                <w:szCs w:val="28"/>
              </w:rPr>
              <w:t xml:space="preserve"> учетно-контрольных марок акциз уплачивается в размере заявленного ассортимента.</w:t>
            </w:r>
          </w:p>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Исчисление акциза по испорченным или утерянным (в том числе похищенным) учетно-контрольным маркам, предназначенным для маркировки алкогольной продукции в соответствии со </w:t>
            </w:r>
            <w:hyperlink r:id="rId25" w:anchor="z172" w:history="1">
              <w:r w:rsidRPr="00F148E1">
                <w:rPr>
                  <w:rFonts w:ascii="Times New Roman" w:eastAsia="Times New Roman" w:hAnsi="Times New Roman" w:cs="Times New Roman"/>
                  <w:color w:val="000000"/>
                  <w:sz w:val="28"/>
                  <w:szCs w:val="28"/>
                </w:rPr>
                <w:t>статьей 172</w:t>
              </w:r>
            </w:hyperlink>
            <w:r w:rsidRPr="00F148E1">
              <w:rPr>
                <w:rFonts w:ascii="Times New Roman" w:eastAsia="Times New Roman" w:hAnsi="Times New Roman" w:cs="Times New Roman"/>
                <w:color w:val="000000"/>
                <w:sz w:val="28"/>
                <w:szCs w:val="28"/>
              </w:rPr>
              <w:t> настоящего Кодекса, производится исходя из установленных ставок, применяемых к объему емкости (тары), указанному на марке.</w:t>
            </w:r>
          </w:p>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 xml:space="preserve">2. При порче, утрате </w:t>
            </w:r>
            <w:r w:rsidRPr="00F148E1">
              <w:rPr>
                <w:rFonts w:ascii="Times New Roman" w:eastAsia="Times New Roman" w:hAnsi="Times New Roman" w:cs="Times New Roman"/>
                <w:b/>
                <w:color w:val="000000"/>
                <w:sz w:val="28"/>
                <w:szCs w:val="28"/>
              </w:rPr>
              <w:t>акцизных марок</w:t>
            </w:r>
            <w:r w:rsidRPr="00F148E1">
              <w:rPr>
                <w:rFonts w:ascii="Times New Roman" w:eastAsia="Times New Roman" w:hAnsi="Times New Roman" w:cs="Times New Roman"/>
                <w:color w:val="000000"/>
                <w:sz w:val="28"/>
                <w:szCs w:val="28"/>
              </w:rPr>
              <w:t>, выданных при импорте табачных изделий, учетно-контрольных марок уплаченные суммы акциза подлежат перерасчету в следующих случаях:</w:t>
            </w:r>
          </w:p>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lastRenderedPageBreak/>
              <w:t xml:space="preserve">1) порча, утрата </w:t>
            </w:r>
            <w:r w:rsidRPr="00F148E1">
              <w:rPr>
                <w:rFonts w:ascii="Times New Roman" w:eastAsia="Times New Roman" w:hAnsi="Times New Roman" w:cs="Times New Roman"/>
                <w:b/>
                <w:color w:val="000000"/>
                <w:sz w:val="28"/>
                <w:szCs w:val="28"/>
              </w:rPr>
              <w:t>акцизных марок</w:t>
            </w:r>
            <w:r w:rsidRPr="00F148E1">
              <w:rPr>
                <w:rFonts w:ascii="Times New Roman" w:eastAsia="Times New Roman" w:hAnsi="Times New Roman" w:cs="Times New Roman"/>
                <w:color w:val="000000"/>
                <w:sz w:val="28"/>
                <w:szCs w:val="28"/>
              </w:rPr>
              <w:t>, учетно-контрольных марок возникли в результате чрезвычайных ситуаций;</w:t>
            </w:r>
          </w:p>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 xml:space="preserve">2) испорченные </w:t>
            </w:r>
            <w:r w:rsidRPr="00F148E1">
              <w:rPr>
                <w:rFonts w:ascii="Times New Roman" w:eastAsia="Times New Roman" w:hAnsi="Times New Roman" w:cs="Times New Roman"/>
                <w:b/>
                <w:color w:val="000000"/>
                <w:sz w:val="28"/>
                <w:szCs w:val="28"/>
              </w:rPr>
              <w:t>акцизные марки</w:t>
            </w:r>
            <w:r w:rsidRPr="00F148E1">
              <w:rPr>
                <w:rFonts w:ascii="Times New Roman" w:eastAsia="Times New Roman" w:hAnsi="Times New Roman" w:cs="Times New Roman"/>
                <w:color w:val="000000"/>
                <w:sz w:val="28"/>
                <w:szCs w:val="28"/>
              </w:rPr>
              <w:t>, учетно-контрольные марки приняты налоговыми органами на основании акта о списании и уничтожении.</w:t>
            </w:r>
          </w:p>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 xml:space="preserve">3. При порче, утрате </w:t>
            </w:r>
            <w:r w:rsidRPr="00F148E1">
              <w:rPr>
                <w:rFonts w:ascii="Times New Roman" w:eastAsia="Times New Roman" w:hAnsi="Times New Roman" w:cs="Times New Roman"/>
                <w:b/>
                <w:color w:val="000000"/>
                <w:sz w:val="28"/>
                <w:szCs w:val="28"/>
              </w:rPr>
              <w:t>акцизных марок</w:t>
            </w:r>
            <w:r w:rsidRPr="00F148E1">
              <w:rPr>
                <w:rFonts w:ascii="Times New Roman" w:eastAsia="Times New Roman" w:hAnsi="Times New Roman" w:cs="Times New Roman"/>
                <w:color w:val="000000"/>
                <w:sz w:val="28"/>
                <w:szCs w:val="28"/>
              </w:rPr>
              <w:t>, выданных на табачные изделия, акциз не уплачивается в следующих случаях:</w:t>
            </w:r>
          </w:p>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 xml:space="preserve">1) порча, утрата </w:t>
            </w:r>
            <w:r w:rsidRPr="00F148E1">
              <w:rPr>
                <w:rFonts w:ascii="Times New Roman" w:eastAsia="Times New Roman" w:hAnsi="Times New Roman" w:cs="Times New Roman"/>
                <w:b/>
                <w:color w:val="000000"/>
                <w:sz w:val="28"/>
                <w:szCs w:val="28"/>
              </w:rPr>
              <w:t>акцизных марок</w:t>
            </w:r>
            <w:r w:rsidRPr="00F148E1">
              <w:rPr>
                <w:rFonts w:ascii="Times New Roman" w:eastAsia="Times New Roman" w:hAnsi="Times New Roman" w:cs="Times New Roman"/>
                <w:color w:val="000000"/>
                <w:sz w:val="28"/>
                <w:szCs w:val="28"/>
              </w:rPr>
              <w:t xml:space="preserve"> возникли в результате чрезвычайных ситуаций;</w:t>
            </w:r>
          </w:p>
          <w:p w:rsidR="00210F8B" w:rsidRPr="00F148E1" w:rsidRDefault="00210F8B" w:rsidP="00210F8B">
            <w:pPr>
              <w:ind w:firstLine="709"/>
              <w:contextualSpacing/>
              <w:jc w:val="both"/>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 xml:space="preserve">2) испорченные </w:t>
            </w:r>
            <w:r w:rsidRPr="00F148E1">
              <w:rPr>
                <w:rFonts w:ascii="Times New Roman" w:eastAsia="Times New Roman" w:hAnsi="Times New Roman" w:cs="Times New Roman"/>
                <w:b/>
                <w:color w:val="000000"/>
                <w:sz w:val="28"/>
                <w:szCs w:val="28"/>
              </w:rPr>
              <w:t>акцизные марки</w:t>
            </w:r>
            <w:r w:rsidRPr="00F148E1">
              <w:rPr>
                <w:rFonts w:ascii="Times New Roman" w:eastAsia="Times New Roman" w:hAnsi="Times New Roman" w:cs="Times New Roman"/>
                <w:color w:val="000000"/>
                <w:sz w:val="28"/>
                <w:szCs w:val="28"/>
              </w:rPr>
              <w:t xml:space="preserve"> приняты налоговыми органами на основании акта о списании и уничтожении.</w:t>
            </w:r>
          </w:p>
        </w:tc>
        <w:tc>
          <w:tcPr>
            <w:tcW w:w="5387" w:type="dxa"/>
            <w:shd w:val="clear" w:color="auto" w:fill="auto"/>
          </w:tcPr>
          <w:p w:rsidR="00210F8B" w:rsidRPr="00F148E1" w:rsidRDefault="00210F8B" w:rsidP="00210F8B">
            <w:pPr>
              <w:ind w:firstLine="709"/>
              <w:contextualSpacing/>
              <w:jc w:val="both"/>
              <w:rPr>
                <w:rFonts w:ascii="Times New Roman" w:eastAsia="Times New Roman" w:hAnsi="Times New Roman" w:cs="Times New Roman"/>
                <w:sz w:val="28"/>
                <w:szCs w:val="28"/>
              </w:rPr>
            </w:pPr>
            <w:r w:rsidRPr="00F148E1">
              <w:rPr>
                <w:rFonts w:ascii="Times New Roman" w:eastAsia="Times New Roman" w:hAnsi="Times New Roman" w:cs="Times New Roman"/>
                <w:b/>
                <w:color w:val="000000"/>
                <w:sz w:val="28"/>
                <w:szCs w:val="28"/>
              </w:rPr>
              <w:lastRenderedPageBreak/>
              <w:t>Статья 469.</w:t>
            </w:r>
            <w:r w:rsidRPr="00F148E1">
              <w:rPr>
                <w:rFonts w:ascii="Times New Roman" w:eastAsia="Times New Roman" w:hAnsi="Times New Roman" w:cs="Times New Roman"/>
                <w:color w:val="000000"/>
                <w:sz w:val="28"/>
                <w:szCs w:val="28"/>
              </w:rPr>
              <w:t xml:space="preserve"> Порча, </w:t>
            </w:r>
            <w:r w:rsidRPr="00F148E1">
              <w:rPr>
                <w:rFonts w:ascii="Times New Roman" w:eastAsia="Times New Roman" w:hAnsi="Times New Roman" w:cs="Times New Roman"/>
                <w:b/>
                <w:color w:val="000000"/>
                <w:sz w:val="28"/>
                <w:szCs w:val="28"/>
              </w:rPr>
              <w:t>утрата средств идентификации</w:t>
            </w:r>
            <w:r w:rsidRPr="00F148E1">
              <w:rPr>
                <w:rFonts w:ascii="Times New Roman" w:eastAsia="Times New Roman" w:hAnsi="Times New Roman" w:cs="Times New Roman"/>
                <w:color w:val="000000"/>
                <w:sz w:val="28"/>
                <w:szCs w:val="28"/>
              </w:rPr>
              <w:t>, учетно-контрольных марок</w:t>
            </w:r>
          </w:p>
          <w:p w:rsidR="00210F8B" w:rsidRPr="00F148E1" w:rsidRDefault="00210F8B" w:rsidP="00210F8B">
            <w:pPr>
              <w:ind w:firstLine="709"/>
              <w:contextualSpacing/>
              <w:jc w:val="both"/>
              <w:rPr>
                <w:rFonts w:ascii="Times New Roman" w:eastAsia="Times New Roman" w:hAnsi="Times New Roman" w:cs="Times New Roman"/>
                <w:sz w:val="28"/>
                <w:szCs w:val="28"/>
              </w:rPr>
            </w:pPr>
            <w:r w:rsidRPr="00F148E1">
              <w:rPr>
                <w:rFonts w:ascii="Times New Roman" w:eastAsia="Times New Roman" w:hAnsi="Times New Roman" w:cs="Times New Roman"/>
                <w:color w:val="000000"/>
                <w:sz w:val="28"/>
                <w:szCs w:val="28"/>
              </w:rPr>
              <w:t xml:space="preserve">1. Если иное не предусмотрено настоящей статьей, при порче, утрате, </w:t>
            </w:r>
            <w:r w:rsidRPr="00F148E1">
              <w:rPr>
                <w:rFonts w:ascii="Times New Roman" w:eastAsia="Times New Roman" w:hAnsi="Times New Roman" w:cs="Times New Roman"/>
                <w:b/>
                <w:color w:val="000000"/>
                <w:sz w:val="28"/>
                <w:szCs w:val="28"/>
                <w:lang w:val="kk-KZ"/>
              </w:rPr>
              <w:t>средств идентификации</w:t>
            </w:r>
            <w:r w:rsidRPr="00F148E1">
              <w:rPr>
                <w:rFonts w:ascii="Times New Roman" w:eastAsia="Times New Roman" w:hAnsi="Times New Roman" w:cs="Times New Roman"/>
                <w:color w:val="000000"/>
                <w:sz w:val="28"/>
                <w:szCs w:val="28"/>
                <w:lang w:val="kk-KZ"/>
              </w:rPr>
              <w:t xml:space="preserve">, </w:t>
            </w:r>
            <w:r w:rsidRPr="00F148E1">
              <w:rPr>
                <w:rFonts w:ascii="Times New Roman" w:eastAsia="Times New Roman" w:hAnsi="Times New Roman" w:cs="Times New Roman"/>
                <w:color w:val="000000"/>
                <w:sz w:val="28"/>
                <w:szCs w:val="28"/>
              </w:rPr>
              <w:t xml:space="preserve">учетно-контрольных марок акциз уплачивается в размере заявленного ассортимента. </w:t>
            </w:r>
          </w:p>
          <w:p w:rsidR="00210F8B" w:rsidRPr="00F148E1" w:rsidRDefault="00210F8B" w:rsidP="00210F8B">
            <w:pPr>
              <w:ind w:firstLine="709"/>
              <w:contextualSpacing/>
              <w:jc w:val="both"/>
              <w:rPr>
                <w:rFonts w:ascii="Times New Roman" w:eastAsia="Times New Roman" w:hAnsi="Times New Roman" w:cs="Times New Roman"/>
                <w:sz w:val="28"/>
                <w:szCs w:val="28"/>
              </w:rPr>
            </w:pPr>
            <w:r w:rsidRPr="00F148E1">
              <w:rPr>
                <w:rFonts w:ascii="Times New Roman" w:eastAsia="Times New Roman" w:hAnsi="Times New Roman" w:cs="Times New Roman"/>
                <w:color w:val="000000"/>
                <w:sz w:val="28"/>
                <w:szCs w:val="28"/>
              </w:rPr>
              <w:t>Исчисление акциза по испорченным или утерянным (в том числе похищенным) учетно-контрольным маркам, предназначенным для маркировки алкогольной продукции в соответствии со статьей 172 настоящего Кодекса, производится исходя из установленных ставок, применяемых к объему емкости (тары), указанному на марке.</w:t>
            </w:r>
          </w:p>
          <w:p w:rsidR="00210F8B" w:rsidRPr="00F148E1" w:rsidRDefault="00210F8B" w:rsidP="00210F8B">
            <w:pPr>
              <w:ind w:firstLine="709"/>
              <w:contextualSpacing/>
              <w:jc w:val="both"/>
              <w:rPr>
                <w:rFonts w:ascii="Times New Roman" w:eastAsia="Times New Roman" w:hAnsi="Times New Roman" w:cs="Times New Roman"/>
                <w:sz w:val="28"/>
                <w:szCs w:val="28"/>
              </w:rPr>
            </w:pPr>
            <w:r w:rsidRPr="00F148E1">
              <w:rPr>
                <w:rFonts w:ascii="Times New Roman" w:eastAsia="Times New Roman" w:hAnsi="Times New Roman" w:cs="Times New Roman"/>
                <w:color w:val="000000"/>
                <w:sz w:val="28"/>
                <w:szCs w:val="28"/>
              </w:rPr>
              <w:t xml:space="preserve">2. При порче, утрате </w:t>
            </w:r>
            <w:r w:rsidRPr="00F148E1">
              <w:rPr>
                <w:rFonts w:ascii="Times New Roman" w:eastAsia="Times New Roman" w:hAnsi="Times New Roman" w:cs="Times New Roman"/>
                <w:b/>
                <w:color w:val="000000"/>
                <w:sz w:val="28"/>
                <w:szCs w:val="28"/>
                <w:lang w:val="kk-KZ"/>
              </w:rPr>
              <w:t>средств идентификации</w:t>
            </w:r>
            <w:r w:rsidRPr="00F148E1">
              <w:rPr>
                <w:rFonts w:ascii="Times New Roman" w:eastAsia="Times New Roman" w:hAnsi="Times New Roman" w:cs="Times New Roman"/>
                <w:color w:val="000000"/>
                <w:sz w:val="28"/>
                <w:szCs w:val="28"/>
              </w:rPr>
              <w:t>, выданных при импорте табачных изделий, учетно-контрольных марок уплаченные суммы акциза подлежат перерасчету в следующих случаях:</w:t>
            </w:r>
          </w:p>
          <w:p w:rsidR="00210F8B" w:rsidRPr="00F148E1" w:rsidRDefault="00210F8B" w:rsidP="00210F8B">
            <w:pPr>
              <w:ind w:firstLine="709"/>
              <w:contextualSpacing/>
              <w:jc w:val="both"/>
              <w:rPr>
                <w:rFonts w:ascii="Times New Roman" w:eastAsia="Times New Roman" w:hAnsi="Times New Roman" w:cs="Times New Roman"/>
                <w:sz w:val="28"/>
                <w:szCs w:val="28"/>
              </w:rPr>
            </w:pPr>
            <w:r w:rsidRPr="00F148E1">
              <w:rPr>
                <w:rFonts w:ascii="Times New Roman" w:eastAsia="Times New Roman" w:hAnsi="Times New Roman" w:cs="Times New Roman"/>
                <w:color w:val="000000"/>
                <w:sz w:val="28"/>
                <w:szCs w:val="28"/>
              </w:rPr>
              <w:t xml:space="preserve">1) порча, утрата </w:t>
            </w:r>
            <w:r w:rsidRPr="00F148E1">
              <w:rPr>
                <w:rFonts w:ascii="Times New Roman" w:eastAsia="Times New Roman" w:hAnsi="Times New Roman" w:cs="Times New Roman"/>
                <w:b/>
                <w:color w:val="000000"/>
                <w:sz w:val="28"/>
                <w:szCs w:val="28"/>
                <w:lang w:val="kk-KZ"/>
              </w:rPr>
              <w:t>средств идентификации</w:t>
            </w:r>
            <w:r w:rsidRPr="00F148E1">
              <w:rPr>
                <w:rFonts w:ascii="Times New Roman" w:eastAsia="Times New Roman" w:hAnsi="Times New Roman" w:cs="Times New Roman"/>
                <w:color w:val="000000"/>
                <w:sz w:val="28"/>
                <w:szCs w:val="28"/>
              </w:rPr>
              <w:t xml:space="preserve">, учетно-контрольных марок возникли в результате </w:t>
            </w:r>
            <w:r w:rsidRPr="00F148E1">
              <w:rPr>
                <w:rFonts w:ascii="Times New Roman" w:eastAsia="Times New Roman" w:hAnsi="Times New Roman" w:cs="Times New Roman"/>
                <w:color w:val="000000"/>
                <w:sz w:val="28"/>
                <w:szCs w:val="28"/>
              </w:rPr>
              <w:lastRenderedPageBreak/>
              <w:t>чрезвычайных ситуаций;</w:t>
            </w:r>
          </w:p>
          <w:p w:rsidR="00210F8B" w:rsidRPr="00F148E1" w:rsidRDefault="00210F8B" w:rsidP="00210F8B">
            <w:pPr>
              <w:ind w:firstLine="709"/>
              <w:contextualSpacing/>
              <w:jc w:val="both"/>
              <w:rPr>
                <w:rFonts w:ascii="Times New Roman" w:eastAsia="Times New Roman" w:hAnsi="Times New Roman" w:cs="Times New Roman"/>
                <w:sz w:val="28"/>
                <w:szCs w:val="28"/>
              </w:rPr>
            </w:pPr>
            <w:r w:rsidRPr="00F148E1">
              <w:rPr>
                <w:rFonts w:ascii="Times New Roman" w:eastAsia="Times New Roman" w:hAnsi="Times New Roman" w:cs="Times New Roman"/>
                <w:color w:val="000000"/>
                <w:sz w:val="28"/>
                <w:szCs w:val="28"/>
              </w:rPr>
              <w:t xml:space="preserve">2) испорченные </w:t>
            </w:r>
            <w:r w:rsidRPr="00F148E1">
              <w:rPr>
                <w:rFonts w:ascii="Times New Roman" w:eastAsia="Times New Roman" w:hAnsi="Times New Roman" w:cs="Times New Roman"/>
                <w:b/>
                <w:color w:val="000000"/>
                <w:sz w:val="28"/>
                <w:szCs w:val="28"/>
                <w:lang w:val="kk-KZ"/>
              </w:rPr>
              <w:t>средства идентификаци</w:t>
            </w:r>
            <w:r w:rsidRPr="00F148E1">
              <w:rPr>
                <w:rFonts w:ascii="Times New Roman" w:eastAsia="Times New Roman" w:hAnsi="Times New Roman" w:cs="Times New Roman"/>
                <w:color w:val="000000"/>
                <w:sz w:val="28"/>
                <w:szCs w:val="28"/>
                <w:lang w:val="kk-KZ"/>
              </w:rPr>
              <w:t>и</w:t>
            </w:r>
            <w:r w:rsidRPr="00F148E1">
              <w:rPr>
                <w:rFonts w:ascii="Times New Roman" w:eastAsia="Times New Roman" w:hAnsi="Times New Roman" w:cs="Times New Roman"/>
                <w:color w:val="000000"/>
                <w:sz w:val="28"/>
                <w:szCs w:val="28"/>
              </w:rPr>
              <w:t>, учетно-контрольные марки приняты налоговыми органами на основании акта о списании и уничтожении.</w:t>
            </w:r>
          </w:p>
          <w:p w:rsidR="00210F8B" w:rsidRPr="00F148E1" w:rsidRDefault="00210F8B" w:rsidP="00210F8B">
            <w:pPr>
              <w:ind w:firstLine="709"/>
              <w:contextualSpacing/>
              <w:jc w:val="both"/>
              <w:rPr>
                <w:rFonts w:ascii="Times New Roman" w:eastAsia="Times New Roman" w:hAnsi="Times New Roman" w:cs="Times New Roman"/>
                <w:sz w:val="28"/>
                <w:szCs w:val="28"/>
              </w:rPr>
            </w:pPr>
            <w:r w:rsidRPr="00F148E1">
              <w:rPr>
                <w:rFonts w:ascii="Times New Roman" w:eastAsia="Times New Roman" w:hAnsi="Times New Roman" w:cs="Times New Roman"/>
                <w:color w:val="000000"/>
                <w:sz w:val="28"/>
                <w:szCs w:val="28"/>
              </w:rPr>
              <w:t xml:space="preserve">3. При порче, утрате </w:t>
            </w:r>
            <w:r w:rsidRPr="00F148E1">
              <w:rPr>
                <w:rFonts w:ascii="Times New Roman" w:eastAsia="Times New Roman" w:hAnsi="Times New Roman" w:cs="Times New Roman"/>
                <w:b/>
                <w:color w:val="000000"/>
                <w:sz w:val="28"/>
                <w:szCs w:val="28"/>
                <w:lang w:val="kk-KZ"/>
              </w:rPr>
              <w:t>средств идентификации</w:t>
            </w:r>
            <w:r w:rsidRPr="00F148E1">
              <w:rPr>
                <w:rFonts w:ascii="Times New Roman" w:eastAsia="Times New Roman" w:hAnsi="Times New Roman" w:cs="Times New Roman"/>
                <w:color w:val="000000"/>
                <w:sz w:val="28"/>
                <w:szCs w:val="28"/>
              </w:rPr>
              <w:t>, выданных на табачные изделия, акциз не уплачивается в следующих случаях:</w:t>
            </w:r>
          </w:p>
          <w:p w:rsidR="00210F8B" w:rsidRPr="00F148E1" w:rsidRDefault="00210F8B" w:rsidP="00210F8B">
            <w:pPr>
              <w:ind w:firstLine="709"/>
              <w:contextualSpacing/>
              <w:jc w:val="both"/>
              <w:rPr>
                <w:rFonts w:ascii="Times New Roman" w:eastAsia="Times New Roman" w:hAnsi="Times New Roman" w:cs="Times New Roman"/>
                <w:sz w:val="28"/>
                <w:szCs w:val="28"/>
              </w:rPr>
            </w:pPr>
            <w:r w:rsidRPr="00F148E1">
              <w:rPr>
                <w:rFonts w:ascii="Times New Roman" w:eastAsia="Times New Roman" w:hAnsi="Times New Roman" w:cs="Times New Roman"/>
                <w:color w:val="000000"/>
                <w:sz w:val="28"/>
                <w:szCs w:val="28"/>
              </w:rPr>
              <w:t xml:space="preserve">1) порча, утрата </w:t>
            </w:r>
            <w:r w:rsidRPr="00F148E1">
              <w:rPr>
                <w:rFonts w:ascii="Times New Roman" w:eastAsia="Times New Roman" w:hAnsi="Times New Roman" w:cs="Times New Roman"/>
                <w:b/>
                <w:color w:val="000000"/>
                <w:sz w:val="28"/>
                <w:szCs w:val="28"/>
                <w:lang w:val="kk-KZ"/>
              </w:rPr>
              <w:t>средств идентификации</w:t>
            </w:r>
            <w:r w:rsidRPr="00F148E1">
              <w:rPr>
                <w:rFonts w:ascii="Times New Roman" w:eastAsia="Times New Roman" w:hAnsi="Times New Roman" w:cs="Times New Roman"/>
                <w:color w:val="000000"/>
                <w:sz w:val="28"/>
                <w:szCs w:val="28"/>
              </w:rPr>
              <w:t xml:space="preserve"> возникли в результате чрезвычайных ситуаций;</w:t>
            </w:r>
          </w:p>
          <w:p w:rsidR="00210F8B" w:rsidRPr="00F148E1" w:rsidRDefault="00210F8B" w:rsidP="00210F8B">
            <w:pPr>
              <w:ind w:firstLine="709"/>
              <w:contextualSpacing/>
              <w:jc w:val="both"/>
              <w:rPr>
                <w:rFonts w:ascii="Times New Roman" w:eastAsia="Times New Roman" w:hAnsi="Times New Roman" w:cs="Times New Roman"/>
                <w:b/>
                <w:color w:val="000000"/>
                <w:sz w:val="28"/>
                <w:szCs w:val="28"/>
              </w:rPr>
            </w:pPr>
            <w:r w:rsidRPr="00F148E1">
              <w:rPr>
                <w:rFonts w:ascii="Times New Roman" w:hAnsi="Times New Roman" w:cs="Times New Roman"/>
                <w:color w:val="000000"/>
                <w:sz w:val="28"/>
                <w:szCs w:val="28"/>
              </w:rPr>
              <w:t xml:space="preserve">2) испорченные </w:t>
            </w:r>
            <w:r w:rsidRPr="00F148E1">
              <w:rPr>
                <w:rFonts w:ascii="Times New Roman" w:hAnsi="Times New Roman" w:cs="Times New Roman"/>
                <w:b/>
                <w:color w:val="000000"/>
                <w:sz w:val="28"/>
                <w:szCs w:val="28"/>
                <w:lang w:val="kk-KZ"/>
              </w:rPr>
              <w:t>средства идентификации</w:t>
            </w:r>
            <w:r w:rsidRPr="00F148E1">
              <w:rPr>
                <w:rFonts w:ascii="Times New Roman" w:hAnsi="Times New Roman" w:cs="Times New Roman"/>
                <w:color w:val="000000"/>
                <w:sz w:val="28"/>
                <w:szCs w:val="28"/>
              </w:rPr>
              <w:t xml:space="preserve"> приняты налоговыми органами на основании акта о списании и уничтожении.</w:t>
            </w:r>
          </w:p>
        </w:tc>
        <w:tc>
          <w:tcPr>
            <w:tcW w:w="2835" w:type="dxa"/>
            <w:shd w:val="clear" w:color="auto" w:fill="auto"/>
          </w:tcPr>
          <w:p w:rsidR="00210F8B" w:rsidRPr="00F148E1" w:rsidRDefault="00210F8B" w:rsidP="00210F8B">
            <w:pPr>
              <w:tabs>
                <w:tab w:val="left" w:pos="284"/>
              </w:tabs>
              <w:ind w:firstLine="567"/>
              <w:contextualSpacing/>
              <w:jc w:val="both"/>
              <w:rPr>
                <w:rFonts w:ascii="Times New Roman" w:hAnsi="Times New Roman" w:cs="Times New Roman"/>
                <w:bCs/>
                <w:sz w:val="28"/>
                <w:szCs w:val="28"/>
              </w:rPr>
            </w:pPr>
            <w:r w:rsidRPr="00F148E1">
              <w:rPr>
                <w:rFonts w:ascii="Times New Roman" w:eastAsia="Calibri" w:hAnsi="Times New Roman" w:cs="Times New Roman"/>
                <w:bCs/>
                <w:sz w:val="28"/>
                <w:szCs w:val="28"/>
              </w:rPr>
              <w:lastRenderedPageBreak/>
              <w:t xml:space="preserve">В соответствие с подпунктом 31) статьи 1 </w:t>
            </w:r>
            <w:r w:rsidRPr="00F148E1">
              <w:rPr>
                <w:rFonts w:ascii="Times New Roman" w:eastAsia="Calibri" w:hAnsi="Times New Roman" w:cs="Times New Roman"/>
                <w:sz w:val="28"/>
                <w:szCs w:val="28"/>
                <w:lang w:val="kk-KZ"/>
              </w:rPr>
              <w:t xml:space="preserve">Закона Республики Казахстан «О регулировании торговой деятельности» </w:t>
            </w:r>
            <w:r w:rsidRPr="00F148E1">
              <w:rPr>
                <w:rFonts w:ascii="Times New Roman" w:eastAsia="Calibri" w:hAnsi="Times New Roman" w:cs="Times New Roman"/>
                <w:bCs/>
                <w:sz w:val="28"/>
                <w:szCs w:val="28"/>
              </w:rPr>
              <w:t xml:space="preserve">слова «акцизные марки» заменяются на слова «средства идентификации».  </w:t>
            </w:r>
            <w:r w:rsidRPr="00F148E1">
              <w:rPr>
                <w:rFonts w:ascii="Times New Roman" w:hAnsi="Times New Roman" w:cs="Times New Roman"/>
                <w:bCs/>
                <w:sz w:val="28"/>
                <w:szCs w:val="28"/>
              </w:rPr>
              <w:t xml:space="preserve"> </w:t>
            </w:r>
          </w:p>
          <w:p w:rsidR="00210F8B" w:rsidRPr="00F148E1" w:rsidRDefault="00210F8B" w:rsidP="00210F8B">
            <w:pPr>
              <w:tabs>
                <w:tab w:val="left" w:pos="284"/>
              </w:tabs>
              <w:ind w:firstLine="567"/>
              <w:contextualSpacing/>
              <w:jc w:val="both"/>
              <w:rPr>
                <w:rFonts w:ascii="Times New Roman" w:eastAsia="Times New Roman" w:hAnsi="Times New Roman" w:cs="Times New Roman"/>
                <w:sz w:val="28"/>
                <w:szCs w:val="24"/>
                <w:lang w:eastAsia="ru-RU"/>
              </w:rPr>
            </w:pPr>
          </w:p>
        </w:tc>
      </w:tr>
      <w:tr w:rsidR="001B0AC9" w:rsidRPr="00F148E1" w:rsidTr="002F54FF">
        <w:tc>
          <w:tcPr>
            <w:tcW w:w="880" w:type="dxa"/>
            <w:shd w:val="clear" w:color="auto" w:fill="auto"/>
          </w:tcPr>
          <w:p w:rsidR="001B0AC9" w:rsidRPr="00F148E1" w:rsidRDefault="001B0AC9"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1B0AC9" w:rsidRPr="00F148E1" w:rsidRDefault="001B0AC9" w:rsidP="001B0AC9">
            <w:pPr>
              <w:pStyle w:val="a6"/>
              <w:tabs>
                <w:tab w:val="left" w:pos="284"/>
              </w:tabs>
              <w:spacing w:before="0" w:beforeAutospacing="0" w:after="0" w:afterAutospacing="0"/>
              <w:contextualSpacing/>
              <w:rPr>
                <w:bCs/>
                <w:sz w:val="28"/>
                <w:szCs w:val="28"/>
                <w:lang w:eastAsia="en-US"/>
              </w:rPr>
            </w:pPr>
            <w:r w:rsidRPr="00F148E1">
              <w:rPr>
                <w:bCs/>
                <w:sz w:val="28"/>
                <w:szCs w:val="28"/>
                <w:lang w:eastAsia="en-US"/>
              </w:rPr>
              <w:t>Статья 475</w:t>
            </w:r>
          </w:p>
        </w:tc>
        <w:tc>
          <w:tcPr>
            <w:tcW w:w="5074" w:type="dxa"/>
            <w:shd w:val="clear" w:color="auto" w:fill="auto"/>
          </w:tcPr>
          <w:p w:rsidR="001B0AC9" w:rsidRPr="00F148E1" w:rsidRDefault="001B0AC9" w:rsidP="001B0AC9">
            <w:pPr>
              <w:pStyle w:val="3"/>
              <w:tabs>
                <w:tab w:val="left" w:pos="284"/>
              </w:tabs>
              <w:spacing w:before="0"/>
              <w:ind w:firstLine="567"/>
              <w:contextualSpacing/>
              <w:jc w:val="both"/>
              <w:outlineLvl w:val="2"/>
              <w:rPr>
                <w:rFonts w:ascii="Times New Roman" w:hAnsi="Times New Roman" w:cs="Times New Roman"/>
                <w:b w:val="0"/>
                <w:color w:val="auto"/>
                <w:sz w:val="28"/>
                <w:szCs w:val="28"/>
              </w:rPr>
            </w:pPr>
            <w:r w:rsidRPr="00F148E1">
              <w:rPr>
                <w:rFonts w:ascii="Times New Roman" w:hAnsi="Times New Roman" w:cs="Times New Roman"/>
                <w:color w:val="auto"/>
                <w:sz w:val="28"/>
                <w:szCs w:val="28"/>
              </w:rPr>
              <w:t xml:space="preserve">Статья 475. </w:t>
            </w:r>
            <w:r w:rsidRPr="00F148E1">
              <w:rPr>
                <w:rFonts w:ascii="Times New Roman" w:hAnsi="Times New Roman" w:cs="Times New Roman"/>
                <w:b w:val="0"/>
                <w:color w:val="auto"/>
                <w:sz w:val="28"/>
                <w:szCs w:val="28"/>
              </w:rPr>
              <w:t>Сроки уплаты акциза</w:t>
            </w:r>
          </w:p>
          <w:p w:rsidR="001B0AC9" w:rsidRPr="00F148E1" w:rsidRDefault="001B0AC9" w:rsidP="001B0AC9">
            <w:pPr>
              <w:pStyle w:val="3"/>
              <w:tabs>
                <w:tab w:val="left" w:pos="284"/>
              </w:tabs>
              <w:spacing w:before="0"/>
              <w:ind w:firstLine="567"/>
              <w:contextualSpacing/>
              <w:jc w:val="both"/>
              <w:outlineLvl w:val="2"/>
              <w:rPr>
                <w:rFonts w:ascii="Times New Roman" w:hAnsi="Times New Roman" w:cs="Times New Roman"/>
                <w:b w:val="0"/>
                <w:color w:val="auto"/>
                <w:sz w:val="28"/>
                <w:szCs w:val="28"/>
              </w:rPr>
            </w:pPr>
            <w:r w:rsidRPr="00F148E1">
              <w:rPr>
                <w:rFonts w:ascii="Times New Roman" w:hAnsi="Times New Roman" w:cs="Times New Roman"/>
                <w:color w:val="auto"/>
                <w:sz w:val="28"/>
                <w:szCs w:val="28"/>
              </w:rPr>
              <w:t>…</w:t>
            </w:r>
          </w:p>
          <w:p w:rsidR="001B0AC9" w:rsidRPr="00F148E1" w:rsidRDefault="001B0AC9" w:rsidP="001B0AC9">
            <w:pPr>
              <w:tabs>
                <w:tab w:val="left" w:pos="284"/>
              </w:tabs>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 xml:space="preserve">4. Акциз на подакцизные товары, установленные в подпункте 2) статьи 462 настоящего Кодекса, за исключением </w:t>
            </w:r>
            <w:r w:rsidRPr="00F148E1">
              <w:rPr>
                <w:rFonts w:ascii="Times New Roman" w:hAnsi="Times New Roman" w:cs="Times New Roman"/>
                <w:b/>
                <w:sz w:val="28"/>
                <w:szCs w:val="28"/>
              </w:rPr>
              <w:t>виноматериала, пива и пивного напитка</w:t>
            </w:r>
            <w:r w:rsidRPr="00F148E1">
              <w:rPr>
                <w:rFonts w:ascii="Times New Roman" w:hAnsi="Times New Roman" w:cs="Times New Roman"/>
                <w:sz w:val="28"/>
                <w:szCs w:val="28"/>
              </w:rPr>
              <w:t xml:space="preserve">, уплачивается </w:t>
            </w:r>
            <w:r w:rsidRPr="00F148E1">
              <w:rPr>
                <w:rFonts w:ascii="Times New Roman" w:hAnsi="Times New Roman" w:cs="Times New Roman"/>
                <w:b/>
                <w:sz w:val="28"/>
                <w:szCs w:val="28"/>
              </w:rPr>
              <w:t>до получения учетно-контрольных марок.</w:t>
            </w:r>
          </w:p>
          <w:p w:rsidR="001B0AC9" w:rsidRPr="00F148E1" w:rsidRDefault="001B0AC9" w:rsidP="001B0AC9">
            <w:pPr>
              <w:tabs>
                <w:tab w:val="left" w:pos="284"/>
              </w:tabs>
              <w:ind w:firstLine="567"/>
              <w:contextualSpacing/>
              <w:jc w:val="both"/>
              <w:rPr>
                <w:rFonts w:ascii="Times New Roman" w:hAnsi="Times New Roman" w:cs="Times New Roman"/>
                <w:sz w:val="28"/>
                <w:szCs w:val="28"/>
              </w:rPr>
            </w:pPr>
          </w:p>
          <w:p w:rsidR="001B0AC9" w:rsidRPr="00F148E1" w:rsidRDefault="001B0AC9" w:rsidP="001B0AC9">
            <w:pPr>
              <w:tabs>
                <w:tab w:val="left" w:pos="284"/>
              </w:tabs>
              <w:ind w:firstLine="567"/>
              <w:contextualSpacing/>
              <w:jc w:val="both"/>
              <w:rPr>
                <w:rFonts w:ascii="Times New Roman" w:hAnsi="Times New Roman" w:cs="Times New Roman"/>
                <w:sz w:val="28"/>
                <w:szCs w:val="28"/>
              </w:rPr>
            </w:pPr>
          </w:p>
          <w:p w:rsidR="001B0AC9" w:rsidRPr="00F148E1" w:rsidRDefault="001B0AC9" w:rsidP="001B0AC9">
            <w:pPr>
              <w:tabs>
                <w:tab w:val="left" w:pos="284"/>
              </w:tabs>
              <w:ind w:firstLine="567"/>
              <w:contextualSpacing/>
              <w:jc w:val="both"/>
              <w:rPr>
                <w:rFonts w:ascii="Times New Roman" w:hAnsi="Times New Roman" w:cs="Times New Roman"/>
                <w:sz w:val="28"/>
                <w:szCs w:val="28"/>
              </w:rPr>
            </w:pPr>
          </w:p>
          <w:p w:rsidR="001B0AC9" w:rsidRPr="00F148E1" w:rsidRDefault="001B0AC9" w:rsidP="001B0AC9">
            <w:pPr>
              <w:tabs>
                <w:tab w:val="left" w:pos="284"/>
              </w:tabs>
              <w:ind w:firstLine="567"/>
              <w:contextualSpacing/>
              <w:jc w:val="both"/>
              <w:rPr>
                <w:rFonts w:ascii="Times New Roman" w:hAnsi="Times New Roman" w:cs="Times New Roman"/>
                <w:sz w:val="28"/>
                <w:szCs w:val="28"/>
              </w:rPr>
            </w:pPr>
          </w:p>
          <w:p w:rsidR="001B0AC9" w:rsidRPr="00F148E1" w:rsidRDefault="001B0AC9" w:rsidP="001B0AC9">
            <w:pPr>
              <w:tabs>
                <w:tab w:val="left" w:pos="284"/>
              </w:tabs>
              <w:ind w:firstLine="567"/>
              <w:contextualSpacing/>
              <w:jc w:val="both"/>
              <w:rPr>
                <w:rFonts w:ascii="Times New Roman" w:hAnsi="Times New Roman" w:cs="Times New Roman"/>
                <w:sz w:val="28"/>
                <w:szCs w:val="28"/>
              </w:rPr>
            </w:pPr>
          </w:p>
          <w:p w:rsidR="001B0AC9" w:rsidRPr="00F148E1" w:rsidRDefault="001B0AC9" w:rsidP="001B0AC9">
            <w:pPr>
              <w:tabs>
                <w:tab w:val="left" w:pos="284"/>
              </w:tabs>
              <w:ind w:firstLine="567"/>
              <w:contextualSpacing/>
              <w:jc w:val="both"/>
              <w:rPr>
                <w:rFonts w:ascii="Times New Roman" w:hAnsi="Times New Roman" w:cs="Times New Roman"/>
                <w:sz w:val="28"/>
                <w:szCs w:val="28"/>
              </w:rPr>
            </w:pPr>
          </w:p>
          <w:p w:rsidR="001B0AC9" w:rsidRPr="00F148E1" w:rsidRDefault="001B0AC9" w:rsidP="001B0AC9">
            <w:pPr>
              <w:tabs>
                <w:tab w:val="left" w:pos="284"/>
              </w:tabs>
              <w:ind w:firstLine="567"/>
              <w:contextualSpacing/>
              <w:jc w:val="both"/>
              <w:rPr>
                <w:rFonts w:ascii="Times New Roman" w:hAnsi="Times New Roman" w:cs="Times New Roman"/>
                <w:sz w:val="28"/>
                <w:szCs w:val="28"/>
              </w:rPr>
            </w:pPr>
          </w:p>
          <w:p w:rsidR="001B0AC9" w:rsidRPr="00F148E1" w:rsidRDefault="001B0AC9" w:rsidP="001B0AC9">
            <w:pPr>
              <w:tabs>
                <w:tab w:val="left" w:pos="284"/>
              </w:tabs>
              <w:ind w:firstLine="567"/>
              <w:contextualSpacing/>
              <w:jc w:val="both"/>
              <w:rPr>
                <w:rFonts w:ascii="Times New Roman" w:hAnsi="Times New Roman" w:cs="Times New Roman"/>
                <w:sz w:val="28"/>
                <w:szCs w:val="28"/>
              </w:rPr>
            </w:pPr>
          </w:p>
        </w:tc>
        <w:tc>
          <w:tcPr>
            <w:tcW w:w="5387" w:type="dxa"/>
            <w:shd w:val="clear" w:color="auto" w:fill="auto"/>
          </w:tcPr>
          <w:p w:rsidR="001B0AC9" w:rsidRPr="00F148E1" w:rsidRDefault="001B0AC9" w:rsidP="001B0AC9">
            <w:pPr>
              <w:pStyle w:val="3"/>
              <w:tabs>
                <w:tab w:val="left" w:pos="284"/>
              </w:tabs>
              <w:spacing w:before="0"/>
              <w:ind w:firstLine="567"/>
              <w:contextualSpacing/>
              <w:jc w:val="both"/>
              <w:outlineLvl w:val="2"/>
              <w:rPr>
                <w:rFonts w:ascii="Times New Roman" w:hAnsi="Times New Roman" w:cs="Times New Roman"/>
                <w:b w:val="0"/>
                <w:color w:val="auto"/>
                <w:sz w:val="28"/>
                <w:szCs w:val="28"/>
              </w:rPr>
            </w:pPr>
            <w:r w:rsidRPr="00F148E1">
              <w:rPr>
                <w:rFonts w:ascii="Times New Roman" w:hAnsi="Times New Roman" w:cs="Times New Roman"/>
                <w:color w:val="auto"/>
                <w:sz w:val="28"/>
                <w:szCs w:val="28"/>
              </w:rPr>
              <w:lastRenderedPageBreak/>
              <w:t xml:space="preserve">Статья 475. </w:t>
            </w:r>
            <w:r w:rsidRPr="00F148E1">
              <w:rPr>
                <w:rFonts w:ascii="Times New Roman" w:hAnsi="Times New Roman" w:cs="Times New Roman"/>
                <w:b w:val="0"/>
                <w:color w:val="auto"/>
                <w:sz w:val="28"/>
                <w:szCs w:val="28"/>
              </w:rPr>
              <w:t>Сроки уплатыакциза</w:t>
            </w:r>
          </w:p>
          <w:p w:rsidR="001B0AC9" w:rsidRPr="00F148E1" w:rsidRDefault="001B0AC9" w:rsidP="001B0AC9">
            <w:pPr>
              <w:pStyle w:val="3"/>
              <w:tabs>
                <w:tab w:val="left" w:pos="284"/>
              </w:tabs>
              <w:spacing w:before="0"/>
              <w:ind w:firstLine="567"/>
              <w:contextualSpacing/>
              <w:jc w:val="both"/>
              <w:outlineLvl w:val="2"/>
              <w:rPr>
                <w:rFonts w:ascii="Times New Roman" w:hAnsi="Times New Roman" w:cs="Times New Roman"/>
                <w:b w:val="0"/>
                <w:color w:val="auto"/>
                <w:sz w:val="28"/>
                <w:szCs w:val="28"/>
              </w:rPr>
            </w:pPr>
            <w:r w:rsidRPr="00F148E1">
              <w:rPr>
                <w:rFonts w:ascii="Times New Roman" w:hAnsi="Times New Roman" w:cs="Times New Roman"/>
                <w:color w:val="auto"/>
                <w:sz w:val="28"/>
                <w:szCs w:val="28"/>
              </w:rPr>
              <w:t>…</w:t>
            </w:r>
          </w:p>
          <w:p w:rsidR="001B0AC9" w:rsidRPr="00F148E1" w:rsidRDefault="001B0AC9" w:rsidP="001B0AC9">
            <w:pPr>
              <w:ind w:firstLine="709"/>
              <w:contextualSpacing/>
              <w:jc w:val="both"/>
              <w:rPr>
                <w:rFonts w:ascii="Times New Roman" w:eastAsia="Times New Roman" w:hAnsi="Times New Roman" w:cs="Times New Roman"/>
                <w:b/>
                <w:sz w:val="28"/>
                <w:szCs w:val="28"/>
                <w:lang w:eastAsia="ru-RU"/>
              </w:rPr>
            </w:pPr>
            <w:r w:rsidRPr="00F148E1">
              <w:rPr>
                <w:rFonts w:ascii="Times New Roman" w:eastAsia="Times New Roman" w:hAnsi="Times New Roman" w:cs="Times New Roman"/>
                <w:sz w:val="28"/>
                <w:szCs w:val="28"/>
                <w:lang w:eastAsia="ru-RU"/>
              </w:rPr>
              <w:t xml:space="preserve">4. Акциз на подакцизные товары, установленные в </w:t>
            </w:r>
            <w:hyperlink r:id="rId26" w:anchor="z8517" w:history="1">
              <w:r w:rsidRPr="00F148E1">
                <w:rPr>
                  <w:rFonts w:ascii="Times New Roman" w:eastAsia="Times New Roman" w:hAnsi="Times New Roman" w:cs="Times New Roman"/>
                  <w:sz w:val="28"/>
                  <w:szCs w:val="28"/>
                  <w:lang w:eastAsia="ru-RU"/>
                </w:rPr>
                <w:t>подпункте 2)</w:t>
              </w:r>
            </w:hyperlink>
            <w:r w:rsidRPr="00F148E1">
              <w:rPr>
                <w:rFonts w:ascii="Times New Roman" w:eastAsia="Times New Roman" w:hAnsi="Times New Roman" w:cs="Times New Roman"/>
                <w:sz w:val="28"/>
                <w:szCs w:val="28"/>
                <w:lang w:eastAsia="ru-RU"/>
              </w:rPr>
              <w:t xml:space="preserve"> статьи 462 настоящего Кодекса, за исключением </w:t>
            </w:r>
            <w:r w:rsidRPr="00F148E1">
              <w:rPr>
                <w:rFonts w:ascii="Times New Roman" w:eastAsia="Times New Roman" w:hAnsi="Times New Roman" w:cs="Times New Roman"/>
                <w:b/>
                <w:spacing w:val="2"/>
                <w:sz w:val="28"/>
                <w:szCs w:val="28"/>
                <w:lang w:eastAsia="ru-RU"/>
              </w:rPr>
              <w:t>вина наливом и пивоваренной продукции</w:t>
            </w:r>
            <w:r w:rsidRPr="00F148E1">
              <w:rPr>
                <w:rFonts w:ascii="Times New Roman" w:eastAsia="Times New Roman" w:hAnsi="Times New Roman" w:cs="Times New Roman"/>
                <w:sz w:val="28"/>
                <w:szCs w:val="28"/>
                <w:lang w:eastAsia="ru-RU"/>
              </w:rPr>
              <w:t xml:space="preserve">, </w:t>
            </w:r>
            <w:r w:rsidRPr="00F148E1">
              <w:rPr>
                <w:rFonts w:ascii="Times New Roman" w:eastAsia="Times New Roman" w:hAnsi="Times New Roman" w:cs="Times New Roman"/>
                <w:b/>
                <w:sz w:val="28"/>
                <w:szCs w:val="28"/>
                <w:lang w:eastAsia="ru-RU"/>
              </w:rPr>
              <w:t xml:space="preserve">производителями алкогольной продукции </w:t>
            </w:r>
            <w:r w:rsidRPr="00F148E1">
              <w:rPr>
                <w:rFonts w:ascii="Times New Roman" w:eastAsia="Times New Roman" w:hAnsi="Times New Roman" w:cs="Times New Roman"/>
                <w:sz w:val="28"/>
                <w:szCs w:val="28"/>
                <w:lang w:eastAsia="ru-RU"/>
              </w:rPr>
              <w:t xml:space="preserve">уплачивается </w:t>
            </w:r>
            <w:r w:rsidRPr="00F148E1">
              <w:rPr>
                <w:rFonts w:ascii="Times New Roman" w:eastAsia="Times New Roman" w:hAnsi="Times New Roman" w:cs="Times New Roman"/>
                <w:b/>
                <w:sz w:val="28"/>
                <w:szCs w:val="28"/>
                <w:lang w:eastAsia="ru-RU"/>
              </w:rPr>
              <w:t>по выбору:</w:t>
            </w:r>
          </w:p>
          <w:p w:rsidR="001B0AC9" w:rsidRPr="00F148E1" w:rsidRDefault="001B0AC9" w:rsidP="001B0AC9">
            <w:pPr>
              <w:ind w:firstLine="709"/>
              <w:contextualSpacing/>
              <w:jc w:val="both"/>
              <w:rPr>
                <w:rFonts w:ascii="Times New Roman" w:eastAsia="Times New Roman" w:hAnsi="Times New Roman" w:cs="Times New Roman"/>
                <w:b/>
                <w:sz w:val="28"/>
                <w:szCs w:val="28"/>
                <w:lang w:eastAsia="ru-RU"/>
              </w:rPr>
            </w:pPr>
            <w:r w:rsidRPr="00F148E1">
              <w:rPr>
                <w:rFonts w:ascii="Times New Roman" w:eastAsia="Times New Roman" w:hAnsi="Times New Roman" w:cs="Times New Roman"/>
                <w:b/>
                <w:sz w:val="28"/>
                <w:szCs w:val="28"/>
                <w:lang w:eastAsia="ru-RU"/>
              </w:rPr>
              <w:t>до получения учетно-контрольных марок;</w:t>
            </w:r>
          </w:p>
          <w:p w:rsidR="001B0AC9" w:rsidRPr="00F148E1" w:rsidRDefault="001B0AC9" w:rsidP="001B0AC9">
            <w:pPr>
              <w:pStyle w:val="af2"/>
              <w:tabs>
                <w:tab w:val="left" w:pos="284"/>
              </w:tabs>
              <w:ind w:firstLine="567"/>
              <w:contextualSpacing/>
              <w:jc w:val="both"/>
              <w:rPr>
                <w:rFonts w:ascii="Times New Roman" w:hAnsi="Times New Roman" w:cs="Times New Roman"/>
                <w:b/>
                <w:sz w:val="28"/>
                <w:szCs w:val="28"/>
              </w:rPr>
            </w:pPr>
            <w:r w:rsidRPr="00F148E1">
              <w:rPr>
                <w:rFonts w:ascii="Times New Roman" w:eastAsia="Calibri" w:hAnsi="Times New Roman" w:cs="Times New Roman"/>
                <w:b/>
                <w:sz w:val="28"/>
                <w:szCs w:val="28"/>
              </w:rPr>
              <w:t xml:space="preserve">в день отгрузки (передачи) </w:t>
            </w:r>
            <w:r w:rsidRPr="00F148E1">
              <w:rPr>
                <w:rFonts w:ascii="Times New Roman" w:eastAsia="Calibri" w:hAnsi="Times New Roman" w:cs="Times New Roman"/>
                <w:b/>
                <w:sz w:val="28"/>
                <w:szCs w:val="28"/>
              </w:rPr>
              <w:lastRenderedPageBreak/>
              <w:t>подакцизных товаров, в случае представления обязательства о целевом использовании учетно-контрольных марок</w:t>
            </w:r>
            <w:r w:rsidRPr="00F148E1">
              <w:rPr>
                <w:rFonts w:ascii="Times New Roman" w:eastAsia="Calibri" w:hAnsi="Times New Roman" w:cs="Times New Roman"/>
                <w:b/>
                <w:sz w:val="28"/>
                <w:szCs w:val="28"/>
                <w:lang w:val="kk-KZ"/>
              </w:rPr>
              <w:t xml:space="preserve"> в соответс</w:t>
            </w:r>
            <w:r w:rsidR="00956541">
              <w:rPr>
                <w:rFonts w:ascii="Times New Roman" w:eastAsia="Calibri" w:hAnsi="Times New Roman" w:cs="Times New Roman"/>
                <w:b/>
                <w:sz w:val="28"/>
                <w:szCs w:val="28"/>
                <w:lang w:val="kk-KZ"/>
              </w:rPr>
              <w:t>т</w:t>
            </w:r>
            <w:r w:rsidRPr="00F148E1">
              <w:rPr>
                <w:rFonts w:ascii="Times New Roman" w:eastAsia="Calibri" w:hAnsi="Times New Roman" w:cs="Times New Roman"/>
                <w:b/>
                <w:sz w:val="28"/>
                <w:szCs w:val="28"/>
                <w:lang w:val="kk-KZ"/>
              </w:rPr>
              <w:t>вии со статьей 172 настоящего Кодекса.</w:t>
            </w:r>
          </w:p>
          <w:p w:rsidR="001B0AC9" w:rsidRPr="00F148E1" w:rsidRDefault="001B0AC9" w:rsidP="001B0AC9">
            <w:pPr>
              <w:pStyle w:val="af2"/>
              <w:tabs>
                <w:tab w:val="left" w:pos="284"/>
              </w:tabs>
              <w:ind w:firstLine="567"/>
              <w:contextualSpacing/>
              <w:jc w:val="both"/>
              <w:rPr>
                <w:rFonts w:ascii="Times New Roman" w:hAnsi="Times New Roman" w:cs="Times New Roman"/>
                <w:b/>
                <w:sz w:val="28"/>
                <w:szCs w:val="28"/>
              </w:rPr>
            </w:pPr>
          </w:p>
          <w:p w:rsidR="001B0AC9" w:rsidRPr="00F148E1" w:rsidRDefault="001B0AC9" w:rsidP="001B0AC9">
            <w:pPr>
              <w:pStyle w:val="af2"/>
              <w:tabs>
                <w:tab w:val="left" w:pos="284"/>
              </w:tabs>
              <w:ind w:firstLine="567"/>
              <w:contextualSpacing/>
              <w:jc w:val="both"/>
              <w:rPr>
                <w:rFonts w:ascii="Times New Roman" w:hAnsi="Times New Roman" w:cs="Times New Roman"/>
                <w:b/>
                <w:sz w:val="28"/>
                <w:szCs w:val="28"/>
              </w:rPr>
            </w:pPr>
          </w:p>
        </w:tc>
        <w:tc>
          <w:tcPr>
            <w:tcW w:w="2835" w:type="dxa"/>
            <w:shd w:val="clear" w:color="auto" w:fill="auto"/>
          </w:tcPr>
          <w:p w:rsidR="001B0AC9" w:rsidRPr="00F148E1" w:rsidRDefault="00095A7A" w:rsidP="001B0AC9">
            <w:pPr>
              <w:tabs>
                <w:tab w:val="left" w:pos="284"/>
              </w:tabs>
              <w:contextualSpacing/>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val="kk-KZ" w:eastAsia="ru-RU"/>
              </w:rPr>
              <w:lastRenderedPageBreak/>
              <w:t xml:space="preserve">        </w:t>
            </w:r>
            <w:r w:rsidR="001B0AC9" w:rsidRPr="00F148E1">
              <w:rPr>
                <w:rFonts w:ascii="Times New Roman" w:eastAsia="Times New Roman" w:hAnsi="Times New Roman" w:cs="Times New Roman"/>
                <w:bCs/>
                <w:sz w:val="28"/>
                <w:szCs w:val="24"/>
                <w:lang w:eastAsia="ru-RU"/>
              </w:rPr>
              <w:t xml:space="preserve">Решением Совета Евразийской экономической комиссии от 5 декабря 2018 г. № 98 принят Технический регламент Евразийского экономического союза «О безопасности алкогольной </w:t>
            </w:r>
            <w:r w:rsidR="001B0AC9" w:rsidRPr="00F148E1">
              <w:rPr>
                <w:rFonts w:ascii="Times New Roman" w:eastAsia="Times New Roman" w:hAnsi="Times New Roman" w:cs="Times New Roman"/>
                <w:bCs/>
                <w:sz w:val="28"/>
                <w:szCs w:val="24"/>
                <w:lang w:eastAsia="ru-RU"/>
              </w:rPr>
              <w:lastRenderedPageBreak/>
              <w:t>продукции» (ТР ЕАЭС 047/2018), в котором термин «виноматериал» заменен на «вино наливом», а «пивной напиток» на «пивоваренную продукцию».</w:t>
            </w:r>
          </w:p>
          <w:p w:rsidR="001B0AC9" w:rsidRPr="00F148E1" w:rsidRDefault="001B0AC9" w:rsidP="001B0AC9">
            <w:pPr>
              <w:tabs>
                <w:tab w:val="left" w:pos="284"/>
              </w:tabs>
              <w:ind w:firstLine="567"/>
              <w:contextualSpacing/>
              <w:jc w:val="both"/>
              <w:rPr>
                <w:rFonts w:ascii="Times New Roman" w:hAnsi="Times New Roman" w:cs="Times New Roman"/>
                <w:sz w:val="28"/>
                <w:szCs w:val="28"/>
              </w:rPr>
            </w:pPr>
            <w:r w:rsidRPr="00F148E1">
              <w:rPr>
                <w:rFonts w:ascii="Times New Roman" w:eastAsia="Times New Roman" w:hAnsi="Times New Roman" w:cs="Times New Roman"/>
                <w:sz w:val="28"/>
                <w:szCs w:val="24"/>
                <w:lang w:eastAsia="ru-RU"/>
              </w:rPr>
              <w:t>Кроме того,</w:t>
            </w:r>
          </w:p>
          <w:p w:rsidR="001B0AC9" w:rsidRPr="00F148E1" w:rsidRDefault="001B0AC9" w:rsidP="001B0AC9">
            <w:pPr>
              <w:tabs>
                <w:tab w:val="left" w:pos="284"/>
              </w:tabs>
              <w:ind w:firstLine="567"/>
              <w:contextualSpacing/>
              <w:jc w:val="both"/>
              <w:rPr>
                <w:rFonts w:ascii="Times New Roman" w:eastAsia="Times New Roman" w:hAnsi="Times New Roman" w:cs="Times New Roman"/>
                <w:sz w:val="28"/>
                <w:szCs w:val="24"/>
                <w:lang w:val="kk-KZ" w:eastAsia="ru-RU"/>
              </w:rPr>
            </w:pPr>
            <w:r w:rsidRPr="00F148E1">
              <w:rPr>
                <w:rFonts w:ascii="Times New Roman" w:eastAsia="Times New Roman" w:hAnsi="Times New Roman" w:cs="Times New Roman"/>
                <w:sz w:val="28"/>
                <w:szCs w:val="24"/>
                <w:lang w:val="kk-KZ" w:eastAsia="ru-RU"/>
              </w:rPr>
              <w:t xml:space="preserve">Законом Республики Казахстан «О внесении изменений и дополнений в некоторые законодательные акты Республики Казахстан по вопросам технического регулирования, предпринимательства, совершенствования системы государственного управления и платежей» слова «виноматериал» и  «пиво и пивного напитка» заменены </w:t>
            </w:r>
            <w:r w:rsidRPr="00F148E1">
              <w:rPr>
                <w:rFonts w:ascii="Times New Roman" w:eastAsia="Times New Roman" w:hAnsi="Times New Roman" w:cs="Times New Roman"/>
                <w:sz w:val="28"/>
                <w:szCs w:val="24"/>
                <w:lang w:val="kk-KZ" w:eastAsia="ru-RU"/>
              </w:rPr>
              <w:lastRenderedPageBreak/>
              <w:t xml:space="preserve">на слова «вино наливом» и «пивовареннной продукции».  </w:t>
            </w:r>
          </w:p>
          <w:p w:rsidR="001B0AC9" w:rsidRPr="00F148E1" w:rsidRDefault="001B0AC9" w:rsidP="001B0AC9">
            <w:pPr>
              <w:tabs>
                <w:tab w:val="left" w:pos="284"/>
              </w:tabs>
              <w:ind w:firstLine="567"/>
              <w:contextualSpacing/>
              <w:jc w:val="both"/>
              <w:rPr>
                <w:rFonts w:ascii="Times New Roman" w:hAnsi="Times New Roman" w:cs="Times New Roman"/>
                <w:sz w:val="28"/>
                <w:szCs w:val="28"/>
                <w:lang w:val="kk-KZ"/>
              </w:rPr>
            </w:pPr>
          </w:p>
          <w:p w:rsidR="001B0AC9" w:rsidRPr="00F148E1" w:rsidRDefault="001B0AC9" w:rsidP="001B0AC9">
            <w:pPr>
              <w:tabs>
                <w:tab w:val="left" w:pos="284"/>
              </w:tabs>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Для производителей вводится пост уплата акциза, при представлении обязательства о целевом использовании УКМ, которое обеспечивается банковской гарантией и залогом. Данная статья регулирует срок уплаты налога для производителей подакцизной продукции, следовательно, необходимо слово «импортерами» заменить на «производители». Для импортеров предназначена ст.480 Налогового кодекса.  </w:t>
            </w:r>
          </w:p>
          <w:p w:rsidR="001B0AC9" w:rsidRPr="00F148E1" w:rsidRDefault="001B0AC9" w:rsidP="001B0AC9">
            <w:pPr>
              <w:tabs>
                <w:tab w:val="left" w:pos="284"/>
              </w:tabs>
              <w:ind w:firstLine="567"/>
              <w:contextualSpacing/>
              <w:jc w:val="both"/>
              <w:rPr>
                <w:rFonts w:ascii="Times New Roman" w:hAnsi="Times New Roman" w:cs="Times New Roman"/>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pStyle w:val="af2"/>
              <w:contextualSpacing/>
              <w:jc w:val="both"/>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Статья 480</w:t>
            </w:r>
          </w:p>
        </w:tc>
        <w:tc>
          <w:tcPr>
            <w:tcW w:w="5074" w:type="dxa"/>
            <w:shd w:val="clear" w:color="auto" w:fill="auto"/>
          </w:tcPr>
          <w:p w:rsidR="00210F8B" w:rsidRPr="00F148E1" w:rsidRDefault="00210F8B" w:rsidP="00210F8B">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b/>
                <w:spacing w:val="2"/>
                <w:sz w:val="28"/>
                <w:szCs w:val="28"/>
                <w:bdr w:val="none" w:sz="0" w:space="0" w:color="auto" w:frame="1"/>
              </w:rPr>
              <w:t>Статья 480.</w:t>
            </w:r>
            <w:r w:rsidRPr="00F148E1">
              <w:rPr>
                <w:rFonts w:ascii="Times New Roman" w:hAnsi="Times New Roman" w:cs="Times New Roman"/>
                <w:spacing w:val="2"/>
                <w:sz w:val="28"/>
                <w:szCs w:val="28"/>
                <w:bdr w:val="none" w:sz="0" w:space="0" w:color="auto" w:frame="1"/>
              </w:rPr>
              <w:t xml:space="preserve"> Сроки уплаты акциза на импортируемые подакцизные товары</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 xml:space="preserve">2. Акциз на импортируемые подакцизные товары, подлежащие маркировке в соответствии со статьей 172 настоящего Кодекса, уплачивается до получения </w:t>
            </w:r>
            <w:r w:rsidRPr="00F148E1">
              <w:rPr>
                <w:rFonts w:ascii="Times New Roman" w:hAnsi="Times New Roman" w:cs="Times New Roman"/>
                <w:b/>
                <w:bCs/>
                <w:spacing w:val="2"/>
                <w:sz w:val="28"/>
                <w:szCs w:val="28"/>
                <w:bdr w:val="none" w:sz="0" w:space="0" w:color="auto" w:frame="1"/>
              </w:rPr>
              <w:t>акцизных марок</w:t>
            </w:r>
            <w:r w:rsidRPr="00F148E1">
              <w:rPr>
                <w:rFonts w:ascii="Times New Roman" w:hAnsi="Times New Roman" w:cs="Times New Roman"/>
                <w:spacing w:val="2"/>
                <w:sz w:val="28"/>
                <w:szCs w:val="28"/>
                <w:bdr w:val="none" w:sz="0" w:space="0" w:color="auto" w:frame="1"/>
              </w:rPr>
              <w:t>, учетно-контрольных марок.</w:t>
            </w:r>
          </w:p>
        </w:tc>
        <w:tc>
          <w:tcPr>
            <w:tcW w:w="5387" w:type="dxa"/>
            <w:shd w:val="clear" w:color="auto" w:fill="auto"/>
          </w:tcPr>
          <w:p w:rsidR="00210F8B" w:rsidRPr="00F148E1" w:rsidRDefault="00210F8B" w:rsidP="00210F8B">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b/>
                <w:spacing w:val="2"/>
                <w:sz w:val="28"/>
                <w:szCs w:val="28"/>
                <w:bdr w:val="none" w:sz="0" w:space="0" w:color="auto" w:frame="1"/>
              </w:rPr>
              <w:t>Статья 480.</w:t>
            </w:r>
            <w:r w:rsidRPr="00F148E1">
              <w:rPr>
                <w:rFonts w:ascii="Times New Roman" w:hAnsi="Times New Roman" w:cs="Times New Roman"/>
                <w:spacing w:val="2"/>
                <w:sz w:val="28"/>
                <w:szCs w:val="28"/>
                <w:bdr w:val="none" w:sz="0" w:space="0" w:color="auto" w:frame="1"/>
              </w:rPr>
              <w:t xml:space="preserve"> Сроки уплаты акциза на импортируемые подакцизные товары</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pacing w:val="2"/>
                <w:sz w:val="28"/>
                <w:szCs w:val="28"/>
                <w:bdr w:val="none" w:sz="0" w:space="0" w:color="auto" w:frame="1"/>
              </w:rPr>
            </w:pPr>
            <w:r w:rsidRPr="00F148E1">
              <w:rPr>
                <w:rFonts w:ascii="Times New Roman" w:hAnsi="Times New Roman" w:cs="Times New Roman"/>
                <w:spacing w:val="2"/>
                <w:sz w:val="28"/>
                <w:szCs w:val="28"/>
                <w:bdr w:val="none" w:sz="0" w:space="0" w:color="auto" w:frame="1"/>
              </w:rPr>
              <w:t xml:space="preserve">2. Акциз на импортируемые подакцизные товары, подлежащие маркировке в соответствии со статьей 172 настоящего Кодекса, уплачивается до получения </w:t>
            </w:r>
            <w:r w:rsidRPr="00F148E1">
              <w:rPr>
                <w:rFonts w:ascii="Times New Roman" w:hAnsi="Times New Roman" w:cs="Times New Roman"/>
                <w:b/>
                <w:bCs/>
                <w:spacing w:val="2"/>
                <w:sz w:val="28"/>
                <w:szCs w:val="28"/>
                <w:bdr w:val="none" w:sz="0" w:space="0" w:color="auto" w:frame="1"/>
              </w:rPr>
              <w:t>средств идентификации</w:t>
            </w:r>
            <w:r w:rsidRPr="00F148E1">
              <w:rPr>
                <w:rFonts w:ascii="Times New Roman" w:hAnsi="Times New Roman" w:cs="Times New Roman"/>
                <w:spacing w:val="2"/>
                <w:sz w:val="28"/>
                <w:szCs w:val="28"/>
                <w:bdr w:val="none" w:sz="0" w:space="0" w:color="auto" w:frame="1"/>
              </w:rPr>
              <w:t>, учетно-контрольных марок.</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В связи с запуском с 1 октября 2020 года цифровой маркировки, акцизные марки заменяются на средства идентификации.</w:t>
            </w:r>
          </w:p>
          <w:p w:rsidR="00210F8B" w:rsidRPr="00F148E1" w:rsidRDefault="00210F8B" w:rsidP="00210F8B">
            <w:pPr>
              <w:ind w:firstLine="567"/>
              <w:contextualSpacing/>
              <w:jc w:val="both"/>
              <w:rPr>
                <w:rFonts w:ascii="Times New Roman" w:hAnsi="Times New Roman" w:cs="Times New Roman"/>
                <w:bCs/>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eastAsia="SimSun" w:hAnsi="Times New Roman" w:cs="Times New Roman"/>
                <w:noProof/>
                <w:sz w:val="28"/>
                <w:szCs w:val="28"/>
              </w:rPr>
            </w:pPr>
            <w:r w:rsidRPr="00F148E1">
              <w:rPr>
                <w:rFonts w:ascii="Times New Roman" w:eastAsia="SimSun" w:hAnsi="Times New Roman" w:cs="Times New Roman"/>
                <w:noProof/>
                <w:sz w:val="28"/>
                <w:szCs w:val="28"/>
              </w:rPr>
              <w:t>Статья 484</w:t>
            </w:r>
          </w:p>
        </w:tc>
        <w:tc>
          <w:tcPr>
            <w:tcW w:w="5074" w:type="dxa"/>
            <w:shd w:val="clear" w:color="auto" w:fill="auto"/>
          </w:tcPr>
          <w:p w:rsidR="00210F8B" w:rsidRPr="00F148E1" w:rsidRDefault="00210F8B" w:rsidP="00210F8B">
            <w:pPr>
              <w:shd w:val="clear" w:color="auto" w:fill="FFFFFF"/>
              <w:ind w:firstLine="461"/>
              <w:jc w:val="both"/>
              <w:textAlignment w:val="baseline"/>
              <w:rPr>
                <w:rFonts w:ascii="Times New Roman" w:hAnsi="Times New Roman" w:cs="Times New Roman"/>
                <w:b/>
                <w:bCs/>
                <w:color w:val="000000"/>
                <w:spacing w:val="2"/>
                <w:sz w:val="28"/>
                <w:szCs w:val="28"/>
                <w:bdr w:val="none" w:sz="0" w:space="0" w:color="auto" w:frame="1"/>
                <w:shd w:val="clear" w:color="auto" w:fill="FFFFFF"/>
              </w:rPr>
            </w:pPr>
            <w:r w:rsidRPr="00F148E1">
              <w:rPr>
                <w:rFonts w:ascii="Times New Roman" w:hAnsi="Times New Roman" w:cs="Times New Roman"/>
                <w:color w:val="000000"/>
                <w:spacing w:val="2"/>
                <w:sz w:val="28"/>
                <w:szCs w:val="28"/>
                <w:shd w:val="clear" w:color="auto" w:fill="FFFFFF"/>
              </w:rPr>
              <w:t> </w:t>
            </w:r>
            <w:r w:rsidRPr="00F148E1">
              <w:rPr>
                <w:rFonts w:ascii="Times New Roman" w:hAnsi="Times New Roman" w:cs="Times New Roman"/>
                <w:b/>
                <w:bCs/>
                <w:color w:val="000000"/>
                <w:spacing w:val="2"/>
                <w:sz w:val="28"/>
                <w:szCs w:val="28"/>
                <w:bdr w:val="none" w:sz="0" w:space="0" w:color="auto" w:frame="1"/>
                <w:shd w:val="clear" w:color="auto" w:fill="FFFFFF"/>
              </w:rPr>
              <w:t xml:space="preserve">Статья 484. </w:t>
            </w:r>
            <w:r w:rsidRPr="00F148E1">
              <w:rPr>
                <w:rFonts w:ascii="Times New Roman" w:hAnsi="Times New Roman" w:cs="Times New Roman"/>
                <w:bCs/>
                <w:color w:val="000000"/>
                <w:spacing w:val="2"/>
                <w:sz w:val="28"/>
                <w:szCs w:val="28"/>
                <w:bdr w:val="none" w:sz="0" w:space="0" w:color="auto" w:frame="1"/>
                <w:shd w:val="clear" w:color="auto" w:fill="FFFFFF"/>
              </w:rPr>
              <w:t>Объект налогообложения</w:t>
            </w:r>
          </w:p>
          <w:p w:rsidR="00210F8B" w:rsidRPr="00F148E1" w:rsidRDefault="00210F8B" w:rsidP="00210F8B">
            <w:pPr>
              <w:shd w:val="clear" w:color="auto" w:fill="FFFFFF"/>
              <w:ind w:firstLine="461"/>
              <w:jc w:val="both"/>
              <w:textAlignment w:val="baseline"/>
              <w:rPr>
                <w:rFonts w:ascii="Times New Roman" w:hAnsi="Times New Roman" w:cs="Times New Roman"/>
                <w:bCs/>
                <w:color w:val="000000"/>
                <w:spacing w:val="2"/>
                <w:sz w:val="28"/>
                <w:szCs w:val="28"/>
                <w:bdr w:val="none" w:sz="0" w:space="0" w:color="auto" w:frame="1"/>
                <w:shd w:val="clear" w:color="auto" w:fill="FFFFFF"/>
              </w:rPr>
            </w:pPr>
            <w:r w:rsidRPr="00F148E1">
              <w:rPr>
                <w:rFonts w:ascii="Times New Roman" w:hAnsi="Times New Roman" w:cs="Times New Roman"/>
                <w:bCs/>
                <w:color w:val="000000"/>
                <w:spacing w:val="2"/>
                <w:sz w:val="28"/>
                <w:szCs w:val="28"/>
                <w:bdr w:val="none" w:sz="0" w:space="0" w:color="auto" w:frame="1"/>
                <w:shd w:val="clear" w:color="auto" w:fill="FFFFFF"/>
              </w:rPr>
              <w:t>…</w:t>
            </w:r>
          </w:p>
          <w:p w:rsidR="00210F8B" w:rsidRPr="00F148E1" w:rsidRDefault="00210F8B" w:rsidP="00210F8B">
            <w:pPr>
              <w:shd w:val="clear" w:color="auto" w:fill="FFFFFF"/>
              <w:ind w:firstLine="461"/>
              <w:jc w:val="both"/>
              <w:textAlignment w:val="baseline"/>
              <w:rPr>
                <w:rFonts w:ascii="Times New Roman" w:eastAsia="Times New Roman" w:hAnsi="Times New Roman" w:cs="Times New Roman"/>
                <w:b/>
                <w:bCs/>
                <w:color w:val="000000"/>
                <w:spacing w:val="2"/>
                <w:sz w:val="28"/>
                <w:szCs w:val="28"/>
                <w:bdr w:val="none" w:sz="0" w:space="0" w:color="auto" w:frame="1"/>
              </w:rPr>
            </w:pPr>
            <w:r w:rsidRPr="00F148E1">
              <w:rPr>
                <w:rFonts w:ascii="Times New Roman" w:hAnsi="Times New Roman" w:cs="Times New Roman"/>
                <w:color w:val="000000"/>
                <w:spacing w:val="2"/>
                <w:sz w:val="28"/>
                <w:szCs w:val="28"/>
                <w:shd w:val="clear" w:color="auto" w:fill="FFFFFF"/>
              </w:rPr>
              <w:t xml:space="preserve"> 4. В случае если объект налогообложения, указанный в пункте 2 настоящей статьи, определенный с учетом пункта 3 настоящей статьи, составляет за календарный месяц сумму от </w:t>
            </w:r>
            <w:r w:rsidRPr="00F148E1">
              <w:rPr>
                <w:rFonts w:ascii="Times New Roman" w:hAnsi="Times New Roman" w:cs="Times New Roman"/>
                <w:b/>
                <w:color w:val="000000"/>
                <w:spacing w:val="2"/>
                <w:sz w:val="28"/>
                <w:szCs w:val="28"/>
                <w:shd w:val="clear" w:color="auto" w:fill="FFFFFF"/>
              </w:rPr>
              <w:t>одного тенге до минимального размера заработной платы</w:t>
            </w:r>
            <w:r w:rsidRPr="00F148E1">
              <w:rPr>
                <w:rFonts w:ascii="Times New Roman" w:hAnsi="Times New Roman" w:cs="Times New Roman"/>
                <w:color w:val="000000"/>
                <w:spacing w:val="2"/>
                <w:sz w:val="28"/>
                <w:szCs w:val="28"/>
                <w:shd w:val="clear" w:color="auto" w:fill="FFFFFF"/>
              </w:rPr>
              <w:t xml:space="preserve">, установленного законом о республиканском бюджете и действующего на первое число этого календарного месяца, то объект налогообложения определяется исходя из такого </w:t>
            </w:r>
            <w:r w:rsidRPr="00F148E1">
              <w:rPr>
                <w:rFonts w:ascii="Times New Roman" w:hAnsi="Times New Roman" w:cs="Times New Roman"/>
                <w:b/>
                <w:color w:val="000000"/>
                <w:spacing w:val="2"/>
                <w:sz w:val="28"/>
                <w:szCs w:val="28"/>
                <w:shd w:val="clear" w:color="auto" w:fill="FFFFFF"/>
              </w:rPr>
              <w:t>минимального размера заработной платы.</w:t>
            </w:r>
          </w:p>
        </w:tc>
        <w:tc>
          <w:tcPr>
            <w:tcW w:w="5387" w:type="dxa"/>
            <w:shd w:val="clear" w:color="auto" w:fill="auto"/>
          </w:tcPr>
          <w:p w:rsidR="00210F8B" w:rsidRPr="00F148E1" w:rsidRDefault="00210F8B" w:rsidP="00210F8B">
            <w:pPr>
              <w:shd w:val="clear" w:color="auto" w:fill="FFFFFF"/>
              <w:ind w:firstLine="461"/>
              <w:jc w:val="both"/>
              <w:textAlignment w:val="baseline"/>
              <w:rPr>
                <w:rFonts w:ascii="Times New Roman" w:hAnsi="Times New Roman" w:cs="Times New Roman"/>
                <w:b/>
                <w:bCs/>
                <w:color w:val="000000"/>
                <w:spacing w:val="2"/>
                <w:sz w:val="28"/>
                <w:szCs w:val="28"/>
                <w:bdr w:val="none" w:sz="0" w:space="0" w:color="auto" w:frame="1"/>
                <w:shd w:val="clear" w:color="auto" w:fill="FFFFFF"/>
              </w:rPr>
            </w:pPr>
            <w:r w:rsidRPr="00F148E1">
              <w:rPr>
                <w:rFonts w:ascii="Times New Roman" w:hAnsi="Times New Roman" w:cs="Times New Roman"/>
                <w:color w:val="000000"/>
                <w:spacing w:val="2"/>
                <w:sz w:val="28"/>
                <w:szCs w:val="28"/>
                <w:shd w:val="clear" w:color="auto" w:fill="FFFFFF"/>
              </w:rPr>
              <w:t> </w:t>
            </w:r>
            <w:r w:rsidRPr="00F148E1">
              <w:rPr>
                <w:rFonts w:ascii="Times New Roman" w:hAnsi="Times New Roman" w:cs="Times New Roman"/>
                <w:b/>
                <w:bCs/>
                <w:color w:val="000000"/>
                <w:spacing w:val="2"/>
                <w:sz w:val="28"/>
                <w:szCs w:val="28"/>
                <w:bdr w:val="none" w:sz="0" w:space="0" w:color="auto" w:frame="1"/>
                <w:shd w:val="clear" w:color="auto" w:fill="FFFFFF"/>
              </w:rPr>
              <w:t xml:space="preserve">Статья 484. </w:t>
            </w:r>
            <w:r w:rsidRPr="00F148E1">
              <w:rPr>
                <w:rFonts w:ascii="Times New Roman" w:hAnsi="Times New Roman" w:cs="Times New Roman"/>
                <w:bCs/>
                <w:color w:val="000000"/>
                <w:spacing w:val="2"/>
                <w:sz w:val="28"/>
                <w:szCs w:val="28"/>
                <w:bdr w:val="none" w:sz="0" w:space="0" w:color="auto" w:frame="1"/>
                <w:shd w:val="clear" w:color="auto" w:fill="FFFFFF"/>
              </w:rPr>
              <w:t>Объект налогообложения</w:t>
            </w:r>
          </w:p>
          <w:p w:rsidR="00210F8B" w:rsidRPr="00F148E1" w:rsidRDefault="00210F8B" w:rsidP="00210F8B">
            <w:pPr>
              <w:shd w:val="clear" w:color="auto" w:fill="FFFFFF"/>
              <w:ind w:firstLine="461"/>
              <w:jc w:val="both"/>
              <w:textAlignment w:val="baseline"/>
              <w:rPr>
                <w:rFonts w:ascii="Times New Roman" w:hAnsi="Times New Roman" w:cs="Times New Roman"/>
                <w:bCs/>
                <w:color w:val="000000"/>
                <w:spacing w:val="2"/>
                <w:sz w:val="28"/>
                <w:szCs w:val="28"/>
                <w:bdr w:val="none" w:sz="0" w:space="0" w:color="auto" w:frame="1"/>
                <w:shd w:val="clear" w:color="auto" w:fill="FFFFFF"/>
              </w:rPr>
            </w:pPr>
            <w:r w:rsidRPr="00F148E1">
              <w:rPr>
                <w:rFonts w:ascii="Times New Roman" w:hAnsi="Times New Roman" w:cs="Times New Roman"/>
                <w:bCs/>
                <w:color w:val="000000"/>
                <w:spacing w:val="2"/>
                <w:sz w:val="28"/>
                <w:szCs w:val="28"/>
                <w:bdr w:val="none" w:sz="0" w:space="0" w:color="auto" w:frame="1"/>
                <w:shd w:val="clear" w:color="auto" w:fill="FFFFFF"/>
              </w:rPr>
              <w:t>…</w:t>
            </w:r>
          </w:p>
          <w:p w:rsidR="00210F8B" w:rsidRPr="00F148E1" w:rsidRDefault="00210F8B" w:rsidP="00210F8B">
            <w:pPr>
              <w:shd w:val="clear" w:color="auto" w:fill="FFFFFF"/>
              <w:ind w:firstLine="461"/>
              <w:jc w:val="both"/>
              <w:textAlignment w:val="baseline"/>
              <w:rPr>
                <w:rFonts w:ascii="Times New Roman" w:eastAsia="Times New Roman" w:hAnsi="Times New Roman" w:cs="Times New Roman"/>
                <w:b/>
                <w:bCs/>
                <w:color w:val="000000"/>
                <w:spacing w:val="2"/>
                <w:sz w:val="28"/>
                <w:szCs w:val="28"/>
                <w:bdr w:val="none" w:sz="0" w:space="0" w:color="auto" w:frame="1"/>
              </w:rPr>
            </w:pPr>
            <w:r w:rsidRPr="00F148E1">
              <w:rPr>
                <w:rFonts w:ascii="Times New Roman" w:hAnsi="Times New Roman" w:cs="Times New Roman"/>
                <w:color w:val="000000"/>
                <w:spacing w:val="2"/>
                <w:sz w:val="28"/>
                <w:szCs w:val="28"/>
                <w:shd w:val="clear" w:color="auto" w:fill="FFFFFF"/>
              </w:rPr>
              <w:t xml:space="preserve"> 4. В случае если объект налогообложения, указанный в пункте 2 настоящей статьи, определенный с учетом пункта 3 настоящей статьи, составляет за календарный месяц сумму от </w:t>
            </w:r>
            <w:r w:rsidRPr="00F148E1">
              <w:rPr>
                <w:rFonts w:ascii="Times New Roman" w:hAnsi="Times New Roman" w:cs="Times New Roman"/>
                <w:b/>
                <w:color w:val="000000"/>
                <w:spacing w:val="2"/>
                <w:sz w:val="28"/>
                <w:szCs w:val="28"/>
                <w:shd w:val="clear" w:color="auto" w:fill="FFFFFF"/>
              </w:rPr>
              <w:t xml:space="preserve">одного тенге до </w:t>
            </w:r>
            <w:r w:rsidRPr="00F148E1">
              <w:rPr>
                <w:rFonts w:ascii="Times New Roman" w:hAnsi="Times New Roman" w:cs="Times New Roman"/>
                <w:b/>
                <w:color w:val="000000"/>
                <w:spacing w:val="2"/>
                <w:sz w:val="28"/>
                <w:szCs w:val="28"/>
              </w:rPr>
              <w:t>14-кратного месячного расчетного показателя</w:t>
            </w:r>
            <w:r w:rsidRPr="00F148E1">
              <w:rPr>
                <w:rFonts w:ascii="Times New Roman" w:hAnsi="Times New Roman" w:cs="Times New Roman"/>
                <w:color w:val="000000"/>
                <w:spacing w:val="2"/>
                <w:sz w:val="28"/>
                <w:szCs w:val="28"/>
                <w:shd w:val="clear" w:color="auto" w:fill="FFFFFF"/>
              </w:rPr>
              <w:t xml:space="preserve">, установленного законом о республиканском бюджете и действующего на первое число этого календарного месяца, то объект налогообложения определяется исходя из </w:t>
            </w:r>
            <w:r w:rsidRPr="00F148E1">
              <w:rPr>
                <w:rFonts w:ascii="Times New Roman" w:hAnsi="Times New Roman" w:cs="Times New Roman"/>
                <w:b/>
                <w:color w:val="000000"/>
                <w:spacing w:val="2"/>
                <w:sz w:val="28"/>
                <w:szCs w:val="28"/>
              </w:rPr>
              <w:t>14-кратного месячного расчетного показателя</w:t>
            </w:r>
            <w:r w:rsidRPr="00F148E1">
              <w:rPr>
                <w:rFonts w:ascii="Times New Roman" w:hAnsi="Times New Roman" w:cs="Times New Roman"/>
                <w:b/>
                <w:color w:val="000000"/>
                <w:spacing w:val="2"/>
                <w:sz w:val="28"/>
                <w:szCs w:val="28"/>
                <w:shd w:val="clear" w:color="auto" w:fill="FFFFFF"/>
              </w:rPr>
              <w:t>.</w:t>
            </w:r>
          </w:p>
        </w:tc>
        <w:tc>
          <w:tcPr>
            <w:tcW w:w="2835" w:type="dxa"/>
            <w:shd w:val="clear" w:color="auto" w:fill="auto"/>
          </w:tcPr>
          <w:p w:rsidR="00210F8B" w:rsidRPr="00F148E1" w:rsidRDefault="00514E41" w:rsidP="00210F8B">
            <w:pPr>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210F8B" w:rsidRPr="00F148E1">
              <w:rPr>
                <w:rFonts w:ascii="Times New Roman" w:hAnsi="Times New Roman" w:cs="Times New Roman"/>
                <w:sz w:val="28"/>
                <w:szCs w:val="28"/>
              </w:rPr>
              <w:t>Во исполнение поручения Главы государства, данного в послании народу Казахстан от 1 сентября 2021 года «Единство народа и системные реформы – прочная основа процветания страны».</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492</w:t>
            </w:r>
          </w:p>
          <w:p w:rsidR="00210F8B" w:rsidRPr="00F148E1" w:rsidRDefault="00210F8B" w:rsidP="00210F8B">
            <w:pPr>
              <w:ind w:firstLine="567"/>
              <w:contextualSpacing/>
              <w:jc w:val="both"/>
              <w:rPr>
                <w:rFonts w:ascii="Times New Roman" w:hAnsi="Times New Roman" w:cs="Times New Roman"/>
                <w:sz w:val="28"/>
                <w:szCs w:val="28"/>
              </w:rPr>
            </w:pP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492.</w:t>
            </w:r>
            <w:r w:rsidRPr="00F148E1">
              <w:rPr>
                <w:rFonts w:ascii="Times New Roman" w:hAnsi="Times New Roman" w:cs="Times New Roman"/>
                <w:sz w:val="28"/>
                <w:szCs w:val="28"/>
              </w:rPr>
              <w:t xml:space="preserve"> Сроки и порядок уплаты налога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4. Для целей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2) к грузовым автомобилям </w:t>
            </w:r>
            <w:r w:rsidRPr="00F148E1">
              <w:rPr>
                <w:rFonts w:ascii="Times New Roman" w:hAnsi="Times New Roman" w:cs="Times New Roman"/>
                <w:b/>
                <w:bCs/>
                <w:sz w:val="28"/>
                <w:szCs w:val="28"/>
              </w:rPr>
              <w:t>относятся автомобили</w:t>
            </w:r>
            <w:r w:rsidRPr="00F148E1">
              <w:rPr>
                <w:rFonts w:ascii="Times New Roman" w:hAnsi="Times New Roman" w:cs="Times New Roman"/>
                <w:b/>
                <w:sz w:val="28"/>
                <w:szCs w:val="28"/>
              </w:rPr>
              <w:t xml:space="preserve"> категории С (включая СЕ, С1Е, С1), если иное не установлено подпунктом 1) настоящего пункта;</w:t>
            </w:r>
          </w:p>
          <w:p w:rsidR="00210F8B" w:rsidRPr="00F148E1" w:rsidRDefault="00210F8B" w:rsidP="00210F8B">
            <w:pPr>
              <w:ind w:firstLine="567"/>
              <w:contextualSpacing/>
              <w:jc w:val="both"/>
              <w:rPr>
                <w:rFonts w:ascii="Times New Roman" w:hAnsi="Times New Roman" w:cs="Times New Roman"/>
                <w:b/>
                <w:sz w:val="28"/>
                <w:szCs w:val="28"/>
              </w:rPr>
            </w:pP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Статья 492.</w:t>
            </w:r>
            <w:r w:rsidRPr="00F148E1">
              <w:rPr>
                <w:rFonts w:ascii="Times New Roman" w:hAnsi="Times New Roman" w:cs="Times New Roman"/>
                <w:sz w:val="28"/>
                <w:szCs w:val="28"/>
              </w:rPr>
              <w:t xml:space="preserve"> Сроки и порядок уплаты налога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4. Для целей настоящего Кодекса: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bCs/>
                <w:sz w:val="28"/>
                <w:szCs w:val="28"/>
              </w:rPr>
            </w:pPr>
            <w:r w:rsidRPr="00F148E1">
              <w:rPr>
                <w:rFonts w:ascii="Times New Roman" w:hAnsi="Times New Roman" w:cs="Times New Roman"/>
                <w:b/>
                <w:sz w:val="28"/>
                <w:szCs w:val="28"/>
              </w:rPr>
              <w:t xml:space="preserve">2) к грузовым автомобилям </w:t>
            </w:r>
            <w:r w:rsidRPr="00F148E1">
              <w:rPr>
                <w:rFonts w:ascii="Times New Roman" w:hAnsi="Times New Roman" w:cs="Times New Roman"/>
                <w:b/>
                <w:bCs/>
                <w:sz w:val="28"/>
                <w:szCs w:val="28"/>
              </w:rPr>
              <w:t xml:space="preserve">относятся: </w:t>
            </w:r>
          </w:p>
          <w:p w:rsidR="00210F8B" w:rsidRPr="00F148E1" w:rsidRDefault="00210F8B" w:rsidP="00210F8B">
            <w:pPr>
              <w:ind w:firstLine="567"/>
              <w:contextualSpacing/>
              <w:jc w:val="both"/>
              <w:rPr>
                <w:rFonts w:ascii="Times New Roman" w:hAnsi="Times New Roman" w:cs="Times New Roman"/>
                <w:b/>
                <w:bCs/>
                <w:sz w:val="28"/>
                <w:szCs w:val="28"/>
              </w:rPr>
            </w:pPr>
            <w:r w:rsidRPr="00F148E1">
              <w:rPr>
                <w:rFonts w:ascii="Times New Roman" w:hAnsi="Times New Roman" w:cs="Times New Roman"/>
                <w:b/>
                <w:sz w:val="28"/>
                <w:szCs w:val="28"/>
              </w:rPr>
              <w:t xml:space="preserve">автомобили </w:t>
            </w:r>
            <w:r w:rsidRPr="00F148E1">
              <w:rPr>
                <w:rFonts w:ascii="Times New Roman" w:hAnsi="Times New Roman" w:cs="Times New Roman"/>
                <w:b/>
                <w:bCs/>
                <w:sz w:val="28"/>
                <w:szCs w:val="28"/>
              </w:rPr>
              <w:t>категории С (включая СЕ, С1Е, С1), если иное не установлено подпунктом 1) настоящего пункта;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специализированные грузовые автомобили категории В с жестким закрытым кузовом, устанавливаемым на автомобильном шасси или кузовом вагонного типа, с перегородкой, отделяющей грузовой отсек, предназначенный для перевозки промышленных, продовольственных и сельскохозяйственных грузов, оборудованный приспособлениями для укладки и закрепления груза внутри кузова (автомобили - фургоны); </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грузовые автомобили категории В общего назначения с бортовой платформой (за исключением автомобилей - пикапов).</w:t>
            </w:r>
          </w:p>
          <w:p w:rsidR="00210F8B" w:rsidRPr="00F148E1" w:rsidRDefault="00210F8B" w:rsidP="00210F8B">
            <w:pPr>
              <w:ind w:firstLine="567"/>
              <w:contextualSpacing/>
              <w:jc w:val="both"/>
              <w:rPr>
                <w:rFonts w:ascii="Times New Roman" w:hAnsi="Times New Roman" w:cs="Times New Roman"/>
                <w:b/>
                <w:sz w:val="28"/>
                <w:szCs w:val="28"/>
              </w:rPr>
            </w:pP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b/>
                <w:bCs/>
                <w:sz w:val="28"/>
                <w:szCs w:val="28"/>
              </w:rPr>
            </w:pPr>
            <w:r w:rsidRPr="00F148E1">
              <w:rPr>
                <w:rFonts w:ascii="Times New Roman" w:hAnsi="Times New Roman" w:cs="Times New Roman"/>
                <w:b/>
                <w:bCs/>
                <w:sz w:val="28"/>
                <w:szCs w:val="28"/>
              </w:rPr>
              <w:lastRenderedPageBreak/>
              <w:t xml:space="preserve">Вводится в действие с 1 января 2021 года </w:t>
            </w:r>
          </w:p>
          <w:p w:rsidR="00210F8B" w:rsidRPr="00F148E1" w:rsidRDefault="00210F8B" w:rsidP="00210F8B">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lastRenderedPageBreak/>
              <w:t>Действующее налоговое законодательство в целях налогообложения рассматривает малогабаритные фургоны как легковые автомобили подлежащие налогообложению в зависимости от объема двигателя.</w:t>
            </w:r>
          </w:p>
          <w:p w:rsidR="00210F8B" w:rsidRPr="00F148E1" w:rsidRDefault="00210F8B" w:rsidP="00210F8B">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В связи с чем в целях снижения затрат малого и среднего бизнеса</w:t>
            </w:r>
          </w:p>
          <w:p w:rsidR="00210F8B" w:rsidRPr="00F148E1" w:rsidRDefault="00210F8B" w:rsidP="00210F8B">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в условиях пандемии предлагается отнести малогаборитные фургоны в целях налогообложения к грузовым автомобилям с порядком налогообложения в зависимости от грузоподъемности.</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Статья 497 </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bCs/>
                <w:sz w:val="28"/>
                <w:szCs w:val="28"/>
                <w:shd w:val="clear" w:color="auto" w:fill="FFFFFF"/>
              </w:rPr>
            </w:pPr>
            <w:r w:rsidRPr="00F148E1">
              <w:rPr>
                <w:rFonts w:ascii="Times New Roman" w:hAnsi="Times New Roman" w:cs="Times New Roman"/>
                <w:b/>
                <w:bCs/>
                <w:sz w:val="28"/>
                <w:szCs w:val="28"/>
                <w:shd w:val="clear" w:color="auto" w:fill="FFFFFF"/>
              </w:rPr>
              <w:t>Статья 497.</w:t>
            </w:r>
            <w:r w:rsidRPr="00F148E1">
              <w:rPr>
                <w:rFonts w:ascii="Times New Roman" w:hAnsi="Times New Roman" w:cs="Times New Roman"/>
                <w:bCs/>
                <w:sz w:val="28"/>
                <w:szCs w:val="28"/>
                <w:shd w:val="clear" w:color="auto" w:fill="FFFFFF"/>
              </w:rPr>
              <w:t xml:space="preserve"> Общие положения</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bCs/>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lastRenderedPageBreak/>
              <w:t>3. Налогообложению не подлежат следующие категории земель:</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4) земли запаса</w:t>
            </w:r>
            <w:r w:rsidRPr="00F148E1">
              <w:rPr>
                <w:rFonts w:ascii="Times New Roman" w:hAnsi="Times New Roman" w:cs="Times New Roman"/>
                <w:b/>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b/>
                <w:sz w:val="28"/>
                <w:szCs w:val="28"/>
                <w:shd w:val="clear" w:color="auto" w:fill="FFFFFF"/>
              </w:rPr>
            </w:pPr>
            <w:r w:rsidRPr="00F148E1">
              <w:rPr>
                <w:rFonts w:ascii="Times New Roman" w:hAnsi="Times New Roman" w:cs="Times New Roman"/>
                <w:b/>
                <w:sz w:val="28"/>
                <w:szCs w:val="28"/>
                <w:shd w:val="clear" w:color="auto" w:fill="FFFFFF"/>
              </w:rPr>
              <w:t>5) отсутствует.</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В случае передачи указанных земель (за исключением земель запаса) в постоянное землепользование или первичное безвозмездное временное землепользование они подлежат налогообложению в порядке, определенном статьей 508 настоящего Кодекса.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bCs/>
                <w:sz w:val="28"/>
                <w:szCs w:val="28"/>
                <w:shd w:val="clear" w:color="auto" w:fill="FFFFFF"/>
              </w:rPr>
            </w:pPr>
            <w:r w:rsidRPr="00F148E1">
              <w:rPr>
                <w:rFonts w:ascii="Times New Roman" w:hAnsi="Times New Roman" w:cs="Times New Roman"/>
                <w:b/>
                <w:bCs/>
                <w:sz w:val="28"/>
                <w:szCs w:val="28"/>
                <w:shd w:val="clear" w:color="auto" w:fill="FFFFFF"/>
              </w:rPr>
              <w:lastRenderedPageBreak/>
              <w:t>Статья 497.</w:t>
            </w:r>
            <w:r w:rsidRPr="00F148E1">
              <w:rPr>
                <w:rFonts w:ascii="Times New Roman" w:hAnsi="Times New Roman" w:cs="Times New Roman"/>
                <w:bCs/>
                <w:sz w:val="28"/>
                <w:szCs w:val="28"/>
                <w:shd w:val="clear" w:color="auto" w:fill="FFFFFF"/>
              </w:rPr>
              <w:t xml:space="preserve"> Общие положения</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b/>
                <w:bCs/>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sz w:val="28"/>
                <w:szCs w:val="28"/>
                <w:shd w:val="clear" w:color="auto" w:fill="FFFFFF"/>
                <w:lang w:val="kk-KZ"/>
              </w:rPr>
            </w:pPr>
            <w:r w:rsidRPr="00F148E1">
              <w:rPr>
                <w:rFonts w:ascii="Times New Roman" w:hAnsi="Times New Roman" w:cs="Times New Roman"/>
                <w:sz w:val="28"/>
                <w:szCs w:val="28"/>
                <w:shd w:val="clear" w:color="auto" w:fill="FFFFFF"/>
              </w:rPr>
              <w:lastRenderedPageBreak/>
              <w:t>3. Налогообложению не подлежат следующие категории земель:</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b/>
                <w:sz w:val="28"/>
                <w:szCs w:val="28"/>
                <w:shd w:val="clear" w:color="auto" w:fill="FFFFFF"/>
              </w:rPr>
            </w:pPr>
            <w:r w:rsidRPr="00F148E1">
              <w:rPr>
                <w:rFonts w:ascii="Times New Roman" w:hAnsi="Times New Roman" w:cs="Times New Roman"/>
                <w:sz w:val="28"/>
                <w:szCs w:val="28"/>
                <w:shd w:val="clear" w:color="auto" w:fill="FFFFFF"/>
              </w:rPr>
              <w:t>4) земли запаса</w:t>
            </w:r>
            <w:r w:rsidRPr="00F148E1">
              <w:rPr>
                <w:rFonts w:ascii="Times New Roman" w:hAnsi="Times New Roman" w:cs="Times New Roman"/>
                <w:b/>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5) земли зоны ядерной безопасности.</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В случае передачи указанных земель (за исключением земель запаса </w:t>
            </w:r>
            <w:r w:rsidRPr="00F148E1">
              <w:rPr>
                <w:rFonts w:ascii="Times New Roman" w:hAnsi="Times New Roman" w:cs="Times New Roman"/>
                <w:b/>
                <w:sz w:val="28"/>
                <w:szCs w:val="28"/>
              </w:rPr>
              <w:t>и зоны ядерной безопасности</w:t>
            </w:r>
            <w:r w:rsidRPr="00F148E1">
              <w:rPr>
                <w:rFonts w:ascii="Times New Roman" w:hAnsi="Times New Roman" w:cs="Times New Roman"/>
                <w:sz w:val="28"/>
                <w:szCs w:val="28"/>
              </w:rPr>
              <w:t>) в постоянное землепользование или первичное безвозмездное временное землепользование они подлежат налогообложению в порядке, определенном статьей 508 настоящего Кодекса.</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w:t>
            </w:r>
          </w:p>
        </w:tc>
        <w:tc>
          <w:tcPr>
            <w:tcW w:w="2835" w:type="dxa"/>
            <w:shd w:val="clear" w:color="auto" w:fill="auto"/>
          </w:tcPr>
          <w:p w:rsidR="00210F8B" w:rsidRPr="00F148E1" w:rsidRDefault="00210F8B" w:rsidP="00210F8B">
            <w:pPr>
              <w:ind w:firstLine="322"/>
              <w:contextualSpacing/>
              <w:jc w:val="both"/>
              <w:rPr>
                <w:rFonts w:ascii="Times New Roman" w:hAnsi="Times New Roman" w:cs="Times New Roman"/>
                <w:bCs/>
                <w:sz w:val="28"/>
                <w:szCs w:val="28"/>
              </w:rPr>
            </w:pPr>
            <w:r w:rsidRPr="00F148E1">
              <w:rPr>
                <w:rFonts w:ascii="Times New Roman" w:hAnsi="Times New Roman" w:cs="Times New Roman"/>
                <w:bCs/>
                <w:sz w:val="28"/>
                <w:szCs w:val="28"/>
              </w:rPr>
              <w:lastRenderedPageBreak/>
              <w:t xml:space="preserve">Поправка вызвана необходимостью </w:t>
            </w:r>
            <w:r w:rsidRPr="00F148E1">
              <w:rPr>
                <w:rFonts w:ascii="Times New Roman" w:hAnsi="Times New Roman" w:cs="Times New Roman"/>
                <w:bCs/>
                <w:sz w:val="28"/>
                <w:szCs w:val="28"/>
              </w:rPr>
              <w:lastRenderedPageBreak/>
              <w:t>приведения в соответствие с проектом закона «О Семипалатинской зоне ядерной безопасности» (п.1 ст.10)</w:t>
            </w:r>
          </w:p>
          <w:p w:rsidR="00210F8B" w:rsidRPr="00F148E1" w:rsidRDefault="00210F8B" w:rsidP="00210F8B">
            <w:pPr>
              <w:ind w:firstLine="322"/>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Данные изменения и дополнения касаются:</w:t>
            </w:r>
          </w:p>
          <w:p w:rsidR="00210F8B" w:rsidRPr="00F148E1" w:rsidRDefault="00210F8B" w:rsidP="00210F8B">
            <w:pPr>
              <w:ind w:firstLine="322"/>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 включения земель Семипалатинской зоны ядерной безопасности (далее - СЗЯБ) в перечень земель, не подлежащих налогообложению;</w:t>
            </w:r>
          </w:p>
          <w:p w:rsidR="00210F8B" w:rsidRPr="00F148E1" w:rsidRDefault="00210F8B" w:rsidP="00210F8B">
            <w:pPr>
              <w:ind w:firstLine="322"/>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 xml:space="preserve">- исключения из объектов налогообложения недвижимости на территории СЗЯБ, используемых для хранения, захоронения радиоактивных отходов (далее – РАО) и обеспечения ядерной физической </w:t>
            </w:r>
            <w:r w:rsidRPr="00F148E1">
              <w:rPr>
                <w:rFonts w:ascii="Times New Roman" w:hAnsi="Times New Roman" w:cs="Times New Roman"/>
                <w:bCs/>
                <w:sz w:val="28"/>
                <w:szCs w:val="28"/>
              </w:rPr>
              <w:lastRenderedPageBreak/>
              <w:t>защиты по имущественному налогу;</w:t>
            </w:r>
          </w:p>
          <w:p w:rsidR="00210F8B" w:rsidRPr="00F148E1" w:rsidRDefault="00210F8B" w:rsidP="00210F8B">
            <w:pPr>
              <w:ind w:firstLine="322"/>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 установления коэффициента в размере 0 при исчислении суммы платы за эмиссию, образуемой юридическими лицами за размещение на территории СЗЯБ РАО, образованных в результате исторических ядерных испытаний.</w:t>
            </w:r>
          </w:p>
          <w:p w:rsidR="00210F8B" w:rsidRPr="00F148E1" w:rsidRDefault="00210F8B" w:rsidP="00210F8B">
            <w:pPr>
              <w:ind w:firstLine="322"/>
              <w:contextualSpacing/>
              <w:jc w:val="both"/>
              <w:rPr>
                <w:rFonts w:ascii="Times New Roman" w:hAnsi="Times New Roman" w:cs="Times New Roman"/>
                <w:bCs/>
                <w:sz w:val="28"/>
                <w:szCs w:val="28"/>
              </w:rPr>
            </w:pPr>
          </w:p>
          <w:p w:rsidR="00210F8B" w:rsidRPr="00F148E1" w:rsidRDefault="00210F8B" w:rsidP="00210F8B">
            <w:pPr>
              <w:ind w:firstLine="322"/>
              <w:contextualSpacing/>
              <w:jc w:val="both"/>
              <w:rPr>
                <w:rFonts w:ascii="Times New Roman" w:hAnsi="Times New Roman" w:cs="Times New Roman"/>
                <w:bCs/>
                <w:sz w:val="28"/>
                <w:szCs w:val="28"/>
              </w:rPr>
            </w:pPr>
          </w:p>
          <w:p w:rsidR="00210F8B" w:rsidRPr="00F148E1" w:rsidRDefault="00210F8B" w:rsidP="00210F8B">
            <w:pPr>
              <w:ind w:firstLine="322"/>
              <w:contextualSpacing/>
              <w:jc w:val="both"/>
              <w:rPr>
                <w:rFonts w:ascii="Times New Roman" w:hAnsi="Times New Roman" w:cs="Times New Roman"/>
                <w:bCs/>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Статья 519 </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b/>
                <w:bCs/>
                <w:sz w:val="28"/>
                <w:szCs w:val="28"/>
                <w:shd w:val="clear" w:color="auto" w:fill="FFFFFF"/>
              </w:rPr>
            </w:pPr>
            <w:r w:rsidRPr="00F148E1">
              <w:rPr>
                <w:rFonts w:ascii="Times New Roman" w:hAnsi="Times New Roman" w:cs="Times New Roman"/>
                <w:b/>
                <w:bCs/>
                <w:sz w:val="28"/>
                <w:szCs w:val="28"/>
                <w:shd w:val="clear" w:color="auto" w:fill="FFFFFF"/>
              </w:rPr>
              <w:t>Статья 519.</w:t>
            </w:r>
            <w:r w:rsidRPr="00F148E1">
              <w:rPr>
                <w:rFonts w:ascii="Times New Roman" w:hAnsi="Times New Roman" w:cs="Times New Roman"/>
                <w:bCs/>
                <w:sz w:val="28"/>
                <w:szCs w:val="28"/>
                <w:shd w:val="clear" w:color="auto" w:fill="FFFFFF"/>
              </w:rPr>
              <w:t xml:space="preserve"> Объект налогообложения</w:t>
            </w:r>
          </w:p>
          <w:p w:rsidR="00210F8B" w:rsidRPr="00F148E1" w:rsidRDefault="00210F8B" w:rsidP="00210F8B">
            <w:pPr>
              <w:ind w:firstLine="567"/>
              <w:contextualSpacing/>
              <w:jc w:val="both"/>
              <w:rPr>
                <w:rFonts w:ascii="Times New Roman" w:hAnsi="Times New Roman" w:cs="Times New Roman"/>
                <w:bCs/>
                <w:sz w:val="28"/>
                <w:szCs w:val="28"/>
                <w:shd w:val="clear" w:color="auto" w:fill="FFFFFF"/>
              </w:rPr>
            </w:pPr>
            <w:r w:rsidRPr="00F148E1">
              <w:rPr>
                <w:rFonts w:ascii="Times New Roman" w:hAnsi="Times New Roman" w:cs="Times New Roman"/>
                <w:bCs/>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3. Не являются объектами налогообложения: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 xml:space="preserve">8) здания, сооружения, являющиеся объектами концессии, права владения, пользования которыми переданы по договору концессии с применением платы за доступность по </w:t>
            </w:r>
            <w:r w:rsidRPr="00F148E1">
              <w:rPr>
                <w:rFonts w:ascii="Times New Roman" w:hAnsi="Times New Roman" w:cs="Times New Roman"/>
                <w:sz w:val="28"/>
                <w:szCs w:val="28"/>
              </w:rPr>
              <w:lastRenderedPageBreak/>
              <w:t>концессионным проектам особой значимости, перечень которых определяется Правительством Республики Казахстан, при условии превышения стоимости объектов концессии 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F148E1">
              <w:rPr>
                <w:rFonts w:ascii="Times New Roman" w:hAnsi="Times New Roman" w:cs="Times New Roman"/>
                <w:b/>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9) отсутствует.</w:t>
            </w:r>
          </w:p>
          <w:p w:rsidR="00210F8B" w:rsidRPr="00F148E1" w:rsidRDefault="00210F8B" w:rsidP="00210F8B">
            <w:pPr>
              <w:ind w:firstLine="567"/>
              <w:contextualSpacing/>
              <w:jc w:val="both"/>
              <w:rPr>
                <w:rFonts w:ascii="Times New Roman" w:hAnsi="Times New Roman" w:cs="Times New Roman"/>
                <w:b/>
                <w:sz w:val="28"/>
                <w:szCs w:val="28"/>
              </w:rPr>
            </w:pP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bCs/>
                <w:sz w:val="28"/>
                <w:szCs w:val="28"/>
                <w:shd w:val="clear" w:color="auto" w:fill="FFFFFF"/>
              </w:rPr>
            </w:pPr>
            <w:r w:rsidRPr="00F148E1">
              <w:rPr>
                <w:rFonts w:ascii="Times New Roman" w:hAnsi="Times New Roman" w:cs="Times New Roman"/>
                <w:b/>
                <w:bCs/>
                <w:sz w:val="28"/>
                <w:szCs w:val="28"/>
                <w:shd w:val="clear" w:color="auto" w:fill="FFFFFF"/>
              </w:rPr>
              <w:lastRenderedPageBreak/>
              <w:t>Статья 519.</w:t>
            </w:r>
            <w:r w:rsidRPr="00F148E1">
              <w:rPr>
                <w:rFonts w:ascii="Times New Roman" w:hAnsi="Times New Roman" w:cs="Times New Roman"/>
                <w:bCs/>
                <w:sz w:val="28"/>
                <w:szCs w:val="28"/>
                <w:shd w:val="clear" w:color="auto" w:fill="FFFFFF"/>
              </w:rPr>
              <w:t xml:space="preserve"> Объект налогообложения</w:t>
            </w:r>
          </w:p>
          <w:p w:rsidR="00210F8B" w:rsidRPr="00F148E1" w:rsidRDefault="00210F8B" w:rsidP="00210F8B">
            <w:pPr>
              <w:ind w:firstLine="567"/>
              <w:contextualSpacing/>
              <w:jc w:val="both"/>
              <w:rPr>
                <w:rFonts w:ascii="Times New Roman" w:hAnsi="Times New Roman" w:cs="Times New Roman"/>
                <w:bCs/>
                <w:sz w:val="28"/>
                <w:szCs w:val="28"/>
                <w:shd w:val="clear" w:color="auto" w:fill="FFFFFF"/>
              </w:rPr>
            </w:pPr>
            <w:r w:rsidRPr="00F148E1">
              <w:rPr>
                <w:rFonts w:ascii="Times New Roman" w:hAnsi="Times New Roman" w:cs="Times New Roman"/>
                <w:bCs/>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3. Не являются объектами налогообложения:</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 xml:space="preserve">8) здания, сооружения, являющиеся объектами концессии, права владения, пользования которыми переданы по договору концессии с применением платы за доступность по концессионным </w:t>
            </w:r>
            <w:r w:rsidRPr="00F148E1">
              <w:rPr>
                <w:rFonts w:ascii="Times New Roman" w:hAnsi="Times New Roman" w:cs="Times New Roman"/>
                <w:sz w:val="28"/>
                <w:szCs w:val="28"/>
              </w:rPr>
              <w:lastRenderedPageBreak/>
              <w:t>проектам особой значимости, перечень которых определяется Правительством Республики Казахстан, при условии превышения стоимости объектов концессии 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F148E1">
              <w:rPr>
                <w:rFonts w:ascii="Times New Roman" w:hAnsi="Times New Roman" w:cs="Times New Roman"/>
                <w:b/>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9) здания, сооружения, расположенные на территории земель зоны ядерной безопасности, используемые для размещения радиоактивных отходов и обеспечения ядерной физической защиты.</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lastRenderedPageBreak/>
              <w:t>Поправка вызвана необходимостью приведения в соответствие с проектом закона «О Семипалатинской зоне ядерной безопасности» (п.1 ст.10)</w:t>
            </w:r>
          </w:p>
          <w:p w:rsidR="00210F8B" w:rsidRPr="00F148E1" w:rsidRDefault="00210F8B" w:rsidP="00210F8B">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 xml:space="preserve">Данные </w:t>
            </w:r>
            <w:r w:rsidRPr="00F148E1">
              <w:rPr>
                <w:rFonts w:ascii="Times New Roman" w:hAnsi="Times New Roman" w:cs="Times New Roman"/>
                <w:bCs/>
                <w:sz w:val="28"/>
                <w:szCs w:val="28"/>
              </w:rPr>
              <w:lastRenderedPageBreak/>
              <w:t>изменения и дополнения касаются:</w:t>
            </w:r>
          </w:p>
          <w:p w:rsidR="00210F8B" w:rsidRPr="00F148E1" w:rsidRDefault="00210F8B" w:rsidP="00210F8B">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 включения земель Семипалатинской зоны ядерной безопасности (далее - СЗЯБ) в перечень земель, не подлежащих налогообложению;</w:t>
            </w:r>
          </w:p>
          <w:p w:rsidR="00210F8B" w:rsidRPr="00F148E1" w:rsidRDefault="00210F8B" w:rsidP="00210F8B">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 исключения из объектов налогообложения недвижимости на территории СЗЯБ, используемых для хранения, захоронения радиоактивных отходов (далее – РАО) и обеспечения ядерной физической защиты по имущественному налогу;</w:t>
            </w:r>
          </w:p>
          <w:p w:rsidR="00210F8B" w:rsidRPr="00F148E1" w:rsidRDefault="00210F8B" w:rsidP="00210F8B">
            <w:pPr>
              <w:ind w:firstLine="567"/>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 xml:space="preserve">- установления коэффициента в размере 0 при исчислении суммы </w:t>
            </w:r>
            <w:r w:rsidRPr="00F148E1">
              <w:rPr>
                <w:rFonts w:ascii="Times New Roman" w:hAnsi="Times New Roman" w:cs="Times New Roman"/>
                <w:bCs/>
                <w:sz w:val="28"/>
                <w:szCs w:val="28"/>
              </w:rPr>
              <w:lastRenderedPageBreak/>
              <w:t>платы за эмиссию, образуемой юридическими лицами за размещение на территории СЗЯБ РАО, образованных в результате исторических ядерных испытаний.</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tabs>
                <w:tab w:val="left" w:pos="284"/>
              </w:tabs>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Статья 529</w:t>
            </w:r>
          </w:p>
        </w:tc>
        <w:tc>
          <w:tcPr>
            <w:tcW w:w="5074" w:type="dxa"/>
            <w:shd w:val="clear" w:color="auto" w:fill="auto"/>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b/>
                <w:bCs/>
                <w:spacing w:val="2"/>
                <w:sz w:val="28"/>
                <w:szCs w:val="28"/>
                <w:bdr w:val="none" w:sz="0" w:space="0" w:color="auto" w:frame="1"/>
              </w:rPr>
              <w:t xml:space="preserve">Статья 529. </w:t>
            </w:r>
            <w:r w:rsidRPr="00F148E1">
              <w:rPr>
                <w:rFonts w:ascii="Times New Roman" w:hAnsi="Times New Roman" w:cs="Times New Roman"/>
                <w:bCs/>
                <w:spacing w:val="2"/>
                <w:sz w:val="28"/>
                <w:szCs w:val="28"/>
                <w:bdr w:val="none" w:sz="0" w:space="0" w:color="auto" w:frame="1"/>
              </w:rPr>
              <w:t>Налоговая база</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определяемая Государственной корпорацией "Правительство для граждан", рассчитываемая по формуле:</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C = C б × S × К физ × К изм. мрп × К зон, где:</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С – стоимость для целей налогообложения;</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С б – базовая стоимость одного квадратного метра, определенная в следующем размере от базовой стоимости, установленной пунктом 2 настоящей статьи:</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lastRenderedPageBreak/>
              <w:t>по холодной пристройке, хозяйственной (служебной) постройке, цокольному этажу, подвалу жилища – 25 процентов,</w:t>
            </w:r>
          </w:p>
          <w:p w:rsidR="00210F8B" w:rsidRPr="00F148E1" w:rsidRDefault="00210F8B" w:rsidP="00210F8B">
            <w:pPr>
              <w:tabs>
                <w:tab w:val="left" w:pos="284"/>
              </w:tabs>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w:t>
            </w:r>
          </w:p>
          <w:p w:rsidR="00210F8B" w:rsidRPr="00F148E1" w:rsidRDefault="00210F8B" w:rsidP="00210F8B">
            <w:pPr>
              <w:tabs>
                <w:tab w:val="left" w:pos="284"/>
              </w:tabs>
              <w:ind w:firstLine="567"/>
              <w:contextualSpacing/>
              <w:jc w:val="both"/>
              <w:rPr>
                <w:rFonts w:ascii="Times New Roman" w:hAnsi="Times New Roman" w:cs="Times New Roman"/>
                <w:sz w:val="28"/>
                <w:szCs w:val="28"/>
              </w:rPr>
            </w:pPr>
          </w:p>
        </w:tc>
        <w:tc>
          <w:tcPr>
            <w:tcW w:w="5387" w:type="dxa"/>
            <w:shd w:val="clear" w:color="auto" w:fill="auto"/>
          </w:tcPr>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b/>
                <w:bCs/>
                <w:spacing w:val="2"/>
                <w:sz w:val="28"/>
                <w:szCs w:val="28"/>
                <w:bdr w:val="none" w:sz="0" w:space="0" w:color="auto" w:frame="1"/>
              </w:rPr>
              <w:lastRenderedPageBreak/>
              <w:t xml:space="preserve">Статья 529. </w:t>
            </w:r>
            <w:r w:rsidRPr="00F148E1">
              <w:rPr>
                <w:rFonts w:ascii="Times New Roman" w:hAnsi="Times New Roman" w:cs="Times New Roman"/>
                <w:bCs/>
                <w:spacing w:val="2"/>
                <w:sz w:val="28"/>
                <w:szCs w:val="28"/>
                <w:bdr w:val="none" w:sz="0" w:space="0" w:color="auto" w:frame="1"/>
              </w:rPr>
              <w:t>Налоговая база</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 xml:space="preserve">3. Налоговой базой по </w:t>
            </w:r>
            <w:r w:rsidRPr="00F148E1">
              <w:rPr>
                <w:rFonts w:ascii="Times New Roman" w:hAnsi="Times New Roman" w:cs="Times New Roman"/>
                <w:b/>
                <w:spacing w:val="2"/>
                <w:sz w:val="28"/>
                <w:szCs w:val="28"/>
              </w:rPr>
              <w:t xml:space="preserve">кладовке, находящейся в </w:t>
            </w:r>
            <w:r w:rsidRPr="00F148E1">
              <w:rPr>
                <w:rFonts w:ascii="Times New Roman" w:hAnsi="Times New Roman" w:cs="Times New Roman"/>
                <w:b/>
                <w:spacing w:val="2"/>
                <w:sz w:val="28"/>
                <w:szCs w:val="28"/>
                <w:shd w:val="clear" w:color="auto" w:fill="FFFFFF"/>
              </w:rPr>
              <w:t>многоквартирном жилом доме и</w:t>
            </w:r>
            <w:r w:rsidRPr="00F148E1">
              <w:rPr>
                <w:rFonts w:ascii="Times New Roman" w:hAnsi="Times New Roman" w:cs="Times New Roman"/>
                <w:b/>
                <w:spacing w:val="2"/>
                <w:sz w:val="28"/>
                <w:szCs w:val="28"/>
              </w:rPr>
              <w:t>используемой в личных целях,</w:t>
            </w:r>
            <w:r w:rsidRPr="00F148E1">
              <w:rPr>
                <w:rFonts w:ascii="Times New Roman" w:hAnsi="Times New Roman" w:cs="Times New Roman"/>
                <w:spacing w:val="2"/>
                <w:sz w:val="28"/>
                <w:szCs w:val="28"/>
              </w:rPr>
              <w:t xml:space="preserve">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определяемая Государственной корпорацией "Правительство для граждан", рассчитываемая по формуле:</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C = C б × S × К физ × К изм. мрп × К зон, где:</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С – стоимость для целей налогообложения;</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 xml:space="preserve">С б – базовая стоимость одного квадратного метра, определенная в следующем размере от базовой </w:t>
            </w:r>
            <w:r w:rsidRPr="00F148E1">
              <w:rPr>
                <w:rFonts w:ascii="Times New Roman" w:hAnsi="Times New Roman" w:cs="Times New Roman"/>
                <w:spacing w:val="2"/>
                <w:sz w:val="28"/>
                <w:szCs w:val="28"/>
              </w:rPr>
              <w:lastRenderedPageBreak/>
              <w:t>стоимости, установленной пунктом 2 настоящей статьи:</w:t>
            </w:r>
          </w:p>
          <w:p w:rsidR="00210F8B" w:rsidRPr="00F148E1" w:rsidRDefault="00210F8B" w:rsidP="00210F8B">
            <w:pPr>
              <w:shd w:val="clear" w:color="auto" w:fill="FFFFFF"/>
              <w:tabs>
                <w:tab w:val="left" w:pos="284"/>
              </w:tabs>
              <w:ind w:firstLine="567"/>
              <w:contextualSpacing/>
              <w:jc w:val="both"/>
              <w:textAlignment w:val="baseline"/>
              <w:rPr>
                <w:rFonts w:ascii="Times New Roman" w:hAnsi="Times New Roman" w:cs="Times New Roman"/>
                <w:spacing w:val="2"/>
                <w:sz w:val="28"/>
                <w:szCs w:val="28"/>
              </w:rPr>
            </w:pPr>
            <w:r w:rsidRPr="00F148E1">
              <w:rPr>
                <w:rFonts w:ascii="Times New Roman" w:hAnsi="Times New Roman" w:cs="Times New Roman"/>
                <w:spacing w:val="2"/>
                <w:sz w:val="28"/>
                <w:szCs w:val="28"/>
              </w:rPr>
              <w:t xml:space="preserve">по </w:t>
            </w:r>
            <w:r w:rsidRPr="00F148E1">
              <w:rPr>
                <w:rFonts w:ascii="Times New Roman" w:hAnsi="Times New Roman" w:cs="Times New Roman"/>
                <w:b/>
                <w:spacing w:val="2"/>
                <w:sz w:val="28"/>
                <w:szCs w:val="28"/>
              </w:rPr>
              <w:t xml:space="preserve">кладовке, находящейся в </w:t>
            </w:r>
            <w:r w:rsidRPr="00F148E1">
              <w:rPr>
                <w:rFonts w:ascii="Times New Roman" w:hAnsi="Times New Roman" w:cs="Times New Roman"/>
                <w:b/>
                <w:spacing w:val="2"/>
                <w:sz w:val="28"/>
                <w:szCs w:val="28"/>
                <w:shd w:val="clear" w:color="auto" w:fill="FFFFFF"/>
              </w:rPr>
              <w:t>многоквартирном жилом доме и</w:t>
            </w:r>
            <w:r w:rsidRPr="00F148E1">
              <w:rPr>
                <w:rFonts w:ascii="Times New Roman" w:hAnsi="Times New Roman" w:cs="Times New Roman"/>
                <w:b/>
                <w:spacing w:val="2"/>
                <w:sz w:val="28"/>
                <w:szCs w:val="28"/>
              </w:rPr>
              <w:t xml:space="preserve"> используемой в личных целях, </w:t>
            </w:r>
            <w:r w:rsidRPr="00F148E1">
              <w:rPr>
                <w:rFonts w:ascii="Times New Roman" w:hAnsi="Times New Roman" w:cs="Times New Roman"/>
                <w:spacing w:val="2"/>
                <w:sz w:val="28"/>
                <w:szCs w:val="28"/>
              </w:rPr>
              <w:t>холодной пристройке, хозяйственной (служебной) постройке, цокольному этажу, подвалу жилища – 25 процентов;</w:t>
            </w:r>
          </w:p>
          <w:p w:rsidR="00210F8B" w:rsidRPr="00F148E1" w:rsidRDefault="00210F8B" w:rsidP="00210F8B">
            <w:pPr>
              <w:tabs>
                <w:tab w:val="left" w:pos="284"/>
              </w:tabs>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w:t>
            </w:r>
          </w:p>
          <w:p w:rsidR="00210F8B" w:rsidRPr="00F148E1" w:rsidRDefault="00210F8B" w:rsidP="00210F8B">
            <w:pPr>
              <w:tabs>
                <w:tab w:val="left" w:pos="284"/>
              </w:tabs>
              <w:ind w:firstLine="567"/>
              <w:contextualSpacing/>
              <w:jc w:val="both"/>
              <w:rPr>
                <w:rFonts w:ascii="Times New Roman" w:hAnsi="Times New Roman" w:cs="Times New Roman"/>
                <w:sz w:val="28"/>
                <w:szCs w:val="28"/>
              </w:rPr>
            </w:pPr>
          </w:p>
        </w:tc>
        <w:tc>
          <w:tcPr>
            <w:tcW w:w="2835" w:type="dxa"/>
            <w:shd w:val="clear" w:color="auto" w:fill="auto"/>
          </w:tcPr>
          <w:p w:rsidR="00210F8B" w:rsidRPr="00F148E1" w:rsidRDefault="00210F8B" w:rsidP="00210F8B">
            <w:pPr>
              <w:tabs>
                <w:tab w:val="left" w:pos="284"/>
              </w:tabs>
              <w:ind w:firstLine="567"/>
              <w:contextualSpacing/>
              <w:jc w:val="both"/>
              <w:outlineLvl w:val="2"/>
              <w:rPr>
                <w:rFonts w:ascii="Times New Roman" w:hAnsi="Times New Roman" w:cs="Times New Roman"/>
                <w:sz w:val="28"/>
                <w:szCs w:val="28"/>
              </w:rPr>
            </w:pPr>
            <w:r w:rsidRPr="00F148E1">
              <w:rPr>
                <w:rFonts w:ascii="Times New Roman" w:hAnsi="Times New Roman" w:cs="Times New Roman"/>
                <w:sz w:val="28"/>
                <w:szCs w:val="28"/>
              </w:rPr>
              <w:lastRenderedPageBreak/>
              <w:t xml:space="preserve">В целях исключения возникновения обязательств по представлению налоговой отчетности и самостоятельной уплате налога на имущество за кладовки </w:t>
            </w:r>
            <w:r w:rsidRPr="00F148E1">
              <w:rPr>
                <w:rFonts w:ascii="Times New Roman" w:hAnsi="Times New Roman" w:cs="Times New Roman"/>
                <w:spacing w:val="2"/>
                <w:sz w:val="28"/>
                <w:szCs w:val="28"/>
              </w:rPr>
              <w:t xml:space="preserve">в </w:t>
            </w:r>
            <w:r w:rsidRPr="00F148E1">
              <w:rPr>
                <w:rFonts w:ascii="Times New Roman" w:hAnsi="Times New Roman" w:cs="Times New Roman"/>
                <w:spacing w:val="2"/>
                <w:sz w:val="28"/>
                <w:szCs w:val="28"/>
                <w:shd w:val="clear" w:color="auto" w:fill="FFFFFF"/>
              </w:rPr>
              <w:t>многоквартирном жилом доме.</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lang w:val="kk-KZ"/>
              </w:rPr>
            </w:pPr>
            <w:r w:rsidRPr="00F148E1">
              <w:rPr>
                <w:rFonts w:ascii="Times New Roman" w:hAnsi="Times New Roman" w:cs="Times New Roman"/>
                <w:sz w:val="28"/>
                <w:szCs w:val="28"/>
                <w:lang w:val="kk-KZ"/>
              </w:rPr>
              <w:t>Статья 552</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552. </w:t>
            </w:r>
            <w:r w:rsidRPr="00F148E1">
              <w:rPr>
                <w:rFonts w:ascii="Times New Roman" w:hAnsi="Times New Roman" w:cs="Times New Roman"/>
                <w:sz w:val="28"/>
                <w:szCs w:val="28"/>
              </w:rPr>
              <w:t>Порядок исчисления и уплаты сборов</w:t>
            </w:r>
          </w:p>
          <w:p w:rsidR="00210F8B" w:rsidRPr="00F148E1" w:rsidRDefault="00210F8B" w:rsidP="00210F8B">
            <w:pPr>
              <w:ind w:firstLine="567"/>
              <w:contextualSpacing/>
              <w:jc w:val="both"/>
              <w:rPr>
                <w:rFonts w:ascii="Times New Roman" w:hAnsi="Times New Roman" w:cs="Times New Roman"/>
                <w:sz w:val="28"/>
                <w:szCs w:val="28"/>
              </w:rPr>
            </w:pPr>
            <w:bookmarkStart w:id="56" w:name="SUB5520100"/>
            <w:bookmarkEnd w:id="56"/>
            <w:r w:rsidRPr="00F148E1">
              <w:rPr>
                <w:rFonts w:ascii="Times New Roman" w:hAnsi="Times New Roman" w:cs="Times New Roman"/>
                <w:sz w:val="28"/>
                <w:szCs w:val="28"/>
              </w:rPr>
              <w:t>1. Суммы сборов исчисляются по установленным ставкам и уплачиваются по месту нахождения плательщика сборов до подачи соответствующих документов в уполномоченный государственный орган или до получения разрешительных документов.</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bCs/>
                <w:sz w:val="28"/>
                <w:szCs w:val="28"/>
              </w:rPr>
            </w:pP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552. </w:t>
            </w:r>
            <w:r w:rsidRPr="00F148E1">
              <w:rPr>
                <w:rFonts w:ascii="Times New Roman" w:hAnsi="Times New Roman" w:cs="Times New Roman"/>
                <w:sz w:val="28"/>
                <w:szCs w:val="28"/>
              </w:rPr>
              <w:t>Порядок исчисления и уплаты сборов</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Суммы сборов исчисляются по установленным ставкам и уплачиваются по месту нахождения плательщика сборов до подачи соответствующих документов в уполномоченный государственный орган</w:t>
            </w:r>
            <w:r w:rsidRPr="00F148E1">
              <w:rPr>
                <w:rFonts w:ascii="Times New Roman" w:hAnsi="Times New Roman" w:cs="Times New Roman"/>
                <w:b/>
                <w:sz w:val="28"/>
                <w:szCs w:val="28"/>
              </w:rPr>
              <w:t>,</w:t>
            </w:r>
            <w:r w:rsidRPr="00F148E1">
              <w:rPr>
                <w:rFonts w:ascii="Times New Roman" w:hAnsi="Times New Roman" w:cs="Times New Roman"/>
                <w:sz w:val="28"/>
                <w:szCs w:val="28"/>
              </w:rPr>
              <w:t xml:space="preserve"> </w:t>
            </w:r>
            <w:r w:rsidRPr="00F148E1">
              <w:rPr>
                <w:rFonts w:ascii="Times New Roman" w:hAnsi="Times New Roman" w:cs="Times New Roman"/>
                <w:b/>
                <w:sz w:val="28"/>
                <w:szCs w:val="28"/>
              </w:rPr>
              <w:t>местны</w:t>
            </w:r>
            <w:r w:rsidRPr="00F148E1">
              <w:rPr>
                <w:rFonts w:ascii="Times New Roman" w:hAnsi="Times New Roman" w:cs="Times New Roman"/>
                <w:b/>
                <w:sz w:val="28"/>
                <w:szCs w:val="28"/>
                <w:lang w:val="kk-KZ"/>
              </w:rPr>
              <w:t>й</w:t>
            </w:r>
            <w:r w:rsidRPr="00F148E1">
              <w:rPr>
                <w:rFonts w:ascii="Times New Roman" w:hAnsi="Times New Roman" w:cs="Times New Roman"/>
                <w:b/>
                <w:sz w:val="28"/>
                <w:szCs w:val="28"/>
              </w:rPr>
              <w:t xml:space="preserve"> исполнительны</w:t>
            </w:r>
            <w:r w:rsidRPr="00F148E1">
              <w:rPr>
                <w:rFonts w:ascii="Times New Roman" w:hAnsi="Times New Roman" w:cs="Times New Roman"/>
                <w:b/>
                <w:sz w:val="28"/>
                <w:szCs w:val="28"/>
                <w:lang w:val="kk-KZ"/>
              </w:rPr>
              <w:t>й</w:t>
            </w:r>
            <w:r w:rsidRPr="00F148E1">
              <w:rPr>
                <w:rFonts w:ascii="Times New Roman" w:hAnsi="Times New Roman" w:cs="Times New Roman"/>
                <w:b/>
                <w:sz w:val="28"/>
                <w:szCs w:val="28"/>
              </w:rPr>
              <w:t xml:space="preserve"> орган</w:t>
            </w:r>
            <w:r w:rsidRPr="00F148E1">
              <w:rPr>
                <w:rFonts w:ascii="Times New Roman" w:hAnsi="Times New Roman" w:cs="Times New Roman"/>
                <w:b/>
                <w:sz w:val="28"/>
                <w:szCs w:val="28"/>
                <w:lang w:val="kk-KZ"/>
              </w:rPr>
              <w:t xml:space="preserve"> </w:t>
            </w:r>
            <w:r w:rsidRPr="00F148E1">
              <w:rPr>
                <w:rFonts w:ascii="Times New Roman" w:hAnsi="Times New Roman" w:cs="Times New Roman"/>
                <w:b/>
                <w:sz w:val="28"/>
                <w:szCs w:val="28"/>
              </w:rPr>
              <w:t>и уполномоченную организацию в сфере гражданской авиации</w:t>
            </w:r>
            <w:r w:rsidRPr="00F148E1">
              <w:rPr>
                <w:rFonts w:ascii="Times New Roman" w:hAnsi="Times New Roman" w:cs="Times New Roman"/>
                <w:sz w:val="28"/>
                <w:szCs w:val="28"/>
              </w:rPr>
              <w:t xml:space="preserve"> или до получения разрешительных документов.</w:t>
            </w:r>
          </w:p>
          <w:p w:rsidR="00210F8B" w:rsidRPr="00F148E1" w:rsidRDefault="00210F8B" w:rsidP="00210F8B">
            <w:pPr>
              <w:ind w:firstLine="567"/>
              <w:contextualSpacing/>
              <w:jc w:val="both"/>
              <w:rPr>
                <w:rStyle w:val="s1"/>
                <w:b w:val="0"/>
                <w:bCs w:val="0"/>
                <w:color w:val="auto"/>
                <w:sz w:val="28"/>
                <w:szCs w:val="28"/>
              </w:rPr>
            </w:pPr>
            <w:r w:rsidRPr="00F148E1">
              <w:rPr>
                <w:rFonts w:ascii="Times New Roman" w:hAnsi="Times New Roman" w:cs="Times New Roman"/>
                <w:sz w:val="28"/>
                <w:szCs w:val="28"/>
              </w:rPr>
              <w:t>…</w:t>
            </w:r>
          </w:p>
        </w:tc>
        <w:tc>
          <w:tcPr>
            <w:tcW w:w="2835" w:type="dxa"/>
            <w:shd w:val="clear" w:color="auto" w:fill="auto"/>
          </w:tcPr>
          <w:p w:rsidR="00210F8B" w:rsidRPr="00F148E1" w:rsidRDefault="00210F8B" w:rsidP="00210F8B">
            <w:pPr>
              <w:widowControl w:val="0"/>
              <w:suppressAutoHyphens/>
              <w:ind w:firstLine="567"/>
              <w:contextualSpacing/>
              <w:jc w:val="both"/>
              <w:rPr>
                <w:rFonts w:ascii="Times New Roman" w:hAnsi="Times New Roman"/>
                <w:sz w:val="28"/>
                <w:szCs w:val="28"/>
                <w:lang w:val="kk-KZ"/>
              </w:rPr>
            </w:pPr>
            <w:r w:rsidRPr="00F148E1">
              <w:rPr>
                <w:rFonts w:ascii="Times New Roman" w:hAnsi="Times New Roman"/>
                <w:sz w:val="28"/>
                <w:szCs w:val="28"/>
                <w:lang w:val="kk-KZ"/>
              </w:rPr>
              <w:t>Уточняющая поправка.</w:t>
            </w:r>
          </w:p>
          <w:p w:rsidR="00210F8B" w:rsidRPr="00F148E1" w:rsidRDefault="00210F8B" w:rsidP="00210F8B">
            <w:pPr>
              <w:widowControl w:val="0"/>
              <w:suppressAutoHyphens/>
              <w:ind w:firstLine="567"/>
              <w:contextualSpacing/>
              <w:jc w:val="both"/>
              <w:rPr>
                <w:rFonts w:ascii="Times New Roman" w:hAnsi="Times New Roman" w:cs="Times New Roman"/>
                <w:sz w:val="28"/>
                <w:szCs w:val="28"/>
              </w:rPr>
            </w:pPr>
            <w:r w:rsidRPr="00F148E1">
              <w:rPr>
                <w:rFonts w:ascii="Times New Roman" w:hAnsi="Times New Roman"/>
                <w:sz w:val="28"/>
                <w:szCs w:val="28"/>
                <w:lang w:val="kk-KZ"/>
              </w:rPr>
              <w:t>В целях приведения в соответствии с пунктом 1 статьи 550 Налогового кодекса.</w:t>
            </w:r>
          </w:p>
          <w:p w:rsidR="00210F8B" w:rsidRPr="00F148E1" w:rsidRDefault="00210F8B" w:rsidP="00210F8B">
            <w:pPr>
              <w:jc w:val="center"/>
              <w:rPr>
                <w:rFonts w:ascii="Times New Roman" w:hAnsi="Times New Roman" w:cs="Times New Roman"/>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bCs/>
                <w:sz w:val="28"/>
                <w:szCs w:val="28"/>
              </w:rPr>
            </w:pPr>
            <w:r w:rsidRPr="00F148E1">
              <w:rPr>
                <w:rFonts w:ascii="Times New Roman" w:hAnsi="Times New Roman" w:cs="Times New Roman"/>
                <w:sz w:val="28"/>
                <w:szCs w:val="28"/>
              </w:rPr>
              <w:t>Статья 554</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Style w:val="s1"/>
                <w:color w:val="auto"/>
                <w:sz w:val="28"/>
                <w:szCs w:val="28"/>
              </w:rPr>
              <w:t xml:space="preserve">Статья 554. </w:t>
            </w:r>
            <w:r w:rsidRPr="00F148E1">
              <w:rPr>
                <w:rStyle w:val="s1"/>
                <w:b w:val="0"/>
                <w:color w:val="auto"/>
                <w:sz w:val="28"/>
                <w:szCs w:val="28"/>
              </w:rPr>
              <w:t>Ставки сборов за выдачу разрешительных документов</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2. Ставки сбора за проезд автотранспортных средств по территории Республики Казахстан составляют:</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2) за въезд (выезд) на территорию </w:t>
            </w:r>
            <w:r w:rsidRPr="00F148E1">
              <w:rPr>
                <w:rFonts w:ascii="Times New Roman" w:hAnsi="Times New Roman" w:cs="Times New Roman"/>
                <w:sz w:val="28"/>
                <w:szCs w:val="28"/>
              </w:rPr>
              <w:lastRenderedPageBreak/>
              <w:t xml:space="preserve">(с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 </w:t>
            </w:r>
            <w:r w:rsidRPr="00F148E1">
              <w:rPr>
                <w:rFonts w:ascii="Times New Roman" w:hAnsi="Times New Roman" w:cs="Times New Roman"/>
                <w:b/>
                <w:bCs/>
                <w:sz w:val="28"/>
                <w:szCs w:val="28"/>
              </w:rPr>
              <w:t>20</w:t>
            </w:r>
            <w:r w:rsidRPr="00F148E1">
              <w:rPr>
                <w:rFonts w:ascii="Times New Roman" w:hAnsi="Times New Roman" w:cs="Times New Roman"/>
                <w:sz w:val="28"/>
                <w:szCs w:val="28"/>
              </w:rPr>
              <w:t>-кратный размер МРП;</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lang w:val="kk-KZ"/>
              </w:rPr>
            </w:pPr>
            <w:r w:rsidRPr="00F148E1">
              <w:rPr>
                <w:rFonts w:ascii="Times New Roman" w:hAnsi="Times New Roman" w:cs="Times New Roman"/>
                <w:sz w:val="28"/>
                <w:szCs w:val="28"/>
                <w:lang w:val="kk-KZ"/>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color w:val="000000"/>
                <w:spacing w:val="2"/>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lang w:val="kk-KZ"/>
              </w:rPr>
            </w:pPr>
            <w:r w:rsidRPr="00F148E1">
              <w:rPr>
                <w:rFonts w:ascii="Times New Roman" w:hAnsi="Times New Roman" w:cs="Times New Roman"/>
                <w:color w:val="000000"/>
                <w:spacing w:val="2"/>
                <w:sz w:val="28"/>
                <w:szCs w:val="28"/>
                <w:shd w:val="clear" w:color="auto" w:fill="FFFFFF"/>
              </w:rPr>
              <w:t>4. Ставки лицензионного сбора за право занятия отдельными видами деятельности (сбора за выдачу лицензий на занятие отдельными видами деятельности)</w:t>
            </w:r>
            <w:r w:rsidRPr="00F148E1">
              <w:rPr>
                <w:rFonts w:ascii="Courier New" w:hAnsi="Courier New" w:cs="Courier New"/>
                <w:color w:val="000000"/>
                <w:spacing w:val="2"/>
                <w:sz w:val="20"/>
                <w:szCs w:val="20"/>
                <w:shd w:val="clear" w:color="auto" w:fill="FFFFFF"/>
              </w:rPr>
              <w:t xml:space="preserve"> </w:t>
            </w:r>
            <w:r w:rsidRPr="00F148E1">
              <w:rPr>
                <w:rFonts w:ascii="Times New Roman" w:hAnsi="Times New Roman" w:cs="Times New Roman"/>
                <w:color w:val="000000"/>
                <w:spacing w:val="2"/>
                <w:sz w:val="28"/>
                <w:szCs w:val="28"/>
                <w:shd w:val="clear" w:color="auto" w:fill="FFFFFF"/>
              </w:rPr>
              <w:t>составляют:</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pacing w:val="2"/>
                <w:sz w:val="28"/>
                <w:szCs w:val="28"/>
                <w:bdr w:val="none" w:sz="0" w:space="0" w:color="auto" w:frame="1"/>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pacing w:val="2"/>
                <w:sz w:val="28"/>
                <w:szCs w:val="28"/>
                <w:bdr w:val="none" w:sz="0" w:space="0" w:color="auto" w:frame="1"/>
              </w:rPr>
            </w:pPr>
          </w:p>
          <w:tbl>
            <w:tblPr>
              <w:tblStyle w:val="a3"/>
              <w:tblpPr w:leftFromText="180" w:rightFromText="180" w:vertAnchor="text" w:horzAnchor="margin" w:tblpXSpec="center" w:tblpY="-69"/>
              <w:tblOverlap w:val="never"/>
              <w:tblW w:w="4815" w:type="dxa"/>
              <w:tblLayout w:type="fixed"/>
              <w:tblLook w:val="04A0" w:firstRow="1" w:lastRow="0" w:firstColumn="1" w:lastColumn="0" w:noHBand="0" w:noVBand="1"/>
            </w:tblPr>
            <w:tblGrid>
              <w:gridCol w:w="846"/>
              <w:gridCol w:w="2693"/>
              <w:gridCol w:w="1276"/>
            </w:tblGrid>
            <w:tr w:rsidR="00210F8B" w:rsidRPr="00F148E1" w:rsidTr="005F7711">
              <w:tc>
                <w:tcPr>
                  <w:tcW w:w="846" w:type="dxa"/>
                </w:tcPr>
                <w:p w:rsidR="00210F8B" w:rsidRPr="00F148E1" w:rsidRDefault="00210F8B" w:rsidP="00210F8B">
                  <w:pPr>
                    <w:contextualSpacing/>
                    <w:jc w:val="center"/>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lastRenderedPageBreak/>
                    <w:t>№ п/п</w:t>
                  </w:r>
                </w:p>
              </w:tc>
              <w:tc>
                <w:tcPr>
                  <w:tcW w:w="2693" w:type="dxa"/>
                </w:tcPr>
                <w:p w:rsidR="00210F8B" w:rsidRPr="00F148E1" w:rsidRDefault="00210F8B" w:rsidP="00210F8B">
                  <w:pPr>
                    <w:ind w:firstLine="709"/>
                    <w:contextualSpacing/>
                    <w:jc w:val="center"/>
                    <w:textAlignment w:val="baseline"/>
                    <w:rPr>
                      <w:rFonts w:ascii="Times New Roman" w:eastAsia="Times New Roman" w:hAnsi="Times New Roman" w:cs="Times New Roman"/>
                      <w:color w:val="000000"/>
                      <w:sz w:val="28"/>
                      <w:szCs w:val="28"/>
                    </w:rPr>
                  </w:pPr>
                  <w:r w:rsidRPr="00F148E1">
                    <w:rPr>
                      <w:rFonts w:ascii="Times New Roman" w:hAnsi="Times New Roman" w:cs="Times New Roman"/>
                      <w:color w:val="000000"/>
                      <w:sz w:val="28"/>
                      <w:szCs w:val="28"/>
                    </w:rPr>
                    <w:t>Виды лицензируемой деятельности</w:t>
                  </w:r>
                </w:p>
              </w:tc>
              <w:tc>
                <w:tcPr>
                  <w:tcW w:w="1276" w:type="dxa"/>
                </w:tcPr>
                <w:p w:rsidR="00210F8B" w:rsidRPr="00F148E1" w:rsidRDefault="00210F8B" w:rsidP="00210F8B">
                  <w:pPr>
                    <w:ind w:left="20"/>
                    <w:jc w:val="center"/>
                    <w:rPr>
                      <w:rFonts w:ascii="Times New Roman" w:hAnsi="Times New Roman" w:cs="Times New Roman"/>
                      <w:sz w:val="28"/>
                      <w:szCs w:val="28"/>
                    </w:rPr>
                  </w:pPr>
                  <w:r w:rsidRPr="00F148E1">
                    <w:rPr>
                      <w:rFonts w:ascii="Times New Roman" w:hAnsi="Times New Roman" w:cs="Times New Roman"/>
                      <w:color w:val="000000"/>
                      <w:sz w:val="28"/>
                      <w:szCs w:val="28"/>
                    </w:rPr>
                    <w:t>Ставки сбора</w:t>
                  </w:r>
                </w:p>
                <w:p w:rsidR="00210F8B" w:rsidRPr="00F148E1" w:rsidRDefault="00210F8B" w:rsidP="00210F8B">
                  <w:pPr>
                    <w:ind w:firstLine="709"/>
                    <w:contextualSpacing/>
                    <w:jc w:val="center"/>
                    <w:textAlignment w:val="baseline"/>
                    <w:rPr>
                      <w:rFonts w:ascii="Times New Roman" w:eastAsia="Times New Roman" w:hAnsi="Times New Roman" w:cs="Times New Roman"/>
                      <w:color w:val="000000"/>
                      <w:sz w:val="28"/>
                      <w:szCs w:val="28"/>
                    </w:rPr>
                  </w:pPr>
                  <w:r w:rsidRPr="00F148E1">
                    <w:rPr>
                      <w:rFonts w:ascii="Times New Roman" w:hAnsi="Times New Roman" w:cs="Times New Roman"/>
                      <w:color w:val="000000"/>
                      <w:sz w:val="28"/>
                      <w:szCs w:val="28"/>
                    </w:rPr>
                    <w:t>(МРП)</w:t>
                  </w:r>
                </w:p>
              </w:tc>
            </w:tr>
            <w:tr w:rsidR="00210F8B" w:rsidRPr="00F148E1" w:rsidTr="005F7711">
              <w:tc>
                <w:tcPr>
                  <w:tcW w:w="846" w:type="dxa"/>
                </w:tcPr>
                <w:p w:rsidR="00210F8B" w:rsidRPr="00F148E1" w:rsidRDefault="00210F8B" w:rsidP="00210F8B">
                  <w:pPr>
                    <w:contextualSpacing/>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1</w:t>
                  </w:r>
                </w:p>
              </w:tc>
              <w:tc>
                <w:tcPr>
                  <w:tcW w:w="2693" w:type="dxa"/>
                </w:tcPr>
                <w:p w:rsidR="00210F8B" w:rsidRPr="00F148E1" w:rsidRDefault="00210F8B" w:rsidP="00210F8B">
                  <w:pPr>
                    <w:ind w:firstLine="709"/>
                    <w:contextualSpacing/>
                    <w:jc w:val="center"/>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2</w:t>
                  </w:r>
                </w:p>
              </w:tc>
              <w:tc>
                <w:tcPr>
                  <w:tcW w:w="1276" w:type="dxa"/>
                </w:tcPr>
                <w:p w:rsidR="00210F8B" w:rsidRPr="00F148E1" w:rsidRDefault="00210F8B" w:rsidP="00210F8B">
                  <w:pPr>
                    <w:ind w:firstLine="709"/>
                    <w:contextualSpacing/>
                    <w:jc w:val="center"/>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3</w:t>
                  </w:r>
                </w:p>
              </w:tc>
            </w:tr>
            <w:tr w:rsidR="00210F8B" w:rsidRPr="00F148E1" w:rsidTr="005F7711">
              <w:tc>
                <w:tcPr>
                  <w:tcW w:w="846" w:type="dxa"/>
                </w:tcPr>
                <w:p w:rsidR="00210F8B" w:rsidRPr="00F148E1" w:rsidRDefault="00210F8B" w:rsidP="00210F8B">
                  <w:pPr>
                    <w:contextualSpacing/>
                    <w:jc w:val="both"/>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w:t>
                  </w:r>
                </w:p>
              </w:tc>
              <w:tc>
                <w:tcPr>
                  <w:tcW w:w="2693" w:type="dxa"/>
                </w:tcPr>
                <w:p w:rsidR="00210F8B" w:rsidRPr="00F148E1" w:rsidRDefault="00210F8B" w:rsidP="00210F8B">
                  <w:pPr>
                    <w:ind w:firstLine="709"/>
                    <w:contextualSpacing/>
                    <w:jc w:val="both"/>
                    <w:textAlignment w:val="baseline"/>
                    <w:rPr>
                      <w:rFonts w:ascii="Times New Roman" w:eastAsia="Times New Roman" w:hAnsi="Times New Roman" w:cs="Times New Roman"/>
                      <w:color w:val="000000"/>
                      <w:sz w:val="28"/>
                      <w:szCs w:val="28"/>
                    </w:rPr>
                  </w:pPr>
                </w:p>
              </w:tc>
              <w:tc>
                <w:tcPr>
                  <w:tcW w:w="1276" w:type="dxa"/>
                </w:tcPr>
                <w:p w:rsidR="00210F8B" w:rsidRPr="00F148E1" w:rsidRDefault="00210F8B" w:rsidP="00210F8B">
                  <w:pPr>
                    <w:ind w:firstLine="709"/>
                    <w:contextualSpacing/>
                    <w:jc w:val="both"/>
                    <w:textAlignment w:val="baseline"/>
                    <w:rPr>
                      <w:rFonts w:ascii="Times New Roman" w:eastAsia="Times New Roman" w:hAnsi="Times New Roman" w:cs="Times New Roman"/>
                      <w:color w:val="000000"/>
                      <w:sz w:val="28"/>
                      <w:szCs w:val="28"/>
                    </w:rPr>
                  </w:pPr>
                </w:p>
              </w:tc>
            </w:tr>
            <w:tr w:rsidR="00210F8B" w:rsidRPr="00F148E1" w:rsidTr="005F7711">
              <w:tc>
                <w:tcPr>
                  <w:tcW w:w="846" w:type="dxa"/>
                  <w:vAlign w:val="center"/>
                </w:tcPr>
                <w:p w:rsidR="00210F8B" w:rsidRPr="00F148E1" w:rsidRDefault="00210F8B" w:rsidP="00210F8B">
                  <w:pPr>
                    <w:ind w:left="20"/>
                    <w:jc w:val="both"/>
                    <w:rPr>
                      <w:rFonts w:ascii="Times New Roman" w:hAnsi="Times New Roman" w:cs="Times New Roman"/>
                      <w:sz w:val="28"/>
                      <w:szCs w:val="28"/>
                    </w:rPr>
                  </w:pPr>
                  <w:r w:rsidRPr="00F148E1">
                    <w:rPr>
                      <w:rFonts w:ascii="Times New Roman" w:hAnsi="Times New Roman" w:cs="Times New Roman"/>
                      <w:color w:val="000000"/>
                      <w:sz w:val="28"/>
                      <w:szCs w:val="28"/>
                    </w:rPr>
                    <w:t>1.74.</w:t>
                  </w:r>
                </w:p>
              </w:tc>
              <w:tc>
                <w:tcPr>
                  <w:tcW w:w="2693" w:type="dxa"/>
                  <w:vAlign w:val="center"/>
                </w:tcPr>
                <w:p w:rsidR="00210F8B" w:rsidRPr="00F148E1" w:rsidRDefault="00210F8B" w:rsidP="00210F8B">
                  <w:pPr>
                    <w:ind w:left="20" w:firstLine="709"/>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 xml:space="preserve">Производство алкогольной продукции, кроме </w:t>
                  </w:r>
                  <w:r w:rsidRPr="00F148E1">
                    <w:rPr>
                      <w:rFonts w:ascii="Times New Roman" w:hAnsi="Times New Roman" w:cs="Times New Roman"/>
                      <w:b/>
                      <w:color w:val="000000"/>
                      <w:sz w:val="28"/>
                      <w:szCs w:val="28"/>
                    </w:rPr>
                    <w:t>пива и пивного напитка</w:t>
                  </w:r>
                </w:p>
              </w:tc>
              <w:tc>
                <w:tcPr>
                  <w:tcW w:w="1276" w:type="dxa"/>
                  <w:vAlign w:val="center"/>
                </w:tcPr>
                <w:p w:rsidR="00210F8B" w:rsidRPr="00F148E1" w:rsidRDefault="00210F8B" w:rsidP="00210F8B">
                  <w:pPr>
                    <w:ind w:left="20"/>
                    <w:jc w:val="both"/>
                    <w:rPr>
                      <w:rFonts w:ascii="Times New Roman" w:hAnsi="Times New Roman" w:cs="Times New Roman"/>
                      <w:sz w:val="28"/>
                      <w:szCs w:val="28"/>
                    </w:rPr>
                  </w:pPr>
                  <w:r w:rsidRPr="00F148E1">
                    <w:rPr>
                      <w:rFonts w:ascii="Times New Roman" w:hAnsi="Times New Roman" w:cs="Times New Roman"/>
                      <w:color w:val="000000"/>
                      <w:sz w:val="28"/>
                      <w:szCs w:val="28"/>
                    </w:rPr>
                    <w:t>3 000</w:t>
                  </w:r>
                </w:p>
              </w:tc>
            </w:tr>
            <w:tr w:rsidR="00210F8B" w:rsidRPr="00F148E1" w:rsidTr="005F7711">
              <w:tc>
                <w:tcPr>
                  <w:tcW w:w="846" w:type="dxa"/>
                  <w:vAlign w:val="center"/>
                </w:tcPr>
                <w:p w:rsidR="00210F8B" w:rsidRPr="00F148E1" w:rsidRDefault="00210F8B" w:rsidP="00210F8B">
                  <w:pPr>
                    <w:ind w:left="20"/>
                    <w:jc w:val="both"/>
                    <w:rPr>
                      <w:rFonts w:ascii="Times New Roman" w:hAnsi="Times New Roman" w:cs="Times New Roman"/>
                      <w:sz w:val="28"/>
                      <w:szCs w:val="28"/>
                    </w:rPr>
                  </w:pPr>
                  <w:r w:rsidRPr="00F148E1">
                    <w:rPr>
                      <w:rFonts w:ascii="Times New Roman" w:hAnsi="Times New Roman" w:cs="Times New Roman"/>
                      <w:color w:val="000000"/>
                      <w:sz w:val="28"/>
                      <w:szCs w:val="28"/>
                    </w:rPr>
                    <w:t>1.75.</w:t>
                  </w:r>
                </w:p>
              </w:tc>
              <w:tc>
                <w:tcPr>
                  <w:tcW w:w="2693" w:type="dxa"/>
                  <w:vAlign w:val="center"/>
                </w:tcPr>
                <w:p w:rsidR="00210F8B" w:rsidRPr="00F148E1" w:rsidRDefault="00210F8B" w:rsidP="00210F8B">
                  <w:pPr>
                    <w:ind w:left="20" w:firstLine="709"/>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 xml:space="preserve">Производство </w:t>
                  </w:r>
                  <w:r w:rsidRPr="00F148E1">
                    <w:rPr>
                      <w:rFonts w:ascii="Times New Roman" w:hAnsi="Times New Roman" w:cs="Times New Roman"/>
                      <w:b/>
                      <w:color w:val="000000"/>
                      <w:sz w:val="28"/>
                      <w:szCs w:val="28"/>
                    </w:rPr>
                    <w:t>пива и пивного напитка</w:t>
                  </w:r>
                </w:p>
              </w:tc>
              <w:tc>
                <w:tcPr>
                  <w:tcW w:w="1276" w:type="dxa"/>
                  <w:vAlign w:val="center"/>
                </w:tcPr>
                <w:p w:rsidR="00210F8B" w:rsidRPr="00F148E1" w:rsidRDefault="00210F8B" w:rsidP="00210F8B">
                  <w:pPr>
                    <w:ind w:left="20"/>
                    <w:jc w:val="both"/>
                    <w:rPr>
                      <w:rFonts w:ascii="Times New Roman" w:hAnsi="Times New Roman" w:cs="Times New Roman"/>
                      <w:sz w:val="28"/>
                      <w:szCs w:val="28"/>
                    </w:rPr>
                  </w:pPr>
                  <w:r w:rsidRPr="00F148E1">
                    <w:rPr>
                      <w:rFonts w:ascii="Times New Roman" w:hAnsi="Times New Roman" w:cs="Times New Roman"/>
                      <w:color w:val="000000"/>
                      <w:sz w:val="28"/>
                      <w:szCs w:val="28"/>
                    </w:rPr>
                    <w:t>2 000</w:t>
                  </w:r>
                </w:p>
              </w:tc>
            </w:tr>
            <w:tr w:rsidR="00210F8B" w:rsidRPr="00F148E1" w:rsidTr="005F7711">
              <w:tc>
                <w:tcPr>
                  <w:tcW w:w="846" w:type="dxa"/>
                </w:tcPr>
                <w:p w:rsidR="00210F8B" w:rsidRPr="00F148E1" w:rsidRDefault="00210F8B" w:rsidP="00210F8B">
                  <w:pPr>
                    <w:contextualSpacing/>
                    <w:jc w:val="both"/>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w:t>
                  </w:r>
                </w:p>
              </w:tc>
              <w:tc>
                <w:tcPr>
                  <w:tcW w:w="2693" w:type="dxa"/>
                </w:tcPr>
                <w:p w:rsidR="00210F8B" w:rsidRPr="00F148E1" w:rsidRDefault="00210F8B" w:rsidP="00210F8B">
                  <w:pPr>
                    <w:ind w:firstLine="709"/>
                    <w:contextualSpacing/>
                    <w:jc w:val="both"/>
                    <w:textAlignment w:val="baseline"/>
                    <w:rPr>
                      <w:rFonts w:ascii="Times New Roman" w:eastAsia="Times New Roman" w:hAnsi="Times New Roman" w:cs="Times New Roman"/>
                      <w:color w:val="000000"/>
                      <w:sz w:val="28"/>
                      <w:szCs w:val="28"/>
                    </w:rPr>
                  </w:pPr>
                </w:p>
              </w:tc>
              <w:tc>
                <w:tcPr>
                  <w:tcW w:w="1276" w:type="dxa"/>
                </w:tcPr>
                <w:p w:rsidR="00210F8B" w:rsidRPr="00F148E1" w:rsidRDefault="00210F8B" w:rsidP="00210F8B">
                  <w:pPr>
                    <w:ind w:firstLine="709"/>
                    <w:contextualSpacing/>
                    <w:jc w:val="both"/>
                    <w:textAlignment w:val="baseline"/>
                    <w:rPr>
                      <w:rFonts w:ascii="Times New Roman" w:eastAsia="Times New Roman" w:hAnsi="Times New Roman" w:cs="Times New Roman"/>
                      <w:color w:val="000000"/>
                      <w:sz w:val="28"/>
                      <w:szCs w:val="28"/>
                    </w:rPr>
                  </w:pPr>
                </w:p>
              </w:tc>
            </w:tr>
          </w:tbl>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pacing w:val="2"/>
                <w:sz w:val="28"/>
                <w:szCs w:val="28"/>
                <w:bdr w:val="none" w:sz="0" w:space="0" w:color="auto" w:frame="1"/>
              </w:rPr>
            </w:pPr>
          </w:p>
        </w:tc>
        <w:tc>
          <w:tcPr>
            <w:tcW w:w="5387" w:type="dxa"/>
            <w:shd w:val="clear" w:color="auto" w:fill="auto"/>
          </w:tcPr>
          <w:p w:rsidR="00210F8B" w:rsidRPr="00F148E1" w:rsidRDefault="00210F8B" w:rsidP="00210F8B">
            <w:pPr>
              <w:ind w:firstLine="567"/>
              <w:contextualSpacing/>
              <w:jc w:val="both"/>
              <w:rPr>
                <w:rStyle w:val="s0"/>
                <w:color w:val="auto"/>
                <w:sz w:val="28"/>
                <w:szCs w:val="28"/>
              </w:rPr>
            </w:pPr>
            <w:r w:rsidRPr="00F148E1">
              <w:rPr>
                <w:rStyle w:val="s0"/>
                <w:b/>
                <w:bCs/>
                <w:color w:val="auto"/>
                <w:sz w:val="28"/>
                <w:szCs w:val="28"/>
              </w:rPr>
              <w:lastRenderedPageBreak/>
              <w:t xml:space="preserve">Статья 554. </w:t>
            </w:r>
            <w:r w:rsidRPr="00F148E1">
              <w:rPr>
                <w:rStyle w:val="s0"/>
                <w:bCs/>
                <w:color w:val="auto"/>
                <w:sz w:val="28"/>
                <w:szCs w:val="28"/>
              </w:rPr>
              <w:t>Ставки сборов за выдачу разрешительных документов</w:t>
            </w:r>
          </w:p>
          <w:p w:rsidR="00210F8B" w:rsidRPr="00F148E1" w:rsidRDefault="00210F8B" w:rsidP="00210F8B">
            <w:pPr>
              <w:ind w:firstLine="567"/>
              <w:contextualSpacing/>
              <w:jc w:val="both"/>
              <w:rPr>
                <w:rStyle w:val="s0"/>
                <w:color w:val="auto"/>
                <w:sz w:val="28"/>
                <w:szCs w:val="28"/>
              </w:rPr>
            </w:pPr>
            <w:r w:rsidRPr="00F148E1">
              <w:rPr>
                <w:rStyle w:val="s0"/>
                <w:color w:val="auto"/>
                <w:sz w:val="28"/>
                <w:szCs w:val="28"/>
              </w:rPr>
              <w:t>…</w:t>
            </w:r>
          </w:p>
          <w:p w:rsidR="00210F8B" w:rsidRPr="00F148E1" w:rsidRDefault="00210F8B" w:rsidP="00210F8B">
            <w:pPr>
              <w:ind w:firstLine="567"/>
              <w:contextualSpacing/>
              <w:jc w:val="both"/>
              <w:rPr>
                <w:rStyle w:val="s0"/>
                <w:color w:val="auto"/>
                <w:sz w:val="28"/>
                <w:szCs w:val="28"/>
              </w:rPr>
            </w:pPr>
            <w:r w:rsidRPr="00F148E1">
              <w:rPr>
                <w:rStyle w:val="s0"/>
                <w:color w:val="auto"/>
                <w:sz w:val="28"/>
                <w:szCs w:val="28"/>
              </w:rPr>
              <w:t>2. Ставки сбора за проезд автотранспортных средств по территории Республики Казахстан составляют:</w:t>
            </w:r>
          </w:p>
          <w:p w:rsidR="00210F8B" w:rsidRPr="00F148E1" w:rsidRDefault="00210F8B" w:rsidP="00210F8B">
            <w:pPr>
              <w:ind w:firstLine="567"/>
              <w:contextualSpacing/>
              <w:jc w:val="both"/>
              <w:rPr>
                <w:rStyle w:val="s0"/>
                <w:color w:val="auto"/>
                <w:sz w:val="28"/>
                <w:szCs w:val="28"/>
              </w:rPr>
            </w:pPr>
            <w:r w:rsidRPr="00F148E1">
              <w:rPr>
                <w:rStyle w:val="s0"/>
                <w:color w:val="auto"/>
                <w:sz w:val="28"/>
                <w:szCs w:val="28"/>
              </w:rPr>
              <w:t>…</w:t>
            </w:r>
          </w:p>
          <w:p w:rsidR="00210F8B" w:rsidRPr="00F148E1" w:rsidRDefault="00210F8B" w:rsidP="00210F8B">
            <w:pPr>
              <w:ind w:firstLine="567"/>
              <w:contextualSpacing/>
              <w:jc w:val="both"/>
              <w:rPr>
                <w:rStyle w:val="s0"/>
                <w:color w:val="auto"/>
                <w:sz w:val="28"/>
                <w:szCs w:val="28"/>
              </w:rPr>
            </w:pPr>
            <w:r w:rsidRPr="00F148E1">
              <w:rPr>
                <w:rStyle w:val="s0"/>
                <w:color w:val="auto"/>
                <w:sz w:val="28"/>
                <w:szCs w:val="28"/>
              </w:rPr>
              <w:t xml:space="preserve">2) за въезд (выезд) на территорию (с территории) Республики Казахстан, </w:t>
            </w:r>
            <w:r w:rsidRPr="00F148E1">
              <w:rPr>
                <w:rStyle w:val="s0"/>
                <w:color w:val="auto"/>
                <w:sz w:val="28"/>
                <w:szCs w:val="28"/>
              </w:rPr>
              <w:lastRenderedPageBreak/>
              <w:t xml:space="preserve">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w:t>
            </w:r>
            <w:r w:rsidRPr="00F148E1">
              <w:rPr>
                <w:rStyle w:val="s0"/>
                <w:b/>
                <w:color w:val="auto"/>
                <w:sz w:val="28"/>
                <w:szCs w:val="28"/>
              </w:rPr>
              <w:t>- 30-</w:t>
            </w:r>
            <w:r w:rsidRPr="00F148E1">
              <w:rPr>
                <w:rStyle w:val="s0"/>
                <w:color w:val="auto"/>
                <w:sz w:val="28"/>
                <w:szCs w:val="28"/>
              </w:rPr>
              <w:t>кратный размер МРП;</w:t>
            </w: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p>
          <w:p w:rsidR="00210F8B" w:rsidRPr="00F148E1" w:rsidRDefault="00210F8B" w:rsidP="00210F8B">
            <w:pPr>
              <w:ind w:firstLine="567"/>
              <w:contextualSpacing/>
              <w:jc w:val="both"/>
              <w:rPr>
                <w:rStyle w:val="s0"/>
                <w:color w:val="auto"/>
                <w:sz w:val="28"/>
                <w:szCs w:val="28"/>
              </w:rPr>
            </w:pPr>
            <w:r w:rsidRPr="00F148E1">
              <w:rPr>
                <w:rStyle w:val="s0"/>
                <w:color w:val="auto"/>
                <w:sz w:val="28"/>
                <w:szCs w:val="28"/>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lang w:val="kk-KZ"/>
              </w:rPr>
            </w:pPr>
            <w:r w:rsidRPr="00F148E1">
              <w:rPr>
                <w:rFonts w:ascii="Times New Roman" w:hAnsi="Times New Roman" w:cs="Times New Roman"/>
                <w:color w:val="000000"/>
                <w:spacing w:val="2"/>
                <w:sz w:val="28"/>
                <w:szCs w:val="28"/>
                <w:shd w:val="clear" w:color="auto" w:fill="FFFFFF"/>
              </w:rPr>
              <w:t>4. Ставки лицензионного сбора за право занятия отдельными видами деятельности (сбора за выдачу лицензий на занятие отдельными видами деятельности)</w:t>
            </w:r>
            <w:r w:rsidRPr="00F148E1">
              <w:rPr>
                <w:rFonts w:ascii="Courier New" w:hAnsi="Courier New" w:cs="Courier New"/>
                <w:color w:val="000000"/>
                <w:spacing w:val="2"/>
                <w:sz w:val="20"/>
                <w:szCs w:val="20"/>
                <w:shd w:val="clear" w:color="auto" w:fill="FFFFFF"/>
              </w:rPr>
              <w:t xml:space="preserve"> </w:t>
            </w:r>
            <w:r w:rsidRPr="00F148E1">
              <w:rPr>
                <w:rFonts w:ascii="Times New Roman" w:hAnsi="Times New Roman" w:cs="Times New Roman"/>
                <w:color w:val="000000"/>
                <w:spacing w:val="2"/>
                <w:sz w:val="28"/>
                <w:szCs w:val="28"/>
                <w:shd w:val="clear" w:color="auto" w:fill="FFFFFF"/>
              </w:rPr>
              <w:t>составляют:</w:t>
            </w:r>
          </w:p>
          <w:p w:rsidR="00210F8B" w:rsidRPr="00F148E1" w:rsidRDefault="00210F8B" w:rsidP="00210F8B">
            <w:pPr>
              <w:shd w:val="clear" w:color="auto" w:fill="FFFFFF"/>
              <w:ind w:firstLine="567"/>
              <w:contextualSpacing/>
              <w:jc w:val="both"/>
              <w:textAlignment w:val="baseline"/>
              <w:rPr>
                <w:rStyle w:val="s0"/>
                <w:color w:val="auto"/>
                <w:sz w:val="28"/>
                <w:szCs w:val="28"/>
              </w:rPr>
            </w:pPr>
          </w:p>
          <w:tbl>
            <w:tblPr>
              <w:tblStyle w:val="a3"/>
              <w:tblpPr w:leftFromText="180" w:rightFromText="180" w:vertAnchor="text" w:horzAnchor="margin" w:tblpXSpec="center" w:tblpY="-69"/>
              <w:tblOverlap w:val="never"/>
              <w:tblW w:w="4815" w:type="dxa"/>
              <w:tblLayout w:type="fixed"/>
              <w:tblLook w:val="04A0" w:firstRow="1" w:lastRow="0" w:firstColumn="1" w:lastColumn="0" w:noHBand="0" w:noVBand="1"/>
            </w:tblPr>
            <w:tblGrid>
              <w:gridCol w:w="846"/>
              <w:gridCol w:w="2693"/>
              <w:gridCol w:w="1276"/>
            </w:tblGrid>
            <w:tr w:rsidR="00210F8B" w:rsidRPr="00F148E1" w:rsidTr="00D32AC3">
              <w:tc>
                <w:tcPr>
                  <w:tcW w:w="846" w:type="dxa"/>
                </w:tcPr>
                <w:p w:rsidR="00210F8B" w:rsidRPr="00F148E1" w:rsidRDefault="00210F8B" w:rsidP="00210F8B">
                  <w:pPr>
                    <w:contextualSpacing/>
                    <w:jc w:val="center"/>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lastRenderedPageBreak/>
                    <w:t>№ п/п</w:t>
                  </w:r>
                </w:p>
              </w:tc>
              <w:tc>
                <w:tcPr>
                  <w:tcW w:w="2693" w:type="dxa"/>
                </w:tcPr>
                <w:p w:rsidR="00210F8B" w:rsidRPr="00F148E1" w:rsidRDefault="00210F8B" w:rsidP="00210F8B">
                  <w:pPr>
                    <w:ind w:firstLine="709"/>
                    <w:contextualSpacing/>
                    <w:jc w:val="center"/>
                    <w:textAlignment w:val="baseline"/>
                    <w:rPr>
                      <w:rFonts w:ascii="Times New Roman" w:eastAsia="Times New Roman" w:hAnsi="Times New Roman" w:cs="Times New Roman"/>
                      <w:color w:val="000000"/>
                      <w:sz w:val="28"/>
                      <w:szCs w:val="28"/>
                    </w:rPr>
                  </w:pPr>
                  <w:r w:rsidRPr="00F148E1">
                    <w:rPr>
                      <w:rFonts w:ascii="Times New Roman" w:hAnsi="Times New Roman" w:cs="Times New Roman"/>
                      <w:color w:val="000000"/>
                      <w:sz w:val="28"/>
                      <w:szCs w:val="28"/>
                    </w:rPr>
                    <w:t>Виды лицензируемой деятельности</w:t>
                  </w:r>
                </w:p>
              </w:tc>
              <w:tc>
                <w:tcPr>
                  <w:tcW w:w="1276" w:type="dxa"/>
                </w:tcPr>
                <w:p w:rsidR="00210F8B" w:rsidRPr="00F148E1" w:rsidRDefault="00210F8B" w:rsidP="00210F8B">
                  <w:pPr>
                    <w:ind w:left="20"/>
                    <w:jc w:val="center"/>
                    <w:rPr>
                      <w:rFonts w:ascii="Times New Roman" w:hAnsi="Times New Roman" w:cs="Times New Roman"/>
                      <w:sz w:val="28"/>
                      <w:szCs w:val="28"/>
                    </w:rPr>
                  </w:pPr>
                  <w:r w:rsidRPr="00F148E1">
                    <w:rPr>
                      <w:rFonts w:ascii="Times New Roman" w:hAnsi="Times New Roman" w:cs="Times New Roman"/>
                      <w:color w:val="000000"/>
                      <w:sz w:val="28"/>
                      <w:szCs w:val="28"/>
                    </w:rPr>
                    <w:t>Ставки сбора</w:t>
                  </w:r>
                </w:p>
                <w:p w:rsidR="00210F8B" w:rsidRPr="00F148E1" w:rsidRDefault="00210F8B" w:rsidP="00210F8B">
                  <w:pPr>
                    <w:ind w:firstLine="709"/>
                    <w:contextualSpacing/>
                    <w:jc w:val="center"/>
                    <w:textAlignment w:val="baseline"/>
                    <w:rPr>
                      <w:rFonts w:ascii="Times New Roman" w:eastAsia="Times New Roman" w:hAnsi="Times New Roman" w:cs="Times New Roman"/>
                      <w:color w:val="000000"/>
                      <w:sz w:val="28"/>
                      <w:szCs w:val="28"/>
                    </w:rPr>
                  </w:pPr>
                  <w:r w:rsidRPr="00F148E1">
                    <w:rPr>
                      <w:rFonts w:ascii="Times New Roman" w:hAnsi="Times New Roman" w:cs="Times New Roman"/>
                      <w:color w:val="000000"/>
                      <w:sz w:val="28"/>
                      <w:szCs w:val="28"/>
                    </w:rPr>
                    <w:t>(МРП)</w:t>
                  </w:r>
                </w:p>
              </w:tc>
            </w:tr>
            <w:tr w:rsidR="00210F8B" w:rsidRPr="00F148E1" w:rsidTr="00D32AC3">
              <w:tc>
                <w:tcPr>
                  <w:tcW w:w="846" w:type="dxa"/>
                </w:tcPr>
                <w:p w:rsidR="00210F8B" w:rsidRPr="00F148E1" w:rsidRDefault="00210F8B" w:rsidP="00210F8B">
                  <w:pPr>
                    <w:contextualSpacing/>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1</w:t>
                  </w:r>
                </w:p>
              </w:tc>
              <w:tc>
                <w:tcPr>
                  <w:tcW w:w="2693" w:type="dxa"/>
                </w:tcPr>
                <w:p w:rsidR="00210F8B" w:rsidRPr="00F148E1" w:rsidRDefault="00210F8B" w:rsidP="00210F8B">
                  <w:pPr>
                    <w:ind w:firstLine="709"/>
                    <w:contextualSpacing/>
                    <w:jc w:val="center"/>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2</w:t>
                  </w:r>
                </w:p>
              </w:tc>
              <w:tc>
                <w:tcPr>
                  <w:tcW w:w="1276" w:type="dxa"/>
                </w:tcPr>
                <w:p w:rsidR="00210F8B" w:rsidRPr="00F148E1" w:rsidRDefault="00210F8B" w:rsidP="00210F8B">
                  <w:pPr>
                    <w:ind w:firstLine="709"/>
                    <w:contextualSpacing/>
                    <w:jc w:val="center"/>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3</w:t>
                  </w:r>
                </w:p>
              </w:tc>
            </w:tr>
            <w:tr w:rsidR="00210F8B" w:rsidRPr="00F148E1" w:rsidTr="00D32AC3">
              <w:tc>
                <w:tcPr>
                  <w:tcW w:w="846" w:type="dxa"/>
                </w:tcPr>
                <w:p w:rsidR="00210F8B" w:rsidRPr="00F148E1" w:rsidRDefault="00210F8B" w:rsidP="00210F8B">
                  <w:pPr>
                    <w:contextualSpacing/>
                    <w:jc w:val="both"/>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w:t>
                  </w:r>
                </w:p>
              </w:tc>
              <w:tc>
                <w:tcPr>
                  <w:tcW w:w="2693" w:type="dxa"/>
                </w:tcPr>
                <w:p w:rsidR="00210F8B" w:rsidRPr="00F148E1" w:rsidRDefault="00210F8B" w:rsidP="00210F8B">
                  <w:pPr>
                    <w:ind w:firstLine="709"/>
                    <w:contextualSpacing/>
                    <w:jc w:val="both"/>
                    <w:textAlignment w:val="baseline"/>
                    <w:rPr>
                      <w:rFonts w:ascii="Times New Roman" w:eastAsia="Times New Roman" w:hAnsi="Times New Roman" w:cs="Times New Roman"/>
                      <w:color w:val="000000"/>
                      <w:sz w:val="28"/>
                      <w:szCs w:val="28"/>
                    </w:rPr>
                  </w:pPr>
                </w:p>
              </w:tc>
              <w:tc>
                <w:tcPr>
                  <w:tcW w:w="1276" w:type="dxa"/>
                </w:tcPr>
                <w:p w:rsidR="00210F8B" w:rsidRPr="00F148E1" w:rsidRDefault="00210F8B" w:rsidP="00210F8B">
                  <w:pPr>
                    <w:ind w:firstLine="709"/>
                    <w:contextualSpacing/>
                    <w:jc w:val="both"/>
                    <w:textAlignment w:val="baseline"/>
                    <w:rPr>
                      <w:rFonts w:ascii="Times New Roman" w:eastAsia="Times New Roman" w:hAnsi="Times New Roman" w:cs="Times New Roman"/>
                      <w:color w:val="000000"/>
                      <w:sz w:val="28"/>
                      <w:szCs w:val="28"/>
                    </w:rPr>
                  </w:pPr>
                </w:p>
              </w:tc>
            </w:tr>
            <w:tr w:rsidR="00210F8B" w:rsidRPr="00F148E1" w:rsidTr="00D32AC3">
              <w:tc>
                <w:tcPr>
                  <w:tcW w:w="846" w:type="dxa"/>
                  <w:vAlign w:val="center"/>
                </w:tcPr>
                <w:p w:rsidR="00210F8B" w:rsidRPr="00F148E1" w:rsidRDefault="00210F8B" w:rsidP="00210F8B">
                  <w:pPr>
                    <w:ind w:left="20"/>
                    <w:jc w:val="both"/>
                    <w:rPr>
                      <w:rFonts w:ascii="Times New Roman" w:hAnsi="Times New Roman" w:cs="Times New Roman"/>
                      <w:sz w:val="28"/>
                      <w:szCs w:val="28"/>
                    </w:rPr>
                  </w:pPr>
                  <w:r w:rsidRPr="00F148E1">
                    <w:rPr>
                      <w:rFonts w:ascii="Times New Roman" w:hAnsi="Times New Roman" w:cs="Times New Roman"/>
                      <w:color w:val="000000"/>
                      <w:sz w:val="28"/>
                      <w:szCs w:val="28"/>
                    </w:rPr>
                    <w:t>1.74.</w:t>
                  </w:r>
                </w:p>
              </w:tc>
              <w:tc>
                <w:tcPr>
                  <w:tcW w:w="2693" w:type="dxa"/>
                  <w:vAlign w:val="center"/>
                </w:tcPr>
                <w:p w:rsidR="00210F8B" w:rsidRPr="00F148E1" w:rsidRDefault="00210F8B" w:rsidP="00210F8B">
                  <w:pPr>
                    <w:ind w:left="20" w:firstLine="709"/>
                    <w:jc w:val="both"/>
                    <w:rPr>
                      <w:rFonts w:ascii="Times New Roman" w:hAnsi="Times New Roman" w:cs="Times New Roman"/>
                      <w:sz w:val="28"/>
                      <w:szCs w:val="28"/>
                    </w:rPr>
                  </w:pPr>
                  <w:r w:rsidRPr="00F148E1">
                    <w:rPr>
                      <w:rFonts w:ascii="Times New Roman" w:hAnsi="Times New Roman" w:cs="Times New Roman"/>
                      <w:color w:val="000000"/>
                      <w:sz w:val="28"/>
                      <w:szCs w:val="28"/>
                    </w:rPr>
                    <w:t xml:space="preserve">Производство алкогольной продукции, кроме </w:t>
                  </w:r>
                  <w:r w:rsidRPr="00F148E1">
                    <w:rPr>
                      <w:rFonts w:ascii="Times New Roman" w:hAnsi="Times New Roman" w:cs="Times New Roman"/>
                      <w:b/>
                      <w:color w:val="000000"/>
                      <w:sz w:val="28"/>
                      <w:szCs w:val="28"/>
                    </w:rPr>
                    <w:t>пивоваренной продукции</w:t>
                  </w:r>
                </w:p>
              </w:tc>
              <w:tc>
                <w:tcPr>
                  <w:tcW w:w="1276" w:type="dxa"/>
                  <w:vAlign w:val="center"/>
                </w:tcPr>
                <w:p w:rsidR="00210F8B" w:rsidRPr="00F148E1" w:rsidRDefault="00210F8B" w:rsidP="00210F8B">
                  <w:pPr>
                    <w:ind w:left="20"/>
                    <w:jc w:val="both"/>
                    <w:rPr>
                      <w:rFonts w:ascii="Times New Roman" w:hAnsi="Times New Roman" w:cs="Times New Roman"/>
                      <w:sz w:val="28"/>
                      <w:szCs w:val="28"/>
                    </w:rPr>
                  </w:pPr>
                  <w:r w:rsidRPr="00F148E1">
                    <w:rPr>
                      <w:rFonts w:ascii="Times New Roman" w:hAnsi="Times New Roman" w:cs="Times New Roman"/>
                      <w:color w:val="000000"/>
                      <w:sz w:val="28"/>
                      <w:szCs w:val="28"/>
                    </w:rPr>
                    <w:t>3 000</w:t>
                  </w:r>
                </w:p>
              </w:tc>
            </w:tr>
            <w:tr w:rsidR="00210F8B" w:rsidRPr="00F148E1" w:rsidTr="00D32AC3">
              <w:tc>
                <w:tcPr>
                  <w:tcW w:w="846" w:type="dxa"/>
                  <w:vAlign w:val="center"/>
                </w:tcPr>
                <w:p w:rsidR="00210F8B" w:rsidRPr="00F148E1" w:rsidRDefault="00210F8B" w:rsidP="00210F8B">
                  <w:pPr>
                    <w:ind w:left="20"/>
                    <w:jc w:val="both"/>
                    <w:rPr>
                      <w:rFonts w:ascii="Times New Roman" w:hAnsi="Times New Roman" w:cs="Times New Roman"/>
                      <w:sz w:val="28"/>
                      <w:szCs w:val="28"/>
                    </w:rPr>
                  </w:pPr>
                  <w:r w:rsidRPr="00F148E1">
                    <w:rPr>
                      <w:rFonts w:ascii="Times New Roman" w:hAnsi="Times New Roman" w:cs="Times New Roman"/>
                      <w:color w:val="000000"/>
                      <w:sz w:val="28"/>
                      <w:szCs w:val="28"/>
                    </w:rPr>
                    <w:t>1.75.</w:t>
                  </w:r>
                </w:p>
              </w:tc>
              <w:tc>
                <w:tcPr>
                  <w:tcW w:w="2693" w:type="dxa"/>
                  <w:vAlign w:val="center"/>
                </w:tcPr>
                <w:p w:rsidR="00210F8B" w:rsidRPr="00F148E1" w:rsidRDefault="00210F8B" w:rsidP="00210F8B">
                  <w:pPr>
                    <w:ind w:left="20" w:firstLine="709"/>
                    <w:jc w:val="both"/>
                    <w:rPr>
                      <w:rFonts w:ascii="Times New Roman" w:hAnsi="Times New Roman" w:cs="Times New Roman"/>
                      <w:sz w:val="28"/>
                      <w:szCs w:val="28"/>
                    </w:rPr>
                  </w:pPr>
                  <w:r w:rsidRPr="00F148E1">
                    <w:rPr>
                      <w:rFonts w:ascii="Times New Roman" w:hAnsi="Times New Roman" w:cs="Times New Roman"/>
                      <w:color w:val="000000"/>
                      <w:sz w:val="28"/>
                      <w:szCs w:val="28"/>
                    </w:rPr>
                    <w:t xml:space="preserve">Производство </w:t>
                  </w:r>
                  <w:r w:rsidRPr="00F148E1">
                    <w:rPr>
                      <w:rFonts w:ascii="Times New Roman" w:hAnsi="Times New Roman" w:cs="Times New Roman"/>
                      <w:b/>
                      <w:color w:val="000000"/>
                      <w:sz w:val="28"/>
                      <w:szCs w:val="28"/>
                    </w:rPr>
                    <w:t>пивоваренной продукции</w:t>
                  </w:r>
                </w:p>
              </w:tc>
              <w:tc>
                <w:tcPr>
                  <w:tcW w:w="1276" w:type="dxa"/>
                  <w:vAlign w:val="center"/>
                </w:tcPr>
                <w:p w:rsidR="00210F8B" w:rsidRPr="00F148E1" w:rsidRDefault="00210F8B" w:rsidP="00210F8B">
                  <w:pPr>
                    <w:ind w:left="20"/>
                    <w:jc w:val="both"/>
                    <w:rPr>
                      <w:rFonts w:ascii="Times New Roman" w:hAnsi="Times New Roman" w:cs="Times New Roman"/>
                      <w:sz w:val="28"/>
                      <w:szCs w:val="28"/>
                    </w:rPr>
                  </w:pPr>
                  <w:r w:rsidRPr="00F148E1">
                    <w:rPr>
                      <w:rFonts w:ascii="Times New Roman" w:hAnsi="Times New Roman" w:cs="Times New Roman"/>
                      <w:color w:val="000000"/>
                      <w:sz w:val="28"/>
                      <w:szCs w:val="28"/>
                    </w:rPr>
                    <w:t>2 000</w:t>
                  </w:r>
                </w:p>
              </w:tc>
            </w:tr>
            <w:tr w:rsidR="00210F8B" w:rsidRPr="00F148E1" w:rsidTr="00D32AC3">
              <w:tc>
                <w:tcPr>
                  <w:tcW w:w="846" w:type="dxa"/>
                </w:tcPr>
                <w:p w:rsidR="00210F8B" w:rsidRPr="00F148E1" w:rsidRDefault="00210F8B" w:rsidP="00210F8B">
                  <w:pPr>
                    <w:contextualSpacing/>
                    <w:jc w:val="both"/>
                    <w:textAlignment w:val="baseline"/>
                    <w:rPr>
                      <w:rFonts w:ascii="Times New Roman" w:eastAsia="Times New Roman" w:hAnsi="Times New Roman" w:cs="Times New Roman"/>
                      <w:color w:val="000000"/>
                      <w:sz w:val="28"/>
                      <w:szCs w:val="28"/>
                    </w:rPr>
                  </w:pPr>
                  <w:r w:rsidRPr="00F148E1">
                    <w:rPr>
                      <w:rFonts w:ascii="Times New Roman" w:eastAsia="Times New Roman" w:hAnsi="Times New Roman" w:cs="Times New Roman"/>
                      <w:color w:val="000000"/>
                      <w:sz w:val="28"/>
                      <w:szCs w:val="28"/>
                    </w:rPr>
                    <w:t>…</w:t>
                  </w:r>
                </w:p>
              </w:tc>
              <w:tc>
                <w:tcPr>
                  <w:tcW w:w="2693" w:type="dxa"/>
                </w:tcPr>
                <w:p w:rsidR="00210F8B" w:rsidRPr="00F148E1" w:rsidRDefault="00210F8B" w:rsidP="00210F8B">
                  <w:pPr>
                    <w:ind w:firstLine="709"/>
                    <w:contextualSpacing/>
                    <w:jc w:val="both"/>
                    <w:textAlignment w:val="baseline"/>
                    <w:rPr>
                      <w:rFonts w:ascii="Times New Roman" w:eastAsia="Times New Roman" w:hAnsi="Times New Roman" w:cs="Times New Roman"/>
                      <w:color w:val="000000"/>
                      <w:sz w:val="28"/>
                      <w:szCs w:val="28"/>
                    </w:rPr>
                  </w:pPr>
                </w:p>
              </w:tc>
              <w:tc>
                <w:tcPr>
                  <w:tcW w:w="1276" w:type="dxa"/>
                </w:tcPr>
                <w:p w:rsidR="00210F8B" w:rsidRPr="00F148E1" w:rsidRDefault="00210F8B" w:rsidP="00210F8B">
                  <w:pPr>
                    <w:ind w:firstLine="709"/>
                    <w:contextualSpacing/>
                    <w:jc w:val="both"/>
                    <w:textAlignment w:val="baseline"/>
                    <w:rPr>
                      <w:rFonts w:ascii="Times New Roman" w:eastAsia="Times New Roman" w:hAnsi="Times New Roman" w:cs="Times New Roman"/>
                      <w:color w:val="000000"/>
                      <w:sz w:val="28"/>
                      <w:szCs w:val="28"/>
                    </w:rPr>
                  </w:pPr>
                </w:p>
              </w:tc>
            </w:tr>
          </w:tbl>
          <w:p w:rsidR="00210F8B" w:rsidRPr="00F148E1" w:rsidRDefault="00210F8B" w:rsidP="00210F8B">
            <w:pPr>
              <w:shd w:val="clear" w:color="auto" w:fill="FFFFFF"/>
              <w:ind w:firstLine="567"/>
              <w:contextualSpacing/>
              <w:jc w:val="both"/>
              <w:textAlignment w:val="baseline"/>
              <w:rPr>
                <w:rStyle w:val="s0"/>
                <w:color w:val="auto"/>
                <w:sz w:val="28"/>
                <w:szCs w:val="28"/>
              </w:rPr>
            </w:pP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Обоснованием по увеличению ставок сбора за проезд автотранспортных средств является: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 покрытие расходов на содержание </w:t>
            </w:r>
            <w:r w:rsidRPr="00F148E1">
              <w:rPr>
                <w:rFonts w:ascii="Times New Roman" w:hAnsi="Times New Roman" w:cs="Times New Roman"/>
                <w:sz w:val="28"/>
                <w:szCs w:val="28"/>
              </w:rPr>
              <w:lastRenderedPageBreak/>
              <w:t>автодорожного полотна РК;</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покрытие расходов связанные с выбросами загрязняющих веществ (выхлопных газов) в атмосферу иностранными автотранспортными средствами;</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    - за продолжительность пребывания (нахождения) иностранных автотранспортных средств на территории Республики Казахстан (по международному опыту стран Европы). </w:t>
            </w:r>
          </w:p>
          <w:p w:rsidR="00210F8B" w:rsidRPr="00F148E1" w:rsidRDefault="00210F8B" w:rsidP="00210F8B">
            <w:pPr>
              <w:ind w:firstLine="567"/>
              <w:contextualSpacing/>
              <w:jc w:val="both"/>
              <w:rPr>
                <w:rStyle w:val="s0"/>
                <w:color w:val="auto"/>
                <w:sz w:val="28"/>
                <w:szCs w:val="28"/>
              </w:rPr>
            </w:pPr>
            <w:r w:rsidRPr="00F148E1">
              <w:rPr>
                <w:rFonts w:ascii="Times New Roman" w:hAnsi="Times New Roman" w:cs="Times New Roman"/>
                <w:sz w:val="28"/>
                <w:szCs w:val="28"/>
              </w:rPr>
              <w:t xml:space="preserve">Вследствие увеличения ставки </w:t>
            </w:r>
            <w:r w:rsidRPr="00F148E1">
              <w:rPr>
                <w:rFonts w:ascii="Times New Roman" w:hAnsi="Times New Roman" w:cs="Times New Roman"/>
                <w:b/>
                <w:sz w:val="28"/>
                <w:szCs w:val="28"/>
              </w:rPr>
              <w:t>сбора</w:t>
            </w:r>
            <w:r w:rsidRPr="00F148E1">
              <w:rPr>
                <w:rStyle w:val="s0"/>
                <w:color w:val="auto"/>
                <w:sz w:val="28"/>
                <w:szCs w:val="28"/>
              </w:rPr>
              <w:t xml:space="preserve">за въезд (выезд) на территорию (с территории) Республики Казахстан, транзит </w:t>
            </w:r>
            <w:r w:rsidRPr="00F148E1">
              <w:rPr>
                <w:rStyle w:val="s0"/>
                <w:color w:val="auto"/>
                <w:sz w:val="28"/>
                <w:szCs w:val="28"/>
              </w:rPr>
              <w:lastRenderedPageBreak/>
              <w:t xml:space="preserve">по территории Республики Казахстан иностранных автотранспортных средств, осуществляющих перевозку пассажиров и грузов в международном сообщении в 2 раза ожидаемое среднегодовое поступление составит 1 775,2 млн. тенге. </w:t>
            </w:r>
          </w:p>
          <w:p w:rsidR="00210F8B" w:rsidRPr="00F148E1" w:rsidRDefault="00210F8B" w:rsidP="00210F8B">
            <w:pPr>
              <w:ind w:firstLine="567"/>
              <w:contextualSpacing/>
              <w:jc w:val="both"/>
              <w:rPr>
                <w:rStyle w:val="s0"/>
                <w:color w:val="auto"/>
                <w:sz w:val="28"/>
                <w:szCs w:val="28"/>
              </w:rPr>
            </w:pPr>
          </w:p>
          <w:p w:rsidR="00BC373F" w:rsidRPr="00F148E1" w:rsidRDefault="00BC373F" w:rsidP="00BC373F">
            <w:pPr>
              <w:tabs>
                <w:tab w:val="left" w:pos="14002"/>
              </w:tabs>
              <w:ind w:firstLine="318"/>
              <w:jc w:val="both"/>
              <w:rPr>
                <w:rFonts w:ascii="Times New Roman" w:eastAsia="Times New Roman" w:hAnsi="Times New Roman" w:cs="Times New Roman"/>
                <w:bCs/>
                <w:sz w:val="28"/>
                <w:szCs w:val="24"/>
                <w:lang w:eastAsia="ru-RU"/>
              </w:rPr>
            </w:pPr>
            <w:r w:rsidRPr="00F148E1">
              <w:rPr>
                <w:rFonts w:ascii="Times New Roman" w:eastAsia="Times New Roman" w:hAnsi="Times New Roman" w:cs="Times New Roman"/>
                <w:bCs/>
                <w:sz w:val="28"/>
                <w:szCs w:val="24"/>
                <w:lang w:eastAsia="ru-RU"/>
              </w:rPr>
              <w:t xml:space="preserve">Решением Совета Евразийской экономической комиссии от 5 декабря 2018 г. № 98 принят Технический регламент Евразийского экономического союза «О безопасности алкогольной продукции» (ТР ЕАЭС 047/2018), в </w:t>
            </w:r>
            <w:r w:rsidRPr="00F148E1">
              <w:rPr>
                <w:rFonts w:ascii="Times New Roman" w:eastAsia="Times New Roman" w:hAnsi="Times New Roman" w:cs="Times New Roman"/>
                <w:bCs/>
                <w:sz w:val="28"/>
                <w:szCs w:val="24"/>
                <w:lang w:eastAsia="ru-RU"/>
              </w:rPr>
              <w:lastRenderedPageBreak/>
              <w:t>котором термин «виноматериал» заменен на «вино наливом», а «пивной напиток» на «пивоваренную продукцию».</w:t>
            </w:r>
          </w:p>
          <w:p w:rsidR="00BC373F" w:rsidRPr="00F148E1" w:rsidRDefault="00BC373F" w:rsidP="00BC373F">
            <w:pPr>
              <w:tabs>
                <w:tab w:val="left" w:pos="284"/>
              </w:tabs>
              <w:ind w:firstLine="567"/>
              <w:contextualSpacing/>
              <w:jc w:val="both"/>
              <w:rPr>
                <w:rFonts w:ascii="Times New Roman" w:eastAsia="Times New Roman" w:hAnsi="Times New Roman" w:cs="Times New Roman"/>
                <w:sz w:val="28"/>
                <w:szCs w:val="24"/>
                <w:lang w:val="kk-KZ" w:eastAsia="ru-RU"/>
              </w:rPr>
            </w:pPr>
            <w:r w:rsidRPr="00F148E1">
              <w:rPr>
                <w:rFonts w:ascii="Times New Roman" w:eastAsia="Times New Roman" w:hAnsi="Times New Roman" w:cs="Times New Roman"/>
                <w:sz w:val="28"/>
                <w:szCs w:val="24"/>
                <w:lang w:eastAsia="ru-RU"/>
              </w:rPr>
              <w:t>Кроме того,</w:t>
            </w:r>
          </w:p>
          <w:p w:rsidR="00210F8B" w:rsidRPr="00F148E1" w:rsidRDefault="00210F8B" w:rsidP="00210F8B">
            <w:pPr>
              <w:tabs>
                <w:tab w:val="left" w:pos="284"/>
              </w:tabs>
              <w:ind w:firstLine="567"/>
              <w:contextualSpacing/>
              <w:jc w:val="both"/>
              <w:rPr>
                <w:rFonts w:ascii="Times New Roman" w:eastAsia="Times New Roman" w:hAnsi="Times New Roman" w:cs="Times New Roman"/>
                <w:sz w:val="28"/>
                <w:szCs w:val="24"/>
                <w:lang w:val="kk-KZ" w:eastAsia="ru-RU"/>
              </w:rPr>
            </w:pPr>
            <w:r w:rsidRPr="00F148E1">
              <w:rPr>
                <w:rFonts w:ascii="Times New Roman" w:eastAsia="Times New Roman" w:hAnsi="Times New Roman" w:cs="Times New Roman"/>
                <w:sz w:val="28"/>
                <w:szCs w:val="24"/>
                <w:lang w:val="kk-KZ" w:eastAsia="ru-RU"/>
              </w:rPr>
              <w:t xml:space="preserve">Законом Республики Казахстан «О внесении изменений и дополнений в некоторые законодательные акты Республики Казахстан по вопросам технического регулирования, предпринимательства, совершенствования системы государственного управления и платежей» слова «виноматериал» и  «пиво и пивного напитка» заменены на слова «вино наливом» и </w:t>
            </w:r>
            <w:r w:rsidRPr="00F148E1">
              <w:rPr>
                <w:rFonts w:ascii="Times New Roman" w:eastAsia="Times New Roman" w:hAnsi="Times New Roman" w:cs="Times New Roman"/>
                <w:sz w:val="28"/>
                <w:szCs w:val="24"/>
                <w:lang w:val="kk-KZ" w:eastAsia="ru-RU"/>
              </w:rPr>
              <w:lastRenderedPageBreak/>
              <w:t xml:space="preserve">«пивовареннной продукции».  </w:t>
            </w:r>
          </w:p>
          <w:p w:rsidR="00210F8B" w:rsidRPr="00F148E1" w:rsidRDefault="00210F8B" w:rsidP="00210F8B">
            <w:pPr>
              <w:ind w:firstLine="567"/>
              <w:contextualSpacing/>
              <w:jc w:val="both"/>
              <w:rPr>
                <w:rFonts w:ascii="Times New Roman" w:hAnsi="Times New Roman" w:cs="Times New Roman"/>
                <w:sz w:val="28"/>
                <w:szCs w:val="28"/>
                <w:lang w:val="kk-KZ"/>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Статья 577 </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b/>
                <w:bCs/>
                <w:sz w:val="28"/>
                <w:szCs w:val="28"/>
                <w:shd w:val="clear" w:color="auto" w:fill="FFFFFF"/>
              </w:rPr>
            </w:pPr>
            <w:r w:rsidRPr="00F148E1">
              <w:rPr>
                <w:rFonts w:ascii="Times New Roman" w:hAnsi="Times New Roman" w:cs="Times New Roman"/>
                <w:b/>
                <w:bCs/>
                <w:sz w:val="28"/>
                <w:szCs w:val="28"/>
                <w:shd w:val="clear" w:color="auto" w:fill="FFFFFF"/>
              </w:rPr>
              <w:t>Статья 577.</w:t>
            </w:r>
            <w:r w:rsidRPr="00F148E1">
              <w:rPr>
                <w:rFonts w:ascii="Times New Roman" w:hAnsi="Times New Roman" w:cs="Times New Roman"/>
                <w:bCs/>
                <w:sz w:val="28"/>
                <w:szCs w:val="28"/>
                <w:shd w:val="clear" w:color="auto" w:fill="FFFFFF"/>
              </w:rPr>
              <w:t>Порядок исчисления и уплаты</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2-1. Отсутствует.</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b/>
                <w:bCs/>
                <w:sz w:val="28"/>
                <w:szCs w:val="28"/>
                <w:shd w:val="clear" w:color="auto" w:fill="FFFFFF"/>
              </w:rPr>
            </w:pPr>
            <w:r w:rsidRPr="00F148E1">
              <w:rPr>
                <w:rFonts w:ascii="Times New Roman" w:hAnsi="Times New Roman" w:cs="Times New Roman"/>
                <w:b/>
                <w:bCs/>
                <w:sz w:val="28"/>
                <w:szCs w:val="28"/>
                <w:shd w:val="clear" w:color="auto" w:fill="FFFFFF"/>
              </w:rPr>
              <w:t>Статья 577.</w:t>
            </w:r>
            <w:r w:rsidRPr="00F148E1">
              <w:rPr>
                <w:rFonts w:ascii="Times New Roman" w:hAnsi="Times New Roman" w:cs="Times New Roman"/>
                <w:bCs/>
                <w:sz w:val="28"/>
                <w:szCs w:val="28"/>
                <w:shd w:val="clear" w:color="auto" w:fill="FFFFFF"/>
              </w:rPr>
              <w:t>Порядок исчисления и уплаты</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2-1. При исчислении суммы платы юридическими лицами, осуществляющими размещение радиоактивных отходов, образованных в результате проведенных ядерных испытаний на территории Республики Казахстан, на территории земель зоны ядерной безопасности, к ставкам, установленным строками 1.2.6.1, 1.2.6.2, 1.2.6.3 пункта 6 статьи 576 настоящего Кодекса, применяется коэффициент 0.</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 </w:t>
            </w:r>
          </w:p>
        </w:tc>
        <w:tc>
          <w:tcPr>
            <w:tcW w:w="2835" w:type="dxa"/>
            <w:shd w:val="clear" w:color="auto" w:fill="auto"/>
          </w:tcPr>
          <w:p w:rsidR="00210F8B" w:rsidRPr="00F148E1" w:rsidRDefault="00210F8B" w:rsidP="00210F8B">
            <w:pPr>
              <w:ind w:firstLine="322"/>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Поправка вызвана необходимостью приведения в соответствие с проектом закона «О Семипалатинской зоне ядерной безопасности» (п.1 ст.10)</w:t>
            </w:r>
          </w:p>
          <w:p w:rsidR="00210F8B" w:rsidRPr="00F148E1" w:rsidRDefault="00210F8B" w:rsidP="00210F8B">
            <w:pPr>
              <w:ind w:firstLine="322"/>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Данные изменения и дополнения касаются:</w:t>
            </w:r>
          </w:p>
          <w:p w:rsidR="00210F8B" w:rsidRPr="00F148E1" w:rsidRDefault="00210F8B" w:rsidP="00210F8B">
            <w:pPr>
              <w:pStyle w:val="a4"/>
              <w:ind w:left="0" w:firstLine="322"/>
              <w:jc w:val="both"/>
              <w:rPr>
                <w:rFonts w:ascii="Times New Roman" w:hAnsi="Times New Roman" w:cs="Times New Roman"/>
                <w:bCs/>
                <w:sz w:val="28"/>
                <w:szCs w:val="28"/>
              </w:rPr>
            </w:pPr>
            <w:r w:rsidRPr="00F148E1">
              <w:rPr>
                <w:rFonts w:ascii="Times New Roman" w:hAnsi="Times New Roman" w:cs="Times New Roman"/>
                <w:bCs/>
                <w:sz w:val="28"/>
                <w:szCs w:val="28"/>
              </w:rPr>
              <w:t>- включения земель Семипалатинской зоны ядерной безопасности (далее - СЗЯБ) в перечень земель, не подлежащих налогообложению;</w:t>
            </w:r>
          </w:p>
          <w:p w:rsidR="00210F8B" w:rsidRPr="00F148E1" w:rsidRDefault="00210F8B" w:rsidP="00210F8B">
            <w:pPr>
              <w:ind w:firstLine="322"/>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 xml:space="preserve">- исключения из объектов налогообложения недвижимости на территории СЗЯБ, используемых для хранения, </w:t>
            </w:r>
            <w:r w:rsidRPr="00F148E1">
              <w:rPr>
                <w:rFonts w:ascii="Times New Roman" w:hAnsi="Times New Roman" w:cs="Times New Roman"/>
                <w:bCs/>
                <w:sz w:val="28"/>
                <w:szCs w:val="28"/>
              </w:rPr>
              <w:lastRenderedPageBreak/>
              <w:t>захоронения радиоактивных отходов (далее – РАО) и обеспечения ядерной физической защиты по имущественному налогу;</w:t>
            </w:r>
          </w:p>
          <w:p w:rsidR="00210F8B" w:rsidRPr="00F148E1" w:rsidRDefault="00210F8B" w:rsidP="00210F8B">
            <w:pPr>
              <w:ind w:firstLine="322"/>
              <w:contextualSpacing/>
              <w:jc w:val="both"/>
              <w:rPr>
                <w:rFonts w:ascii="Times New Roman" w:hAnsi="Times New Roman" w:cs="Times New Roman"/>
                <w:bCs/>
                <w:sz w:val="28"/>
                <w:szCs w:val="28"/>
              </w:rPr>
            </w:pPr>
            <w:r w:rsidRPr="00F148E1">
              <w:rPr>
                <w:rFonts w:ascii="Times New Roman" w:hAnsi="Times New Roman" w:cs="Times New Roman"/>
                <w:bCs/>
                <w:sz w:val="28"/>
                <w:szCs w:val="28"/>
              </w:rPr>
              <w:t>- установления коэффициента в размере 0 при исчислении суммы платы за эмиссию, образуемой юридическими лицами за размещение на территории СЗЯБ РАО, образованных в результате исторических ядерных испытаний.</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606-1</w:t>
            </w:r>
          </w:p>
        </w:tc>
        <w:tc>
          <w:tcPr>
            <w:tcW w:w="5074" w:type="dxa"/>
            <w:shd w:val="clear" w:color="auto" w:fill="auto"/>
          </w:tcPr>
          <w:p w:rsidR="00210F8B" w:rsidRPr="00F148E1" w:rsidRDefault="00210F8B" w:rsidP="00210F8B">
            <w:pPr>
              <w:shd w:val="clear" w:color="auto" w:fill="FFFFFF"/>
              <w:tabs>
                <w:tab w:val="left" w:pos="-1701"/>
                <w:tab w:val="left" w:pos="567"/>
              </w:tabs>
              <w:ind w:firstLine="319"/>
              <w:jc w:val="both"/>
              <w:rPr>
                <w:rFonts w:ascii="Times New Roman" w:hAnsi="Times New Roman"/>
                <w:sz w:val="28"/>
                <w:szCs w:val="28"/>
                <w:lang w:val="kk-KZ"/>
              </w:rPr>
            </w:pPr>
            <w:r w:rsidRPr="00F148E1">
              <w:rPr>
                <w:rFonts w:ascii="Times New Roman" w:hAnsi="Times New Roman"/>
                <w:b/>
                <w:sz w:val="28"/>
                <w:szCs w:val="28"/>
                <w:lang w:val="kk-KZ"/>
              </w:rPr>
              <w:t xml:space="preserve">Статья 606-1. </w:t>
            </w:r>
            <w:r w:rsidRPr="00F148E1">
              <w:rPr>
                <w:rFonts w:ascii="Times New Roman" w:hAnsi="Times New Roman"/>
                <w:sz w:val="28"/>
                <w:szCs w:val="28"/>
                <w:lang w:val="kk-KZ"/>
              </w:rPr>
              <w:t>Общие положения</w:t>
            </w:r>
          </w:p>
          <w:p w:rsidR="00210F8B" w:rsidRPr="00F148E1" w:rsidRDefault="00210F8B" w:rsidP="00210F8B">
            <w:pPr>
              <w:shd w:val="clear" w:color="auto" w:fill="FFFFFF"/>
              <w:tabs>
                <w:tab w:val="left" w:pos="-1701"/>
                <w:tab w:val="left" w:pos="567"/>
              </w:tabs>
              <w:ind w:firstLine="319"/>
              <w:jc w:val="both"/>
              <w:rPr>
                <w:rFonts w:ascii="Times New Roman" w:hAnsi="Times New Roman"/>
                <w:sz w:val="28"/>
                <w:szCs w:val="28"/>
                <w:lang w:val="kk-KZ"/>
              </w:rPr>
            </w:pPr>
            <w:r w:rsidRPr="00F148E1">
              <w:rPr>
                <w:rFonts w:ascii="Times New Roman" w:hAnsi="Times New Roman"/>
                <w:sz w:val="28"/>
                <w:szCs w:val="28"/>
                <w:lang w:val="kk-KZ"/>
              </w:rPr>
              <w:t>...</w:t>
            </w:r>
          </w:p>
          <w:p w:rsidR="00210F8B" w:rsidRPr="00F148E1" w:rsidRDefault="00210F8B" w:rsidP="00210F8B">
            <w:pPr>
              <w:shd w:val="clear" w:color="auto" w:fill="FFFFFF"/>
              <w:tabs>
                <w:tab w:val="left" w:pos="-1701"/>
                <w:tab w:val="left" w:pos="567"/>
              </w:tabs>
              <w:ind w:firstLine="319"/>
              <w:jc w:val="both"/>
              <w:rPr>
                <w:rFonts w:ascii="Times New Roman" w:hAnsi="Times New Roman"/>
                <w:sz w:val="28"/>
                <w:szCs w:val="28"/>
                <w:lang w:val="kk-KZ"/>
              </w:rPr>
            </w:pPr>
            <w:r w:rsidRPr="00F148E1">
              <w:rPr>
                <w:rFonts w:ascii="Times New Roman" w:hAnsi="Times New Roman"/>
                <w:sz w:val="28"/>
                <w:szCs w:val="28"/>
                <w:lang w:val="kk-KZ"/>
              </w:rPr>
              <w:t>2.</w:t>
            </w:r>
            <w:r w:rsidRPr="00F148E1">
              <w:rPr>
                <w:rFonts w:ascii="Times New Roman" w:hAnsi="Times New Roman"/>
                <w:sz w:val="28"/>
                <w:szCs w:val="28"/>
                <w:lang w:val="kk-KZ"/>
              </w:rPr>
              <w:tab/>
              <w:t>Уполномоченный орган в сфере обеспечения информационной безопасности ежеквартально в срок не позднее 15 числа второго месяца, следующего за отчетным кварталом, представляет в уполномоченный орган сведения о плательщиках платы.</w:t>
            </w:r>
          </w:p>
          <w:p w:rsidR="00210F8B" w:rsidRPr="00F148E1" w:rsidRDefault="00210F8B" w:rsidP="00210F8B">
            <w:pPr>
              <w:ind w:firstLine="319"/>
              <w:jc w:val="both"/>
              <w:rPr>
                <w:rFonts w:ascii="Times New Roman" w:hAnsi="Times New Roman"/>
                <w:b/>
                <w:color w:val="000000"/>
                <w:sz w:val="28"/>
                <w:szCs w:val="28"/>
              </w:rPr>
            </w:pPr>
          </w:p>
        </w:tc>
        <w:tc>
          <w:tcPr>
            <w:tcW w:w="5387" w:type="dxa"/>
            <w:shd w:val="clear" w:color="auto" w:fill="auto"/>
          </w:tcPr>
          <w:p w:rsidR="00210F8B" w:rsidRPr="00F148E1" w:rsidRDefault="00210F8B" w:rsidP="00210F8B">
            <w:pPr>
              <w:shd w:val="clear" w:color="auto" w:fill="FFFFFF"/>
              <w:tabs>
                <w:tab w:val="left" w:pos="-1701"/>
                <w:tab w:val="left" w:pos="567"/>
              </w:tabs>
              <w:ind w:firstLine="319"/>
              <w:jc w:val="both"/>
              <w:rPr>
                <w:rFonts w:ascii="Times New Roman" w:hAnsi="Times New Roman"/>
                <w:b/>
                <w:sz w:val="28"/>
                <w:szCs w:val="28"/>
                <w:lang w:val="kk-KZ"/>
              </w:rPr>
            </w:pPr>
            <w:r w:rsidRPr="00F148E1">
              <w:rPr>
                <w:rFonts w:ascii="Times New Roman" w:hAnsi="Times New Roman"/>
                <w:b/>
                <w:sz w:val="28"/>
                <w:szCs w:val="28"/>
                <w:lang w:val="kk-KZ"/>
              </w:rPr>
              <w:lastRenderedPageBreak/>
              <w:t xml:space="preserve">Статья 606-1. </w:t>
            </w:r>
            <w:r w:rsidRPr="00F148E1">
              <w:rPr>
                <w:rFonts w:ascii="Times New Roman" w:hAnsi="Times New Roman"/>
                <w:sz w:val="28"/>
                <w:szCs w:val="28"/>
                <w:lang w:val="kk-KZ"/>
              </w:rPr>
              <w:t>Общие положения</w:t>
            </w:r>
          </w:p>
          <w:p w:rsidR="00210F8B" w:rsidRPr="00F148E1" w:rsidRDefault="00210F8B" w:rsidP="00210F8B">
            <w:pPr>
              <w:shd w:val="clear" w:color="auto" w:fill="FFFFFF"/>
              <w:tabs>
                <w:tab w:val="left" w:pos="-1701"/>
                <w:tab w:val="left" w:pos="567"/>
              </w:tabs>
              <w:ind w:firstLine="319"/>
              <w:jc w:val="both"/>
              <w:rPr>
                <w:rFonts w:ascii="Times New Roman" w:hAnsi="Times New Roman"/>
                <w:sz w:val="28"/>
                <w:szCs w:val="28"/>
                <w:lang w:val="kk-KZ"/>
              </w:rPr>
            </w:pPr>
            <w:r w:rsidRPr="00F148E1">
              <w:rPr>
                <w:rFonts w:ascii="Times New Roman" w:hAnsi="Times New Roman"/>
                <w:sz w:val="28"/>
                <w:szCs w:val="28"/>
                <w:lang w:val="kk-KZ"/>
              </w:rPr>
              <w:t>...</w:t>
            </w:r>
          </w:p>
          <w:p w:rsidR="00210F8B" w:rsidRPr="00F148E1" w:rsidRDefault="00210F8B" w:rsidP="00210F8B">
            <w:pPr>
              <w:shd w:val="clear" w:color="auto" w:fill="FFFFFF"/>
              <w:tabs>
                <w:tab w:val="left" w:pos="-1701"/>
                <w:tab w:val="left" w:pos="567"/>
              </w:tabs>
              <w:ind w:firstLine="319"/>
              <w:jc w:val="both"/>
              <w:rPr>
                <w:rFonts w:ascii="Times New Roman" w:hAnsi="Times New Roman"/>
                <w:b/>
                <w:sz w:val="28"/>
                <w:szCs w:val="28"/>
                <w:lang w:val="kk-KZ"/>
              </w:rPr>
            </w:pPr>
            <w:r w:rsidRPr="00F148E1">
              <w:rPr>
                <w:rFonts w:ascii="Times New Roman" w:hAnsi="Times New Roman"/>
                <w:sz w:val="28"/>
                <w:szCs w:val="28"/>
                <w:lang w:val="kk-KZ"/>
              </w:rPr>
              <w:t>2.</w:t>
            </w:r>
            <w:r w:rsidRPr="00F148E1">
              <w:rPr>
                <w:rFonts w:ascii="Times New Roman" w:hAnsi="Times New Roman"/>
                <w:sz w:val="28"/>
                <w:szCs w:val="28"/>
                <w:lang w:val="kk-KZ"/>
              </w:rPr>
              <w:tab/>
              <w:t>Уполномоченный орган  в сфере обеспечения информационной безопасности ежеквартально, в срок не позднее 15 числа второго месяца, следующего за отчетным кварталом, представляет в уполномоченный орган сведения о плательщиках платы</w:t>
            </w:r>
            <w:r w:rsidRPr="00F148E1">
              <w:rPr>
                <w:rFonts w:ascii="Times New Roman" w:hAnsi="Times New Roman"/>
                <w:b/>
                <w:sz w:val="28"/>
                <w:szCs w:val="28"/>
                <w:lang w:val="kk-KZ"/>
              </w:rPr>
              <w:t xml:space="preserve">, объектах </w:t>
            </w:r>
            <w:r w:rsidRPr="00F148E1">
              <w:rPr>
                <w:rFonts w:ascii="Times New Roman" w:hAnsi="Times New Roman"/>
                <w:b/>
                <w:sz w:val="28"/>
                <w:szCs w:val="28"/>
                <w:lang w:val="kk-KZ"/>
              </w:rPr>
              <w:lastRenderedPageBreak/>
              <w:t>обложения, их месте нахождения и об объемах электроэнергии по форме, установленной уполномоченным органом.</w:t>
            </w:r>
          </w:p>
          <w:p w:rsidR="00210F8B" w:rsidRPr="00F148E1" w:rsidRDefault="00210F8B" w:rsidP="00210F8B">
            <w:pPr>
              <w:ind w:firstLine="319"/>
              <w:jc w:val="both"/>
              <w:rPr>
                <w:rFonts w:ascii="Times New Roman" w:hAnsi="Times New Roman"/>
                <w:b/>
                <w:color w:val="000000"/>
                <w:sz w:val="28"/>
                <w:szCs w:val="28"/>
              </w:rPr>
            </w:pPr>
          </w:p>
        </w:tc>
        <w:tc>
          <w:tcPr>
            <w:tcW w:w="2835" w:type="dxa"/>
            <w:shd w:val="clear" w:color="auto" w:fill="auto"/>
          </w:tcPr>
          <w:p w:rsidR="00210F8B" w:rsidRPr="00F148E1" w:rsidRDefault="00210F8B" w:rsidP="00210F8B">
            <w:pPr>
              <w:tabs>
                <w:tab w:val="left" w:pos="-1701"/>
                <w:tab w:val="left" w:pos="567"/>
              </w:tabs>
              <w:ind w:firstLine="319"/>
              <w:jc w:val="both"/>
              <w:rPr>
                <w:rFonts w:ascii="Times New Roman" w:hAnsi="Times New Roman"/>
                <w:sz w:val="28"/>
                <w:szCs w:val="28"/>
                <w:lang w:val="kk-KZ"/>
              </w:rPr>
            </w:pPr>
            <w:r w:rsidRPr="00F148E1">
              <w:rPr>
                <w:rFonts w:ascii="Times New Roman" w:hAnsi="Times New Roman"/>
                <w:sz w:val="28"/>
                <w:szCs w:val="28"/>
                <w:lang w:val="kk-KZ"/>
              </w:rPr>
              <w:lastRenderedPageBreak/>
              <w:t>В целях эффективного администрирования.</w:t>
            </w:r>
          </w:p>
          <w:p w:rsidR="00210F8B" w:rsidRPr="00F148E1" w:rsidRDefault="00210F8B" w:rsidP="00210F8B">
            <w:pPr>
              <w:tabs>
                <w:tab w:val="left" w:pos="-1701"/>
                <w:tab w:val="left" w:pos="567"/>
              </w:tabs>
              <w:ind w:firstLine="319"/>
              <w:jc w:val="both"/>
              <w:rPr>
                <w:rFonts w:ascii="Times New Roman" w:hAnsi="Times New Roman"/>
                <w:sz w:val="28"/>
                <w:szCs w:val="28"/>
                <w:lang w:val="kk-KZ"/>
              </w:rPr>
            </w:pPr>
            <w:r w:rsidRPr="00F148E1">
              <w:rPr>
                <w:rFonts w:ascii="Times New Roman" w:hAnsi="Times New Roman"/>
                <w:sz w:val="28"/>
                <w:szCs w:val="28"/>
                <w:lang w:val="kk-KZ"/>
              </w:rPr>
              <w:t xml:space="preserve">По плате не предусмотрено представления налоговой отчетности плательщиком платы. </w:t>
            </w:r>
            <w:r w:rsidRPr="00F148E1">
              <w:rPr>
                <w:rFonts w:ascii="Times New Roman" w:hAnsi="Times New Roman"/>
                <w:sz w:val="28"/>
                <w:szCs w:val="28"/>
                <w:lang w:val="kk-KZ"/>
              </w:rPr>
              <w:lastRenderedPageBreak/>
              <w:t>Начисление платы будет производится на основании сведении уполномоченного государственного органа в сфере обеспечения информационной безопасности.</w:t>
            </w:r>
          </w:p>
          <w:p w:rsidR="00210F8B" w:rsidRPr="00F148E1" w:rsidRDefault="00210F8B" w:rsidP="00210F8B">
            <w:pPr>
              <w:tabs>
                <w:tab w:val="left" w:pos="-1701"/>
                <w:tab w:val="left" w:pos="567"/>
              </w:tabs>
              <w:ind w:firstLine="319"/>
              <w:jc w:val="both"/>
              <w:rPr>
                <w:rFonts w:ascii="Times New Roman" w:hAnsi="Times New Roman"/>
                <w:sz w:val="28"/>
                <w:szCs w:val="28"/>
                <w:lang w:val="kk-KZ"/>
              </w:rPr>
            </w:pPr>
            <w:r w:rsidRPr="00F148E1">
              <w:rPr>
                <w:rFonts w:ascii="Times New Roman" w:hAnsi="Times New Roman"/>
                <w:sz w:val="28"/>
                <w:szCs w:val="28"/>
                <w:lang w:val="kk-KZ"/>
              </w:rPr>
              <w:t>Для начисления необходимы данные по суммам платы подлежащие начислению.</w:t>
            </w:r>
          </w:p>
          <w:p w:rsidR="00210F8B" w:rsidRPr="00F148E1" w:rsidRDefault="00210F8B" w:rsidP="00210F8B">
            <w:pPr>
              <w:tabs>
                <w:tab w:val="left" w:pos="-1701"/>
                <w:tab w:val="left" w:pos="567"/>
              </w:tabs>
              <w:ind w:firstLine="319"/>
              <w:jc w:val="both"/>
              <w:rPr>
                <w:rFonts w:ascii="Times New Roman" w:hAnsi="Times New Roman"/>
                <w:sz w:val="28"/>
                <w:szCs w:val="28"/>
                <w:lang w:val="kk-KZ"/>
              </w:rPr>
            </w:pPr>
            <w:r w:rsidRPr="00F148E1">
              <w:rPr>
                <w:rFonts w:ascii="Times New Roman" w:hAnsi="Times New Roman"/>
                <w:sz w:val="28"/>
                <w:szCs w:val="28"/>
                <w:lang w:val="kk-KZ"/>
              </w:rPr>
              <w:t xml:space="preserve">Для администрирования при наличии нарушении со стороны плательщиков необходимы сведения о месте нахождения плательщика и объектах облажения платой в части выставления уведомлении, предусмотренных налоговым </w:t>
            </w:r>
            <w:r w:rsidRPr="00F148E1">
              <w:rPr>
                <w:rFonts w:ascii="Times New Roman" w:hAnsi="Times New Roman"/>
                <w:sz w:val="28"/>
                <w:szCs w:val="28"/>
                <w:lang w:val="kk-KZ"/>
              </w:rPr>
              <w:lastRenderedPageBreak/>
              <w:t>законодательством.</w:t>
            </w:r>
          </w:p>
          <w:p w:rsidR="00210F8B" w:rsidRPr="00F148E1" w:rsidRDefault="00210F8B" w:rsidP="00210F8B">
            <w:pPr>
              <w:tabs>
                <w:tab w:val="left" w:pos="-1701"/>
                <w:tab w:val="left" w:pos="567"/>
              </w:tabs>
              <w:ind w:firstLine="319"/>
              <w:jc w:val="both"/>
              <w:rPr>
                <w:rFonts w:ascii="Times New Roman" w:hAnsi="Times New Roman"/>
                <w:b/>
                <w:sz w:val="28"/>
                <w:szCs w:val="28"/>
                <w:lang w:val="kk-KZ"/>
              </w:rPr>
            </w:pPr>
            <w:r w:rsidRPr="00F148E1">
              <w:rPr>
                <w:rFonts w:ascii="Times New Roman" w:hAnsi="Times New Roman"/>
                <w:b/>
                <w:sz w:val="28"/>
                <w:szCs w:val="28"/>
                <w:lang w:val="kk-KZ"/>
              </w:rPr>
              <w:t>Решение: на совещание в понедельник объяснения с учетом закона о цифровизации</w:t>
            </w:r>
          </w:p>
          <w:p w:rsidR="00210F8B" w:rsidRPr="00F148E1" w:rsidRDefault="00210F8B" w:rsidP="00210F8B">
            <w:pPr>
              <w:ind w:firstLine="319"/>
              <w:rPr>
                <w:rFonts w:ascii="Times New Roman" w:hAnsi="Times New Roman"/>
                <w:b/>
                <w:bCs/>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609</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609.</w:t>
            </w:r>
            <w:r w:rsidRPr="00F148E1">
              <w:rPr>
                <w:rFonts w:ascii="Times New Roman" w:hAnsi="Times New Roman" w:cs="Times New Roman"/>
                <w:sz w:val="28"/>
                <w:szCs w:val="28"/>
              </w:rPr>
              <w:t xml:space="preserve"> Объекты взимания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Государственная пошлина взимается: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1) с подаваемых в суд </w:t>
            </w:r>
            <w:r w:rsidRPr="00F148E1">
              <w:rPr>
                <w:rFonts w:ascii="Times New Roman" w:hAnsi="Times New Roman" w:cs="Times New Roman"/>
                <w:b/>
                <w:sz w:val="28"/>
                <w:szCs w:val="28"/>
              </w:rPr>
              <w:t>исковых заявлений</w:t>
            </w:r>
            <w:r w:rsidRPr="00F148E1">
              <w:rPr>
                <w:rFonts w:ascii="Times New Roman" w:hAnsi="Times New Roman" w:cs="Times New Roman"/>
                <w:sz w:val="28"/>
                <w:szCs w:val="28"/>
              </w:rPr>
              <w:t>,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исполнительныхлистов и иных документов;</w:t>
            </w:r>
          </w:p>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sz w:val="28"/>
                <w:szCs w:val="28"/>
              </w:rPr>
              <w:t>…</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609.</w:t>
            </w:r>
            <w:r w:rsidRPr="00F148E1">
              <w:rPr>
                <w:rFonts w:ascii="Times New Roman" w:hAnsi="Times New Roman" w:cs="Times New Roman"/>
                <w:sz w:val="28"/>
                <w:szCs w:val="28"/>
              </w:rPr>
              <w:t xml:space="preserve"> Объекты взимания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Государственная пошлина взимается: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1) с подаваемых в суд </w:t>
            </w:r>
            <w:r w:rsidRPr="00F148E1">
              <w:rPr>
                <w:rFonts w:ascii="Times New Roman" w:hAnsi="Times New Roman" w:cs="Times New Roman"/>
                <w:b/>
                <w:sz w:val="28"/>
                <w:szCs w:val="28"/>
              </w:rPr>
              <w:t>административных исков</w:t>
            </w:r>
            <w:r w:rsidRPr="00F148E1">
              <w:rPr>
                <w:rFonts w:ascii="Times New Roman" w:hAnsi="Times New Roman" w:cs="Times New Roman"/>
                <w:sz w:val="28"/>
                <w:szCs w:val="28"/>
              </w:rPr>
              <w:t xml:space="preserve">,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w:t>
            </w:r>
            <w:r w:rsidRPr="00F148E1">
              <w:rPr>
                <w:rFonts w:ascii="Times New Roman" w:hAnsi="Times New Roman" w:cs="Times New Roman"/>
                <w:b/>
                <w:sz w:val="28"/>
                <w:szCs w:val="28"/>
              </w:rPr>
              <w:t xml:space="preserve">ходатайств об отмене арбитражного решения, </w:t>
            </w:r>
            <w:r w:rsidRPr="00F148E1">
              <w:rPr>
                <w:rFonts w:ascii="Times New Roman" w:hAnsi="Times New Roman" w:cs="Times New Roman"/>
                <w:sz w:val="28"/>
                <w:szCs w:val="28"/>
              </w:rPr>
              <w:t>заявлений о повторной выдаче копий судебных актов, исполнительных листов и иных документов;</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Приведение в соответствии с подпунктом 9) части первой статьи 4 Административного процедурно-процессуального кодекса Республики Казахстан (АППК). </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Требование, поданное в административный суд с целью защиты и восстановления нарушенных или оспариваемых прав, свобод или законных интересов, вытекающих из публично-правовых отношений, в АППК именуется административным </w:t>
            </w:r>
            <w:r w:rsidRPr="00F148E1">
              <w:rPr>
                <w:rFonts w:ascii="Times New Roman" w:hAnsi="Times New Roman" w:cs="Times New Roman"/>
                <w:sz w:val="28"/>
                <w:szCs w:val="28"/>
              </w:rPr>
              <w:lastRenderedPageBreak/>
              <w:t xml:space="preserve">иском. </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По ходатайству об отмене  арбитражного решения – приведение в соответствие с подпунктом 9) статьи 610 НК</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610</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610.</w:t>
            </w:r>
            <w:r w:rsidRPr="00F148E1">
              <w:rPr>
                <w:rFonts w:ascii="Times New Roman" w:hAnsi="Times New Roman" w:cs="Times New Roman"/>
                <w:sz w:val="28"/>
                <w:szCs w:val="28"/>
              </w:rPr>
              <w:t xml:space="preserve"> Ставки государственной пошлины в судах</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pacing w:val="2"/>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2) с жалоб на неправомерные действия (бездействие) и решения государственных органов и их </w:t>
            </w:r>
            <w:r w:rsidRPr="00F148E1">
              <w:rPr>
                <w:rFonts w:ascii="Times New Roman" w:hAnsi="Times New Roman" w:cs="Times New Roman"/>
                <w:sz w:val="28"/>
                <w:szCs w:val="28"/>
              </w:rPr>
              <w:lastRenderedPageBreak/>
              <w:t>должностных лиц, ущемляющие права физических лиц, – 0,3 МРП;</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3) с жалоб на неправомерные действия (бездействие) и решения государственных</w:t>
            </w:r>
            <w:r w:rsidRPr="00F148E1">
              <w:rPr>
                <w:rFonts w:ascii="Times New Roman" w:hAnsi="Times New Roman" w:cs="Times New Roman"/>
                <w:b/>
                <w:sz w:val="28"/>
                <w:szCs w:val="28"/>
              </w:rPr>
              <w:t xml:space="preserve"> </w:t>
            </w:r>
            <w:r w:rsidRPr="00F148E1">
              <w:rPr>
                <w:rFonts w:ascii="Times New Roman" w:hAnsi="Times New Roman" w:cs="Times New Roman"/>
                <w:sz w:val="28"/>
                <w:szCs w:val="28"/>
              </w:rPr>
              <w:t>органов и их должностных лиц, ущемляющие права юридических лиц, – 5МРП;</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4) с </w:t>
            </w:r>
            <w:r w:rsidRPr="00F148E1">
              <w:rPr>
                <w:rFonts w:ascii="Times New Roman" w:hAnsi="Times New Roman" w:cs="Times New Roman"/>
                <w:b/>
                <w:sz w:val="28"/>
                <w:szCs w:val="28"/>
              </w:rPr>
              <w:t>заявлений</w:t>
            </w:r>
            <w:r w:rsidRPr="00F148E1">
              <w:rPr>
                <w:rFonts w:ascii="Times New Roman" w:hAnsi="Times New Roman" w:cs="Times New Roman"/>
                <w:sz w:val="28"/>
                <w:szCs w:val="28"/>
              </w:rPr>
              <w:t xml:space="preserve"> об оспаривании уведомлений по актам проверок и (или) уведомлений по результатам горизонтального мониторинга:</w:t>
            </w: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8) с заявлений особого искового производства, заявлений (жалоб) по делам особого производства, за исключением указанных в подпунктах 2), 3), 4) и 13) настоящего пункта, – 0,5 </w:t>
            </w:r>
            <w:r w:rsidRPr="00F148E1">
              <w:rPr>
                <w:rFonts w:ascii="Times New Roman" w:hAnsi="Times New Roman" w:cs="Times New Roman"/>
                <w:sz w:val="28"/>
                <w:szCs w:val="28"/>
              </w:rPr>
              <w:lastRenderedPageBreak/>
              <w:t>МРП;</w:t>
            </w: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2. С ходатайств о пересмотре судебных актов в кассационном порядке на определения по вопросам отмены решений арбитража и выдачи исполнительных листов на принудительное исполнение решений арбитража и иностранных судов,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w:t>
            </w:r>
            <w:r w:rsidRPr="00F148E1">
              <w:rPr>
                <w:rFonts w:ascii="Times New Roman" w:hAnsi="Times New Roman" w:cs="Times New Roman"/>
                <w:sz w:val="28"/>
                <w:szCs w:val="28"/>
              </w:rPr>
              <w:lastRenderedPageBreak/>
              <w:t>государственной пошлины, установленной в пункте 1 настоящей статьи при подаче искового заявления (заявления) по таким спорам.</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lastRenderedPageBreak/>
              <w:t>Статья 610.</w:t>
            </w:r>
            <w:r w:rsidRPr="00F148E1">
              <w:rPr>
                <w:rFonts w:ascii="Times New Roman" w:hAnsi="Times New Roman" w:cs="Times New Roman"/>
                <w:sz w:val="28"/>
                <w:szCs w:val="28"/>
              </w:rPr>
              <w:t xml:space="preserve"> Ставки государственной пошлины в судах</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1. С подаваемых в суд </w:t>
            </w:r>
            <w:r w:rsidRPr="00F148E1">
              <w:rPr>
                <w:rFonts w:ascii="Times New Roman" w:hAnsi="Times New Roman" w:cs="Times New Roman"/>
                <w:b/>
                <w:sz w:val="28"/>
                <w:szCs w:val="28"/>
              </w:rPr>
              <w:t>административных исков,</w:t>
            </w:r>
            <w:r w:rsidRPr="00F148E1">
              <w:rPr>
                <w:rFonts w:ascii="Times New Roman" w:hAnsi="Times New Roman" w:cs="Times New Roman"/>
                <w:sz w:val="28"/>
                <w:szCs w:val="28"/>
              </w:rPr>
              <w:t xml:space="preserve">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210F8B" w:rsidRPr="00F148E1" w:rsidRDefault="00210F8B" w:rsidP="00210F8B">
            <w:pPr>
              <w:shd w:val="clear" w:color="auto" w:fill="FFFFFF"/>
              <w:ind w:firstLine="567"/>
              <w:contextualSpacing/>
              <w:jc w:val="both"/>
              <w:rPr>
                <w:rFonts w:ascii="Times New Roman" w:hAnsi="Times New Roman" w:cs="Times New Roman"/>
                <w:b/>
                <w:spacing w:val="2"/>
                <w:sz w:val="28"/>
                <w:szCs w:val="28"/>
              </w:rPr>
            </w:pPr>
            <w:r w:rsidRPr="00F148E1">
              <w:rPr>
                <w:rFonts w:ascii="Times New Roman" w:hAnsi="Times New Roman" w:cs="Times New Roman"/>
                <w:spacing w:val="2"/>
                <w:sz w:val="28"/>
                <w:szCs w:val="28"/>
              </w:rPr>
              <w:t>…</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2) с жалоб на неправомерные действия (бездействие) и решения государственных органов и их должностных лиц, ущемляющие права </w:t>
            </w:r>
            <w:r w:rsidRPr="00F148E1">
              <w:rPr>
                <w:rFonts w:ascii="Times New Roman" w:hAnsi="Times New Roman" w:cs="Times New Roman"/>
                <w:sz w:val="28"/>
                <w:szCs w:val="28"/>
              </w:rPr>
              <w:lastRenderedPageBreak/>
              <w:t>физических лиц, – 0,3 МРП;</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3) с жалоб на неправомерные действия (бездействие) и решения государственных</w:t>
            </w:r>
            <w:r w:rsidRPr="00F148E1">
              <w:rPr>
                <w:rFonts w:ascii="Times New Roman" w:hAnsi="Times New Roman" w:cs="Times New Roman"/>
                <w:b/>
                <w:sz w:val="28"/>
                <w:szCs w:val="28"/>
              </w:rPr>
              <w:t xml:space="preserve"> </w:t>
            </w:r>
            <w:r w:rsidRPr="00F148E1">
              <w:rPr>
                <w:rFonts w:ascii="Times New Roman" w:hAnsi="Times New Roman" w:cs="Times New Roman"/>
                <w:sz w:val="28"/>
                <w:szCs w:val="28"/>
              </w:rPr>
              <w:t>органов и их должностных лиц, ущемляющие права юридических лиц, – 5МРП;</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4) с </w:t>
            </w:r>
            <w:r w:rsidRPr="00F148E1">
              <w:rPr>
                <w:rFonts w:ascii="Times New Roman" w:hAnsi="Times New Roman" w:cs="Times New Roman"/>
                <w:b/>
                <w:sz w:val="28"/>
                <w:szCs w:val="28"/>
              </w:rPr>
              <w:t>административных исков</w:t>
            </w:r>
            <w:r w:rsidRPr="00F148E1">
              <w:rPr>
                <w:rFonts w:ascii="Times New Roman" w:hAnsi="Times New Roman" w:cs="Times New Roman"/>
                <w:sz w:val="28"/>
                <w:szCs w:val="28"/>
              </w:rPr>
              <w:t xml:space="preserve"> об оспаривании уведомлений по актам проверок и (или) уведомлений по результатам горизонтального мониторинга: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для индивидуальных предпринимателей и крестьянских или фермерских хозяйств – 0,1 процента от оспариваемой суммы налогов, таможенных платежей и платежей в бюджет (включая пени), указанных в уведомлении, но не более 500 МРП;</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для юридических лиц – 1 процент от оспариваемой суммы налогов, таможенных платежей и платежей в бюджет (включая пени), указанных в уведомлении, но не более 20 тысяч МРП;</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567"/>
              <w:contextualSpacing/>
              <w:jc w:val="both"/>
              <w:rPr>
                <w:rFonts w:ascii="Times New Roman" w:eastAsia="Times New Roman" w:hAnsi="Times New Roman" w:cs="Times New Roman"/>
                <w:spacing w:val="2"/>
                <w:sz w:val="28"/>
                <w:szCs w:val="28"/>
                <w:lang w:eastAsia="ru-RU"/>
              </w:rPr>
            </w:pPr>
            <w:r w:rsidRPr="00F148E1">
              <w:rPr>
                <w:rFonts w:ascii="Times New Roman" w:eastAsia="Times New Roman" w:hAnsi="Times New Roman" w:cs="Times New Roman"/>
                <w:spacing w:val="2"/>
                <w:sz w:val="28"/>
                <w:szCs w:val="28"/>
                <w:lang w:eastAsia="ru-RU"/>
              </w:rPr>
              <w:t xml:space="preserve">8) с заявлений особого искового производства, с заявлений (жалоб) по делам особого производства, </w:t>
            </w:r>
            <w:r w:rsidRPr="00F148E1">
              <w:rPr>
                <w:rFonts w:ascii="Times New Roman" w:eastAsia="Times New Roman" w:hAnsi="Times New Roman" w:cs="Times New Roman"/>
                <w:b/>
                <w:bCs/>
                <w:spacing w:val="2"/>
                <w:sz w:val="28"/>
                <w:szCs w:val="28"/>
                <w:lang w:eastAsia="ru-RU"/>
              </w:rPr>
              <w:t xml:space="preserve">с административных исков в рамках Кодекса Республики Казахстан «Административный процедурно-процессуальный Кодекс Республики </w:t>
            </w:r>
            <w:r w:rsidRPr="00F148E1">
              <w:rPr>
                <w:rFonts w:ascii="Times New Roman" w:eastAsia="Times New Roman" w:hAnsi="Times New Roman" w:cs="Times New Roman"/>
                <w:b/>
                <w:bCs/>
                <w:spacing w:val="2"/>
                <w:sz w:val="28"/>
                <w:szCs w:val="28"/>
                <w:lang w:eastAsia="ru-RU"/>
              </w:rPr>
              <w:lastRenderedPageBreak/>
              <w:t>Казахстан»</w:t>
            </w:r>
            <w:r w:rsidRPr="00F148E1">
              <w:rPr>
                <w:rFonts w:ascii="Times New Roman" w:eastAsia="Times New Roman" w:hAnsi="Times New Roman" w:cs="Times New Roman"/>
                <w:spacing w:val="2"/>
                <w:sz w:val="28"/>
                <w:szCs w:val="28"/>
                <w:lang w:eastAsia="ru-RU"/>
              </w:rPr>
              <w:t>, за исключением указанных в подпунктах 2), 3), 4) и 13) настоящего пункта, - 0,5 МРП;</w:t>
            </w: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2. С ходатайств о пересмотре судебных актов в кассационном порядке на определения по вопросам отмены решений арбитража и выдачи исполнительных листов на принудительное исполнение решений арбитража и иностранных судов,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 установленной в пункте 1 настоящей статьи при подаче </w:t>
            </w:r>
            <w:r w:rsidRPr="00F148E1">
              <w:rPr>
                <w:rFonts w:ascii="Times New Roman" w:hAnsi="Times New Roman" w:cs="Times New Roman"/>
                <w:b/>
                <w:sz w:val="28"/>
                <w:szCs w:val="28"/>
              </w:rPr>
              <w:t>административного иска</w:t>
            </w:r>
            <w:r w:rsidRPr="00F148E1">
              <w:rPr>
                <w:rFonts w:ascii="Times New Roman" w:hAnsi="Times New Roman" w:cs="Times New Roman"/>
                <w:sz w:val="28"/>
                <w:szCs w:val="28"/>
              </w:rPr>
              <w:t>, искового заявления (заявления) по таким спорам.</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 xml:space="preserve">Приведение в соответствии с подпунктом 9) части первой статьи 4 Административного процедурно-процессуального кодекса Республики Казахстан (АППК). </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Требование, поданное в административный суд с целью защиты и восстановления нарушенных или оспариваемых прав, свобод или законных интересов, вытекающих из публично-правовых отношений, в АППК именуется </w:t>
            </w:r>
            <w:r w:rsidRPr="00F148E1">
              <w:rPr>
                <w:rFonts w:ascii="Times New Roman" w:hAnsi="Times New Roman" w:cs="Times New Roman"/>
                <w:sz w:val="28"/>
                <w:szCs w:val="28"/>
              </w:rPr>
              <w:lastRenderedPageBreak/>
              <w:t>административным иском.</w:t>
            </w: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p>
          <w:p w:rsidR="00210F8B" w:rsidRPr="00F148E1" w:rsidRDefault="00095A7A" w:rsidP="00210F8B">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210F8B" w:rsidRPr="00F148E1">
              <w:rPr>
                <w:rFonts w:ascii="Times New Roman" w:hAnsi="Times New Roman" w:cs="Times New Roman"/>
                <w:sz w:val="28"/>
                <w:szCs w:val="28"/>
              </w:rPr>
              <w:t xml:space="preserve">В связи с введением Административного процедурно-процессуального кодекса Республики Казахстан и во избежание изменения ставок госпошлины </w:t>
            </w:r>
            <w:r w:rsidR="00210F8B" w:rsidRPr="00F148E1">
              <w:rPr>
                <w:rFonts w:ascii="Times New Roman" w:hAnsi="Times New Roman" w:cs="Times New Roman"/>
                <w:sz w:val="28"/>
                <w:szCs w:val="28"/>
              </w:rPr>
              <w:lastRenderedPageBreak/>
              <w:t xml:space="preserve">для юридических и физических лиц по делам особого искового производства, считаем целесообразным внести изменение в подпункт 8) пункта 1 статьи 610 Налогового кодекса. </w:t>
            </w:r>
          </w:p>
          <w:p w:rsidR="00210F8B" w:rsidRPr="00F148E1" w:rsidRDefault="00210F8B" w:rsidP="00095A7A">
            <w:pPr>
              <w:contextualSpacing/>
              <w:jc w:val="both"/>
              <w:rPr>
                <w:rFonts w:ascii="Times New Roman" w:hAnsi="Times New Roman" w:cs="Times New Roman"/>
                <w:sz w:val="28"/>
                <w:szCs w:val="28"/>
              </w:rPr>
            </w:pP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Приведение в соответствии с подпунктом 7) части первой статьи 4 Административного процедурно-процессуального кодекса Республики Казахстан (АППК). Понятие административный орган шире. Под ним понимается не  только  государственный орган, орган местного самоуправления, государственное </w:t>
            </w:r>
            <w:r w:rsidRPr="00F148E1">
              <w:rPr>
                <w:rFonts w:ascii="Times New Roman" w:hAnsi="Times New Roman" w:cs="Times New Roman"/>
                <w:sz w:val="28"/>
                <w:szCs w:val="28"/>
              </w:rPr>
              <w:lastRenderedPageBreak/>
              <w:t xml:space="preserve">юридическое лицо, но и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623</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623.</w:t>
            </w:r>
            <w:r w:rsidRPr="00F148E1">
              <w:rPr>
                <w:rFonts w:ascii="Times New Roman" w:hAnsi="Times New Roman" w:cs="Times New Roman"/>
                <w:sz w:val="28"/>
                <w:szCs w:val="28"/>
              </w:rPr>
              <w:t xml:space="preserve"> Порядок уплаты государственной пошлины</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Государственная пошлина уплачивается: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1) по делам, рассматриваемым судами, – до подачи соответствующего </w:t>
            </w:r>
            <w:r w:rsidRPr="00F148E1">
              <w:rPr>
                <w:rFonts w:ascii="Times New Roman" w:hAnsi="Times New Roman" w:cs="Times New Roman"/>
                <w:b/>
                <w:sz w:val="28"/>
                <w:szCs w:val="28"/>
              </w:rPr>
              <w:t>заявления</w:t>
            </w:r>
            <w:r w:rsidRPr="00F148E1">
              <w:rPr>
                <w:rFonts w:ascii="Times New Roman" w:hAnsi="Times New Roman" w:cs="Times New Roman"/>
                <w:sz w:val="28"/>
                <w:szCs w:val="28"/>
              </w:rPr>
              <w:t xml:space="preserve"> (жалобы) или заявления о вынесении судебного приказа, за исключением дел, предусмотренных частью третьей статьи 106 Гражданского процессуального кодекса Республики Казахстан, а также при выдаче судом копий документов;</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Статья 623.</w:t>
            </w:r>
            <w:r w:rsidRPr="00F148E1">
              <w:rPr>
                <w:rFonts w:ascii="Times New Roman" w:hAnsi="Times New Roman" w:cs="Times New Roman"/>
                <w:sz w:val="28"/>
                <w:szCs w:val="28"/>
              </w:rPr>
              <w:t xml:space="preserve"> Порядок уплаты государственной пошлины</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1. Государственная пошлина уплачивается: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1) по делам, рассматриваемым судами, – до подачи соответствующего </w:t>
            </w:r>
            <w:r w:rsidRPr="00F148E1">
              <w:rPr>
                <w:rFonts w:ascii="Times New Roman" w:hAnsi="Times New Roman" w:cs="Times New Roman"/>
                <w:b/>
                <w:sz w:val="28"/>
                <w:szCs w:val="28"/>
              </w:rPr>
              <w:t>административного иска,</w:t>
            </w:r>
            <w:r w:rsidRPr="00F148E1">
              <w:rPr>
                <w:rFonts w:ascii="Times New Roman" w:hAnsi="Times New Roman" w:cs="Times New Roman"/>
                <w:sz w:val="28"/>
                <w:szCs w:val="28"/>
              </w:rPr>
              <w:t xml:space="preserve"> заявления (жалобы) или заявления о вынесении судебного приказа, за исключением дел, предусмотренных частью третьей статьи 106 Гражданского процессуального кодекса Республики Казахстан, а также при выдаче судом копий документов;</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Приведение в соответствии с подпунктом 9) части первой статьи 4 Административного процедурно-процессуального кодекса Республики Казахстан (АППК). </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Требование, поданное в административный суд с целью защиты и восстановления нарушенных или оспариваемых прав, свобод или законных интересов, </w:t>
            </w:r>
            <w:r w:rsidRPr="00F148E1">
              <w:rPr>
                <w:rFonts w:ascii="Times New Roman" w:hAnsi="Times New Roman" w:cs="Times New Roman"/>
                <w:sz w:val="28"/>
                <w:szCs w:val="28"/>
              </w:rPr>
              <w:lastRenderedPageBreak/>
              <w:t>вытекающих из публично-правовых отношений, в АППК именуется административным иском.</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634</w:t>
            </w:r>
          </w:p>
        </w:tc>
        <w:tc>
          <w:tcPr>
            <w:tcW w:w="5074" w:type="dxa"/>
            <w:shd w:val="clear" w:color="auto" w:fill="auto"/>
          </w:tcPr>
          <w:p w:rsidR="00210F8B" w:rsidRPr="00F148E1" w:rsidRDefault="00210F8B" w:rsidP="00210F8B">
            <w:pPr>
              <w:ind w:left="34" w:firstLine="366"/>
              <w:jc w:val="both"/>
              <w:rPr>
                <w:rFonts w:ascii="Times New Roman" w:hAnsi="Times New Roman"/>
                <w:color w:val="000000"/>
                <w:sz w:val="28"/>
                <w:szCs w:val="28"/>
              </w:rPr>
            </w:pPr>
            <w:r w:rsidRPr="00F148E1">
              <w:rPr>
                <w:rFonts w:ascii="Times New Roman" w:hAnsi="Times New Roman"/>
                <w:b/>
                <w:color w:val="000000"/>
                <w:sz w:val="28"/>
                <w:szCs w:val="28"/>
              </w:rPr>
              <w:t>Статья 634.</w:t>
            </w:r>
            <w:r w:rsidRPr="00F148E1">
              <w:rPr>
                <w:rFonts w:ascii="Times New Roman" w:hAnsi="Times New Roman"/>
                <w:color w:val="000000"/>
                <w:sz w:val="28"/>
                <w:szCs w:val="28"/>
              </w:rPr>
              <w:t xml:space="preserve"> Особенности составления декларации о доходах и имуществе</w:t>
            </w:r>
          </w:p>
          <w:p w:rsidR="00210F8B" w:rsidRPr="00F148E1" w:rsidRDefault="00210F8B" w:rsidP="00210F8B">
            <w:pPr>
              <w:ind w:firstLine="426"/>
              <w:jc w:val="both"/>
              <w:rPr>
                <w:rFonts w:ascii="Times New Roman" w:hAnsi="Times New Roman"/>
                <w:color w:val="000000"/>
                <w:sz w:val="28"/>
                <w:szCs w:val="28"/>
              </w:rPr>
            </w:pPr>
            <w:bookmarkStart w:id="57" w:name="SUB6340100"/>
            <w:bookmarkStart w:id="58" w:name="sub1007904729"/>
            <w:bookmarkStart w:id="59" w:name="sub1007906077"/>
            <w:bookmarkEnd w:id="57"/>
            <w:r w:rsidRPr="00F148E1">
              <w:rPr>
                <w:rFonts w:ascii="Times New Roman" w:hAnsi="Times New Roman"/>
                <w:color w:val="000000"/>
                <w:sz w:val="28"/>
                <w:szCs w:val="28"/>
              </w:rPr>
              <w:t>…</w:t>
            </w:r>
          </w:p>
          <w:p w:rsidR="00210F8B" w:rsidRPr="00F148E1" w:rsidRDefault="00210F8B" w:rsidP="00210F8B">
            <w:pPr>
              <w:ind w:firstLine="426"/>
              <w:jc w:val="both"/>
              <w:rPr>
                <w:rFonts w:ascii="Times New Roman" w:hAnsi="Times New Roman"/>
                <w:color w:val="000000"/>
                <w:sz w:val="28"/>
                <w:szCs w:val="28"/>
              </w:rPr>
            </w:pPr>
            <w:r w:rsidRPr="00F148E1">
              <w:rPr>
                <w:rFonts w:ascii="Times New Roman" w:hAnsi="Times New Roman"/>
                <w:color w:val="000000"/>
                <w:sz w:val="28"/>
                <w:szCs w:val="28"/>
              </w:rPr>
              <w:t>2. Декларация о доходах и имуществе предназначена для отражения физическими лицами информации о:</w:t>
            </w:r>
          </w:p>
          <w:p w:rsidR="00210F8B" w:rsidRPr="00F148E1" w:rsidRDefault="00210F8B" w:rsidP="00210F8B">
            <w:pPr>
              <w:ind w:firstLine="397"/>
              <w:jc w:val="both"/>
              <w:rPr>
                <w:rFonts w:ascii="Times New Roman" w:hAnsi="Times New Roman"/>
                <w:color w:val="000000"/>
                <w:sz w:val="28"/>
                <w:szCs w:val="28"/>
              </w:rPr>
            </w:pPr>
            <w:bookmarkStart w:id="60" w:name="SUB6340201"/>
            <w:bookmarkEnd w:id="58"/>
            <w:bookmarkEnd w:id="59"/>
            <w:bookmarkEnd w:id="60"/>
            <w:r w:rsidRPr="00F148E1">
              <w:rPr>
                <w:rFonts w:ascii="Times New Roman" w:hAnsi="Times New Roman"/>
                <w:color w:val="000000"/>
                <w:sz w:val="28"/>
                <w:szCs w:val="28"/>
              </w:rPr>
              <w:t>…</w:t>
            </w:r>
          </w:p>
          <w:p w:rsidR="00210F8B" w:rsidRPr="00F148E1" w:rsidRDefault="00210F8B" w:rsidP="00210F8B">
            <w:pPr>
              <w:ind w:firstLine="397"/>
              <w:jc w:val="both"/>
              <w:rPr>
                <w:rFonts w:ascii="Times New Roman" w:hAnsi="Times New Roman"/>
                <w:color w:val="000000"/>
                <w:sz w:val="28"/>
                <w:szCs w:val="28"/>
              </w:rPr>
            </w:pPr>
            <w:r w:rsidRPr="00F148E1">
              <w:rPr>
                <w:rFonts w:ascii="Times New Roman" w:hAnsi="Times New Roman"/>
                <w:color w:val="000000"/>
                <w:sz w:val="28"/>
                <w:szCs w:val="28"/>
              </w:rPr>
              <w:t>6) имуществе, имеющемся по состоянию на 31 декабря отчетного налогового периода на праве собственности физического лица:</w:t>
            </w:r>
          </w:p>
          <w:p w:rsidR="00210F8B" w:rsidRPr="00F148E1" w:rsidRDefault="00210F8B" w:rsidP="00210F8B">
            <w:pPr>
              <w:ind w:firstLine="397"/>
              <w:jc w:val="both"/>
              <w:rPr>
                <w:rFonts w:ascii="Times New Roman" w:hAnsi="Times New Roman"/>
                <w:color w:val="000000"/>
                <w:sz w:val="28"/>
                <w:szCs w:val="28"/>
              </w:rPr>
            </w:pPr>
            <w:r w:rsidRPr="00F148E1">
              <w:rPr>
                <w:rFonts w:ascii="Times New Roman" w:hAnsi="Times New Roman"/>
                <w:b/>
                <w:color w:val="000000"/>
                <w:sz w:val="28"/>
                <w:szCs w:val="28"/>
              </w:rPr>
              <w:t>недвижимом</w:t>
            </w:r>
            <w:r w:rsidRPr="00F148E1">
              <w:rPr>
                <w:rFonts w:ascii="Times New Roman" w:hAnsi="Times New Roman"/>
                <w:color w:val="000000"/>
                <w:sz w:val="28"/>
                <w:szCs w:val="28"/>
              </w:rPr>
              <w:t xml:space="preserve"> имуществе, которое подлежит государственной или иной регистрации (учету) либо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210F8B" w:rsidRPr="00F148E1" w:rsidRDefault="00210F8B" w:rsidP="00210F8B">
            <w:pPr>
              <w:ind w:firstLine="397"/>
              <w:jc w:val="both"/>
              <w:rPr>
                <w:rFonts w:ascii="Times New Roman" w:hAnsi="Times New Roman"/>
                <w:color w:val="000000"/>
                <w:sz w:val="28"/>
                <w:szCs w:val="28"/>
              </w:rPr>
            </w:pPr>
            <w:r w:rsidRPr="00F148E1">
              <w:rPr>
                <w:rFonts w:ascii="Times New Roman" w:hAnsi="Times New Roman"/>
                <w:color w:val="000000"/>
                <w:sz w:val="28"/>
                <w:szCs w:val="28"/>
              </w:rPr>
              <w:t>…</w:t>
            </w:r>
          </w:p>
        </w:tc>
        <w:tc>
          <w:tcPr>
            <w:tcW w:w="5387" w:type="dxa"/>
            <w:shd w:val="clear" w:color="auto" w:fill="auto"/>
          </w:tcPr>
          <w:p w:rsidR="00210F8B" w:rsidRPr="00F148E1" w:rsidRDefault="00210F8B" w:rsidP="00210F8B">
            <w:pPr>
              <w:ind w:left="34" w:firstLine="366"/>
              <w:jc w:val="both"/>
              <w:rPr>
                <w:rFonts w:ascii="Times New Roman" w:hAnsi="Times New Roman"/>
                <w:color w:val="000000"/>
                <w:sz w:val="28"/>
                <w:szCs w:val="28"/>
              </w:rPr>
            </w:pPr>
            <w:r w:rsidRPr="00F148E1">
              <w:rPr>
                <w:rFonts w:ascii="Times New Roman" w:hAnsi="Times New Roman"/>
                <w:b/>
                <w:color w:val="000000"/>
                <w:sz w:val="28"/>
                <w:szCs w:val="28"/>
              </w:rPr>
              <w:t>Статья 634.</w:t>
            </w:r>
            <w:r w:rsidRPr="00F148E1">
              <w:rPr>
                <w:rFonts w:ascii="Times New Roman" w:hAnsi="Times New Roman"/>
                <w:color w:val="000000"/>
                <w:sz w:val="28"/>
                <w:szCs w:val="28"/>
              </w:rPr>
              <w:t xml:space="preserve"> Особенности составления декларации о доходах и имуществе</w:t>
            </w:r>
          </w:p>
          <w:p w:rsidR="00210F8B" w:rsidRPr="00F148E1" w:rsidRDefault="00210F8B" w:rsidP="00210F8B">
            <w:pPr>
              <w:ind w:firstLine="426"/>
              <w:jc w:val="both"/>
              <w:rPr>
                <w:rFonts w:ascii="Times New Roman" w:hAnsi="Times New Roman"/>
                <w:color w:val="000000"/>
                <w:sz w:val="28"/>
                <w:szCs w:val="28"/>
              </w:rPr>
            </w:pPr>
            <w:r w:rsidRPr="00F148E1">
              <w:rPr>
                <w:rFonts w:ascii="Times New Roman" w:hAnsi="Times New Roman"/>
                <w:color w:val="000000"/>
                <w:sz w:val="28"/>
                <w:szCs w:val="28"/>
              </w:rPr>
              <w:t>…</w:t>
            </w:r>
          </w:p>
          <w:p w:rsidR="00210F8B" w:rsidRPr="00F148E1" w:rsidRDefault="00210F8B" w:rsidP="00210F8B">
            <w:pPr>
              <w:ind w:firstLine="426"/>
              <w:jc w:val="both"/>
              <w:rPr>
                <w:rFonts w:ascii="Times New Roman" w:hAnsi="Times New Roman"/>
                <w:color w:val="000000"/>
                <w:sz w:val="28"/>
                <w:szCs w:val="28"/>
              </w:rPr>
            </w:pPr>
            <w:r w:rsidRPr="00F148E1">
              <w:rPr>
                <w:rFonts w:ascii="Times New Roman" w:hAnsi="Times New Roman"/>
                <w:color w:val="000000"/>
                <w:sz w:val="28"/>
                <w:szCs w:val="28"/>
              </w:rPr>
              <w:t xml:space="preserve">2. Декларация </w:t>
            </w:r>
            <w:bookmarkStart w:id="61" w:name="_Hlk75528189"/>
            <w:r w:rsidRPr="00F148E1">
              <w:rPr>
                <w:rFonts w:ascii="Times New Roman" w:hAnsi="Times New Roman"/>
                <w:color w:val="000000"/>
                <w:sz w:val="28"/>
                <w:szCs w:val="28"/>
              </w:rPr>
              <w:t xml:space="preserve">о доходах и имуществе предназначена </w:t>
            </w:r>
            <w:bookmarkStart w:id="62" w:name="_Hlk75528488"/>
            <w:r w:rsidRPr="00F148E1">
              <w:rPr>
                <w:rFonts w:ascii="Times New Roman" w:hAnsi="Times New Roman"/>
                <w:color w:val="000000"/>
                <w:sz w:val="28"/>
                <w:szCs w:val="28"/>
              </w:rPr>
              <w:t xml:space="preserve">для отражения физическими лицами </w:t>
            </w:r>
            <w:bookmarkEnd w:id="61"/>
            <w:r w:rsidRPr="00F148E1">
              <w:rPr>
                <w:rFonts w:ascii="Times New Roman" w:hAnsi="Times New Roman"/>
                <w:color w:val="000000"/>
                <w:sz w:val="28"/>
                <w:szCs w:val="28"/>
              </w:rPr>
              <w:t>информации о:</w:t>
            </w:r>
          </w:p>
          <w:p w:rsidR="00210F8B" w:rsidRPr="00F148E1" w:rsidRDefault="00210F8B" w:rsidP="00210F8B">
            <w:pPr>
              <w:ind w:firstLine="397"/>
              <w:jc w:val="both"/>
              <w:rPr>
                <w:rFonts w:ascii="Times New Roman" w:hAnsi="Times New Roman"/>
                <w:color w:val="000000"/>
                <w:sz w:val="28"/>
                <w:szCs w:val="28"/>
              </w:rPr>
            </w:pPr>
            <w:r w:rsidRPr="00F148E1">
              <w:rPr>
                <w:rFonts w:ascii="Times New Roman" w:hAnsi="Times New Roman"/>
                <w:color w:val="000000"/>
                <w:sz w:val="28"/>
                <w:szCs w:val="28"/>
              </w:rPr>
              <w:t>…</w:t>
            </w:r>
          </w:p>
          <w:p w:rsidR="00210F8B" w:rsidRPr="00F148E1" w:rsidRDefault="00210F8B" w:rsidP="00210F8B">
            <w:pPr>
              <w:ind w:firstLine="397"/>
              <w:jc w:val="both"/>
              <w:rPr>
                <w:rFonts w:ascii="Times New Roman" w:hAnsi="Times New Roman"/>
                <w:color w:val="000000"/>
                <w:sz w:val="28"/>
                <w:szCs w:val="28"/>
              </w:rPr>
            </w:pPr>
            <w:r w:rsidRPr="00F148E1">
              <w:rPr>
                <w:rFonts w:ascii="Times New Roman" w:hAnsi="Times New Roman"/>
                <w:color w:val="000000"/>
                <w:sz w:val="28"/>
                <w:szCs w:val="28"/>
              </w:rPr>
              <w:t>6) имуществе, имеющемся по состоянию на 31 декабря отчетного налогового периода на праве собственности физического лица:</w:t>
            </w:r>
          </w:p>
          <w:bookmarkEnd w:id="62"/>
          <w:p w:rsidR="00210F8B" w:rsidRPr="00F148E1" w:rsidRDefault="00210F8B" w:rsidP="00210F8B">
            <w:pPr>
              <w:ind w:firstLine="397"/>
              <w:jc w:val="both"/>
              <w:rPr>
                <w:rFonts w:ascii="Times New Roman" w:hAnsi="Times New Roman"/>
                <w:color w:val="000000"/>
                <w:sz w:val="28"/>
                <w:szCs w:val="28"/>
              </w:rPr>
            </w:pPr>
            <w:r w:rsidRPr="00F148E1">
              <w:rPr>
                <w:rFonts w:ascii="Times New Roman" w:hAnsi="Times New Roman"/>
                <w:color w:val="000000"/>
                <w:sz w:val="28"/>
                <w:szCs w:val="28"/>
              </w:rPr>
              <w:t>имуществе, которое подлежит государственной или иной регистрации (учету) либо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210F8B" w:rsidRPr="00F148E1" w:rsidRDefault="00210F8B" w:rsidP="00210F8B">
            <w:pPr>
              <w:ind w:left="34" w:firstLine="366"/>
              <w:jc w:val="both"/>
              <w:rPr>
                <w:rFonts w:ascii="Times New Roman" w:hAnsi="Times New Roman"/>
                <w:sz w:val="28"/>
                <w:szCs w:val="28"/>
              </w:rPr>
            </w:pPr>
            <w:r w:rsidRPr="00F148E1">
              <w:rPr>
                <w:rFonts w:ascii="Times New Roman" w:hAnsi="Times New Roman"/>
                <w:sz w:val="28"/>
                <w:szCs w:val="28"/>
              </w:rPr>
              <w:t>…</w:t>
            </w:r>
          </w:p>
        </w:tc>
        <w:tc>
          <w:tcPr>
            <w:tcW w:w="2835" w:type="dxa"/>
            <w:shd w:val="clear" w:color="auto" w:fill="auto"/>
          </w:tcPr>
          <w:p w:rsidR="00210F8B" w:rsidRPr="00F148E1" w:rsidRDefault="00210F8B" w:rsidP="00210F8B">
            <w:pPr>
              <w:ind w:firstLine="397"/>
              <w:jc w:val="both"/>
              <w:rPr>
                <w:rFonts w:ascii="Times New Roman" w:hAnsi="Times New Roman"/>
                <w:b/>
                <w:bCs/>
                <w:sz w:val="28"/>
                <w:szCs w:val="28"/>
                <w:lang w:val="kk-KZ"/>
              </w:rPr>
            </w:pPr>
            <w:bookmarkStart w:id="63" w:name="_Hlk75528009"/>
            <w:r w:rsidRPr="00F148E1">
              <w:rPr>
                <w:rFonts w:ascii="Times New Roman" w:hAnsi="Times New Roman"/>
                <w:sz w:val="28"/>
                <w:szCs w:val="28"/>
                <w:lang w:val="kk-KZ"/>
              </w:rPr>
              <w:t>Пунктом 2 статьи 634 НК не предусмотрено декларирование транспортных средств, зарегистрированных в иностранных государствах.</w:t>
            </w:r>
          </w:p>
          <w:p w:rsidR="00210F8B" w:rsidRPr="00F148E1" w:rsidRDefault="00210F8B" w:rsidP="00210F8B">
            <w:pPr>
              <w:ind w:firstLine="397"/>
              <w:jc w:val="both"/>
              <w:rPr>
                <w:rStyle w:val="s0"/>
                <w:sz w:val="28"/>
                <w:szCs w:val="28"/>
                <w:lang w:val="kk-KZ"/>
              </w:rPr>
            </w:pPr>
            <w:r w:rsidRPr="00F148E1">
              <w:rPr>
                <w:rFonts w:ascii="Times New Roman" w:hAnsi="Times New Roman"/>
                <w:sz w:val="28"/>
                <w:szCs w:val="28"/>
                <w:lang w:val="kk-KZ"/>
              </w:rPr>
              <w:t>В этой связи, предлагается расширить перечень имущества, путем исключения слова «недвижимом»</w:t>
            </w:r>
          </w:p>
          <w:bookmarkEnd w:id="63"/>
          <w:p w:rsidR="00210F8B" w:rsidRPr="00F148E1" w:rsidRDefault="00210F8B" w:rsidP="00210F8B">
            <w:pPr>
              <w:ind w:firstLine="397"/>
              <w:jc w:val="both"/>
              <w:rPr>
                <w:rStyle w:val="s0"/>
                <w:b/>
                <w:bCs/>
                <w:sz w:val="28"/>
                <w:szCs w:val="28"/>
                <w:lang w:val="kk-KZ"/>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bCs/>
                <w:sz w:val="28"/>
                <w:szCs w:val="28"/>
                <w:lang w:val="kk-KZ"/>
              </w:rPr>
              <w:t>Статья 683</w:t>
            </w: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b/>
                <w:sz w:val="28"/>
                <w:szCs w:val="28"/>
              </w:rPr>
              <w:t xml:space="preserve">Статья 683. </w:t>
            </w:r>
            <w:r w:rsidRPr="00F148E1">
              <w:rPr>
                <w:rFonts w:ascii="Times New Roman" w:hAnsi="Times New Roman" w:cs="Times New Roman"/>
                <w:sz w:val="28"/>
                <w:szCs w:val="28"/>
              </w:rPr>
              <w:t>Условия применения специального налогового режима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lastRenderedPageBreak/>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rPr>
              <w:t>3</w:t>
            </w:r>
            <w:r w:rsidRPr="00F148E1">
              <w:rPr>
                <w:rFonts w:ascii="Times New Roman" w:hAnsi="Times New Roman" w:cs="Times New Roman"/>
                <w:sz w:val="28"/>
                <w:szCs w:val="28"/>
                <w:shd w:val="clear" w:color="auto" w:fill="FFFFFF"/>
              </w:rPr>
              <w:t>) не осуществляющие следующие виды деятельности:</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производство </w:t>
            </w:r>
            <w:hyperlink r:id="rId27" w:anchor="sub_id=4620000" w:history="1">
              <w:r w:rsidRPr="00F148E1">
                <w:rPr>
                  <w:rFonts w:ascii="Times New Roman" w:hAnsi="Times New Roman" w:cs="Times New Roman"/>
                  <w:sz w:val="28"/>
                  <w:szCs w:val="28"/>
                  <w:shd w:val="clear" w:color="auto" w:fill="FFFFFF"/>
                </w:rPr>
                <w:t>подакцизных товаров</w:t>
              </w:r>
            </w:hyperlink>
            <w:r w:rsidRPr="00F148E1">
              <w:rPr>
                <w:rFonts w:ascii="Times New Roman" w:hAnsi="Times New Roman" w:cs="Times New Roman"/>
                <w:sz w:val="28"/>
                <w:szCs w:val="28"/>
                <w:shd w:val="clear" w:color="auto" w:fill="FFFFFF"/>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z w:val="28"/>
                <w:szCs w:val="28"/>
                <w:shd w:val="clear" w:color="auto" w:fill="FFFFFF"/>
              </w:rPr>
            </w:pPr>
            <w:r w:rsidRPr="00F148E1">
              <w:rPr>
                <w:rFonts w:ascii="Times New Roman" w:hAnsi="Times New Roman" w:cs="Times New Roman"/>
                <w:sz w:val="28"/>
                <w:szCs w:val="28"/>
                <w:shd w:val="clear" w:color="auto" w:fill="FFFFFF"/>
              </w:rPr>
              <w:t xml:space="preserve">консультационные </w:t>
            </w:r>
            <w:r w:rsidRPr="00F148E1">
              <w:rPr>
                <w:rFonts w:ascii="Times New Roman" w:hAnsi="Times New Roman" w:cs="Times New Roman"/>
                <w:b/>
                <w:bCs/>
                <w:sz w:val="28"/>
                <w:szCs w:val="28"/>
                <w:shd w:val="clear" w:color="auto" w:fill="FFFFFF"/>
              </w:rPr>
              <w:t>услуги;</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z w:val="28"/>
                <w:szCs w:val="28"/>
                <w:shd w:val="clear" w:color="auto" w:fill="FFFFFF"/>
              </w:rPr>
            </w:pPr>
            <w:r w:rsidRPr="00F148E1">
              <w:rPr>
                <w:rFonts w:ascii="Times New Roman" w:hAnsi="Times New Roman" w:cs="Times New Roman"/>
                <w:b/>
                <w:bCs/>
                <w:sz w:val="28"/>
                <w:szCs w:val="28"/>
                <w:shd w:val="clear" w:color="auto" w:fill="FFFFFF"/>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деятельность в области права, юстиции и правосудия;</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sz w:val="28"/>
                <w:szCs w:val="28"/>
                <w:shd w:val="clear" w:color="auto" w:fill="FFFFFF"/>
              </w:rPr>
            </w:pPr>
            <w:r w:rsidRPr="00F148E1">
              <w:rPr>
                <w:rFonts w:ascii="Times New Roman" w:hAnsi="Times New Roman" w:cs="Times New Roman"/>
                <w:b/>
                <w:sz w:val="28"/>
                <w:szCs w:val="28"/>
                <w:shd w:val="clear" w:color="auto" w:fill="FFFFFF"/>
              </w:rPr>
              <w:t>отсутствует;</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деятельность в рамках финансового лизинга.</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rPr>
            </w:pPr>
            <w:r w:rsidRPr="00F148E1">
              <w:rPr>
                <w:rFonts w:ascii="Times New Roman" w:hAnsi="Times New Roman" w:cs="Times New Roman"/>
                <w:sz w:val="28"/>
                <w:szCs w:val="28"/>
              </w:rPr>
              <w:lastRenderedPageBreak/>
              <w:t>…</w:t>
            </w:r>
          </w:p>
          <w:p w:rsidR="00210F8B" w:rsidRPr="00F148E1" w:rsidRDefault="00210F8B" w:rsidP="00210F8B">
            <w:pPr>
              <w:contextualSpacing/>
              <w:jc w:val="both"/>
              <w:rPr>
                <w:rFonts w:ascii="Times New Roman" w:hAnsi="Times New Roman" w:cs="Times New Roman"/>
                <w:b/>
                <w:bCs/>
                <w:sz w:val="28"/>
                <w:szCs w:val="28"/>
              </w:rPr>
            </w:pPr>
          </w:p>
        </w:tc>
        <w:tc>
          <w:tcPr>
            <w:tcW w:w="5387" w:type="dxa"/>
            <w:shd w:val="clear" w:color="auto" w:fill="auto"/>
          </w:tcPr>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b/>
                <w:sz w:val="28"/>
                <w:szCs w:val="28"/>
                <w:shd w:val="clear" w:color="auto" w:fill="FFFFFF"/>
              </w:rPr>
              <w:lastRenderedPageBreak/>
              <w:t>Статья 683.</w:t>
            </w:r>
            <w:r w:rsidRPr="00F148E1">
              <w:rPr>
                <w:rFonts w:ascii="Times New Roman" w:hAnsi="Times New Roman" w:cs="Times New Roman"/>
                <w:sz w:val="28"/>
                <w:szCs w:val="28"/>
                <w:shd w:val="clear" w:color="auto" w:fill="FFFFFF"/>
              </w:rPr>
              <w:t xml:space="preserve"> Условия применения специального налогового режима</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lastRenderedPageBreak/>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3) не осуществляющие следующие виды деятельности:</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производство </w:t>
            </w:r>
            <w:hyperlink r:id="rId28" w:anchor="sub_id=4620000" w:history="1">
              <w:r w:rsidRPr="00F148E1">
                <w:rPr>
                  <w:rFonts w:ascii="Times New Roman" w:hAnsi="Times New Roman" w:cs="Times New Roman"/>
                  <w:sz w:val="28"/>
                  <w:szCs w:val="28"/>
                  <w:shd w:val="clear" w:color="auto" w:fill="FFFFFF"/>
                </w:rPr>
                <w:t>подакцизных товаров</w:t>
              </w:r>
            </w:hyperlink>
            <w:r w:rsidRPr="00F148E1">
              <w:rPr>
                <w:rFonts w:ascii="Times New Roman" w:hAnsi="Times New Roman" w:cs="Times New Roman"/>
                <w:sz w:val="28"/>
                <w:szCs w:val="28"/>
                <w:shd w:val="clear" w:color="auto" w:fill="FFFFFF"/>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z w:val="28"/>
                <w:szCs w:val="28"/>
                <w:shd w:val="clear" w:color="auto" w:fill="FFFFFF"/>
              </w:rPr>
            </w:pPr>
            <w:r w:rsidRPr="00F148E1">
              <w:rPr>
                <w:rFonts w:ascii="Times New Roman" w:hAnsi="Times New Roman" w:cs="Times New Roman"/>
                <w:sz w:val="28"/>
                <w:szCs w:val="28"/>
                <w:shd w:val="clear" w:color="auto" w:fill="FFFFFF"/>
              </w:rPr>
              <w:t>консультационные</w:t>
            </w:r>
            <w:r w:rsidRPr="00F148E1">
              <w:rPr>
                <w:rFonts w:ascii="Times New Roman" w:hAnsi="Times New Roman" w:cs="Times New Roman"/>
                <w:b/>
                <w:bCs/>
                <w:sz w:val="28"/>
                <w:szCs w:val="28"/>
                <w:shd w:val="clear" w:color="auto" w:fill="FFFFFF"/>
              </w:rPr>
              <w:t xml:space="preserve"> и (или) маркетинговые услуги; </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z w:val="28"/>
                <w:szCs w:val="28"/>
                <w:shd w:val="clear" w:color="auto" w:fill="FFFFFF"/>
              </w:rPr>
            </w:pPr>
            <w:r w:rsidRPr="00F148E1">
              <w:rPr>
                <w:rFonts w:ascii="Times New Roman" w:hAnsi="Times New Roman" w:cs="Times New Roman"/>
                <w:b/>
                <w:bCs/>
                <w:sz w:val="28"/>
                <w:szCs w:val="28"/>
                <w:shd w:val="clear" w:color="auto" w:fill="FFFFFF"/>
              </w:rPr>
              <w:t>…</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деятельность в области права, юстиции и правосудия;</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z w:val="28"/>
                <w:szCs w:val="28"/>
                <w:shd w:val="clear" w:color="auto" w:fill="FFFFFF"/>
              </w:rPr>
            </w:pPr>
            <w:r w:rsidRPr="00F148E1">
              <w:rPr>
                <w:rFonts w:ascii="Times New Roman" w:hAnsi="Times New Roman" w:cs="Times New Roman"/>
                <w:b/>
                <w:bCs/>
                <w:sz w:val="28"/>
                <w:szCs w:val="28"/>
                <w:shd w:val="clear" w:color="auto" w:fill="FFFFFF"/>
              </w:rPr>
              <w:t>аренда и эксплуатация торгового рынка;</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z w:val="28"/>
                <w:szCs w:val="28"/>
                <w:shd w:val="clear" w:color="auto" w:fill="FFFFFF"/>
              </w:rPr>
            </w:pPr>
            <w:r w:rsidRPr="00F148E1">
              <w:rPr>
                <w:rFonts w:ascii="Times New Roman" w:hAnsi="Times New Roman" w:cs="Times New Roman"/>
                <w:b/>
                <w:bCs/>
                <w:sz w:val="28"/>
                <w:szCs w:val="28"/>
                <w:shd w:val="clear" w:color="auto" w:fill="FFFFFF"/>
              </w:rPr>
              <w:t>сдача в аренду и управление собственной недвижимостью, используемой (подлежащей использованию) в предпринимательской деятельности  (за исключением жилищ);</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z w:val="28"/>
                <w:szCs w:val="28"/>
                <w:shd w:val="clear" w:color="auto" w:fill="FFFFFF"/>
              </w:rPr>
            </w:pPr>
            <w:r w:rsidRPr="00F148E1">
              <w:rPr>
                <w:rFonts w:ascii="Times New Roman" w:hAnsi="Times New Roman" w:cs="Times New Roman"/>
                <w:b/>
                <w:bCs/>
                <w:sz w:val="28"/>
                <w:szCs w:val="28"/>
                <w:shd w:val="clear" w:color="auto" w:fill="FFFFFF"/>
              </w:rPr>
              <w:t>сдача в субаренду торговых объектов (торговых рынков), и управление такими арендуемыми объектами;</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b/>
                <w:bCs/>
                <w:sz w:val="28"/>
                <w:szCs w:val="28"/>
                <w:shd w:val="clear" w:color="auto" w:fill="FFFFFF"/>
              </w:rPr>
            </w:pPr>
            <w:r w:rsidRPr="00F148E1">
              <w:rPr>
                <w:rFonts w:ascii="Times New Roman" w:hAnsi="Times New Roman" w:cs="Times New Roman"/>
                <w:b/>
                <w:bCs/>
                <w:sz w:val="28"/>
                <w:szCs w:val="28"/>
                <w:shd w:val="clear" w:color="auto" w:fill="FFFFFF"/>
              </w:rPr>
              <w:t xml:space="preserve">деятельность двух и более налогоплательщиков в сфере   предоставления услуг гостиницами  на территории одной гостиницы или отдельно стоящего здания, в которых оказываются такие услуги; </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деятельность в рамках финансового лизинга.</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w:t>
            </w:r>
          </w:p>
        </w:tc>
        <w:tc>
          <w:tcPr>
            <w:tcW w:w="2835" w:type="dxa"/>
            <w:shd w:val="clear" w:color="auto" w:fill="auto"/>
          </w:tcPr>
          <w:p w:rsidR="00210F8B" w:rsidRPr="00F148E1" w:rsidRDefault="00210F8B" w:rsidP="00210F8B">
            <w:pPr>
              <w:shd w:val="clear" w:color="auto" w:fill="FFFFFF"/>
              <w:ind w:firstLine="567"/>
              <w:contextualSpacing/>
              <w:jc w:val="both"/>
              <w:textAlignment w:val="baseline"/>
              <w:rPr>
                <w:rFonts w:ascii="Times New Roman" w:hAnsi="Times New Roman" w:cs="Times New Roman"/>
                <w:b/>
                <w:sz w:val="28"/>
                <w:szCs w:val="28"/>
                <w:shd w:val="clear" w:color="auto" w:fill="FFFFFF"/>
                <w:lang w:val="kk-KZ"/>
              </w:rPr>
            </w:pPr>
            <w:r w:rsidRPr="00F148E1">
              <w:rPr>
                <w:rFonts w:ascii="Times New Roman" w:hAnsi="Times New Roman" w:cs="Times New Roman"/>
                <w:b/>
                <w:sz w:val="28"/>
                <w:szCs w:val="28"/>
                <w:shd w:val="clear" w:color="auto" w:fill="FFFFFF"/>
                <w:lang w:val="kk-KZ"/>
              </w:rPr>
              <w:lastRenderedPageBreak/>
              <w:t xml:space="preserve">Вводится в действие с 1 января </w:t>
            </w:r>
            <w:r w:rsidRPr="00F148E1">
              <w:rPr>
                <w:rFonts w:ascii="Times New Roman" w:hAnsi="Times New Roman" w:cs="Times New Roman"/>
                <w:b/>
                <w:sz w:val="28"/>
                <w:szCs w:val="28"/>
                <w:shd w:val="clear" w:color="auto" w:fill="FFFFFF"/>
                <w:lang w:val="kk-KZ"/>
              </w:rPr>
              <w:lastRenderedPageBreak/>
              <w:t>2023 года</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В целях  исключения схем  налоговой оптимизации  путем дробления бизнеса (в том числе с использованием механизма субаренды), проводимой во избежание постановки на учет в качестве НДС и, соответственно, возникновения налоговых обязательств по данному налогу, а также превышения предельного размера дохода, установленного для применения СНР, с необходимостью последующего перехода на общеустановленный порядок налогообложения.</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bCs/>
                <w:sz w:val="28"/>
                <w:szCs w:val="28"/>
                <w:lang w:val="kk-KZ"/>
              </w:rPr>
              <w:t>Статья 774</w:t>
            </w:r>
          </w:p>
        </w:tc>
        <w:tc>
          <w:tcPr>
            <w:tcW w:w="5074" w:type="dxa"/>
            <w:shd w:val="clear" w:color="auto" w:fill="auto"/>
          </w:tcPr>
          <w:p w:rsidR="00210F8B" w:rsidRPr="00F148E1" w:rsidRDefault="00210F8B" w:rsidP="00210F8B">
            <w:pPr>
              <w:shd w:val="clear" w:color="auto" w:fill="FFFFFF"/>
              <w:ind w:firstLine="567"/>
              <w:contextualSpacing/>
              <w:jc w:val="both"/>
              <w:textAlignment w:val="baseline"/>
              <w:rPr>
                <w:rStyle w:val="s1"/>
                <w:b w:val="0"/>
                <w:color w:val="auto"/>
                <w:sz w:val="28"/>
                <w:szCs w:val="28"/>
              </w:rPr>
            </w:pPr>
            <w:r w:rsidRPr="00F148E1">
              <w:rPr>
                <w:rStyle w:val="s1"/>
                <w:color w:val="auto"/>
                <w:sz w:val="28"/>
                <w:szCs w:val="28"/>
              </w:rPr>
              <w:t xml:space="preserve">Статья 774. </w:t>
            </w:r>
            <w:r w:rsidRPr="00F148E1">
              <w:rPr>
                <w:rStyle w:val="s1"/>
                <w:b w:val="0"/>
                <w:color w:val="auto"/>
                <w:sz w:val="28"/>
                <w:szCs w:val="28"/>
              </w:rPr>
              <w:t>Плательщики единого совокупного платежа</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rPr>
            </w:pPr>
            <w:r w:rsidRPr="00F148E1">
              <w:rPr>
                <w:rStyle w:val="s1"/>
                <w:color w:val="auto"/>
                <w:sz w:val="28"/>
                <w:szCs w:val="28"/>
              </w:rPr>
              <w:t>…</w:t>
            </w:r>
          </w:p>
          <w:p w:rsidR="00210F8B" w:rsidRPr="00F148E1" w:rsidRDefault="00210F8B" w:rsidP="00210F8B">
            <w:pPr>
              <w:shd w:val="clear" w:color="auto" w:fill="FFFFFF"/>
              <w:ind w:firstLine="567"/>
              <w:contextualSpacing/>
              <w:jc w:val="both"/>
              <w:textAlignment w:val="baseline"/>
              <w:rPr>
                <w:rStyle w:val="s0"/>
                <w:color w:val="auto"/>
                <w:sz w:val="28"/>
                <w:szCs w:val="28"/>
              </w:rPr>
            </w:pPr>
            <w:r w:rsidRPr="00F148E1">
              <w:rPr>
                <w:rStyle w:val="s0"/>
                <w:color w:val="auto"/>
                <w:sz w:val="28"/>
                <w:szCs w:val="28"/>
              </w:rPr>
              <w:t>3.Не признаются в качестве плательщиков единого совокупного платежа:</w:t>
            </w:r>
          </w:p>
          <w:p w:rsidR="00210F8B" w:rsidRPr="00F148E1" w:rsidRDefault="00210F8B" w:rsidP="00210F8B">
            <w:pPr>
              <w:pStyle w:val="a4"/>
              <w:shd w:val="clear" w:color="auto" w:fill="FFFFFF"/>
              <w:ind w:left="0" w:firstLine="567"/>
              <w:jc w:val="both"/>
              <w:textAlignment w:val="baseline"/>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r w:rsidRPr="00F148E1">
              <w:rPr>
                <w:rFonts w:ascii="Times New Roman" w:hAnsi="Times New Roman" w:cs="Times New Roman"/>
                <w:b/>
                <w:sz w:val="28"/>
                <w:szCs w:val="28"/>
              </w:rPr>
              <w:t>6) отсутствует;</w:t>
            </w: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p>
          <w:p w:rsidR="00210F8B" w:rsidRPr="00F148E1" w:rsidRDefault="00210F8B" w:rsidP="00210F8B">
            <w:pPr>
              <w:pStyle w:val="a4"/>
              <w:shd w:val="clear" w:color="auto" w:fill="FFFFFF"/>
              <w:ind w:left="0" w:firstLine="567"/>
              <w:jc w:val="both"/>
              <w:textAlignment w:val="baseline"/>
              <w:rPr>
                <w:rFonts w:ascii="Times New Roman" w:hAnsi="Times New Roman" w:cs="Times New Roman"/>
                <w:b/>
                <w:sz w:val="28"/>
                <w:szCs w:val="28"/>
              </w:rPr>
            </w:pPr>
            <w:r w:rsidRPr="00F148E1">
              <w:rPr>
                <w:rFonts w:ascii="Times New Roman" w:hAnsi="Times New Roman" w:cs="Times New Roman"/>
                <w:b/>
                <w:sz w:val="28"/>
                <w:szCs w:val="28"/>
              </w:rPr>
              <w:t>7) отсутствует;</w:t>
            </w:r>
          </w:p>
          <w:p w:rsidR="00210F8B" w:rsidRPr="00F148E1" w:rsidRDefault="00210F8B" w:rsidP="00210F8B">
            <w:pPr>
              <w:ind w:firstLine="567"/>
              <w:contextualSpacing/>
              <w:jc w:val="both"/>
              <w:rPr>
                <w:rFonts w:ascii="Times New Roman" w:hAnsi="Times New Roman" w:cs="Times New Roman"/>
                <w:b/>
                <w:bCs/>
                <w:sz w:val="28"/>
                <w:szCs w:val="28"/>
              </w:rPr>
            </w:pPr>
          </w:p>
        </w:tc>
        <w:tc>
          <w:tcPr>
            <w:tcW w:w="5387" w:type="dxa"/>
            <w:shd w:val="clear" w:color="auto" w:fill="auto"/>
          </w:tcPr>
          <w:p w:rsidR="00210F8B" w:rsidRPr="00F148E1" w:rsidRDefault="00210F8B" w:rsidP="00210F8B">
            <w:pPr>
              <w:shd w:val="clear" w:color="auto" w:fill="FFFFFF"/>
              <w:ind w:firstLine="567"/>
              <w:contextualSpacing/>
              <w:jc w:val="both"/>
              <w:textAlignment w:val="baseline"/>
              <w:rPr>
                <w:rStyle w:val="s1"/>
                <w:b w:val="0"/>
                <w:color w:val="auto"/>
                <w:sz w:val="28"/>
                <w:szCs w:val="28"/>
              </w:rPr>
            </w:pPr>
            <w:r w:rsidRPr="00F148E1">
              <w:rPr>
                <w:rStyle w:val="s1"/>
                <w:color w:val="auto"/>
                <w:sz w:val="28"/>
                <w:szCs w:val="28"/>
              </w:rPr>
              <w:t xml:space="preserve">Статья 774. </w:t>
            </w:r>
            <w:r w:rsidRPr="00F148E1">
              <w:rPr>
                <w:rStyle w:val="s1"/>
                <w:b w:val="0"/>
                <w:color w:val="auto"/>
                <w:sz w:val="28"/>
                <w:szCs w:val="28"/>
              </w:rPr>
              <w:t>Плательщики единого совокупного платежа</w:t>
            </w:r>
          </w:p>
          <w:p w:rsidR="00210F8B" w:rsidRPr="00F148E1" w:rsidRDefault="00210F8B" w:rsidP="00210F8B">
            <w:pPr>
              <w:shd w:val="clear" w:color="auto" w:fill="FFFFFF"/>
              <w:ind w:firstLine="567"/>
              <w:contextualSpacing/>
              <w:jc w:val="both"/>
              <w:textAlignment w:val="baseline"/>
              <w:rPr>
                <w:rFonts w:ascii="Times New Roman" w:hAnsi="Times New Roman" w:cs="Times New Roman"/>
                <w:sz w:val="28"/>
                <w:szCs w:val="28"/>
              </w:rPr>
            </w:pPr>
            <w:r w:rsidRPr="00F148E1">
              <w:rPr>
                <w:rStyle w:val="s1"/>
                <w:color w:val="auto"/>
                <w:sz w:val="28"/>
                <w:szCs w:val="28"/>
              </w:rPr>
              <w:t>…</w:t>
            </w:r>
          </w:p>
          <w:p w:rsidR="00210F8B" w:rsidRPr="00F148E1" w:rsidRDefault="00210F8B" w:rsidP="00210F8B">
            <w:pPr>
              <w:pStyle w:val="a4"/>
              <w:numPr>
                <w:ilvl w:val="0"/>
                <w:numId w:val="3"/>
              </w:numPr>
              <w:shd w:val="clear" w:color="auto" w:fill="FFFFFF"/>
              <w:ind w:left="0" w:firstLine="567"/>
              <w:jc w:val="both"/>
              <w:textAlignment w:val="baseline"/>
              <w:rPr>
                <w:rStyle w:val="s0"/>
                <w:color w:val="auto"/>
                <w:sz w:val="28"/>
                <w:szCs w:val="28"/>
              </w:rPr>
            </w:pPr>
            <w:r w:rsidRPr="00F148E1">
              <w:rPr>
                <w:rStyle w:val="s0"/>
                <w:color w:val="auto"/>
                <w:sz w:val="28"/>
                <w:szCs w:val="28"/>
              </w:rPr>
              <w:t>Не признаются в качестве плательщиков единого совокупного платежа:</w:t>
            </w:r>
          </w:p>
          <w:p w:rsidR="00210F8B" w:rsidRPr="00F148E1" w:rsidRDefault="00210F8B" w:rsidP="00210F8B">
            <w:pPr>
              <w:pStyle w:val="a4"/>
              <w:shd w:val="clear" w:color="auto" w:fill="FFFFFF"/>
              <w:ind w:left="0" w:firstLine="567"/>
              <w:jc w:val="both"/>
              <w:textAlignment w:val="baseline"/>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shd w:val="clear" w:color="auto" w:fill="FFFFFF"/>
              <w:ind w:firstLine="567"/>
              <w:contextualSpacing/>
              <w:jc w:val="both"/>
              <w:textAlignment w:val="baseline"/>
              <w:rPr>
                <w:rStyle w:val="s0"/>
                <w:b/>
                <w:bCs/>
                <w:color w:val="auto"/>
                <w:sz w:val="28"/>
                <w:szCs w:val="28"/>
              </w:rPr>
            </w:pPr>
            <w:r w:rsidRPr="00F148E1">
              <w:rPr>
                <w:rStyle w:val="s0"/>
                <w:b/>
                <w:bCs/>
                <w:color w:val="auto"/>
                <w:sz w:val="28"/>
                <w:szCs w:val="28"/>
              </w:rPr>
              <w:t>6) осуществляющие следующие виды деятельности:</w:t>
            </w:r>
          </w:p>
          <w:p w:rsidR="00210F8B" w:rsidRPr="00F148E1" w:rsidRDefault="00210F8B" w:rsidP="00210F8B">
            <w:pPr>
              <w:shd w:val="clear" w:color="auto" w:fill="FFFFFF"/>
              <w:ind w:firstLine="567"/>
              <w:contextualSpacing/>
              <w:jc w:val="both"/>
              <w:textAlignment w:val="baseline"/>
              <w:rPr>
                <w:rStyle w:val="s0"/>
                <w:b/>
                <w:bCs/>
                <w:color w:val="auto"/>
                <w:sz w:val="28"/>
                <w:szCs w:val="28"/>
              </w:rPr>
            </w:pPr>
            <w:r w:rsidRPr="00F148E1">
              <w:rPr>
                <w:rStyle w:val="s0"/>
                <w:b/>
                <w:bCs/>
                <w:color w:val="auto"/>
                <w:sz w:val="28"/>
                <w:szCs w:val="28"/>
              </w:rPr>
              <w:t>консультационные и (или) маркетинговые услуги;</w:t>
            </w:r>
          </w:p>
          <w:p w:rsidR="00210F8B" w:rsidRPr="00F148E1" w:rsidRDefault="00210F8B" w:rsidP="00210F8B">
            <w:pPr>
              <w:shd w:val="clear" w:color="auto" w:fill="FFFFFF"/>
              <w:ind w:firstLine="567"/>
              <w:contextualSpacing/>
              <w:jc w:val="both"/>
              <w:textAlignment w:val="baseline"/>
              <w:rPr>
                <w:rStyle w:val="s0"/>
                <w:b/>
                <w:bCs/>
                <w:color w:val="auto"/>
                <w:sz w:val="28"/>
                <w:szCs w:val="28"/>
              </w:rPr>
            </w:pPr>
            <w:r w:rsidRPr="00F148E1">
              <w:rPr>
                <w:rStyle w:val="s0"/>
                <w:b/>
                <w:bCs/>
                <w:color w:val="auto"/>
                <w:sz w:val="28"/>
                <w:szCs w:val="28"/>
              </w:rPr>
              <w:t>деятельность в области бухгалтерского учета или аудита;</w:t>
            </w:r>
          </w:p>
          <w:p w:rsidR="00210F8B" w:rsidRPr="00F148E1" w:rsidRDefault="00210F8B" w:rsidP="00210F8B">
            <w:pPr>
              <w:shd w:val="clear" w:color="auto" w:fill="FFFFFF"/>
              <w:ind w:firstLine="567"/>
              <w:contextualSpacing/>
              <w:jc w:val="both"/>
              <w:textAlignment w:val="baseline"/>
              <w:rPr>
                <w:rStyle w:val="s0"/>
                <w:b/>
                <w:bCs/>
                <w:color w:val="auto"/>
                <w:sz w:val="28"/>
                <w:szCs w:val="28"/>
              </w:rPr>
            </w:pPr>
            <w:r w:rsidRPr="00F148E1">
              <w:rPr>
                <w:rStyle w:val="s0"/>
                <w:b/>
                <w:bCs/>
                <w:color w:val="auto"/>
                <w:sz w:val="28"/>
                <w:szCs w:val="28"/>
              </w:rPr>
              <w:t>финансовая, страховая деятельность и посредническая деятельность страхового брокера и страхового агента;</w:t>
            </w:r>
          </w:p>
          <w:p w:rsidR="00210F8B" w:rsidRPr="00F148E1" w:rsidRDefault="00210F8B" w:rsidP="00210F8B">
            <w:pPr>
              <w:shd w:val="clear" w:color="auto" w:fill="FFFFFF"/>
              <w:ind w:firstLine="567"/>
              <w:contextualSpacing/>
              <w:jc w:val="both"/>
              <w:textAlignment w:val="baseline"/>
              <w:rPr>
                <w:rStyle w:val="s0"/>
                <w:b/>
                <w:bCs/>
                <w:color w:val="auto"/>
                <w:sz w:val="28"/>
                <w:szCs w:val="28"/>
              </w:rPr>
            </w:pPr>
            <w:r w:rsidRPr="00F148E1">
              <w:rPr>
                <w:rStyle w:val="s0"/>
                <w:b/>
                <w:bCs/>
                <w:color w:val="auto"/>
                <w:sz w:val="28"/>
                <w:szCs w:val="28"/>
              </w:rPr>
              <w:t>деятельность в области права, юстиции и правосудия;</w:t>
            </w:r>
          </w:p>
          <w:p w:rsidR="00210F8B" w:rsidRPr="00F148E1" w:rsidRDefault="00210F8B" w:rsidP="00210F8B">
            <w:pPr>
              <w:shd w:val="clear" w:color="auto" w:fill="FFFFFF"/>
              <w:ind w:firstLine="567"/>
              <w:contextualSpacing/>
              <w:jc w:val="both"/>
              <w:textAlignment w:val="baseline"/>
              <w:rPr>
                <w:rStyle w:val="s0"/>
                <w:b/>
                <w:bCs/>
                <w:color w:val="auto"/>
                <w:sz w:val="28"/>
                <w:szCs w:val="28"/>
              </w:rPr>
            </w:pPr>
            <w:r w:rsidRPr="00F148E1">
              <w:rPr>
                <w:rStyle w:val="s0"/>
                <w:b/>
                <w:bCs/>
                <w:color w:val="auto"/>
                <w:sz w:val="28"/>
                <w:szCs w:val="28"/>
              </w:rPr>
              <w:t>7) лица, оказывающие услуги на основании агентских договоров (соглашений).</w:t>
            </w:r>
          </w:p>
          <w:p w:rsidR="00210F8B" w:rsidRPr="00F148E1" w:rsidRDefault="00210F8B" w:rsidP="00210F8B">
            <w:pPr>
              <w:pStyle w:val="af2"/>
              <w:ind w:firstLine="567"/>
              <w:contextualSpacing/>
              <w:jc w:val="both"/>
              <w:rPr>
                <w:rFonts w:ascii="Times New Roman" w:hAnsi="Times New Roman" w:cs="Times New Roman"/>
                <w:b/>
                <w:bCs/>
                <w:sz w:val="28"/>
                <w:szCs w:val="28"/>
              </w:rPr>
            </w:pPr>
            <w:r w:rsidRPr="00F148E1">
              <w:rPr>
                <w:rFonts w:ascii="Times New Roman" w:hAnsi="Times New Roman" w:cs="Times New Roman"/>
                <w:b/>
                <w:sz w:val="28"/>
                <w:szCs w:val="28"/>
              </w:rPr>
              <w:t xml:space="preserve">Для целей настоящего подпункта под агентскими договорами (соглашениями) понимаются договоры (соглашения) гражданско-правового характера, заключенные в соответствии с законодательством Республики Казахстан, по которым одна сторона </w:t>
            </w:r>
            <w:r w:rsidRPr="00F148E1">
              <w:rPr>
                <w:rFonts w:ascii="Times New Roman" w:hAnsi="Times New Roman" w:cs="Times New Roman"/>
                <w:b/>
                <w:sz w:val="28"/>
                <w:szCs w:val="28"/>
              </w:rPr>
              <w:lastRenderedPageBreak/>
              <w:t>(агент) обязуется за вознаграждение совершать по поручению другой стороны определенные действия от своего имени, но за счет другой стороны либо от имени и за счет другой стороны. </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lang w:val="kk-KZ"/>
              </w:rPr>
            </w:pPr>
            <w:r w:rsidRPr="00F148E1">
              <w:rPr>
                <w:rFonts w:ascii="Times New Roman" w:hAnsi="Times New Roman" w:cs="Times New Roman"/>
                <w:b/>
                <w:sz w:val="28"/>
                <w:szCs w:val="28"/>
                <w:lang w:val="kk-KZ"/>
              </w:rPr>
              <w:lastRenderedPageBreak/>
              <w:t>Вводится в действие с 1 января 2023 года</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Введение ограничений по осуществлению деятельности в рамках уплаты ЕСП, по аналогии с СНР </w:t>
            </w:r>
          </w:p>
          <w:p w:rsidR="00210F8B" w:rsidRPr="00F148E1" w:rsidRDefault="00210F8B" w:rsidP="00210F8B">
            <w:pPr>
              <w:keepNext/>
              <w:keepLines/>
              <w:ind w:firstLine="567"/>
              <w:contextualSpacing/>
              <w:jc w:val="both"/>
              <w:outlineLvl w:val="2"/>
              <w:rPr>
                <w:rFonts w:ascii="Times New Roman" w:hAnsi="Times New Roman" w:cs="Times New Roman"/>
                <w:b/>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bCs/>
                <w:sz w:val="28"/>
                <w:szCs w:val="28"/>
                <w:lang w:val="kk-KZ"/>
              </w:rPr>
            </w:pPr>
            <w:r w:rsidRPr="00F148E1">
              <w:rPr>
                <w:rFonts w:ascii="Times New Roman" w:hAnsi="Times New Roman" w:cs="Times New Roman"/>
                <w:bCs/>
                <w:sz w:val="28"/>
                <w:szCs w:val="28"/>
                <w:lang w:val="kk-KZ"/>
              </w:rPr>
              <w:t>Статья 777</w:t>
            </w:r>
          </w:p>
        </w:tc>
        <w:tc>
          <w:tcPr>
            <w:tcW w:w="5074" w:type="dxa"/>
            <w:shd w:val="clear" w:color="auto" w:fill="auto"/>
          </w:tcPr>
          <w:p w:rsidR="00210F8B" w:rsidRPr="00F148E1" w:rsidRDefault="00210F8B" w:rsidP="00210F8B">
            <w:pPr>
              <w:ind w:firstLine="280"/>
              <w:jc w:val="both"/>
              <w:rPr>
                <w:rFonts w:ascii="Times New Roman" w:hAnsi="Times New Roman" w:cs="Times New Roman"/>
                <w:color w:val="000000"/>
                <w:sz w:val="28"/>
                <w:szCs w:val="28"/>
              </w:rPr>
            </w:pPr>
            <w:r w:rsidRPr="00F148E1">
              <w:rPr>
                <w:rFonts w:ascii="Times New Roman" w:hAnsi="Times New Roman" w:cs="Times New Roman"/>
                <w:b/>
                <w:color w:val="000000"/>
                <w:sz w:val="28"/>
                <w:szCs w:val="28"/>
              </w:rPr>
              <w:t xml:space="preserve">Статья 777. </w:t>
            </w:r>
            <w:r w:rsidRPr="00F148E1">
              <w:rPr>
                <w:rFonts w:ascii="Times New Roman" w:hAnsi="Times New Roman" w:cs="Times New Roman"/>
                <w:color w:val="000000"/>
                <w:sz w:val="28"/>
                <w:szCs w:val="28"/>
              </w:rPr>
              <w:t>Основные понятия, используемые в настоящем разделе</w:t>
            </w:r>
          </w:p>
          <w:p w:rsidR="00210F8B" w:rsidRPr="00F148E1" w:rsidRDefault="00210F8B" w:rsidP="00210F8B">
            <w:pPr>
              <w:ind w:firstLine="280"/>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1. Основные понятия, используемые в настоящем разделе:</w:t>
            </w:r>
          </w:p>
          <w:p w:rsidR="00210F8B" w:rsidRPr="00F148E1" w:rsidRDefault="00210F8B" w:rsidP="00210F8B">
            <w:pPr>
              <w:ind w:firstLine="280"/>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w:t>
            </w:r>
          </w:p>
          <w:p w:rsidR="00210F8B" w:rsidRPr="00F148E1" w:rsidRDefault="00210F8B" w:rsidP="00210F8B">
            <w:pPr>
              <w:ind w:firstLine="280"/>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5) отсутствует.</w:t>
            </w:r>
          </w:p>
          <w:p w:rsidR="00210F8B" w:rsidRPr="00F148E1" w:rsidRDefault="00210F8B" w:rsidP="00210F8B">
            <w:pPr>
              <w:ind w:firstLine="280"/>
              <w:jc w:val="both"/>
              <w:rPr>
                <w:rFonts w:ascii="Times New Roman" w:hAnsi="Times New Roman" w:cs="Times New Roman"/>
                <w:b/>
                <w:color w:val="000000"/>
                <w:sz w:val="28"/>
                <w:szCs w:val="28"/>
              </w:rPr>
            </w:pPr>
          </w:p>
          <w:p w:rsidR="00210F8B" w:rsidRPr="00F148E1" w:rsidRDefault="00210F8B" w:rsidP="00210F8B">
            <w:pPr>
              <w:ind w:firstLine="280"/>
              <w:jc w:val="both"/>
              <w:rPr>
                <w:rFonts w:ascii="Times New Roman" w:hAnsi="Times New Roman" w:cs="Times New Roman"/>
                <w:b/>
                <w:color w:val="000000"/>
                <w:sz w:val="28"/>
                <w:szCs w:val="28"/>
              </w:rPr>
            </w:pPr>
          </w:p>
          <w:p w:rsidR="00210F8B" w:rsidRPr="00F148E1" w:rsidRDefault="00210F8B" w:rsidP="00210F8B">
            <w:pPr>
              <w:ind w:firstLine="280"/>
              <w:jc w:val="both"/>
              <w:rPr>
                <w:rFonts w:ascii="Times New Roman" w:hAnsi="Times New Roman" w:cs="Times New Roman"/>
                <w:b/>
                <w:color w:val="000000"/>
                <w:sz w:val="28"/>
                <w:szCs w:val="28"/>
              </w:rPr>
            </w:pPr>
          </w:p>
          <w:p w:rsidR="00210F8B" w:rsidRPr="00F148E1" w:rsidRDefault="00210F8B" w:rsidP="00210F8B">
            <w:pPr>
              <w:ind w:firstLine="280"/>
              <w:jc w:val="both"/>
              <w:rPr>
                <w:rFonts w:ascii="Times New Roman" w:hAnsi="Times New Roman" w:cs="Times New Roman"/>
                <w:b/>
                <w:color w:val="000000"/>
                <w:sz w:val="28"/>
                <w:szCs w:val="28"/>
              </w:rPr>
            </w:pPr>
          </w:p>
          <w:p w:rsidR="00210F8B" w:rsidRPr="00F148E1" w:rsidRDefault="00210F8B" w:rsidP="00210F8B">
            <w:pPr>
              <w:ind w:firstLine="280"/>
              <w:jc w:val="both"/>
              <w:rPr>
                <w:rFonts w:ascii="Times New Roman" w:hAnsi="Times New Roman" w:cs="Times New Roman"/>
                <w:b/>
                <w:color w:val="000000"/>
                <w:sz w:val="28"/>
                <w:szCs w:val="28"/>
              </w:rPr>
            </w:pPr>
          </w:p>
          <w:p w:rsidR="00210F8B" w:rsidRPr="00F148E1" w:rsidRDefault="00210F8B" w:rsidP="00210F8B">
            <w:pPr>
              <w:ind w:firstLine="280"/>
              <w:jc w:val="both"/>
              <w:rPr>
                <w:rFonts w:ascii="Times New Roman" w:hAnsi="Times New Roman" w:cs="Times New Roman"/>
                <w:b/>
                <w:color w:val="000000"/>
                <w:sz w:val="28"/>
                <w:szCs w:val="28"/>
              </w:rPr>
            </w:pPr>
          </w:p>
        </w:tc>
        <w:tc>
          <w:tcPr>
            <w:tcW w:w="5387" w:type="dxa"/>
            <w:shd w:val="clear" w:color="auto" w:fill="auto"/>
          </w:tcPr>
          <w:p w:rsidR="00210F8B" w:rsidRPr="00F148E1" w:rsidRDefault="00210F8B" w:rsidP="00210F8B">
            <w:pPr>
              <w:ind w:firstLine="280"/>
              <w:jc w:val="both"/>
              <w:rPr>
                <w:rFonts w:ascii="Times New Roman" w:hAnsi="Times New Roman" w:cs="Times New Roman"/>
                <w:color w:val="000000"/>
                <w:sz w:val="28"/>
                <w:szCs w:val="28"/>
              </w:rPr>
            </w:pPr>
            <w:r w:rsidRPr="00F148E1">
              <w:rPr>
                <w:rFonts w:ascii="Times New Roman" w:hAnsi="Times New Roman" w:cs="Times New Roman"/>
                <w:b/>
                <w:color w:val="000000"/>
                <w:sz w:val="28"/>
                <w:szCs w:val="28"/>
              </w:rPr>
              <w:t xml:space="preserve">Статья 777. </w:t>
            </w:r>
            <w:r w:rsidRPr="00F148E1">
              <w:rPr>
                <w:rFonts w:ascii="Times New Roman" w:hAnsi="Times New Roman" w:cs="Times New Roman"/>
                <w:color w:val="000000"/>
                <w:sz w:val="28"/>
                <w:szCs w:val="28"/>
              </w:rPr>
              <w:t>Основные понятия, используемые в настоящем разделе</w:t>
            </w:r>
          </w:p>
          <w:p w:rsidR="00210F8B" w:rsidRPr="00F148E1" w:rsidRDefault="00210F8B" w:rsidP="00210F8B">
            <w:pPr>
              <w:ind w:firstLine="280"/>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1. Основные понятия, используемые в настоящем разделе:</w:t>
            </w:r>
          </w:p>
          <w:p w:rsidR="00210F8B" w:rsidRPr="00F148E1" w:rsidRDefault="00210F8B" w:rsidP="00210F8B">
            <w:pPr>
              <w:ind w:firstLine="280"/>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w:t>
            </w:r>
          </w:p>
          <w:p w:rsidR="00210F8B" w:rsidRPr="00F148E1" w:rsidRDefault="00210F8B" w:rsidP="00210F8B">
            <w:pPr>
              <w:ind w:firstLine="280"/>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5) мерчент ID – уникальный набор символов, идентифицирующих иностранную компанию как получателя платежа и/или перевода денег с использованием платежных систем.</w:t>
            </w:r>
          </w:p>
          <w:p w:rsidR="00210F8B" w:rsidRPr="00F148E1" w:rsidRDefault="00210F8B" w:rsidP="00210F8B">
            <w:pPr>
              <w:ind w:firstLine="280"/>
              <w:jc w:val="both"/>
              <w:rPr>
                <w:rFonts w:ascii="Times New Roman" w:hAnsi="Times New Roman" w:cs="Times New Roman"/>
                <w:b/>
                <w:color w:val="000000"/>
                <w:sz w:val="28"/>
                <w:szCs w:val="28"/>
              </w:rPr>
            </w:pPr>
          </w:p>
          <w:p w:rsidR="00210F8B" w:rsidRPr="00F148E1" w:rsidRDefault="00210F8B" w:rsidP="00210F8B">
            <w:pPr>
              <w:ind w:firstLine="280"/>
              <w:jc w:val="both"/>
              <w:rPr>
                <w:rFonts w:ascii="Times New Roman" w:hAnsi="Times New Roman" w:cs="Times New Roman"/>
                <w:b/>
                <w:color w:val="000000"/>
                <w:sz w:val="28"/>
                <w:szCs w:val="28"/>
              </w:rPr>
            </w:pPr>
          </w:p>
        </w:tc>
        <w:tc>
          <w:tcPr>
            <w:tcW w:w="2835" w:type="dxa"/>
            <w:shd w:val="clear" w:color="auto" w:fill="auto"/>
          </w:tcPr>
          <w:p w:rsidR="00210F8B" w:rsidRPr="00F148E1" w:rsidRDefault="00210F8B" w:rsidP="00210F8B">
            <w:pPr>
              <w:ind w:firstLine="280"/>
              <w:jc w:val="both"/>
              <w:rPr>
                <w:rFonts w:ascii="Times New Roman" w:hAnsi="Times New Roman" w:cs="Times New Roman"/>
                <w:bCs/>
                <w:sz w:val="28"/>
                <w:szCs w:val="28"/>
              </w:rPr>
            </w:pPr>
            <w:r w:rsidRPr="00F148E1">
              <w:rPr>
                <w:rFonts w:ascii="Times New Roman" w:hAnsi="Times New Roman" w:cs="Times New Roman"/>
                <w:bCs/>
                <w:sz w:val="28"/>
                <w:szCs w:val="28"/>
              </w:rPr>
              <w:t>Предлагаемые изменения позволят обеспечить налоговые органы информацией об объемах движения денежных средств в адрес иностранных интернет-компаний в целях администрирования налога на «Google».</w:t>
            </w:r>
          </w:p>
          <w:p w:rsidR="00210F8B" w:rsidRPr="00F148E1" w:rsidRDefault="00210F8B" w:rsidP="00210F8B">
            <w:pPr>
              <w:ind w:firstLine="280"/>
              <w:rPr>
                <w:rFonts w:ascii="Times New Roman" w:hAnsi="Times New Roman" w:cs="Times New Roman"/>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bCs/>
                <w:sz w:val="28"/>
                <w:szCs w:val="28"/>
                <w:lang w:val="kk-KZ"/>
              </w:rPr>
            </w:pPr>
            <w:r w:rsidRPr="00F148E1">
              <w:rPr>
                <w:rFonts w:ascii="Times New Roman" w:hAnsi="Times New Roman" w:cs="Times New Roman"/>
                <w:bCs/>
                <w:sz w:val="28"/>
                <w:szCs w:val="28"/>
                <w:lang w:val="kk-KZ"/>
              </w:rPr>
              <w:t>Статья 778</w:t>
            </w:r>
          </w:p>
        </w:tc>
        <w:tc>
          <w:tcPr>
            <w:tcW w:w="5074" w:type="dxa"/>
            <w:shd w:val="clear" w:color="auto" w:fill="auto"/>
          </w:tcPr>
          <w:p w:rsidR="00210F8B" w:rsidRPr="00F148E1" w:rsidRDefault="00210F8B" w:rsidP="00210F8B">
            <w:pPr>
              <w:ind w:firstLine="421"/>
              <w:jc w:val="both"/>
              <w:rPr>
                <w:rFonts w:ascii="Times New Roman" w:hAnsi="Times New Roman" w:cs="Times New Roman"/>
                <w:color w:val="000000"/>
                <w:sz w:val="28"/>
                <w:szCs w:val="28"/>
              </w:rPr>
            </w:pPr>
            <w:r w:rsidRPr="00F148E1">
              <w:rPr>
                <w:rFonts w:ascii="Times New Roman" w:hAnsi="Times New Roman" w:cs="Times New Roman"/>
                <w:b/>
                <w:color w:val="000000"/>
                <w:sz w:val="28"/>
                <w:szCs w:val="28"/>
              </w:rPr>
              <w:t xml:space="preserve">Статья 778. </w:t>
            </w:r>
            <w:r w:rsidRPr="00F148E1">
              <w:rPr>
                <w:rFonts w:ascii="Times New Roman" w:hAnsi="Times New Roman" w:cs="Times New Roman"/>
                <w:color w:val="000000"/>
                <w:sz w:val="28"/>
                <w:szCs w:val="28"/>
              </w:rPr>
              <w:t>Условная регистрация иностранной компании</w:t>
            </w:r>
          </w:p>
          <w:p w:rsidR="00210F8B" w:rsidRPr="00F148E1" w:rsidRDefault="00210F8B" w:rsidP="00210F8B">
            <w:pPr>
              <w:ind w:firstLine="421"/>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1. Для условной регистрации в качестве налогоплательщика, иностранная компания направляет письмо-подтверждение по почте на бумажном носителе в налоговый орган с указанием:</w:t>
            </w:r>
          </w:p>
          <w:p w:rsidR="00210F8B" w:rsidRPr="00F148E1" w:rsidRDefault="00210F8B" w:rsidP="00210F8B">
            <w:pPr>
              <w:ind w:firstLine="421"/>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w:t>
            </w:r>
          </w:p>
          <w:p w:rsidR="00210F8B" w:rsidRPr="00F148E1" w:rsidRDefault="00210F8B" w:rsidP="00210F8B">
            <w:pPr>
              <w:ind w:firstLine="421"/>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4-1) отсутствует.</w:t>
            </w:r>
          </w:p>
          <w:p w:rsidR="00210F8B" w:rsidRPr="00F148E1" w:rsidRDefault="00210F8B" w:rsidP="00210F8B">
            <w:pPr>
              <w:ind w:firstLine="421"/>
              <w:jc w:val="both"/>
              <w:rPr>
                <w:rFonts w:ascii="Times New Roman" w:hAnsi="Times New Roman" w:cs="Times New Roman"/>
                <w:b/>
                <w:color w:val="000000"/>
                <w:sz w:val="28"/>
                <w:szCs w:val="28"/>
              </w:rPr>
            </w:pPr>
          </w:p>
        </w:tc>
        <w:tc>
          <w:tcPr>
            <w:tcW w:w="5387" w:type="dxa"/>
            <w:shd w:val="clear" w:color="auto" w:fill="auto"/>
          </w:tcPr>
          <w:p w:rsidR="00210F8B" w:rsidRPr="00F148E1" w:rsidRDefault="00210F8B" w:rsidP="00210F8B">
            <w:pPr>
              <w:ind w:firstLine="421"/>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 xml:space="preserve">Статья 778. </w:t>
            </w:r>
            <w:r w:rsidRPr="00F148E1">
              <w:rPr>
                <w:rFonts w:ascii="Times New Roman" w:hAnsi="Times New Roman" w:cs="Times New Roman"/>
                <w:color w:val="000000"/>
                <w:sz w:val="28"/>
                <w:szCs w:val="28"/>
              </w:rPr>
              <w:t>Условная регистрация иностранной компании</w:t>
            </w:r>
          </w:p>
          <w:p w:rsidR="00210F8B" w:rsidRPr="00F148E1" w:rsidRDefault="00210F8B" w:rsidP="00210F8B">
            <w:pPr>
              <w:ind w:firstLine="421"/>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1. Для условной регистрации в качестве налогоплательщика, иностранная компания направляет письмо-подтверждение по почте на бумажном носителе в налоговый орган с указанием:</w:t>
            </w:r>
          </w:p>
          <w:p w:rsidR="00210F8B" w:rsidRPr="00F148E1" w:rsidRDefault="00210F8B" w:rsidP="00210F8B">
            <w:pPr>
              <w:ind w:firstLine="421"/>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w:t>
            </w:r>
          </w:p>
          <w:p w:rsidR="00210F8B" w:rsidRPr="00F148E1" w:rsidRDefault="00210F8B" w:rsidP="00210F8B">
            <w:pPr>
              <w:ind w:firstLine="421"/>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4-1) перечень реквизитов, в том числе данные мерчент ID, применяемые для приема платежей или переводов денег.</w:t>
            </w:r>
          </w:p>
          <w:p w:rsidR="00210F8B" w:rsidRPr="00F148E1" w:rsidRDefault="00210F8B" w:rsidP="00210F8B">
            <w:pPr>
              <w:ind w:firstLine="421"/>
              <w:jc w:val="both"/>
              <w:rPr>
                <w:rFonts w:ascii="Times New Roman" w:hAnsi="Times New Roman" w:cs="Times New Roman"/>
                <w:b/>
                <w:color w:val="000000"/>
                <w:sz w:val="28"/>
                <w:szCs w:val="28"/>
              </w:rPr>
            </w:pPr>
          </w:p>
          <w:p w:rsidR="00210F8B" w:rsidRPr="00F148E1" w:rsidRDefault="00210F8B" w:rsidP="00210F8B">
            <w:pPr>
              <w:ind w:firstLine="421"/>
              <w:jc w:val="both"/>
              <w:rPr>
                <w:rFonts w:ascii="Times New Roman" w:hAnsi="Times New Roman" w:cs="Times New Roman"/>
                <w:b/>
                <w:color w:val="000000"/>
                <w:sz w:val="28"/>
                <w:szCs w:val="28"/>
              </w:rPr>
            </w:pPr>
          </w:p>
        </w:tc>
        <w:tc>
          <w:tcPr>
            <w:tcW w:w="2835" w:type="dxa"/>
            <w:shd w:val="clear" w:color="auto" w:fill="auto"/>
          </w:tcPr>
          <w:p w:rsidR="00210F8B" w:rsidRPr="00F148E1" w:rsidRDefault="00210F8B" w:rsidP="00210F8B">
            <w:pPr>
              <w:ind w:firstLine="421"/>
              <w:jc w:val="both"/>
              <w:rPr>
                <w:rFonts w:ascii="Times New Roman" w:hAnsi="Times New Roman" w:cs="Times New Roman"/>
                <w:bCs/>
                <w:sz w:val="28"/>
                <w:szCs w:val="28"/>
              </w:rPr>
            </w:pPr>
            <w:r w:rsidRPr="00F148E1">
              <w:rPr>
                <w:rFonts w:ascii="Times New Roman" w:hAnsi="Times New Roman" w:cs="Times New Roman"/>
                <w:bCs/>
                <w:sz w:val="28"/>
                <w:szCs w:val="28"/>
              </w:rPr>
              <w:lastRenderedPageBreak/>
              <w:t>Предлагаемые изменения позволят обеспечить налоговые органы информацией об объемах движения денежных средств в адрес иностранных интернет-компаний в целях администрирования налога на «Google».</w:t>
            </w:r>
          </w:p>
          <w:p w:rsidR="00210F8B" w:rsidRPr="00F148E1" w:rsidRDefault="00210F8B" w:rsidP="00210F8B">
            <w:pPr>
              <w:ind w:firstLine="421"/>
              <w:rPr>
                <w:rFonts w:ascii="Times New Roman" w:hAnsi="Times New Roman" w:cs="Times New Roman"/>
                <w:sz w:val="28"/>
                <w:szCs w:val="28"/>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bCs/>
                <w:sz w:val="28"/>
                <w:szCs w:val="28"/>
                <w:lang w:val="kk-KZ"/>
              </w:rPr>
            </w:pPr>
            <w:r w:rsidRPr="00F148E1">
              <w:rPr>
                <w:rFonts w:ascii="Times New Roman" w:hAnsi="Times New Roman" w:cs="Times New Roman"/>
                <w:bCs/>
                <w:sz w:val="28"/>
                <w:szCs w:val="28"/>
                <w:lang w:val="kk-KZ"/>
              </w:rPr>
              <w:t>Статья 779</w:t>
            </w:r>
          </w:p>
        </w:tc>
        <w:tc>
          <w:tcPr>
            <w:tcW w:w="5074" w:type="dxa"/>
            <w:shd w:val="clear" w:color="auto" w:fill="auto"/>
          </w:tcPr>
          <w:p w:rsidR="00210F8B" w:rsidRPr="00F148E1" w:rsidRDefault="00210F8B" w:rsidP="00210F8B">
            <w:pPr>
              <w:ind w:firstLine="421"/>
              <w:jc w:val="both"/>
              <w:rPr>
                <w:rFonts w:ascii="Times New Roman" w:hAnsi="Times New Roman" w:cs="Times New Roman"/>
                <w:bCs/>
                <w:spacing w:val="2"/>
                <w:sz w:val="28"/>
                <w:szCs w:val="28"/>
                <w:shd w:val="clear" w:color="auto" w:fill="FFFFFF"/>
              </w:rPr>
            </w:pPr>
            <w:r w:rsidRPr="00F148E1">
              <w:rPr>
                <w:rFonts w:ascii="Times New Roman" w:hAnsi="Times New Roman" w:cs="Times New Roman"/>
                <w:b/>
                <w:bCs/>
                <w:spacing w:val="2"/>
                <w:sz w:val="28"/>
                <w:szCs w:val="28"/>
                <w:shd w:val="clear" w:color="auto" w:fill="FFFFFF"/>
              </w:rPr>
              <w:t xml:space="preserve">Статья 779. </w:t>
            </w:r>
            <w:r w:rsidRPr="00F148E1">
              <w:rPr>
                <w:rFonts w:ascii="Times New Roman" w:hAnsi="Times New Roman" w:cs="Times New Roman"/>
                <w:bCs/>
                <w:spacing w:val="2"/>
                <w:sz w:val="28"/>
                <w:szCs w:val="28"/>
                <w:shd w:val="clear" w:color="auto" w:fill="FFFFFF"/>
              </w:rPr>
              <w:t>Общие положения</w:t>
            </w:r>
          </w:p>
          <w:p w:rsidR="00210F8B" w:rsidRPr="00F148E1" w:rsidRDefault="00210F8B" w:rsidP="00210F8B">
            <w:pPr>
              <w:ind w:firstLine="421"/>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w:t>
            </w:r>
          </w:p>
          <w:p w:rsidR="00210F8B" w:rsidRPr="00F148E1" w:rsidRDefault="00210F8B" w:rsidP="00210F8B">
            <w:pPr>
              <w:ind w:firstLine="421"/>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 xml:space="preserve">4. Налог на добавленную стоимость при осуществлении электронной торговли товарами, оказании услуг в электронной форме физическим лицам не подлежит исчислению и уплате, </w:t>
            </w:r>
            <w:r w:rsidRPr="00F148E1">
              <w:rPr>
                <w:rFonts w:ascii="Times New Roman" w:hAnsi="Times New Roman" w:cs="Times New Roman"/>
                <w:b/>
                <w:bCs/>
                <w:color w:val="000000"/>
                <w:sz w:val="28"/>
                <w:szCs w:val="28"/>
              </w:rPr>
              <w:t>если</w:t>
            </w:r>
            <w:r w:rsidRPr="00F148E1">
              <w:rPr>
                <w:rFonts w:ascii="Times New Roman" w:hAnsi="Times New Roman" w:cs="Times New Roman"/>
                <w:color w:val="000000"/>
                <w:sz w:val="28"/>
                <w:szCs w:val="28"/>
              </w:rPr>
              <w:t>:</w:t>
            </w:r>
          </w:p>
          <w:p w:rsidR="00210F8B" w:rsidRPr="00F148E1" w:rsidRDefault="00210F8B" w:rsidP="00210F8B">
            <w:pPr>
              <w:ind w:firstLine="421"/>
              <w:jc w:val="both"/>
              <w:rPr>
                <w:rFonts w:ascii="Times New Roman" w:hAnsi="Times New Roman" w:cs="Times New Roman"/>
                <w:b/>
                <w:bCs/>
                <w:color w:val="000000"/>
                <w:sz w:val="28"/>
                <w:szCs w:val="28"/>
              </w:rPr>
            </w:pPr>
            <w:r w:rsidRPr="00F148E1">
              <w:rPr>
                <w:rFonts w:ascii="Times New Roman" w:hAnsi="Times New Roman" w:cs="Times New Roman"/>
                <w:b/>
                <w:bCs/>
                <w:color w:val="000000"/>
                <w:sz w:val="28"/>
                <w:szCs w:val="28"/>
              </w:rPr>
              <w:t>1) стоимость таких товаров, услуг включена в таможенную стоимость импортируемых товаров, услуг, определяемую в соответствии с таможенным законодательством Евразийского экономического союза и (или) таможенным законодательством Республики Казахстан, по которой налог на добавленную стоимость на ввозимые товары уплачен в бюджет Республики Казахстан и не подлежит возврату в соответствии с таможенным законодательством Республики Казахстан;</w:t>
            </w:r>
          </w:p>
          <w:p w:rsidR="00210F8B" w:rsidRPr="00F148E1" w:rsidRDefault="00210F8B" w:rsidP="00210F8B">
            <w:pPr>
              <w:ind w:firstLine="421"/>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 xml:space="preserve">2) стоимость таких товаров, услуг включена в размер облагаемого импорта, определяемый в соответствии со статьей 444 настоящего Кодекса, по которому налог на добавленную стоимость на ввозимые товары из </w:t>
            </w:r>
            <w:r w:rsidRPr="00F148E1">
              <w:rPr>
                <w:rFonts w:ascii="Times New Roman" w:hAnsi="Times New Roman" w:cs="Times New Roman"/>
                <w:color w:val="000000"/>
                <w:sz w:val="28"/>
                <w:szCs w:val="28"/>
              </w:rPr>
              <w:lastRenderedPageBreak/>
              <w:t>государств-членов Евразийского экономического союза уплачен в бюджет Республики Казахстан и не подлежит возврату в соответствии с главой 50 настоящего Кодекса.</w:t>
            </w:r>
          </w:p>
          <w:p w:rsidR="00210F8B" w:rsidRPr="00F148E1" w:rsidRDefault="00210F8B" w:rsidP="00210F8B">
            <w:pPr>
              <w:ind w:firstLine="421"/>
              <w:jc w:val="both"/>
              <w:rPr>
                <w:rFonts w:ascii="Times New Roman" w:hAnsi="Times New Roman" w:cs="Times New Roman"/>
                <w:b/>
                <w:color w:val="000000"/>
                <w:sz w:val="28"/>
                <w:szCs w:val="28"/>
              </w:rPr>
            </w:pPr>
          </w:p>
        </w:tc>
        <w:tc>
          <w:tcPr>
            <w:tcW w:w="5387" w:type="dxa"/>
            <w:shd w:val="clear" w:color="auto" w:fill="auto"/>
          </w:tcPr>
          <w:p w:rsidR="00210F8B" w:rsidRPr="00F148E1" w:rsidRDefault="00210F8B" w:rsidP="00210F8B">
            <w:pPr>
              <w:ind w:firstLine="421"/>
              <w:jc w:val="both"/>
              <w:rPr>
                <w:rFonts w:ascii="Times New Roman" w:hAnsi="Times New Roman" w:cs="Times New Roman"/>
                <w:b/>
                <w:bCs/>
                <w:spacing w:val="2"/>
                <w:sz w:val="28"/>
                <w:szCs w:val="28"/>
                <w:shd w:val="clear" w:color="auto" w:fill="FFFFFF"/>
              </w:rPr>
            </w:pPr>
            <w:r w:rsidRPr="00F148E1">
              <w:rPr>
                <w:rFonts w:ascii="Times New Roman" w:hAnsi="Times New Roman" w:cs="Times New Roman"/>
                <w:b/>
                <w:bCs/>
                <w:spacing w:val="2"/>
                <w:sz w:val="28"/>
                <w:szCs w:val="28"/>
                <w:shd w:val="clear" w:color="auto" w:fill="FFFFFF"/>
              </w:rPr>
              <w:lastRenderedPageBreak/>
              <w:t xml:space="preserve">Статья 779. </w:t>
            </w:r>
            <w:r w:rsidRPr="00F148E1">
              <w:rPr>
                <w:rFonts w:ascii="Times New Roman" w:hAnsi="Times New Roman" w:cs="Times New Roman"/>
                <w:bCs/>
                <w:spacing w:val="2"/>
                <w:sz w:val="28"/>
                <w:szCs w:val="28"/>
                <w:shd w:val="clear" w:color="auto" w:fill="FFFFFF"/>
              </w:rPr>
              <w:t>Общие положения</w:t>
            </w:r>
          </w:p>
          <w:p w:rsidR="00210F8B" w:rsidRPr="00F148E1" w:rsidRDefault="00210F8B" w:rsidP="00210F8B">
            <w:pPr>
              <w:ind w:firstLine="421"/>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w:t>
            </w:r>
          </w:p>
          <w:p w:rsidR="00210F8B" w:rsidRPr="00F148E1" w:rsidRDefault="00210F8B" w:rsidP="00210F8B">
            <w:pPr>
              <w:ind w:firstLine="421"/>
              <w:jc w:val="both"/>
              <w:rPr>
                <w:rFonts w:ascii="Times New Roman" w:hAnsi="Times New Roman" w:cs="Times New Roman"/>
                <w:b/>
                <w:color w:val="000000"/>
                <w:sz w:val="28"/>
                <w:szCs w:val="28"/>
              </w:rPr>
            </w:pPr>
            <w:r w:rsidRPr="00F148E1">
              <w:rPr>
                <w:rFonts w:ascii="Times New Roman" w:hAnsi="Times New Roman" w:cs="Times New Roman"/>
                <w:bCs/>
                <w:color w:val="000000"/>
                <w:sz w:val="28"/>
                <w:szCs w:val="28"/>
              </w:rPr>
              <w:t xml:space="preserve">4. Налог на добавленную стоимость при осуществлении электронной торговли товарами, оказании услуг в электронной форме физическим лицам не подлежит исчислению и уплате </w:t>
            </w:r>
            <w:r w:rsidRPr="00F148E1">
              <w:rPr>
                <w:rFonts w:ascii="Times New Roman" w:hAnsi="Times New Roman" w:cs="Times New Roman"/>
                <w:b/>
                <w:color w:val="000000"/>
                <w:sz w:val="28"/>
                <w:szCs w:val="28"/>
              </w:rPr>
              <w:t>в следующих случаях:</w:t>
            </w:r>
          </w:p>
          <w:p w:rsidR="00210F8B" w:rsidRPr="00F148E1" w:rsidRDefault="00210F8B" w:rsidP="00210F8B">
            <w:pPr>
              <w:ind w:firstLine="421"/>
              <w:jc w:val="both"/>
              <w:rPr>
                <w:rFonts w:ascii="Times New Roman" w:hAnsi="Times New Roman" w:cs="Times New Roman"/>
                <w:b/>
                <w:color w:val="000000"/>
                <w:sz w:val="28"/>
                <w:szCs w:val="28"/>
              </w:rPr>
            </w:pPr>
            <w:r w:rsidRPr="00F148E1">
              <w:rPr>
                <w:rFonts w:ascii="Times New Roman" w:hAnsi="Times New Roman" w:cs="Times New Roman"/>
                <w:b/>
                <w:color w:val="000000"/>
                <w:sz w:val="28"/>
                <w:szCs w:val="28"/>
              </w:rPr>
              <w:t>1) в части превышения стоимостной и (или) весовой нормы, определяемой в соответствии с таможенным законодательством Евразийского экономического союза и (или) таможенным законодательством Республики Казахстан, по которой таможенные пошлины, налоги, уплачены в Республике Казахстан в виде совокупного таможенного платежа и не подлежат возврату;</w:t>
            </w:r>
          </w:p>
          <w:p w:rsidR="00210F8B" w:rsidRPr="00F148E1" w:rsidRDefault="00210F8B" w:rsidP="00210F8B">
            <w:pPr>
              <w:ind w:firstLine="421"/>
              <w:jc w:val="both"/>
              <w:rPr>
                <w:rFonts w:ascii="Times New Roman" w:hAnsi="Times New Roman" w:cs="Times New Roman"/>
                <w:b/>
                <w:color w:val="000000"/>
                <w:sz w:val="28"/>
                <w:szCs w:val="28"/>
              </w:rPr>
            </w:pPr>
            <w:r w:rsidRPr="00F148E1">
              <w:rPr>
                <w:rFonts w:ascii="Times New Roman" w:hAnsi="Times New Roman" w:cs="Times New Roman"/>
                <w:bCs/>
                <w:color w:val="000000"/>
                <w:sz w:val="28"/>
                <w:szCs w:val="28"/>
              </w:rPr>
              <w:t xml:space="preserve">2) </w:t>
            </w:r>
            <w:r w:rsidRPr="00F148E1">
              <w:rPr>
                <w:rFonts w:ascii="Times New Roman" w:hAnsi="Times New Roman" w:cs="Times New Roman"/>
                <w:b/>
                <w:color w:val="000000"/>
                <w:sz w:val="28"/>
                <w:szCs w:val="28"/>
              </w:rPr>
              <w:t>если</w:t>
            </w:r>
            <w:r w:rsidRPr="00F148E1">
              <w:rPr>
                <w:rFonts w:ascii="Times New Roman" w:hAnsi="Times New Roman" w:cs="Times New Roman"/>
                <w:bCs/>
                <w:color w:val="000000"/>
                <w:sz w:val="28"/>
                <w:szCs w:val="28"/>
              </w:rPr>
              <w:t xml:space="preserve"> стоимость таких товаров, услуг включена в размер облагаемого импорта, определяемый в соответствии со статьей 444 настоящего Кодекса, по которому налог на добавленную стоимость на ввозимые товары из государств-членов Евразийского экономического союза уплачен в бюджет Республики Казахстан и не подлежит возврату в соответствии с главой 50 настоящего Кодекса.</w:t>
            </w:r>
          </w:p>
        </w:tc>
        <w:tc>
          <w:tcPr>
            <w:tcW w:w="2835" w:type="dxa"/>
            <w:shd w:val="clear" w:color="auto" w:fill="auto"/>
          </w:tcPr>
          <w:p w:rsidR="00210F8B" w:rsidRPr="00F148E1" w:rsidRDefault="00210F8B" w:rsidP="00210F8B">
            <w:pPr>
              <w:ind w:firstLine="421"/>
              <w:jc w:val="both"/>
              <w:rPr>
                <w:rFonts w:ascii="Times New Roman" w:hAnsi="Times New Roman" w:cs="Times New Roman"/>
                <w:bCs/>
                <w:sz w:val="28"/>
                <w:szCs w:val="28"/>
                <w:lang w:val="kk-KZ"/>
              </w:rPr>
            </w:pPr>
            <w:r w:rsidRPr="00F148E1">
              <w:rPr>
                <w:rFonts w:ascii="Times New Roman" w:hAnsi="Times New Roman" w:cs="Times New Roman"/>
                <w:bCs/>
                <w:sz w:val="28"/>
                <w:szCs w:val="28"/>
                <w:lang w:val="kk-KZ"/>
              </w:rPr>
              <w:t>Уточняющая поправка</w:t>
            </w:r>
          </w:p>
        </w:tc>
      </w:tr>
      <w:tr w:rsidR="00210F8B" w:rsidRPr="00F148E1" w:rsidTr="002F54FF">
        <w:tc>
          <w:tcPr>
            <w:tcW w:w="15452" w:type="dxa"/>
            <w:gridSpan w:val="5"/>
            <w:shd w:val="clear" w:color="auto" w:fill="auto"/>
          </w:tcPr>
          <w:p w:rsidR="00210F8B" w:rsidRPr="00F148E1" w:rsidRDefault="00210F8B" w:rsidP="00210F8B">
            <w:pPr>
              <w:pStyle w:val="a4"/>
              <w:numPr>
                <w:ilvl w:val="0"/>
                <w:numId w:val="14"/>
              </w:numPr>
              <w:tabs>
                <w:tab w:val="left" w:pos="34"/>
                <w:tab w:val="left" w:pos="69"/>
                <w:tab w:val="left" w:pos="284"/>
                <w:tab w:val="left" w:pos="495"/>
                <w:tab w:val="left" w:pos="637"/>
              </w:tabs>
              <w:jc w:val="center"/>
              <w:rPr>
                <w:rFonts w:ascii="Times New Roman" w:hAnsi="Times New Roman" w:cs="Times New Roman"/>
                <w:b/>
                <w:sz w:val="28"/>
                <w:szCs w:val="28"/>
                <w:lang w:val="kk-KZ"/>
              </w:rPr>
            </w:pPr>
            <w:r w:rsidRPr="00F148E1">
              <w:rPr>
                <w:rFonts w:ascii="Times New Roman" w:hAnsi="Times New Roman" w:cs="Times New Roman"/>
                <w:b/>
                <w:sz w:val="28"/>
                <w:szCs w:val="28"/>
                <w:lang w:val="kk-KZ"/>
              </w:rPr>
              <w:t>Закон Республики Казахстан 25 декабря 2017 года «О введении в действие Кодекса Республики Казахстан</w:t>
            </w:r>
          </w:p>
          <w:p w:rsidR="00210F8B" w:rsidRPr="00F148E1" w:rsidRDefault="00210F8B" w:rsidP="00210F8B">
            <w:pPr>
              <w:tabs>
                <w:tab w:val="left" w:pos="34"/>
                <w:tab w:val="left" w:pos="69"/>
                <w:tab w:val="left" w:pos="284"/>
                <w:tab w:val="left" w:pos="495"/>
                <w:tab w:val="left" w:pos="637"/>
              </w:tabs>
              <w:ind w:firstLine="567"/>
              <w:contextualSpacing/>
              <w:jc w:val="center"/>
              <w:rPr>
                <w:rFonts w:ascii="Times New Roman" w:hAnsi="Times New Roman" w:cs="Times New Roman"/>
                <w:sz w:val="28"/>
                <w:szCs w:val="28"/>
                <w:lang w:val="kk-KZ"/>
              </w:rPr>
            </w:pPr>
            <w:r w:rsidRPr="00F148E1">
              <w:rPr>
                <w:rFonts w:ascii="Times New Roman" w:hAnsi="Times New Roman" w:cs="Times New Roman"/>
                <w:b/>
                <w:sz w:val="28"/>
                <w:szCs w:val="28"/>
                <w:lang w:val="kk-KZ"/>
              </w:rPr>
              <w:t>«О налогах и других обязательных платежах в бюджет» (Налоговый кодекс)</w:t>
            </w: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rPr>
            </w:pP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Статья 5-1. Отсутствует. </w:t>
            </w:r>
          </w:p>
        </w:tc>
        <w:tc>
          <w:tcPr>
            <w:tcW w:w="5387" w:type="dxa"/>
            <w:shd w:val="clear" w:color="auto" w:fill="auto"/>
          </w:tcPr>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Статья 5-1. Приостановить до 1 января 2025 года действие подпункта 23) статьи 24 Налогового кодекса, установив, что в период приостановления данный подпункт действует в следующей редакции:</w:t>
            </w:r>
          </w:p>
          <w:p w:rsidR="007715DB" w:rsidRPr="00F148E1" w:rsidRDefault="007715DB" w:rsidP="007715DB">
            <w:pPr>
              <w:pStyle w:val="a4"/>
              <w:numPr>
                <w:ilvl w:val="0"/>
                <w:numId w:val="19"/>
              </w:numPr>
              <w:jc w:val="both"/>
              <w:rPr>
                <w:rFonts w:ascii="Times New Roman" w:hAnsi="Times New Roman" w:cs="Times New Roman"/>
                <w:b/>
                <w:sz w:val="28"/>
                <w:szCs w:val="28"/>
              </w:rPr>
            </w:pPr>
            <w:r w:rsidRPr="00F148E1">
              <w:rPr>
                <w:rFonts w:ascii="Times New Roman" w:hAnsi="Times New Roman" w:cs="Times New Roman"/>
                <w:b/>
                <w:sz w:val="28"/>
                <w:szCs w:val="28"/>
              </w:rPr>
              <w:t>в период с 1 января 2022 года до 1 января 2023 года:</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«23)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органом по согласованию с Национальным Банком Республики Казахстан, предоставлять сведения по следующим физическим лицам:  </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занимающим ответственную государственную должность, и их супругам;</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лицам, уполномоченным на выполнение государственных функций, </w:t>
            </w:r>
            <w:r w:rsidRPr="00F148E1">
              <w:rPr>
                <w:rFonts w:ascii="Times New Roman" w:hAnsi="Times New Roman" w:cs="Times New Roman"/>
                <w:b/>
                <w:sz w:val="28"/>
                <w:szCs w:val="28"/>
              </w:rPr>
              <w:lastRenderedPageBreak/>
              <w:t>и их супругам;</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приравненным к лицам, уполномоченным на выполнение государственных функций, и их супругам;</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7715DB" w:rsidRPr="00F148E1" w:rsidRDefault="007715DB" w:rsidP="007715DB">
            <w:pPr>
              <w:pStyle w:val="a4"/>
              <w:numPr>
                <w:ilvl w:val="0"/>
                <w:numId w:val="19"/>
              </w:numPr>
              <w:jc w:val="both"/>
              <w:rPr>
                <w:rFonts w:ascii="Times New Roman" w:hAnsi="Times New Roman" w:cs="Times New Roman"/>
                <w:b/>
                <w:sz w:val="28"/>
                <w:szCs w:val="28"/>
              </w:rPr>
            </w:pPr>
            <w:r w:rsidRPr="00F148E1">
              <w:rPr>
                <w:rFonts w:ascii="Times New Roman" w:hAnsi="Times New Roman" w:cs="Times New Roman"/>
                <w:b/>
                <w:sz w:val="28"/>
                <w:szCs w:val="28"/>
              </w:rPr>
              <w:t xml:space="preserve">в период с 1 января 2023 года до 1 января 2024 года: </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«23) при выявлении операций, имеющих признаки получения дохода </w:t>
            </w:r>
            <w:r w:rsidRPr="00F148E1">
              <w:rPr>
                <w:rFonts w:ascii="Times New Roman" w:hAnsi="Times New Roman" w:cs="Times New Roman"/>
                <w:b/>
                <w:sz w:val="28"/>
                <w:szCs w:val="28"/>
              </w:rPr>
              <w:lastRenderedPageBreak/>
              <w:t xml:space="preserve">от осуществления предпринимательской деятельности по определенным критериям, установленным уполномоченным органом по согласованию с Национальным Банком Республики Казахстан, предоставлять сведения по следующим физическим лицам:  </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занимающим ответственную государственную должность, и их супругам;</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уполномоченным на выполнение государственных функций, и их супругам;</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приравненным к лицам, уполномоченным на выполнение государственных функций, и их супругам;</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работникам государственных учреждений и их супругам, а также </w:t>
            </w:r>
            <w:r w:rsidRPr="00F148E1">
              <w:rPr>
                <w:rFonts w:ascii="Times New Roman" w:hAnsi="Times New Roman" w:cs="Times New Roman"/>
                <w:b/>
                <w:sz w:val="28"/>
                <w:szCs w:val="28"/>
              </w:rPr>
              <w:lastRenderedPageBreak/>
              <w:t xml:space="preserve">работникам субъектов квазигосударственного сектора и их супругам, за исключением лиц, указанных в подпункте 1) настоящего пункта.   </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 3) в период с 1 января 2024 года до 1 января 2025 года:</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«23)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органом по согласованию с Национальным Банком Республики Казахстан, предоставлять сведения по следующим физическим лицам:  </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занимающим ответственную государственную должность, и их супругам;</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lastRenderedPageBreak/>
              <w:t>лицам, уполномоченным на выполнение государственных функций, и их супругам;</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приравненным к лицам, уполномоченным на выполнение государственных функций, и их супругам;</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лицам,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работникам государственных учреждений и их супругам, а также работникам субъектов квазигосударственного сектора и их супругам, за исключением лиц, указанных в подпункте 1) настоящего пункта;</w:t>
            </w:r>
          </w:p>
          <w:p w:rsidR="007715DB" w:rsidRPr="00F148E1" w:rsidRDefault="007715DB" w:rsidP="007715DB">
            <w:pPr>
              <w:ind w:firstLine="709"/>
              <w:contextualSpacing/>
              <w:jc w:val="both"/>
              <w:rPr>
                <w:rFonts w:ascii="Times New Roman" w:hAnsi="Times New Roman" w:cs="Times New Roman"/>
                <w:b/>
                <w:sz w:val="28"/>
                <w:szCs w:val="28"/>
              </w:rPr>
            </w:pPr>
            <w:r w:rsidRPr="00F148E1">
              <w:rPr>
                <w:rFonts w:ascii="Times New Roman" w:hAnsi="Times New Roman" w:cs="Times New Roman"/>
                <w:b/>
                <w:sz w:val="28"/>
                <w:szCs w:val="28"/>
              </w:rPr>
              <w:t>руководителям, учредителям (участникам) юридических лиц и их супругам, индивидуальными предпринимателями и их супругам, за исключением лиц, указанных в подпунктах 1) и 2) настоящего пункта.</w:t>
            </w:r>
          </w:p>
          <w:p w:rsidR="00210F8B" w:rsidRPr="00F148E1" w:rsidRDefault="007715DB" w:rsidP="007715DB">
            <w:pPr>
              <w:tabs>
                <w:tab w:val="left" w:pos="1719"/>
              </w:tabs>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lastRenderedPageBreak/>
              <w:t>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lang w:val="kk-KZ"/>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Статья 33</w:t>
            </w:r>
          </w:p>
          <w:p w:rsidR="00210F8B" w:rsidRPr="00F148E1" w:rsidRDefault="00210F8B" w:rsidP="00210F8B">
            <w:pPr>
              <w:ind w:firstLine="567"/>
              <w:contextualSpacing/>
              <w:rPr>
                <w:rFonts w:ascii="Times New Roman" w:hAnsi="Times New Roman" w:cs="Times New Roman"/>
                <w:spacing w:val="2"/>
                <w:sz w:val="28"/>
                <w:szCs w:val="28"/>
                <w:shd w:val="clear" w:color="auto" w:fill="FFFFFF"/>
              </w:rPr>
            </w:pPr>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b/>
                <w:spacing w:val="2"/>
                <w:sz w:val="28"/>
                <w:szCs w:val="28"/>
                <w:shd w:val="clear" w:color="auto" w:fill="FFFFFF"/>
              </w:rPr>
              <w:t>Статья 33.</w:t>
            </w:r>
            <w:r w:rsidRPr="00F148E1">
              <w:rPr>
                <w:rFonts w:ascii="Times New Roman" w:hAnsi="Times New Roman" w:cs="Times New Roman"/>
                <w:spacing w:val="2"/>
                <w:sz w:val="28"/>
                <w:szCs w:val="28"/>
                <w:shd w:val="clear" w:color="auto" w:fill="FFFFFF"/>
              </w:rPr>
              <w:t> Приостановить до 1 января 2025 года действие:</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 ...</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Раздел 8. Индивидуальный подоходный налог</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 Глава 36. Доходы</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Параграф 3. Корректировка дохода</w:t>
            </w:r>
          </w:p>
          <w:p w:rsidR="00210F8B" w:rsidRPr="00F148E1" w:rsidRDefault="00210F8B" w:rsidP="00210F8B">
            <w:pPr>
              <w:pStyle w:val="a6"/>
              <w:shd w:val="clear" w:color="auto" w:fill="FFFFFF"/>
              <w:spacing w:before="0" w:beforeAutospacing="0" w:after="0" w:afterAutospacing="0"/>
              <w:ind w:firstLine="567"/>
              <w:contextualSpacing/>
              <w:textAlignment w:val="baseline"/>
              <w:rPr>
                <w:spacing w:val="2"/>
                <w:sz w:val="28"/>
                <w:szCs w:val="28"/>
                <w:shd w:val="clear" w:color="auto" w:fill="FFFFFF"/>
              </w:rPr>
            </w:pPr>
            <w:r w:rsidRPr="00F148E1">
              <w:rPr>
                <w:spacing w:val="2"/>
                <w:sz w:val="28"/>
                <w:szCs w:val="28"/>
                <w:shd w:val="clear" w:color="auto" w:fill="FFFFFF"/>
              </w:rPr>
              <w:t> …</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b/>
                <w:color w:val="000000"/>
                <w:sz w:val="28"/>
                <w:szCs w:val="28"/>
              </w:rPr>
              <w:t>Статья 345.</w:t>
            </w:r>
            <w:r w:rsidRPr="00F148E1">
              <w:rPr>
                <w:rFonts w:ascii="Times New Roman" w:hAnsi="Times New Roman" w:cs="Times New Roman"/>
                <w:color w:val="000000"/>
                <w:sz w:val="28"/>
                <w:szCs w:val="28"/>
              </w:rPr>
              <w:t xml:space="preserve"> Налоговый вычет по пенсионным выплатам и договорам накопительного страхования</w:t>
            </w:r>
            <w:bookmarkStart w:id="64" w:name="z913"/>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1. К доходу в виде пенсионных выплат, подлежащему налогообложению, применяется налоговый вычет в следующих размерах:</w:t>
            </w:r>
            <w:bookmarkStart w:id="65" w:name="z914"/>
            <w:bookmarkEnd w:id="64"/>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 xml:space="preserve">1) по выплатам, предусмотренным подпунктом 1) статьи 326 настоящего Кодекса, – в размере </w:t>
            </w:r>
            <w:r w:rsidRPr="00F148E1">
              <w:rPr>
                <w:rFonts w:ascii="Times New Roman" w:hAnsi="Times New Roman" w:cs="Times New Roman"/>
                <w:b/>
                <w:color w:val="000000"/>
                <w:sz w:val="28"/>
                <w:szCs w:val="28"/>
              </w:rPr>
              <w:t xml:space="preserve">одного минимального размера заработной </w:t>
            </w:r>
            <w:r w:rsidRPr="00F148E1">
              <w:rPr>
                <w:rFonts w:ascii="Times New Roman" w:hAnsi="Times New Roman" w:cs="Times New Roman"/>
                <w:b/>
                <w:color w:val="000000"/>
                <w:sz w:val="28"/>
                <w:szCs w:val="28"/>
              </w:rPr>
              <w:lastRenderedPageBreak/>
              <w:t>платы</w:t>
            </w:r>
            <w:r w:rsidRPr="00F148E1">
              <w:rPr>
                <w:rFonts w:ascii="Times New Roman" w:hAnsi="Times New Roman" w:cs="Times New Roman"/>
                <w:color w:val="000000"/>
                <w:sz w:val="28"/>
                <w:szCs w:val="28"/>
              </w:rPr>
              <w:t>,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bookmarkStart w:id="66" w:name="z915"/>
            <w:bookmarkEnd w:id="65"/>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 xml:space="preserve">2) по выплатам, предусмотренным подпунктом 2) статьи 326 настоящего Кодекса, – в размере </w:t>
            </w:r>
            <w:r w:rsidRPr="00F148E1">
              <w:rPr>
                <w:rFonts w:ascii="Times New Roman" w:hAnsi="Times New Roman" w:cs="Times New Roman"/>
                <w:b/>
                <w:color w:val="000000"/>
                <w:sz w:val="28"/>
                <w:szCs w:val="28"/>
              </w:rPr>
              <w:t>12-кратного минимального размера заработной платы</w:t>
            </w:r>
            <w:r w:rsidRPr="00F148E1">
              <w:rPr>
                <w:rFonts w:ascii="Times New Roman" w:hAnsi="Times New Roman" w:cs="Times New Roman"/>
                <w:color w:val="000000"/>
                <w:sz w:val="28"/>
                <w:szCs w:val="28"/>
              </w:rPr>
              <w:t>, установленного законом о республиканском бюджете и действующего на дату начисления дохода в виде пенсионной выплаты.</w:t>
            </w:r>
            <w:bookmarkStart w:id="67" w:name="z916"/>
            <w:bookmarkEnd w:id="66"/>
          </w:p>
          <w:p w:rsidR="00210F8B" w:rsidRPr="00F148E1" w:rsidRDefault="00210F8B" w:rsidP="00210F8B">
            <w:pPr>
              <w:ind w:firstLine="461"/>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 xml:space="preserve">2.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w:t>
            </w:r>
            <w:r w:rsidRPr="00F148E1">
              <w:rPr>
                <w:rFonts w:ascii="Times New Roman" w:hAnsi="Times New Roman" w:cs="Times New Roman"/>
                <w:b/>
                <w:color w:val="000000"/>
                <w:sz w:val="28"/>
                <w:szCs w:val="28"/>
              </w:rPr>
              <w:t>одного минимального размера заработной платы</w:t>
            </w:r>
            <w:r w:rsidRPr="00F148E1">
              <w:rPr>
                <w:rFonts w:ascii="Times New Roman" w:hAnsi="Times New Roman" w:cs="Times New Roman"/>
                <w:color w:val="000000"/>
                <w:sz w:val="28"/>
                <w:szCs w:val="28"/>
              </w:rPr>
              <w:t>,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bookmarkEnd w:id="67"/>
          </w:p>
          <w:p w:rsidR="00210F8B" w:rsidRPr="00F148E1" w:rsidRDefault="00210F8B" w:rsidP="00210F8B">
            <w:pPr>
              <w:ind w:firstLine="567"/>
              <w:contextualSpacing/>
              <w:jc w:val="both"/>
              <w:rPr>
                <w:rFonts w:ascii="Times New Roman" w:hAnsi="Times New Roman" w:cs="Times New Roman"/>
                <w:b/>
                <w:sz w:val="28"/>
                <w:szCs w:val="28"/>
                <w:shd w:val="clear" w:color="auto" w:fill="FFFFFF"/>
              </w:rPr>
            </w:pPr>
            <w:r w:rsidRPr="00F148E1">
              <w:rPr>
                <w:rFonts w:ascii="Times New Roman" w:hAnsi="Times New Roman" w:cs="Times New Roman"/>
                <w:b/>
                <w:sz w:val="28"/>
                <w:szCs w:val="28"/>
                <w:shd w:val="clear" w:color="auto" w:fill="FFFFFF"/>
              </w:rPr>
              <w:lastRenderedPageBreak/>
              <w:t>…</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b/>
                <w:color w:val="000000"/>
                <w:sz w:val="28"/>
                <w:szCs w:val="28"/>
              </w:rPr>
              <w:t>Статья 346.</w:t>
            </w:r>
            <w:r w:rsidRPr="00F148E1">
              <w:rPr>
                <w:rFonts w:ascii="Times New Roman" w:hAnsi="Times New Roman" w:cs="Times New Roman"/>
                <w:color w:val="000000"/>
                <w:sz w:val="28"/>
                <w:szCs w:val="28"/>
              </w:rPr>
              <w:t xml:space="preserve"> Стандартные вычеты</w:t>
            </w:r>
            <w:bookmarkStart w:id="68" w:name="z918"/>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1. Стандартными вычетами являются:</w:t>
            </w:r>
            <w:bookmarkEnd w:id="68"/>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 xml:space="preserve">1) </w:t>
            </w:r>
            <w:r w:rsidRPr="00F148E1">
              <w:rPr>
                <w:rFonts w:ascii="Times New Roman" w:hAnsi="Times New Roman" w:cs="Times New Roman"/>
                <w:b/>
                <w:color w:val="000000"/>
                <w:sz w:val="28"/>
                <w:szCs w:val="28"/>
              </w:rPr>
              <w:t>один минимальный размер заработной платы</w:t>
            </w:r>
            <w:r w:rsidRPr="00F148E1">
              <w:rPr>
                <w:rFonts w:ascii="Times New Roman" w:hAnsi="Times New Roman" w:cs="Times New Roman"/>
                <w:color w:val="000000"/>
                <w:sz w:val="28"/>
                <w:szCs w:val="28"/>
              </w:rPr>
              <w:t xml:space="preserve">, установленный законом о республиканском бюджете и действующий на 1 января соответствующего финансового года. Стандартный вычет применяется за каждый календарный месяц. Общая сумма стандартного вычета за календарный год не должна превышать </w:t>
            </w:r>
            <w:r w:rsidRPr="00F148E1">
              <w:rPr>
                <w:rFonts w:ascii="Times New Roman" w:hAnsi="Times New Roman" w:cs="Times New Roman"/>
                <w:b/>
                <w:color w:val="000000"/>
                <w:sz w:val="28"/>
                <w:szCs w:val="28"/>
              </w:rPr>
              <w:t>12-кратный минимальный размер заработной платы</w:t>
            </w:r>
            <w:r w:rsidRPr="00F148E1">
              <w:rPr>
                <w:rFonts w:ascii="Times New Roman" w:hAnsi="Times New Roman" w:cs="Times New Roman"/>
                <w:color w:val="000000"/>
                <w:sz w:val="28"/>
                <w:szCs w:val="28"/>
              </w:rPr>
              <w:t>, установленный законом о республиканском бюджете и действующий на 1 января соответствующего финансового года;</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sz w:val="28"/>
                <w:szCs w:val="28"/>
              </w:rPr>
              <w:t>…</w:t>
            </w:r>
            <w:bookmarkStart w:id="69" w:name="z1094"/>
          </w:p>
          <w:p w:rsidR="00210F8B" w:rsidRPr="00F148E1" w:rsidRDefault="00210F8B" w:rsidP="00210F8B">
            <w:pPr>
              <w:ind w:firstLine="461"/>
              <w:jc w:val="both"/>
              <w:rPr>
                <w:rFonts w:ascii="Times New Roman" w:hAnsi="Times New Roman" w:cs="Times New Roman"/>
                <w:color w:val="000000"/>
                <w:sz w:val="28"/>
                <w:szCs w:val="28"/>
              </w:rPr>
            </w:pPr>
            <w:r w:rsidRPr="00F148E1">
              <w:rPr>
                <w:rFonts w:ascii="Times New Roman" w:hAnsi="Times New Roman" w:cs="Times New Roman"/>
                <w:b/>
                <w:color w:val="000000"/>
                <w:sz w:val="28"/>
                <w:szCs w:val="28"/>
              </w:rPr>
              <w:t>Статья 360.</w:t>
            </w:r>
            <w:r w:rsidRPr="00F148E1">
              <w:rPr>
                <w:rFonts w:ascii="Times New Roman" w:hAnsi="Times New Roman" w:cs="Times New Roman"/>
                <w:color w:val="000000"/>
                <w:sz w:val="28"/>
                <w:szCs w:val="28"/>
              </w:rPr>
              <w:t xml:space="preserve"> Доход трудового иммигранта-резидента</w:t>
            </w:r>
            <w:bookmarkEnd w:id="69"/>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 xml:space="preserve">5. Облагаемая сумма дохода определяется как сумма доходов, полученных (подлежащих получению) от выполнения работ (оказания услуг), уменьшенная на сумму </w:t>
            </w:r>
            <w:r w:rsidRPr="00F148E1">
              <w:rPr>
                <w:rFonts w:ascii="Times New Roman" w:hAnsi="Times New Roman" w:cs="Times New Roman"/>
                <w:b/>
                <w:color w:val="000000"/>
                <w:sz w:val="28"/>
                <w:szCs w:val="28"/>
              </w:rPr>
              <w:t>одного минимального размера заработной платы</w:t>
            </w:r>
            <w:r w:rsidRPr="00F148E1">
              <w:rPr>
                <w:rFonts w:ascii="Times New Roman" w:hAnsi="Times New Roman" w:cs="Times New Roman"/>
                <w:color w:val="000000"/>
                <w:sz w:val="28"/>
                <w:szCs w:val="28"/>
              </w:rPr>
              <w:t xml:space="preserve">, установленного законом о республиканском бюджете и действующего на 1 января </w:t>
            </w:r>
            <w:r w:rsidRPr="00F148E1">
              <w:rPr>
                <w:rFonts w:ascii="Times New Roman" w:hAnsi="Times New Roman" w:cs="Times New Roman"/>
                <w:color w:val="000000"/>
                <w:sz w:val="28"/>
                <w:szCs w:val="28"/>
              </w:rPr>
              <w:lastRenderedPageBreak/>
              <w:t>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210F8B" w:rsidRPr="00F148E1" w:rsidRDefault="00210F8B" w:rsidP="00210F8B">
            <w:pPr>
              <w:ind w:firstLine="567"/>
              <w:contextualSpacing/>
              <w:jc w:val="both"/>
              <w:rPr>
                <w:rFonts w:ascii="Times New Roman" w:hAnsi="Times New Roman" w:cs="Times New Roman"/>
                <w:b/>
                <w:sz w:val="28"/>
                <w:szCs w:val="28"/>
                <w:shd w:val="clear" w:color="auto" w:fill="FFFFFF"/>
              </w:rPr>
            </w:pPr>
            <w:r w:rsidRPr="00F148E1">
              <w:rPr>
                <w:rFonts w:ascii="Times New Roman" w:hAnsi="Times New Roman" w:cs="Times New Roman"/>
                <w:b/>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b/>
                <w:sz w:val="28"/>
                <w:szCs w:val="28"/>
                <w:shd w:val="clear" w:color="auto" w:fill="FFFFFF"/>
              </w:rPr>
            </w:pPr>
            <w:r w:rsidRPr="00F148E1">
              <w:rPr>
                <w:rFonts w:ascii="Times New Roman" w:hAnsi="Times New Roman" w:cs="Times New Roman"/>
                <w:b/>
                <w:sz w:val="28"/>
                <w:szCs w:val="28"/>
                <w:shd w:val="clear" w:color="auto" w:fill="FFFFFF"/>
              </w:rPr>
              <w:t xml:space="preserve">Статья 363. </w:t>
            </w:r>
            <w:r w:rsidRPr="00F148E1">
              <w:rPr>
                <w:rFonts w:ascii="Times New Roman" w:hAnsi="Times New Roman" w:cs="Times New Roman"/>
                <w:sz w:val="28"/>
                <w:szCs w:val="28"/>
                <w:shd w:val="clear" w:color="auto" w:fill="FFFFFF"/>
              </w:rPr>
              <w:t>Декларация по индивидуальному подоходному налогу</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1. Декларацию по индивидуальному подоходному налогу представляют следующие налогоплательщики</w:t>
            </w:r>
            <w:r w:rsidRPr="00F148E1">
              <w:rPr>
                <w:rFonts w:ascii="Times New Roman" w:hAnsi="Times New Roman" w:cs="Times New Roman"/>
                <w:b/>
                <w:sz w:val="28"/>
                <w:szCs w:val="28"/>
                <w:shd w:val="clear" w:color="auto" w:fill="FFFFFF"/>
              </w:rPr>
              <w:t>-резиденты</w:t>
            </w:r>
            <w:r w:rsidRPr="00F148E1">
              <w:rPr>
                <w:rFonts w:ascii="Times New Roman" w:hAnsi="Times New Roman" w:cs="Times New Roman"/>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b/>
                <w:sz w:val="28"/>
                <w:szCs w:val="28"/>
                <w:shd w:val="clear" w:color="auto" w:fill="FFFFFF"/>
                <w:lang w:val="kk-KZ"/>
              </w:rPr>
            </w:pPr>
            <w:r w:rsidRPr="00F148E1">
              <w:rPr>
                <w:rFonts w:ascii="Times New Roman" w:hAnsi="Times New Roman" w:cs="Times New Roman"/>
                <w:b/>
                <w:sz w:val="28"/>
                <w:szCs w:val="28"/>
                <w:shd w:val="clear" w:color="auto" w:fill="FFFFFF"/>
                <w:lang w:val="kk-KZ"/>
              </w:rPr>
              <w:t>11-1) отсутствует;</w:t>
            </w:r>
          </w:p>
          <w:p w:rsidR="00210F8B" w:rsidRPr="00F148E1" w:rsidRDefault="00210F8B" w:rsidP="00210F8B">
            <w:pPr>
              <w:pStyle w:val="a6"/>
              <w:shd w:val="clear" w:color="auto" w:fill="FFFFFF"/>
              <w:spacing w:before="0" w:beforeAutospacing="0" w:after="0" w:afterAutospacing="0"/>
              <w:ind w:firstLine="567"/>
              <w:contextualSpacing/>
              <w:textAlignment w:val="baseline"/>
              <w:rPr>
                <w:spacing w:val="2"/>
                <w:sz w:val="28"/>
                <w:szCs w:val="28"/>
                <w:shd w:val="clear" w:color="auto" w:fill="FFFFFF"/>
              </w:rPr>
            </w:pPr>
            <w:r w:rsidRPr="00F148E1">
              <w:rPr>
                <w:spacing w:val="2"/>
                <w:sz w:val="28"/>
                <w:szCs w:val="28"/>
                <w:shd w:val="clear" w:color="auto" w:fill="FFFFFF"/>
              </w:rPr>
              <w:t>…</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b/>
                <w:spacing w:val="2"/>
                <w:sz w:val="28"/>
                <w:szCs w:val="28"/>
                <w:shd w:val="clear" w:color="auto" w:fill="FFFFFF"/>
              </w:rPr>
              <w:lastRenderedPageBreak/>
              <w:t>Статья 33.</w:t>
            </w:r>
            <w:r w:rsidRPr="00F148E1">
              <w:rPr>
                <w:rFonts w:ascii="Times New Roman" w:hAnsi="Times New Roman" w:cs="Times New Roman"/>
                <w:spacing w:val="2"/>
                <w:sz w:val="28"/>
                <w:szCs w:val="28"/>
                <w:shd w:val="clear" w:color="auto" w:fill="FFFFFF"/>
              </w:rPr>
              <w:t> Приостановить до 1 января 2025 года действие:</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Раздел 8. Индивидуальный подоходный налог</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 Глава 36. Доходы</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Параграф 3. Корректировка дохода</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pacing w:val="2"/>
                <w:sz w:val="28"/>
                <w:szCs w:val="28"/>
                <w:shd w:val="clear" w:color="auto" w:fill="FFFFFF"/>
              </w:rPr>
              <w:t>…</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b/>
                <w:color w:val="000000"/>
                <w:sz w:val="28"/>
                <w:szCs w:val="28"/>
              </w:rPr>
              <w:t>Статья 345.</w:t>
            </w:r>
            <w:r w:rsidRPr="00F148E1">
              <w:rPr>
                <w:rFonts w:ascii="Times New Roman" w:hAnsi="Times New Roman" w:cs="Times New Roman"/>
                <w:color w:val="000000"/>
                <w:sz w:val="28"/>
                <w:szCs w:val="28"/>
              </w:rPr>
              <w:t xml:space="preserve"> Налоговый вычет по пенсионным выплатам и договорам накопительного страхования</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1. К доходу в виде пенсионных выплат, подлежащему налогообложению, применяется налоговый вычет в следующих размерах:</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 xml:space="preserve">1) по выплатам, предусмотренным подпунктом 1) статьи 326 настоящего Кодекса, – в размере </w:t>
            </w:r>
            <w:r w:rsidRPr="00F148E1">
              <w:rPr>
                <w:rFonts w:ascii="Times New Roman" w:hAnsi="Times New Roman" w:cs="Times New Roman"/>
                <w:b/>
                <w:color w:val="000000"/>
                <w:spacing w:val="2"/>
                <w:sz w:val="28"/>
                <w:szCs w:val="28"/>
              </w:rPr>
              <w:t>14-кратного месячного расчетного показателя</w:t>
            </w:r>
            <w:r w:rsidRPr="00F148E1">
              <w:rPr>
                <w:rFonts w:ascii="Times New Roman" w:hAnsi="Times New Roman" w:cs="Times New Roman"/>
                <w:color w:val="000000"/>
                <w:sz w:val="28"/>
                <w:szCs w:val="28"/>
              </w:rPr>
              <w:t xml:space="preserve">, установленного законом о </w:t>
            </w:r>
            <w:r w:rsidRPr="00F148E1">
              <w:rPr>
                <w:rFonts w:ascii="Times New Roman" w:hAnsi="Times New Roman" w:cs="Times New Roman"/>
                <w:color w:val="000000"/>
                <w:sz w:val="28"/>
                <w:szCs w:val="28"/>
              </w:rPr>
              <w:lastRenderedPageBreak/>
              <w:t>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 xml:space="preserve">2) по выплатам, предусмотренным подпунктом 2) статьи 326 настоящего Кодекса, – в размере </w:t>
            </w:r>
            <w:r w:rsidRPr="00F148E1">
              <w:rPr>
                <w:rFonts w:ascii="Times New Roman" w:hAnsi="Times New Roman" w:cs="Times New Roman"/>
                <w:b/>
                <w:color w:val="000000"/>
                <w:spacing w:val="2"/>
                <w:sz w:val="28"/>
                <w:szCs w:val="28"/>
              </w:rPr>
              <w:t>168-кратного месячного расчетного показателя,</w:t>
            </w:r>
            <w:r w:rsidRPr="00F148E1">
              <w:rPr>
                <w:rFonts w:ascii="Times New Roman" w:hAnsi="Times New Roman" w:cs="Times New Roman"/>
                <w:color w:val="000000"/>
                <w:sz w:val="28"/>
                <w:szCs w:val="28"/>
              </w:rPr>
              <w:t xml:space="preserve"> установленного законом о республиканском бюджете и действующего на дату начисления дохода в виде пенсионной выплаты.</w:t>
            </w:r>
          </w:p>
          <w:p w:rsidR="00210F8B" w:rsidRPr="00F148E1" w:rsidRDefault="00210F8B" w:rsidP="00210F8B">
            <w:pPr>
              <w:ind w:firstLine="461"/>
              <w:jc w:val="both"/>
              <w:rPr>
                <w:rFonts w:ascii="Times New Roman" w:hAnsi="Times New Roman" w:cs="Times New Roman"/>
                <w:color w:val="000000"/>
                <w:sz w:val="28"/>
                <w:szCs w:val="28"/>
              </w:rPr>
            </w:pPr>
            <w:r w:rsidRPr="00F148E1">
              <w:rPr>
                <w:rFonts w:ascii="Times New Roman" w:hAnsi="Times New Roman" w:cs="Times New Roman"/>
                <w:color w:val="000000"/>
                <w:sz w:val="28"/>
                <w:szCs w:val="28"/>
              </w:rPr>
              <w:t xml:space="preserve">2. К доходу по договорам накопительного страхования, подлежащему налогообложению в виде страховых выплат, осуществляемыхстраховыми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w:t>
            </w:r>
            <w:r w:rsidRPr="00F148E1">
              <w:rPr>
                <w:rFonts w:ascii="Times New Roman" w:hAnsi="Times New Roman" w:cs="Times New Roman"/>
                <w:b/>
                <w:color w:val="000000"/>
                <w:spacing w:val="2"/>
                <w:sz w:val="28"/>
                <w:szCs w:val="28"/>
              </w:rPr>
              <w:t>14-кратного месячного расчетного показателя</w:t>
            </w:r>
            <w:r w:rsidRPr="00F148E1">
              <w:rPr>
                <w:rFonts w:ascii="Times New Roman" w:hAnsi="Times New Roman" w:cs="Times New Roman"/>
                <w:color w:val="000000"/>
                <w:sz w:val="28"/>
                <w:szCs w:val="28"/>
              </w:rPr>
              <w:t>,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p>
          <w:p w:rsidR="00210F8B" w:rsidRPr="00F148E1" w:rsidRDefault="00210F8B" w:rsidP="00210F8B">
            <w:pPr>
              <w:ind w:firstLine="567"/>
              <w:contextualSpacing/>
              <w:jc w:val="both"/>
              <w:rPr>
                <w:rFonts w:ascii="Times New Roman" w:hAnsi="Times New Roman" w:cs="Times New Roman"/>
                <w:b/>
                <w:sz w:val="28"/>
                <w:szCs w:val="28"/>
                <w:shd w:val="clear" w:color="auto" w:fill="FFFFFF"/>
              </w:rPr>
            </w:pPr>
            <w:r w:rsidRPr="00F148E1">
              <w:rPr>
                <w:rFonts w:ascii="Times New Roman" w:hAnsi="Times New Roman" w:cs="Times New Roman"/>
                <w:b/>
                <w:sz w:val="28"/>
                <w:szCs w:val="28"/>
                <w:shd w:val="clear" w:color="auto" w:fill="FFFFFF"/>
              </w:rPr>
              <w:lastRenderedPageBreak/>
              <w:t>…</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b/>
                <w:color w:val="000000"/>
                <w:sz w:val="28"/>
                <w:szCs w:val="28"/>
              </w:rPr>
              <w:t>Статья 346.</w:t>
            </w:r>
            <w:r w:rsidRPr="00F148E1">
              <w:rPr>
                <w:rFonts w:ascii="Times New Roman" w:hAnsi="Times New Roman" w:cs="Times New Roman"/>
                <w:color w:val="000000"/>
                <w:sz w:val="28"/>
                <w:szCs w:val="28"/>
              </w:rPr>
              <w:t xml:space="preserve"> Стандартные вычеты</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1. Стандартными вычетами являются:</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1)</w:t>
            </w:r>
            <w:r w:rsidRPr="00F148E1">
              <w:rPr>
                <w:rFonts w:ascii="Times New Roman" w:hAnsi="Times New Roman" w:cs="Times New Roman"/>
                <w:b/>
                <w:color w:val="000000"/>
                <w:spacing w:val="2"/>
                <w:sz w:val="28"/>
                <w:szCs w:val="28"/>
              </w:rPr>
              <w:t xml:space="preserve"> 14-кратный месячный расчетный показатель</w:t>
            </w:r>
            <w:r w:rsidRPr="00F148E1">
              <w:rPr>
                <w:rFonts w:ascii="Times New Roman" w:hAnsi="Times New Roman" w:cs="Times New Roman"/>
                <w:color w:val="000000"/>
                <w:sz w:val="28"/>
                <w:szCs w:val="28"/>
              </w:rPr>
              <w:t xml:space="preserve">, установленный законом о республиканском бюджете и действующий на 1 января соответствующего финансового года. Стандартный вычет применяется за каждый календарный месяц. Общая сумма стандартного вычета за календарный год не должна превышать </w:t>
            </w:r>
            <w:r w:rsidRPr="00F148E1">
              <w:rPr>
                <w:rFonts w:ascii="Times New Roman" w:hAnsi="Times New Roman" w:cs="Times New Roman"/>
                <w:b/>
                <w:color w:val="000000"/>
                <w:spacing w:val="2"/>
                <w:sz w:val="28"/>
                <w:szCs w:val="28"/>
              </w:rPr>
              <w:t>168-кратный месячный расчетный показатель</w:t>
            </w:r>
            <w:r w:rsidRPr="00F148E1">
              <w:rPr>
                <w:rFonts w:ascii="Times New Roman" w:hAnsi="Times New Roman" w:cs="Times New Roman"/>
                <w:color w:val="000000"/>
                <w:sz w:val="28"/>
                <w:szCs w:val="28"/>
              </w:rPr>
              <w:t>, установленный законом о республиканском бюджете и действующий на 1 января соответствующего финансового года;</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461"/>
              <w:jc w:val="both"/>
              <w:rPr>
                <w:rFonts w:ascii="Times New Roman" w:hAnsi="Times New Roman" w:cs="Times New Roman"/>
                <w:b/>
                <w:color w:val="000000"/>
                <w:sz w:val="28"/>
                <w:szCs w:val="28"/>
              </w:rPr>
            </w:pPr>
          </w:p>
          <w:p w:rsidR="00210F8B" w:rsidRPr="00F148E1" w:rsidRDefault="00210F8B" w:rsidP="00210F8B">
            <w:pPr>
              <w:ind w:firstLine="461"/>
              <w:jc w:val="both"/>
              <w:rPr>
                <w:rFonts w:ascii="Times New Roman" w:hAnsi="Times New Roman" w:cs="Times New Roman"/>
                <w:color w:val="000000"/>
                <w:sz w:val="28"/>
                <w:szCs w:val="28"/>
              </w:rPr>
            </w:pPr>
            <w:r w:rsidRPr="00F148E1">
              <w:rPr>
                <w:rFonts w:ascii="Times New Roman" w:hAnsi="Times New Roman" w:cs="Times New Roman"/>
                <w:b/>
                <w:color w:val="000000"/>
                <w:sz w:val="28"/>
                <w:szCs w:val="28"/>
              </w:rPr>
              <w:t>Статья 360.</w:t>
            </w:r>
            <w:r w:rsidRPr="00F148E1">
              <w:rPr>
                <w:rFonts w:ascii="Times New Roman" w:hAnsi="Times New Roman" w:cs="Times New Roman"/>
                <w:color w:val="000000"/>
                <w:sz w:val="28"/>
                <w:szCs w:val="28"/>
              </w:rPr>
              <w:t xml:space="preserve"> Доход трудового иммигранта-резидента</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sz w:val="28"/>
                <w:szCs w:val="28"/>
              </w:rPr>
              <w:t>…</w:t>
            </w:r>
          </w:p>
          <w:p w:rsidR="00210F8B" w:rsidRPr="00F148E1" w:rsidRDefault="00210F8B" w:rsidP="00210F8B">
            <w:pPr>
              <w:ind w:firstLine="461"/>
              <w:jc w:val="both"/>
              <w:rPr>
                <w:rFonts w:ascii="Times New Roman" w:hAnsi="Times New Roman" w:cs="Times New Roman"/>
                <w:sz w:val="28"/>
                <w:szCs w:val="28"/>
              </w:rPr>
            </w:pPr>
            <w:r w:rsidRPr="00F148E1">
              <w:rPr>
                <w:rFonts w:ascii="Times New Roman" w:hAnsi="Times New Roman" w:cs="Times New Roman"/>
                <w:color w:val="000000"/>
                <w:sz w:val="28"/>
                <w:szCs w:val="28"/>
              </w:rPr>
              <w:t xml:space="preserve">5. Облагаемая сумма дохода определяется как сумма доходов, полученных (подлежащих получению) от выполнения работ (оказания услуг), уменьшенная на сумму </w:t>
            </w:r>
            <w:r w:rsidRPr="00F148E1">
              <w:rPr>
                <w:rFonts w:ascii="Times New Roman" w:hAnsi="Times New Roman" w:cs="Times New Roman"/>
                <w:b/>
                <w:color w:val="000000"/>
                <w:spacing w:val="2"/>
                <w:sz w:val="28"/>
                <w:szCs w:val="28"/>
              </w:rPr>
              <w:t>14-кратного месячного расчетного показателя</w:t>
            </w:r>
            <w:r w:rsidRPr="00F148E1">
              <w:rPr>
                <w:rFonts w:ascii="Times New Roman" w:hAnsi="Times New Roman" w:cs="Times New Roman"/>
                <w:color w:val="000000"/>
                <w:sz w:val="28"/>
                <w:szCs w:val="28"/>
              </w:rPr>
              <w:t xml:space="preserve">, установленного законом о республиканском бюджете и действующего на 1 января </w:t>
            </w:r>
            <w:r w:rsidRPr="00F148E1">
              <w:rPr>
                <w:rFonts w:ascii="Times New Roman" w:hAnsi="Times New Roman" w:cs="Times New Roman"/>
                <w:color w:val="000000"/>
                <w:sz w:val="28"/>
                <w:szCs w:val="28"/>
              </w:rPr>
              <w:lastRenderedPageBreak/>
              <w:t>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210F8B" w:rsidRPr="00F148E1" w:rsidRDefault="00210F8B" w:rsidP="00210F8B">
            <w:pPr>
              <w:ind w:firstLine="567"/>
              <w:contextualSpacing/>
              <w:jc w:val="both"/>
              <w:rPr>
                <w:rFonts w:ascii="Times New Roman" w:hAnsi="Times New Roman" w:cs="Times New Roman"/>
                <w:b/>
                <w:sz w:val="28"/>
                <w:szCs w:val="28"/>
                <w:shd w:val="clear" w:color="auto" w:fill="FFFFFF"/>
              </w:rPr>
            </w:pPr>
            <w:r w:rsidRPr="00F148E1">
              <w:rPr>
                <w:rFonts w:ascii="Times New Roman" w:hAnsi="Times New Roman" w:cs="Times New Roman"/>
                <w:b/>
                <w:sz w:val="28"/>
                <w:szCs w:val="28"/>
                <w:shd w:val="clear" w:color="auto" w:fill="FFFFFF"/>
              </w:rPr>
              <w:t>…</w:t>
            </w:r>
          </w:p>
          <w:p w:rsidR="00210F8B" w:rsidRPr="00F148E1" w:rsidRDefault="00210F8B" w:rsidP="00210F8B">
            <w:pPr>
              <w:ind w:firstLine="567"/>
              <w:contextualSpacing/>
              <w:jc w:val="both"/>
              <w:rPr>
                <w:rFonts w:ascii="Times New Roman" w:hAnsi="Times New Roman" w:cs="Times New Roman"/>
                <w:sz w:val="28"/>
                <w:szCs w:val="28"/>
                <w:shd w:val="clear" w:color="auto" w:fill="FFFFFF"/>
              </w:rPr>
            </w:pPr>
            <w:r w:rsidRPr="00F148E1">
              <w:rPr>
                <w:rFonts w:ascii="Times New Roman" w:hAnsi="Times New Roman" w:cs="Times New Roman"/>
                <w:b/>
                <w:sz w:val="28"/>
                <w:szCs w:val="28"/>
                <w:shd w:val="clear" w:color="auto" w:fill="FFFFFF"/>
              </w:rPr>
              <w:t xml:space="preserve">Статья 363. </w:t>
            </w:r>
            <w:r w:rsidRPr="00F148E1">
              <w:rPr>
                <w:rFonts w:ascii="Times New Roman" w:hAnsi="Times New Roman" w:cs="Times New Roman"/>
                <w:sz w:val="28"/>
                <w:szCs w:val="28"/>
                <w:shd w:val="clear" w:color="auto" w:fill="FFFFFF"/>
              </w:rPr>
              <w:t>Декларация по индивидуальному подоходному налогу</w:t>
            </w:r>
          </w:p>
          <w:p w:rsidR="00210F8B" w:rsidRPr="00F148E1" w:rsidRDefault="00210F8B" w:rsidP="00210F8B">
            <w:pPr>
              <w:ind w:firstLine="567"/>
              <w:contextualSpacing/>
              <w:jc w:val="both"/>
              <w:rPr>
                <w:rFonts w:ascii="Times New Roman" w:hAnsi="Times New Roman" w:cs="Times New Roman"/>
                <w:sz w:val="28"/>
                <w:szCs w:val="28"/>
                <w:shd w:val="clear" w:color="auto" w:fill="FFFFFF"/>
                <w:lang w:val="kk-KZ"/>
              </w:rPr>
            </w:pPr>
            <w:r w:rsidRPr="00F148E1">
              <w:rPr>
                <w:rFonts w:ascii="Times New Roman" w:hAnsi="Times New Roman" w:cs="Times New Roman"/>
                <w:sz w:val="28"/>
                <w:szCs w:val="28"/>
                <w:shd w:val="clear" w:color="auto" w:fill="FFFFFF"/>
              </w:rPr>
              <w:t>1. Декларацию по индивидуальному подоходному налогу представляют следующие налогоплательщики:</w:t>
            </w:r>
          </w:p>
          <w:p w:rsidR="00210F8B" w:rsidRPr="00F148E1" w:rsidRDefault="00210F8B" w:rsidP="00210F8B">
            <w:pPr>
              <w:ind w:firstLine="567"/>
              <w:contextualSpacing/>
              <w:jc w:val="both"/>
              <w:rPr>
                <w:rFonts w:ascii="Times New Roman" w:hAnsi="Times New Roman" w:cs="Times New Roman"/>
                <w:sz w:val="28"/>
                <w:szCs w:val="28"/>
                <w:shd w:val="clear" w:color="auto" w:fill="FFFFFF"/>
                <w:lang w:val="kk-KZ"/>
              </w:rPr>
            </w:pPr>
            <w:r w:rsidRPr="00F148E1">
              <w:rPr>
                <w:rFonts w:ascii="Times New Roman" w:hAnsi="Times New Roman" w:cs="Times New Roman"/>
                <w:sz w:val="28"/>
                <w:szCs w:val="28"/>
                <w:shd w:val="clear" w:color="auto" w:fill="FFFFFF"/>
                <w:lang w:val="kk-KZ"/>
              </w:rPr>
              <w:t>...</w:t>
            </w:r>
          </w:p>
          <w:p w:rsidR="00210F8B" w:rsidRPr="00F148E1" w:rsidRDefault="00210F8B" w:rsidP="00210F8B">
            <w:pPr>
              <w:ind w:firstLine="567"/>
              <w:contextualSpacing/>
              <w:jc w:val="both"/>
              <w:rPr>
                <w:rFonts w:ascii="Times New Roman" w:hAnsi="Times New Roman" w:cs="Times New Roman"/>
                <w:b/>
                <w:sz w:val="28"/>
                <w:szCs w:val="28"/>
                <w:shd w:val="clear" w:color="auto" w:fill="FFFFFF"/>
                <w:lang w:val="kk-KZ"/>
              </w:rPr>
            </w:pPr>
          </w:p>
          <w:p w:rsidR="00210F8B" w:rsidRPr="00F148E1" w:rsidRDefault="00210F8B" w:rsidP="00210F8B">
            <w:pPr>
              <w:ind w:firstLine="567"/>
              <w:contextualSpacing/>
              <w:jc w:val="both"/>
              <w:rPr>
                <w:rFonts w:ascii="Times New Roman" w:hAnsi="Times New Roman" w:cs="Times New Roman"/>
                <w:b/>
                <w:sz w:val="28"/>
                <w:szCs w:val="28"/>
                <w:shd w:val="clear" w:color="auto" w:fill="FFFFFF"/>
                <w:lang w:val="kk-KZ"/>
              </w:rPr>
            </w:pPr>
            <w:r w:rsidRPr="00F148E1">
              <w:rPr>
                <w:rFonts w:ascii="Times New Roman" w:hAnsi="Times New Roman" w:cs="Times New Roman"/>
                <w:b/>
                <w:sz w:val="28"/>
                <w:szCs w:val="28"/>
                <w:shd w:val="clear" w:color="auto" w:fill="FFFFFF"/>
                <w:lang w:val="kk-KZ"/>
              </w:rPr>
              <w:t>11-1)</w:t>
            </w:r>
            <w:bookmarkStart w:id="70" w:name="sub1007413540"/>
            <w:r w:rsidRPr="00F148E1">
              <w:fldChar w:fldCharType="begin"/>
            </w:r>
            <w:r w:rsidRPr="00F148E1">
              <w:instrText>HYPERLINK "jl:33681878.0%2037132300.0%20" \o "Список документов"</w:instrText>
            </w:r>
            <w:r w:rsidRPr="00F148E1">
              <w:fldChar w:fldCharType="separate"/>
            </w:r>
            <w:r w:rsidRPr="00F148E1">
              <w:rPr>
                <w:rFonts w:ascii="Times New Roman" w:hAnsi="Times New Roman" w:cs="Times New Roman"/>
                <w:b/>
                <w:sz w:val="28"/>
                <w:szCs w:val="28"/>
                <w:shd w:val="clear" w:color="auto" w:fill="FFFFFF"/>
              </w:rPr>
              <w:t>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w:t>
            </w:r>
            <w:r w:rsidRPr="00F148E1">
              <w:fldChar w:fldCharType="end"/>
            </w:r>
            <w:bookmarkEnd w:id="70"/>
            <w:r w:rsidRPr="00F148E1">
              <w:rPr>
                <w:rFonts w:ascii="Times New Roman" w:hAnsi="Times New Roman" w:cs="Times New Roman"/>
                <w:b/>
                <w:sz w:val="28"/>
                <w:szCs w:val="28"/>
                <w:shd w:val="clear" w:color="auto" w:fill="FFFFFF"/>
              </w:rPr>
              <w:t xml:space="preserve"> деньги на банковских счетах в иностранных банках, находящихся за пределами Республики Казахстан, в сумме, превышающей 141-кратный размер </w:t>
            </w:r>
            <w:hyperlink r:id="rId29" w:history="1">
              <w:r w:rsidRPr="00F148E1">
                <w:rPr>
                  <w:rFonts w:ascii="Times New Roman" w:hAnsi="Times New Roman" w:cs="Times New Roman"/>
                  <w:b/>
                  <w:sz w:val="28"/>
                  <w:szCs w:val="28"/>
                  <w:shd w:val="clear" w:color="auto" w:fill="FFFFFF"/>
                </w:rPr>
                <w:t>месячного расчетного показателя</w:t>
              </w:r>
            </w:hyperlink>
            <w:r w:rsidRPr="00F148E1">
              <w:rPr>
                <w:rFonts w:ascii="Times New Roman" w:hAnsi="Times New Roman" w:cs="Times New Roman"/>
                <w:b/>
                <w:sz w:val="28"/>
                <w:szCs w:val="28"/>
                <w:shd w:val="clear" w:color="auto" w:fill="FFFFFF"/>
              </w:rPr>
              <w:t>, установленного законом о республиканском бюджете и действующего на 31 декабря отчетного налогового периода.</w:t>
            </w:r>
          </w:p>
          <w:p w:rsidR="00210F8B" w:rsidRPr="00F148E1" w:rsidRDefault="00210F8B" w:rsidP="00210F8B">
            <w:pPr>
              <w:ind w:firstLine="567"/>
              <w:contextualSpacing/>
              <w:jc w:val="both"/>
              <w:rPr>
                <w:rFonts w:ascii="Times New Roman" w:hAnsi="Times New Roman" w:cs="Times New Roman"/>
                <w:b/>
                <w:sz w:val="28"/>
                <w:szCs w:val="28"/>
                <w:shd w:val="clear" w:color="auto" w:fill="FFFFFF"/>
              </w:rPr>
            </w:pPr>
            <w:r w:rsidRPr="00F148E1">
              <w:rPr>
                <w:rFonts w:ascii="Times New Roman" w:hAnsi="Times New Roman" w:cs="Times New Roman"/>
                <w:b/>
                <w:sz w:val="28"/>
                <w:szCs w:val="28"/>
                <w:shd w:val="clear" w:color="auto" w:fill="FFFFFF"/>
              </w:rPr>
              <w:t xml:space="preserve">Положения настоящего подпункта не распространяются на лиц, которые представляют декларацию об активах и </w:t>
            </w:r>
            <w:r w:rsidRPr="00F148E1">
              <w:rPr>
                <w:rFonts w:ascii="Times New Roman" w:hAnsi="Times New Roman" w:cs="Times New Roman"/>
                <w:b/>
                <w:sz w:val="28"/>
                <w:szCs w:val="28"/>
                <w:shd w:val="clear" w:color="auto" w:fill="FFFFFF"/>
              </w:rPr>
              <w:lastRenderedPageBreak/>
              <w:t>обязательствах в соответствии с главой 71 настоящего Кодекса;</w:t>
            </w:r>
          </w:p>
          <w:p w:rsidR="00210F8B" w:rsidRPr="00F148E1" w:rsidRDefault="00210F8B" w:rsidP="00210F8B">
            <w:pPr>
              <w:ind w:firstLine="567"/>
              <w:contextualSpacing/>
              <w:jc w:val="both"/>
              <w:rPr>
                <w:rFonts w:ascii="Times New Roman" w:hAnsi="Times New Roman" w:cs="Times New Roman"/>
                <w:spacing w:val="2"/>
                <w:sz w:val="28"/>
                <w:szCs w:val="28"/>
                <w:shd w:val="clear" w:color="auto" w:fill="FFFFFF"/>
              </w:rPr>
            </w:pPr>
            <w:r w:rsidRPr="00F148E1">
              <w:rPr>
                <w:rFonts w:ascii="Times New Roman" w:hAnsi="Times New Roman" w:cs="Times New Roman"/>
                <w:sz w:val="28"/>
                <w:szCs w:val="28"/>
                <w:shd w:val="clear" w:color="auto" w:fill="FFFFFF"/>
              </w:rPr>
              <w:t>…</w:t>
            </w:r>
          </w:p>
        </w:tc>
        <w:tc>
          <w:tcPr>
            <w:tcW w:w="2835"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r w:rsidRPr="00F148E1">
              <w:rPr>
                <w:rFonts w:ascii="Times New Roman" w:hAnsi="Times New Roman" w:cs="Times New Roman"/>
                <w:sz w:val="28"/>
                <w:szCs w:val="28"/>
              </w:rPr>
              <w:t>Во исполнение поручения Главы государства, данного в послании народу Казахстан от 1 сентября 2021 года «Единство народа и системные реформы – прочная основа процветания страны».</w:t>
            </w: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lang w:val="kk-KZ"/>
              </w:rPr>
            </w:pPr>
          </w:p>
          <w:p w:rsidR="00210F8B" w:rsidRPr="00F148E1" w:rsidRDefault="00210F8B" w:rsidP="00210F8B">
            <w:pPr>
              <w:ind w:firstLine="567"/>
              <w:contextualSpacing/>
              <w:jc w:val="both"/>
              <w:rPr>
                <w:rFonts w:ascii="Times New Roman" w:hAnsi="Times New Roman" w:cs="Times New Roman"/>
                <w:b/>
                <w:sz w:val="28"/>
                <w:szCs w:val="28"/>
              </w:rPr>
            </w:pPr>
          </w:p>
          <w:p w:rsidR="00210F8B" w:rsidRPr="00F148E1" w:rsidRDefault="00210F8B" w:rsidP="00210F8B">
            <w:pPr>
              <w:ind w:firstLine="567"/>
              <w:contextualSpacing/>
              <w:jc w:val="both"/>
              <w:rPr>
                <w:rFonts w:ascii="Times New Roman" w:hAnsi="Times New Roman" w:cs="Times New Roman"/>
                <w:b/>
                <w:sz w:val="28"/>
                <w:szCs w:val="28"/>
                <w:lang w:val="kk-KZ"/>
              </w:rPr>
            </w:pPr>
            <w:r w:rsidRPr="00F148E1">
              <w:rPr>
                <w:rFonts w:ascii="Times New Roman" w:hAnsi="Times New Roman" w:cs="Times New Roman"/>
                <w:b/>
                <w:sz w:val="28"/>
                <w:szCs w:val="28"/>
                <w:lang w:val="kk-KZ"/>
              </w:rPr>
              <w:t>Оптимизация процессов налогового администрирования</w:t>
            </w:r>
          </w:p>
          <w:p w:rsidR="00210F8B" w:rsidRPr="00F148E1" w:rsidRDefault="00210F8B" w:rsidP="00210F8B">
            <w:pPr>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В целях налогового администрирования необходимо представление декларации по ИПН физическими лицами, которые в соответствии со статьей 35 Предпринимательского кодекса не зарегистрированы в качестве ИП и доход которых подлежит обложению ИПН физическим лицом самостоятельно.</w:t>
            </w:r>
          </w:p>
          <w:p w:rsidR="00210F8B" w:rsidRPr="00F148E1" w:rsidRDefault="00210F8B" w:rsidP="00210F8B">
            <w:pPr>
              <w:widowControl w:val="0"/>
              <w:ind w:firstLine="567"/>
              <w:contextualSpacing/>
              <w:jc w:val="both"/>
              <w:rPr>
                <w:spacing w:val="2"/>
                <w:sz w:val="28"/>
                <w:szCs w:val="28"/>
                <w:shd w:val="clear" w:color="auto" w:fill="FFFFFF"/>
              </w:rPr>
            </w:pPr>
          </w:p>
        </w:tc>
      </w:tr>
      <w:tr w:rsidR="00210F8B" w:rsidRPr="00F148E1"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rPr>
            </w:pPr>
            <w:r w:rsidRPr="00F148E1">
              <w:rPr>
                <w:rFonts w:ascii="Times New Roman" w:hAnsi="Times New Roman" w:cs="Times New Roman"/>
                <w:sz w:val="28"/>
                <w:szCs w:val="28"/>
              </w:rPr>
              <w:t>Статья 57-4</w:t>
            </w:r>
          </w:p>
        </w:tc>
        <w:tc>
          <w:tcPr>
            <w:tcW w:w="5074" w:type="dxa"/>
            <w:shd w:val="clear" w:color="auto" w:fill="auto"/>
          </w:tcPr>
          <w:p w:rsidR="00210F8B" w:rsidRPr="00F148E1" w:rsidRDefault="00210F8B" w:rsidP="00210F8B">
            <w:pPr>
              <w:ind w:firstLine="313"/>
              <w:jc w:val="both"/>
              <w:rPr>
                <w:rFonts w:ascii="Times New Roman" w:hAnsi="Times New Roman" w:cs="Times New Roman"/>
                <w:b/>
                <w:sz w:val="28"/>
                <w:szCs w:val="28"/>
              </w:rPr>
            </w:pPr>
            <w:r w:rsidRPr="00F148E1">
              <w:rPr>
                <w:rFonts w:ascii="Times New Roman" w:hAnsi="Times New Roman" w:cs="Times New Roman"/>
                <w:b/>
                <w:sz w:val="28"/>
                <w:szCs w:val="28"/>
              </w:rPr>
              <w:t xml:space="preserve">Статья 57-4. </w:t>
            </w:r>
          </w:p>
          <w:p w:rsidR="00210F8B" w:rsidRPr="00F148E1" w:rsidRDefault="00210F8B" w:rsidP="00210F8B">
            <w:pPr>
              <w:ind w:firstLine="313"/>
              <w:jc w:val="both"/>
              <w:rPr>
                <w:rFonts w:ascii="Times New Roman" w:hAnsi="Times New Roman" w:cs="Times New Roman"/>
                <w:sz w:val="28"/>
                <w:szCs w:val="28"/>
              </w:rPr>
            </w:pPr>
            <w:r w:rsidRPr="00F148E1">
              <w:rPr>
                <w:rFonts w:ascii="Times New Roman" w:hAnsi="Times New Roman" w:cs="Times New Roman"/>
                <w:sz w:val="28"/>
                <w:szCs w:val="28"/>
              </w:rPr>
              <w:t>Установить, что на период с 1 января 2020 года до 1 января 2023 года лица, применяющие специальные налоговые режимы и признаваемые субъектами микропредпринимательства или малого предпринимательства, в том числе плательщики единого земельного налога, уменьшают на 100 процентов, подлежащую уплате:</w:t>
            </w:r>
          </w:p>
          <w:p w:rsidR="00210F8B" w:rsidRPr="00F148E1" w:rsidRDefault="00210F8B" w:rsidP="00210F8B">
            <w:pPr>
              <w:ind w:firstLine="313"/>
              <w:jc w:val="both"/>
              <w:rPr>
                <w:rFonts w:ascii="Times New Roman" w:hAnsi="Times New Roman" w:cs="Times New Roman"/>
                <w:sz w:val="28"/>
                <w:szCs w:val="28"/>
              </w:rPr>
            </w:pPr>
            <w:r w:rsidRPr="00F148E1">
              <w:rPr>
                <w:rFonts w:ascii="Times New Roman" w:hAnsi="Times New Roman" w:cs="Times New Roman"/>
                <w:sz w:val="28"/>
                <w:szCs w:val="28"/>
              </w:rPr>
              <w:t xml:space="preserve">1) сумму корпоративного (индивидуального) подоходного налога (кроме удерживаемого у источника выплаты), исчисленного в соответствии со статьями 686, 687, 695, 700 настоящего Кодекса; </w:t>
            </w:r>
          </w:p>
          <w:p w:rsidR="00210F8B" w:rsidRPr="00F148E1" w:rsidRDefault="00210F8B" w:rsidP="00210F8B">
            <w:pPr>
              <w:ind w:firstLine="313"/>
              <w:jc w:val="both"/>
              <w:rPr>
                <w:rFonts w:ascii="Times New Roman" w:hAnsi="Times New Roman" w:cs="Times New Roman"/>
                <w:sz w:val="28"/>
                <w:szCs w:val="28"/>
              </w:rPr>
            </w:pPr>
            <w:r w:rsidRPr="00F148E1">
              <w:rPr>
                <w:rFonts w:ascii="Times New Roman" w:hAnsi="Times New Roman" w:cs="Times New Roman"/>
                <w:sz w:val="28"/>
                <w:szCs w:val="28"/>
              </w:rPr>
              <w:t>…</w:t>
            </w:r>
          </w:p>
        </w:tc>
        <w:tc>
          <w:tcPr>
            <w:tcW w:w="5387" w:type="dxa"/>
            <w:shd w:val="clear" w:color="auto" w:fill="auto"/>
          </w:tcPr>
          <w:p w:rsidR="00210F8B" w:rsidRPr="00F148E1" w:rsidRDefault="00210F8B" w:rsidP="00210F8B">
            <w:pPr>
              <w:ind w:firstLine="313"/>
              <w:jc w:val="both"/>
              <w:rPr>
                <w:rFonts w:ascii="Times New Roman" w:hAnsi="Times New Roman" w:cs="Times New Roman"/>
                <w:b/>
                <w:sz w:val="28"/>
                <w:szCs w:val="28"/>
              </w:rPr>
            </w:pPr>
            <w:r w:rsidRPr="00F148E1">
              <w:rPr>
                <w:rFonts w:ascii="Times New Roman" w:hAnsi="Times New Roman" w:cs="Times New Roman"/>
                <w:b/>
                <w:sz w:val="28"/>
                <w:szCs w:val="28"/>
              </w:rPr>
              <w:t xml:space="preserve">Статья 57-4. </w:t>
            </w:r>
          </w:p>
          <w:p w:rsidR="00210F8B" w:rsidRPr="00F148E1" w:rsidRDefault="00210F8B" w:rsidP="00210F8B">
            <w:pPr>
              <w:ind w:firstLine="313"/>
              <w:jc w:val="both"/>
              <w:rPr>
                <w:rFonts w:ascii="Times New Roman" w:hAnsi="Times New Roman" w:cs="Times New Roman"/>
                <w:sz w:val="28"/>
                <w:szCs w:val="28"/>
              </w:rPr>
            </w:pPr>
            <w:r w:rsidRPr="00F148E1">
              <w:rPr>
                <w:rFonts w:ascii="Times New Roman" w:hAnsi="Times New Roman" w:cs="Times New Roman"/>
                <w:sz w:val="28"/>
                <w:szCs w:val="28"/>
              </w:rPr>
              <w:t>Установить, что на период с 1 января 2020 года до 1 января 2023 года лица, применяющие специальные налоговые режимы и признаваемые субъектами микропредпринимательства или малого предпринимательства, в том числе плательщики единого земельного налога, уменьшают на 100 процентов, подлежащую уплате:</w:t>
            </w:r>
          </w:p>
          <w:p w:rsidR="00210F8B" w:rsidRPr="00F148E1" w:rsidRDefault="00210F8B" w:rsidP="00210F8B">
            <w:pPr>
              <w:ind w:firstLine="313"/>
              <w:jc w:val="both"/>
              <w:rPr>
                <w:rFonts w:ascii="Times New Roman" w:hAnsi="Times New Roman" w:cs="Times New Roman"/>
                <w:sz w:val="28"/>
                <w:szCs w:val="28"/>
              </w:rPr>
            </w:pPr>
            <w:r w:rsidRPr="00F148E1">
              <w:rPr>
                <w:rFonts w:ascii="Times New Roman" w:hAnsi="Times New Roman" w:cs="Times New Roman"/>
                <w:sz w:val="28"/>
                <w:szCs w:val="28"/>
              </w:rPr>
              <w:t xml:space="preserve">1) сумму корпоративного (индивидуального) подоходного налога (кроме удерживаемого у источника выплаты), исчисленного в соответствии со статьями 686, </w:t>
            </w:r>
            <w:r w:rsidRPr="00F148E1">
              <w:rPr>
                <w:rFonts w:ascii="Times New Roman" w:hAnsi="Times New Roman" w:cs="Times New Roman"/>
                <w:b/>
                <w:sz w:val="28"/>
                <w:szCs w:val="28"/>
              </w:rPr>
              <w:t>686-3</w:t>
            </w:r>
            <w:r w:rsidRPr="00F148E1">
              <w:rPr>
                <w:rFonts w:ascii="Times New Roman" w:hAnsi="Times New Roman" w:cs="Times New Roman"/>
                <w:sz w:val="28"/>
                <w:szCs w:val="28"/>
              </w:rPr>
              <w:t xml:space="preserve">, 687, 695, 700 настоящего Кодекса; </w:t>
            </w:r>
          </w:p>
          <w:p w:rsidR="00210F8B" w:rsidRPr="00F148E1" w:rsidRDefault="00210F8B" w:rsidP="00210F8B">
            <w:pPr>
              <w:ind w:firstLine="313"/>
              <w:jc w:val="both"/>
              <w:rPr>
                <w:rFonts w:ascii="Times New Roman" w:hAnsi="Times New Roman" w:cs="Times New Roman"/>
                <w:sz w:val="28"/>
                <w:szCs w:val="28"/>
              </w:rPr>
            </w:pPr>
            <w:r w:rsidRPr="00F148E1">
              <w:rPr>
                <w:rFonts w:ascii="Times New Roman" w:hAnsi="Times New Roman" w:cs="Times New Roman"/>
                <w:sz w:val="28"/>
                <w:szCs w:val="28"/>
              </w:rPr>
              <w:t>…</w:t>
            </w:r>
          </w:p>
        </w:tc>
        <w:tc>
          <w:tcPr>
            <w:tcW w:w="2835" w:type="dxa"/>
            <w:shd w:val="clear" w:color="auto" w:fill="auto"/>
          </w:tcPr>
          <w:p w:rsidR="00210F8B" w:rsidRPr="00F148E1" w:rsidRDefault="00210F8B" w:rsidP="00210F8B">
            <w:pPr>
              <w:ind w:firstLine="313"/>
              <w:jc w:val="both"/>
              <w:rPr>
                <w:rFonts w:ascii="Times New Roman" w:hAnsi="Times New Roman" w:cs="Times New Roman"/>
                <w:sz w:val="28"/>
                <w:szCs w:val="28"/>
              </w:rPr>
            </w:pPr>
            <w:r w:rsidRPr="00F148E1">
              <w:rPr>
                <w:rFonts w:ascii="Times New Roman" w:hAnsi="Times New Roman" w:cs="Times New Roman"/>
                <w:sz w:val="28"/>
                <w:szCs w:val="28"/>
              </w:rPr>
              <w:t xml:space="preserve">Поскольку положения ст. 57-4 Закона о введении распространяются на субъектов, применяющих, в том числе, СНР для субъектов малого бизнеса, а также, учитывая, что в соответствии с Законом РК  от 24 июня 2021 года №53-VII глава 77  Налогового кодекса по специальным налоговым режимам для субъектов малого бизнеса дополнена новым режимом «СНР с использованием специального мобильного приложения»,  предлагается освобождение от уплаты налогов на 3 </w:t>
            </w:r>
            <w:r w:rsidRPr="00F148E1">
              <w:rPr>
                <w:rFonts w:ascii="Times New Roman" w:hAnsi="Times New Roman" w:cs="Times New Roman"/>
                <w:sz w:val="28"/>
                <w:szCs w:val="28"/>
              </w:rPr>
              <w:lastRenderedPageBreak/>
              <w:t>года распространить и на лиц, применяющих новый СНР.</w:t>
            </w:r>
          </w:p>
        </w:tc>
      </w:tr>
      <w:tr w:rsidR="00210F8B" w:rsidRPr="00791556" w:rsidTr="002F54FF">
        <w:tc>
          <w:tcPr>
            <w:tcW w:w="880" w:type="dxa"/>
            <w:shd w:val="clear" w:color="auto" w:fill="auto"/>
          </w:tcPr>
          <w:p w:rsidR="00210F8B" w:rsidRPr="00F148E1" w:rsidRDefault="00210F8B" w:rsidP="002F54FF">
            <w:pPr>
              <w:pStyle w:val="a4"/>
              <w:numPr>
                <w:ilvl w:val="0"/>
                <w:numId w:val="1"/>
              </w:numPr>
              <w:tabs>
                <w:tab w:val="left" w:pos="34"/>
                <w:tab w:val="left" w:pos="69"/>
                <w:tab w:val="left" w:pos="495"/>
                <w:tab w:val="left" w:pos="601"/>
                <w:tab w:val="left" w:pos="637"/>
              </w:tabs>
              <w:ind w:left="0" w:firstLine="173"/>
              <w:jc w:val="both"/>
              <w:rPr>
                <w:rFonts w:ascii="Times New Roman" w:hAnsi="Times New Roman" w:cs="Times New Roman"/>
                <w:sz w:val="28"/>
                <w:szCs w:val="28"/>
              </w:rPr>
            </w:pPr>
          </w:p>
        </w:tc>
        <w:tc>
          <w:tcPr>
            <w:tcW w:w="1276" w:type="dxa"/>
            <w:shd w:val="clear" w:color="auto" w:fill="auto"/>
          </w:tcPr>
          <w:p w:rsidR="00210F8B" w:rsidRPr="00F148E1" w:rsidRDefault="00210F8B" w:rsidP="00210F8B">
            <w:pPr>
              <w:contextualSpacing/>
              <w:jc w:val="both"/>
              <w:rPr>
                <w:rFonts w:ascii="Times New Roman" w:hAnsi="Times New Roman" w:cs="Times New Roman"/>
                <w:sz w:val="28"/>
                <w:szCs w:val="28"/>
                <w:lang w:val="kk-KZ"/>
              </w:rPr>
            </w:pPr>
            <w:r w:rsidRPr="00F148E1">
              <w:rPr>
                <w:rFonts w:ascii="Times New Roman" w:hAnsi="Times New Roman" w:cs="Times New Roman"/>
                <w:sz w:val="28"/>
                <w:szCs w:val="28"/>
              </w:rPr>
              <w:t>Статья 57-</w:t>
            </w:r>
            <w:r w:rsidRPr="00F148E1">
              <w:rPr>
                <w:rFonts w:ascii="Times New Roman" w:hAnsi="Times New Roman" w:cs="Times New Roman"/>
                <w:sz w:val="28"/>
                <w:szCs w:val="28"/>
                <w:lang w:val="kk-KZ"/>
              </w:rPr>
              <w:t>5</w:t>
            </w:r>
            <w:bookmarkStart w:id="71" w:name="_GoBack"/>
            <w:bookmarkEnd w:id="71"/>
          </w:p>
        </w:tc>
        <w:tc>
          <w:tcPr>
            <w:tcW w:w="5074"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Статья 57-5. Отсутствует</w:t>
            </w:r>
          </w:p>
        </w:tc>
        <w:tc>
          <w:tcPr>
            <w:tcW w:w="5387" w:type="dxa"/>
            <w:shd w:val="clear" w:color="auto" w:fill="auto"/>
          </w:tcPr>
          <w:p w:rsidR="00210F8B" w:rsidRPr="00F148E1" w:rsidRDefault="00210F8B" w:rsidP="00210F8B">
            <w:pPr>
              <w:ind w:firstLine="567"/>
              <w:contextualSpacing/>
              <w:jc w:val="both"/>
              <w:rPr>
                <w:rFonts w:ascii="Times New Roman" w:hAnsi="Times New Roman" w:cs="Times New Roman"/>
                <w:b/>
                <w:sz w:val="28"/>
                <w:szCs w:val="28"/>
              </w:rPr>
            </w:pPr>
            <w:r w:rsidRPr="00F148E1">
              <w:rPr>
                <w:rFonts w:ascii="Times New Roman" w:hAnsi="Times New Roman" w:cs="Times New Roman"/>
                <w:b/>
                <w:sz w:val="28"/>
                <w:szCs w:val="28"/>
              </w:rPr>
              <w:t xml:space="preserve">Статья 57-5. Установить, что </w:t>
            </w:r>
            <w:bookmarkStart w:id="72" w:name="_Hlk74318900"/>
            <w:r w:rsidRPr="00F148E1">
              <w:rPr>
                <w:rFonts w:ascii="Times New Roman" w:hAnsi="Times New Roman" w:cs="Times New Roman"/>
                <w:b/>
                <w:sz w:val="28"/>
                <w:szCs w:val="28"/>
              </w:rPr>
              <w:t>комплексные налоговые проверки, назначенные до 1 января 2022 года, завершаются без включения вопроса исполнения налогового обязательства по плате за эмиссии в окружающую среду.</w:t>
            </w:r>
            <w:bookmarkEnd w:id="72"/>
          </w:p>
        </w:tc>
        <w:tc>
          <w:tcPr>
            <w:tcW w:w="2835" w:type="dxa"/>
            <w:shd w:val="clear" w:color="auto" w:fill="auto"/>
          </w:tcPr>
          <w:p w:rsidR="00210F8B" w:rsidRPr="00F148E1" w:rsidRDefault="00210F8B" w:rsidP="00210F8B">
            <w:pPr>
              <w:widowControl w:val="0"/>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Уточняющая поправка.</w:t>
            </w:r>
          </w:p>
          <w:p w:rsidR="00210F8B" w:rsidRPr="00AD1FF8" w:rsidRDefault="00210F8B" w:rsidP="00210F8B">
            <w:pPr>
              <w:widowControl w:val="0"/>
              <w:ind w:firstLine="567"/>
              <w:contextualSpacing/>
              <w:jc w:val="both"/>
              <w:rPr>
                <w:rFonts w:ascii="Times New Roman" w:hAnsi="Times New Roman" w:cs="Times New Roman"/>
                <w:sz w:val="28"/>
                <w:szCs w:val="28"/>
              </w:rPr>
            </w:pPr>
            <w:r w:rsidRPr="00F148E1">
              <w:rPr>
                <w:rFonts w:ascii="Times New Roman" w:hAnsi="Times New Roman" w:cs="Times New Roman"/>
                <w:sz w:val="28"/>
                <w:szCs w:val="28"/>
              </w:rPr>
              <w:t xml:space="preserve">В связи с внесением поправок в Экологический кодекс о передаче компетенции по проведению проверок по вопросу исполнения налогового обязательства по плате за эмиссии в окружающую среду в налоговые органы, предусмотрен переходный период по комплексным налоговым проверкам, назначенным до 1 января 2022 года, позволяющий завершать их без включения вопроса исполнения налогового </w:t>
            </w:r>
            <w:r w:rsidRPr="00F148E1">
              <w:rPr>
                <w:rFonts w:ascii="Times New Roman" w:hAnsi="Times New Roman" w:cs="Times New Roman"/>
                <w:sz w:val="28"/>
                <w:szCs w:val="28"/>
              </w:rPr>
              <w:lastRenderedPageBreak/>
              <w:t>обязательства по плате за эмиссии в окружающую среду.</w:t>
            </w:r>
          </w:p>
        </w:tc>
      </w:tr>
    </w:tbl>
    <w:p w:rsidR="002A4215" w:rsidRDefault="002A4215" w:rsidP="001F5952">
      <w:pPr>
        <w:spacing w:after="0" w:line="240" w:lineRule="auto"/>
        <w:ind w:firstLine="567"/>
        <w:contextualSpacing/>
        <w:jc w:val="both"/>
        <w:rPr>
          <w:rFonts w:ascii="Times New Roman" w:hAnsi="Times New Roman" w:cs="Times New Roman"/>
          <w:sz w:val="28"/>
          <w:szCs w:val="28"/>
        </w:rPr>
      </w:pPr>
    </w:p>
    <w:p w:rsidR="00095A7A" w:rsidRDefault="00095A7A" w:rsidP="001F5952">
      <w:pPr>
        <w:spacing w:after="0" w:line="240" w:lineRule="auto"/>
        <w:ind w:firstLine="567"/>
        <w:contextualSpacing/>
        <w:jc w:val="both"/>
        <w:rPr>
          <w:rFonts w:ascii="Times New Roman" w:hAnsi="Times New Roman" w:cs="Times New Roman"/>
          <w:sz w:val="28"/>
          <w:szCs w:val="28"/>
        </w:rPr>
      </w:pPr>
    </w:p>
    <w:p w:rsidR="00095A7A" w:rsidRDefault="00095A7A" w:rsidP="001F5952">
      <w:pPr>
        <w:spacing w:after="0" w:line="240" w:lineRule="auto"/>
        <w:ind w:firstLine="567"/>
        <w:contextualSpacing/>
        <w:jc w:val="both"/>
        <w:rPr>
          <w:rFonts w:ascii="Times New Roman" w:hAnsi="Times New Roman" w:cs="Times New Roman"/>
          <w:sz w:val="28"/>
          <w:szCs w:val="28"/>
        </w:rPr>
      </w:pPr>
    </w:p>
    <w:p w:rsidR="00095A7A" w:rsidRPr="00095A7A" w:rsidRDefault="00095A7A" w:rsidP="00095A7A">
      <w:pPr>
        <w:spacing w:after="0" w:line="240" w:lineRule="auto"/>
        <w:ind w:left="-284" w:right="284" w:firstLine="992"/>
        <w:rPr>
          <w:rFonts w:ascii="Times New Roman" w:hAnsi="Times New Roman" w:cs="Times New Roman"/>
          <w:b/>
          <w:sz w:val="28"/>
          <w:szCs w:val="28"/>
        </w:rPr>
      </w:pPr>
      <w:r>
        <w:rPr>
          <w:rFonts w:ascii="Times New Roman" w:hAnsi="Times New Roman" w:cs="Times New Roman"/>
          <w:b/>
          <w:sz w:val="28"/>
          <w:szCs w:val="28"/>
          <w:lang w:val="kk-KZ"/>
        </w:rPr>
        <w:t xml:space="preserve">     </w:t>
      </w:r>
      <w:r w:rsidRPr="00095A7A">
        <w:rPr>
          <w:rFonts w:ascii="Times New Roman" w:hAnsi="Times New Roman" w:cs="Times New Roman"/>
          <w:b/>
          <w:sz w:val="28"/>
          <w:szCs w:val="28"/>
        </w:rPr>
        <w:t xml:space="preserve">Депутаты Парламента </w:t>
      </w:r>
    </w:p>
    <w:p w:rsidR="00095A7A" w:rsidRPr="00095A7A" w:rsidRDefault="00095A7A" w:rsidP="00095A7A">
      <w:pPr>
        <w:spacing w:after="0" w:line="360" w:lineRule="auto"/>
        <w:ind w:left="-284" w:right="284" w:firstLine="992"/>
        <w:rPr>
          <w:rFonts w:ascii="Times New Roman" w:hAnsi="Times New Roman" w:cs="Times New Roman"/>
          <w:b/>
          <w:sz w:val="28"/>
          <w:szCs w:val="28"/>
        </w:rPr>
      </w:pPr>
      <w:r>
        <w:rPr>
          <w:rFonts w:ascii="Times New Roman" w:hAnsi="Times New Roman" w:cs="Times New Roman"/>
          <w:b/>
          <w:sz w:val="28"/>
          <w:szCs w:val="28"/>
          <w:lang w:val="kk-KZ"/>
        </w:rPr>
        <w:t xml:space="preserve">     </w:t>
      </w:r>
      <w:r w:rsidRPr="00095A7A">
        <w:rPr>
          <w:rFonts w:ascii="Times New Roman" w:hAnsi="Times New Roman" w:cs="Times New Roman"/>
          <w:b/>
          <w:sz w:val="28"/>
          <w:szCs w:val="28"/>
        </w:rPr>
        <w:t xml:space="preserve">Республики Казахстан </w:t>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Pr>
          <w:rFonts w:ascii="Times New Roman" w:hAnsi="Times New Roman" w:cs="Times New Roman"/>
          <w:b/>
          <w:sz w:val="28"/>
          <w:szCs w:val="28"/>
          <w:lang w:val="kk-KZ"/>
        </w:rPr>
        <w:t xml:space="preserve">                                             </w:t>
      </w:r>
      <w:r w:rsidRPr="00095A7A">
        <w:rPr>
          <w:rFonts w:ascii="Times New Roman" w:hAnsi="Times New Roman" w:cs="Times New Roman"/>
          <w:b/>
          <w:sz w:val="28"/>
          <w:szCs w:val="28"/>
        </w:rPr>
        <w:t xml:space="preserve">О.В. Перепечина </w:t>
      </w:r>
    </w:p>
    <w:p w:rsidR="00095A7A" w:rsidRPr="00095A7A" w:rsidRDefault="00095A7A" w:rsidP="00095A7A">
      <w:pPr>
        <w:spacing w:after="0" w:line="360" w:lineRule="auto"/>
        <w:ind w:left="-284" w:right="284" w:firstLine="992"/>
        <w:rPr>
          <w:rFonts w:ascii="Times New Roman" w:hAnsi="Times New Roman" w:cs="Times New Roman"/>
          <w:b/>
          <w:sz w:val="28"/>
          <w:szCs w:val="28"/>
        </w:rPr>
      </w:pPr>
      <w:r w:rsidRPr="00095A7A">
        <w:rPr>
          <w:rFonts w:ascii="Times New Roman" w:hAnsi="Times New Roman" w:cs="Times New Roman"/>
          <w:b/>
          <w:sz w:val="28"/>
          <w:szCs w:val="28"/>
        </w:rPr>
        <w:t xml:space="preserve"> </w:t>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Pr>
          <w:rFonts w:ascii="Times New Roman" w:hAnsi="Times New Roman" w:cs="Times New Roman"/>
          <w:b/>
          <w:sz w:val="28"/>
          <w:szCs w:val="28"/>
          <w:lang w:val="kk-KZ"/>
        </w:rPr>
        <w:t xml:space="preserve">                                             </w:t>
      </w:r>
      <w:r w:rsidRPr="00095A7A">
        <w:rPr>
          <w:rFonts w:ascii="Times New Roman" w:hAnsi="Times New Roman" w:cs="Times New Roman"/>
          <w:b/>
          <w:sz w:val="28"/>
          <w:szCs w:val="28"/>
        </w:rPr>
        <w:t>Г.И. Дюсембаев</w:t>
      </w:r>
    </w:p>
    <w:p w:rsidR="00095A7A" w:rsidRPr="00095A7A" w:rsidRDefault="00095A7A" w:rsidP="00095A7A">
      <w:pPr>
        <w:spacing w:after="0" w:line="360" w:lineRule="auto"/>
        <w:ind w:left="-284" w:right="284" w:firstLine="992"/>
        <w:rPr>
          <w:rFonts w:ascii="Times New Roman" w:hAnsi="Times New Roman" w:cs="Times New Roman"/>
          <w:b/>
          <w:sz w:val="28"/>
          <w:szCs w:val="28"/>
        </w:rPr>
      </w:pP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Pr>
          <w:rFonts w:ascii="Times New Roman" w:hAnsi="Times New Roman" w:cs="Times New Roman"/>
          <w:b/>
          <w:sz w:val="28"/>
          <w:szCs w:val="28"/>
          <w:lang w:val="kk-KZ"/>
        </w:rPr>
        <w:t xml:space="preserve">                                     </w:t>
      </w:r>
      <w:r w:rsidR="00733822">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95A7A">
        <w:rPr>
          <w:rFonts w:ascii="Times New Roman" w:hAnsi="Times New Roman" w:cs="Times New Roman"/>
          <w:b/>
          <w:sz w:val="28"/>
          <w:szCs w:val="28"/>
        </w:rPr>
        <w:t>С.А. Симонов</w:t>
      </w:r>
    </w:p>
    <w:p w:rsidR="00095A7A" w:rsidRPr="00095A7A" w:rsidRDefault="00095A7A" w:rsidP="00095A7A">
      <w:pPr>
        <w:spacing w:after="0" w:line="360" w:lineRule="auto"/>
        <w:ind w:left="-284" w:right="284" w:firstLine="992"/>
        <w:rPr>
          <w:rFonts w:ascii="Times New Roman" w:hAnsi="Times New Roman" w:cs="Times New Roman"/>
          <w:b/>
          <w:sz w:val="28"/>
          <w:szCs w:val="28"/>
        </w:rPr>
      </w:pP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sidRPr="00095A7A">
        <w:rPr>
          <w:rFonts w:ascii="Times New Roman" w:hAnsi="Times New Roman" w:cs="Times New Roman"/>
          <w:b/>
          <w:sz w:val="28"/>
          <w:szCs w:val="28"/>
        </w:rPr>
        <w:tab/>
      </w:r>
      <w:r>
        <w:rPr>
          <w:rFonts w:ascii="Times New Roman" w:hAnsi="Times New Roman" w:cs="Times New Roman"/>
          <w:b/>
          <w:sz w:val="28"/>
          <w:szCs w:val="28"/>
          <w:lang w:val="kk-KZ"/>
        </w:rPr>
        <w:t xml:space="preserve">                                            </w:t>
      </w:r>
      <w:r w:rsidR="00733822">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95A7A">
        <w:rPr>
          <w:rFonts w:ascii="Times New Roman" w:hAnsi="Times New Roman" w:cs="Times New Roman"/>
          <w:b/>
          <w:sz w:val="28"/>
          <w:szCs w:val="28"/>
        </w:rPr>
        <w:t xml:space="preserve">А.М. Жамалов </w:t>
      </w:r>
    </w:p>
    <w:p w:rsidR="00095A7A" w:rsidRPr="00095A7A" w:rsidRDefault="00095A7A" w:rsidP="00095A7A">
      <w:pPr>
        <w:spacing w:after="0" w:line="240" w:lineRule="auto"/>
        <w:ind w:right="281" w:firstLine="992"/>
        <w:jc w:val="both"/>
        <w:rPr>
          <w:rFonts w:ascii="Times New Roman" w:hAnsi="Times New Roman" w:cs="Times New Roman"/>
          <w:b/>
          <w:sz w:val="28"/>
          <w:szCs w:val="28"/>
        </w:rPr>
      </w:pPr>
    </w:p>
    <w:p w:rsidR="00095A7A" w:rsidRPr="00791556" w:rsidRDefault="00095A7A" w:rsidP="001F5952">
      <w:pPr>
        <w:spacing w:after="0" w:line="240" w:lineRule="auto"/>
        <w:ind w:firstLine="567"/>
        <w:contextualSpacing/>
        <w:jc w:val="both"/>
        <w:rPr>
          <w:rFonts w:ascii="Times New Roman" w:hAnsi="Times New Roman" w:cs="Times New Roman"/>
          <w:sz w:val="28"/>
          <w:szCs w:val="28"/>
        </w:rPr>
      </w:pPr>
    </w:p>
    <w:sectPr w:rsidR="00095A7A" w:rsidRPr="00791556" w:rsidSect="00095A7A">
      <w:headerReference w:type="default" r:id="rId30"/>
      <w:footerReference w:type="default" r:id="rId31"/>
      <w:pgSz w:w="16838" w:h="11906" w:orient="landscape"/>
      <w:pgMar w:top="426" w:right="1134" w:bottom="851" w:left="1134" w:header="425" w:footer="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A9" w:rsidRDefault="00894DA9" w:rsidP="00114884">
      <w:pPr>
        <w:spacing w:after="0" w:line="240" w:lineRule="auto"/>
      </w:pPr>
      <w:r>
        <w:separator/>
      </w:r>
    </w:p>
  </w:endnote>
  <w:endnote w:type="continuationSeparator" w:id="0">
    <w:p w:rsidR="00894DA9" w:rsidRDefault="00894DA9" w:rsidP="0011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FF" w:rsidRPr="001D6638" w:rsidRDefault="002F54FF">
    <w:pPr>
      <w:pStyle w:val="ae"/>
      <w:jc w:val="right"/>
      <w:rPr>
        <w:rFonts w:ascii="Times New Roman" w:hAnsi="Times New Roman" w:cs="Times New Roman"/>
        <w:sz w:val="24"/>
        <w:szCs w:val="24"/>
      </w:rPr>
    </w:pPr>
  </w:p>
  <w:p w:rsidR="002F54FF" w:rsidRDefault="002F54F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A9" w:rsidRDefault="00894DA9" w:rsidP="00114884">
      <w:pPr>
        <w:spacing w:after="0" w:line="240" w:lineRule="auto"/>
      </w:pPr>
      <w:r>
        <w:separator/>
      </w:r>
    </w:p>
  </w:footnote>
  <w:footnote w:type="continuationSeparator" w:id="0">
    <w:p w:rsidR="00894DA9" w:rsidRDefault="00894DA9" w:rsidP="0011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582060"/>
      <w:docPartObj>
        <w:docPartGallery w:val="Page Numbers (Top of Page)"/>
        <w:docPartUnique/>
      </w:docPartObj>
    </w:sdtPr>
    <w:sdtEndPr>
      <w:rPr>
        <w:sz w:val="28"/>
        <w:szCs w:val="28"/>
      </w:rPr>
    </w:sdtEndPr>
    <w:sdtContent>
      <w:p w:rsidR="002F54FF" w:rsidRPr="00095A7A" w:rsidRDefault="002F54FF">
        <w:pPr>
          <w:pStyle w:val="ac"/>
          <w:jc w:val="center"/>
          <w:rPr>
            <w:sz w:val="28"/>
            <w:szCs w:val="28"/>
          </w:rPr>
        </w:pPr>
        <w:r w:rsidRPr="00095A7A">
          <w:rPr>
            <w:rFonts w:ascii="Times New Roman" w:hAnsi="Times New Roman" w:cs="Times New Roman"/>
            <w:sz w:val="28"/>
            <w:szCs w:val="28"/>
          </w:rPr>
          <w:fldChar w:fldCharType="begin"/>
        </w:r>
        <w:r w:rsidRPr="00095A7A">
          <w:rPr>
            <w:rFonts w:ascii="Times New Roman" w:hAnsi="Times New Roman" w:cs="Times New Roman"/>
            <w:sz w:val="28"/>
            <w:szCs w:val="28"/>
          </w:rPr>
          <w:instrText>PAGE   \* MERGEFORMAT</w:instrText>
        </w:r>
        <w:r w:rsidRPr="00095A7A">
          <w:rPr>
            <w:rFonts w:ascii="Times New Roman" w:hAnsi="Times New Roman" w:cs="Times New Roman"/>
            <w:sz w:val="28"/>
            <w:szCs w:val="28"/>
          </w:rPr>
          <w:fldChar w:fldCharType="separate"/>
        </w:r>
        <w:r w:rsidR="008B163F">
          <w:rPr>
            <w:rFonts w:ascii="Times New Roman" w:hAnsi="Times New Roman" w:cs="Times New Roman"/>
            <w:noProof/>
            <w:sz w:val="28"/>
            <w:szCs w:val="28"/>
          </w:rPr>
          <w:t>107</w:t>
        </w:r>
        <w:r w:rsidRPr="00095A7A">
          <w:rPr>
            <w:rFonts w:ascii="Times New Roman" w:hAnsi="Times New Roman" w:cs="Times New Roman"/>
            <w:sz w:val="28"/>
            <w:szCs w:val="28"/>
          </w:rPr>
          <w:fldChar w:fldCharType="end"/>
        </w:r>
      </w:p>
    </w:sdtContent>
  </w:sdt>
  <w:p w:rsidR="002F54FF" w:rsidRDefault="002F54F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5D5"/>
    <w:multiLevelType w:val="hybridMultilevel"/>
    <w:tmpl w:val="2F228676"/>
    <w:lvl w:ilvl="0" w:tplc="C6C61940">
      <w:start w:val="2"/>
      <w:numFmt w:val="decimal"/>
      <w:lvlText w:val="%1)"/>
      <w:lvlJc w:val="left"/>
      <w:pPr>
        <w:ind w:left="1962" w:hanging="360"/>
      </w:pPr>
      <w:rPr>
        <w:rFonts w:hint="default"/>
      </w:rPr>
    </w:lvl>
    <w:lvl w:ilvl="1" w:tplc="04190019" w:tentative="1">
      <w:start w:val="1"/>
      <w:numFmt w:val="lowerLetter"/>
      <w:lvlText w:val="%2."/>
      <w:lvlJc w:val="left"/>
      <w:pPr>
        <w:ind w:left="2682" w:hanging="360"/>
      </w:pPr>
    </w:lvl>
    <w:lvl w:ilvl="2" w:tplc="0419001B" w:tentative="1">
      <w:start w:val="1"/>
      <w:numFmt w:val="lowerRoman"/>
      <w:lvlText w:val="%3."/>
      <w:lvlJc w:val="right"/>
      <w:pPr>
        <w:ind w:left="3402" w:hanging="180"/>
      </w:pPr>
    </w:lvl>
    <w:lvl w:ilvl="3" w:tplc="0419000F" w:tentative="1">
      <w:start w:val="1"/>
      <w:numFmt w:val="decimal"/>
      <w:lvlText w:val="%4."/>
      <w:lvlJc w:val="left"/>
      <w:pPr>
        <w:ind w:left="4122" w:hanging="360"/>
      </w:pPr>
    </w:lvl>
    <w:lvl w:ilvl="4" w:tplc="04190019" w:tentative="1">
      <w:start w:val="1"/>
      <w:numFmt w:val="lowerLetter"/>
      <w:lvlText w:val="%5."/>
      <w:lvlJc w:val="left"/>
      <w:pPr>
        <w:ind w:left="4842" w:hanging="360"/>
      </w:pPr>
    </w:lvl>
    <w:lvl w:ilvl="5" w:tplc="0419001B" w:tentative="1">
      <w:start w:val="1"/>
      <w:numFmt w:val="lowerRoman"/>
      <w:lvlText w:val="%6."/>
      <w:lvlJc w:val="right"/>
      <w:pPr>
        <w:ind w:left="5562" w:hanging="180"/>
      </w:pPr>
    </w:lvl>
    <w:lvl w:ilvl="6" w:tplc="0419000F" w:tentative="1">
      <w:start w:val="1"/>
      <w:numFmt w:val="decimal"/>
      <w:lvlText w:val="%7."/>
      <w:lvlJc w:val="left"/>
      <w:pPr>
        <w:ind w:left="6282" w:hanging="360"/>
      </w:pPr>
    </w:lvl>
    <w:lvl w:ilvl="7" w:tplc="04190019" w:tentative="1">
      <w:start w:val="1"/>
      <w:numFmt w:val="lowerLetter"/>
      <w:lvlText w:val="%8."/>
      <w:lvlJc w:val="left"/>
      <w:pPr>
        <w:ind w:left="7002" w:hanging="360"/>
      </w:pPr>
    </w:lvl>
    <w:lvl w:ilvl="8" w:tplc="0419001B" w:tentative="1">
      <w:start w:val="1"/>
      <w:numFmt w:val="lowerRoman"/>
      <w:lvlText w:val="%9."/>
      <w:lvlJc w:val="right"/>
      <w:pPr>
        <w:ind w:left="7722" w:hanging="180"/>
      </w:pPr>
    </w:lvl>
  </w:abstractNum>
  <w:abstractNum w:abstractNumId="1" w15:restartNumberingAfterBreak="0">
    <w:nsid w:val="177A4573"/>
    <w:multiLevelType w:val="hybridMultilevel"/>
    <w:tmpl w:val="C48810F6"/>
    <w:lvl w:ilvl="0" w:tplc="9978FC2C">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 w15:restartNumberingAfterBreak="0">
    <w:nsid w:val="1D5A2E7C"/>
    <w:multiLevelType w:val="hybridMultilevel"/>
    <w:tmpl w:val="421811F0"/>
    <w:lvl w:ilvl="0" w:tplc="536EFAE8">
      <w:start w:val="1"/>
      <w:numFmt w:val="decimal"/>
      <w:lvlText w:val="%1)"/>
      <w:lvlJc w:val="left"/>
      <w:pPr>
        <w:ind w:left="874" w:hanging="360"/>
      </w:pPr>
      <w:rPr>
        <w:rFonts w:hint="default"/>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3" w15:restartNumberingAfterBreak="0">
    <w:nsid w:val="21102AA9"/>
    <w:multiLevelType w:val="hybridMultilevel"/>
    <w:tmpl w:val="14A0AAF4"/>
    <w:lvl w:ilvl="0" w:tplc="78E0B5A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 w15:restartNumberingAfterBreak="0">
    <w:nsid w:val="2C6272F7"/>
    <w:multiLevelType w:val="hybridMultilevel"/>
    <w:tmpl w:val="35649C68"/>
    <w:lvl w:ilvl="0" w:tplc="8B3AAF5A">
      <w:start w:val="1"/>
      <w:numFmt w:val="decimal"/>
      <w:lvlText w:val="%1."/>
      <w:lvlJc w:val="left"/>
      <w:pPr>
        <w:ind w:left="785"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5" w15:restartNumberingAfterBreak="0">
    <w:nsid w:val="30E44E4E"/>
    <w:multiLevelType w:val="multilevel"/>
    <w:tmpl w:val="A558AD1E"/>
    <w:lvl w:ilvl="0">
      <w:start w:val="1"/>
      <w:numFmt w:val="decimal"/>
      <w:lvlText w:val="%1-"/>
      <w:lvlJc w:val="left"/>
      <w:pPr>
        <w:ind w:left="375" w:hanging="375"/>
      </w:pPr>
      <w:rPr>
        <w:rFonts w:hint="default"/>
        <w:b w:val="0"/>
      </w:rPr>
    </w:lvl>
    <w:lvl w:ilvl="1">
      <w:start w:val="1"/>
      <w:numFmt w:val="decimal"/>
      <w:lvlText w:val="%1-%2."/>
      <w:lvlJc w:val="left"/>
      <w:pPr>
        <w:ind w:left="228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6" w15:restartNumberingAfterBreak="0">
    <w:nsid w:val="310674CF"/>
    <w:multiLevelType w:val="multilevel"/>
    <w:tmpl w:val="DC44D332"/>
    <w:lvl w:ilvl="0">
      <w:start w:val="1"/>
      <w:numFmt w:val="decimal"/>
      <w:lvlText w:val="%1-"/>
      <w:lvlJc w:val="left"/>
      <w:pPr>
        <w:ind w:left="375" w:hanging="375"/>
      </w:pPr>
      <w:rPr>
        <w:rFonts w:hint="default"/>
      </w:rPr>
    </w:lvl>
    <w:lvl w:ilvl="1">
      <w:start w:val="1"/>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7" w15:restartNumberingAfterBreak="0">
    <w:nsid w:val="34486810"/>
    <w:multiLevelType w:val="hybridMultilevel"/>
    <w:tmpl w:val="657E182E"/>
    <w:lvl w:ilvl="0" w:tplc="5DE46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190244"/>
    <w:multiLevelType w:val="multilevel"/>
    <w:tmpl w:val="23000E6E"/>
    <w:lvl w:ilvl="0">
      <w:start w:val="1"/>
      <w:numFmt w:val="decimal"/>
      <w:lvlText w:val="%1-"/>
      <w:lvlJc w:val="left"/>
      <w:pPr>
        <w:ind w:left="390" w:hanging="39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9" w15:restartNumberingAfterBreak="0">
    <w:nsid w:val="3C611E3E"/>
    <w:multiLevelType w:val="hybridMultilevel"/>
    <w:tmpl w:val="05B0AEA6"/>
    <w:lvl w:ilvl="0" w:tplc="84E6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0E2AA3"/>
    <w:multiLevelType w:val="hybridMultilevel"/>
    <w:tmpl w:val="4C4A3F88"/>
    <w:lvl w:ilvl="0" w:tplc="D5606642">
      <w:start w:val="1"/>
      <w:numFmt w:val="decimal"/>
      <w:lvlText w:val="%1."/>
      <w:lvlJc w:val="left"/>
      <w:pPr>
        <w:ind w:left="1325" w:hanging="1008"/>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41BD273F"/>
    <w:multiLevelType w:val="hybridMultilevel"/>
    <w:tmpl w:val="F0E4DFB8"/>
    <w:lvl w:ilvl="0" w:tplc="DC2AB07C">
      <w:start w:val="3"/>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2" w15:restartNumberingAfterBreak="0">
    <w:nsid w:val="440960A7"/>
    <w:multiLevelType w:val="hybridMultilevel"/>
    <w:tmpl w:val="5C12940C"/>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15:restartNumberingAfterBreak="0">
    <w:nsid w:val="496578F3"/>
    <w:multiLevelType w:val="hybridMultilevel"/>
    <w:tmpl w:val="36000DD2"/>
    <w:lvl w:ilvl="0" w:tplc="FC6692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1D2330E"/>
    <w:multiLevelType w:val="hybridMultilevel"/>
    <w:tmpl w:val="182EDE2A"/>
    <w:lvl w:ilvl="0" w:tplc="A5D68F90">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50E5109"/>
    <w:multiLevelType w:val="hybridMultilevel"/>
    <w:tmpl w:val="99887BD6"/>
    <w:lvl w:ilvl="0" w:tplc="92B23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15:restartNumberingAfterBreak="0">
    <w:nsid w:val="59265BF8"/>
    <w:multiLevelType w:val="hybridMultilevel"/>
    <w:tmpl w:val="2B1C4992"/>
    <w:lvl w:ilvl="0" w:tplc="43E4EDB8">
      <w:start w:val="5"/>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193FC8"/>
    <w:multiLevelType w:val="hybridMultilevel"/>
    <w:tmpl w:val="84E4ACA2"/>
    <w:lvl w:ilvl="0" w:tplc="EE26BDE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68362DF8"/>
    <w:multiLevelType w:val="hybridMultilevel"/>
    <w:tmpl w:val="CF02382C"/>
    <w:lvl w:ilvl="0" w:tplc="181C62C6">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2"/>
  </w:num>
  <w:num w:numId="8">
    <w:abstractNumId w:val="14"/>
  </w:num>
  <w:num w:numId="9">
    <w:abstractNumId w:val="5"/>
  </w:num>
  <w:num w:numId="10">
    <w:abstractNumId w:val="6"/>
  </w:num>
  <w:num w:numId="11">
    <w:abstractNumId w:val="17"/>
  </w:num>
  <w:num w:numId="12">
    <w:abstractNumId w:val="8"/>
  </w:num>
  <w:num w:numId="13">
    <w:abstractNumId w:val="0"/>
  </w:num>
  <w:num w:numId="14">
    <w:abstractNumId w:val="4"/>
  </w:num>
  <w:num w:numId="15">
    <w:abstractNumId w:val="18"/>
  </w:num>
  <w:num w:numId="16">
    <w:abstractNumId w:val="16"/>
  </w:num>
  <w:num w:numId="17">
    <w:abstractNumId w:val="13"/>
  </w:num>
  <w:num w:numId="18">
    <w:abstractNumId w:val="7"/>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3167"/>
    <w:rsid w:val="00000333"/>
    <w:rsid w:val="00001E82"/>
    <w:rsid w:val="00001EDD"/>
    <w:rsid w:val="000025CA"/>
    <w:rsid w:val="00004E70"/>
    <w:rsid w:val="000052ED"/>
    <w:rsid w:val="00006965"/>
    <w:rsid w:val="00006A4C"/>
    <w:rsid w:val="00006DD6"/>
    <w:rsid w:val="000075F8"/>
    <w:rsid w:val="00007D33"/>
    <w:rsid w:val="0001031B"/>
    <w:rsid w:val="00010D25"/>
    <w:rsid w:val="0001112B"/>
    <w:rsid w:val="00011275"/>
    <w:rsid w:val="00011A04"/>
    <w:rsid w:val="00012866"/>
    <w:rsid w:val="0001337C"/>
    <w:rsid w:val="00013FC4"/>
    <w:rsid w:val="000145B1"/>
    <w:rsid w:val="0001490F"/>
    <w:rsid w:val="000152C4"/>
    <w:rsid w:val="000156C8"/>
    <w:rsid w:val="000169A8"/>
    <w:rsid w:val="00016AFE"/>
    <w:rsid w:val="00017053"/>
    <w:rsid w:val="00017A64"/>
    <w:rsid w:val="00017E93"/>
    <w:rsid w:val="00020487"/>
    <w:rsid w:val="000216D2"/>
    <w:rsid w:val="00021AE4"/>
    <w:rsid w:val="00022212"/>
    <w:rsid w:val="000232AA"/>
    <w:rsid w:val="000246CB"/>
    <w:rsid w:val="00024BF7"/>
    <w:rsid w:val="00025619"/>
    <w:rsid w:val="0002569D"/>
    <w:rsid w:val="000263B4"/>
    <w:rsid w:val="0002755E"/>
    <w:rsid w:val="000304ED"/>
    <w:rsid w:val="0003404F"/>
    <w:rsid w:val="00034D5D"/>
    <w:rsid w:val="00034DCC"/>
    <w:rsid w:val="00035A81"/>
    <w:rsid w:val="000367ED"/>
    <w:rsid w:val="00036DF9"/>
    <w:rsid w:val="000378A9"/>
    <w:rsid w:val="00037E20"/>
    <w:rsid w:val="0004127C"/>
    <w:rsid w:val="00041B97"/>
    <w:rsid w:val="0004340E"/>
    <w:rsid w:val="00044C1C"/>
    <w:rsid w:val="0004524E"/>
    <w:rsid w:val="000452DB"/>
    <w:rsid w:val="00045540"/>
    <w:rsid w:val="00047001"/>
    <w:rsid w:val="00050104"/>
    <w:rsid w:val="00050E52"/>
    <w:rsid w:val="00050FE2"/>
    <w:rsid w:val="000513EA"/>
    <w:rsid w:val="0005191D"/>
    <w:rsid w:val="00052557"/>
    <w:rsid w:val="0005284B"/>
    <w:rsid w:val="00052FFE"/>
    <w:rsid w:val="00053073"/>
    <w:rsid w:val="000544C5"/>
    <w:rsid w:val="000546EF"/>
    <w:rsid w:val="000552E1"/>
    <w:rsid w:val="000552F1"/>
    <w:rsid w:val="00057A51"/>
    <w:rsid w:val="00060012"/>
    <w:rsid w:val="00060263"/>
    <w:rsid w:val="00060903"/>
    <w:rsid w:val="000622DB"/>
    <w:rsid w:val="000625F6"/>
    <w:rsid w:val="00062F9F"/>
    <w:rsid w:val="0006320F"/>
    <w:rsid w:val="000632A5"/>
    <w:rsid w:val="000649B4"/>
    <w:rsid w:val="000655DB"/>
    <w:rsid w:val="00066001"/>
    <w:rsid w:val="000660BC"/>
    <w:rsid w:val="00067E46"/>
    <w:rsid w:val="00067FCD"/>
    <w:rsid w:val="00070D3F"/>
    <w:rsid w:val="000713EC"/>
    <w:rsid w:val="0007207E"/>
    <w:rsid w:val="00072883"/>
    <w:rsid w:val="00073992"/>
    <w:rsid w:val="000740ED"/>
    <w:rsid w:val="00074405"/>
    <w:rsid w:val="00074625"/>
    <w:rsid w:val="00074995"/>
    <w:rsid w:val="00074BFA"/>
    <w:rsid w:val="0007617C"/>
    <w:rsid w:val="000765D1"/>
    <w:rsid w:val="00076A90"/>
    <w:rsid w:val="0007744C"/>
    <w:rsid w:val="0007747A"/>
    <w:rsid w:val="00077CBA"/>
    <w:rsid w:val="00080767"/>
    <w:rsid w:val="00080E19"/>
    <w:rsid w:val="000821C4"/>
    <w:rsid w:val="00082231"/>
    <w:rsid w:val="00082BCC"/>
    <w:rsid w:val="00083CD7"/>
    <w:rsid w:val="0008488D"/>
    <w:rsid w:val="000868FB"/>
    <w:rsid w:val="00090E25"/>
    <w:rsid w:val="0009239B"/>
    <w:rsid w:val="000923F7"/>
    <w:rsid w:val="00092BF3"/>
    <w:rsid w:val="00092F6F"/>
    <w:rsid w:val="00095130"/>
    <w:rsid w:val="00095A49"/>
    <w:rsid w:val="00095A7A"/>
    <w:rsid w:val="00096B6D"/>
    <w:rsid w:val="00096E5C"/>
    <w:rsid w:val="000975A4"/>
    <w:rsid w:val="000A0253"/>
    <w:rsid w:val="000A02F1"/>
    <w:rsid w:val="000A0613"/>
    <w:rsid w:val="000A06C1"/>
    <w:rsid w:val="000A10CD"/>
    <w:rsid w:val="000A131E"/>
    <w:rsid w:val="000A1D0D"/>
    <w:rsid w:val="000A4813"/>
    <w:rsid w:val="000A6B13"/>
    <w:rsid w:val="000A7E12"/>
    <w:rsid w:val="000A7E24"/>
    <w:rsid w:val="000B00C1"/>
    <w:rsid w:val="000B0DB7"/>
    <w:rsid w:val="000B2C00"/>
    <w:rsid w:val="000B2FC2"/>
    <w:rsid w:val="000B4D4D"/>
    <w:rsid w:val="000B6B73"/>
    <w:rsid w:val="000B6C19"/>
    <w:rsid w:val="000C04F4"/>
    <w:rsid w:val="000C0DC3"/>
    <w:rsid w:val="000C288A"/>
    <w:rsid w:val="000C32CE"/>
    <w:rsid w:val="000C47B6"/>
    <w:rsid w:val="000C6D54"/>
    <w:rsid w:val="000C7584"/>
    <w:rsid w:val="000C7795"/>
    <w:rsid w:val="000D030E"/>
    <w:rsid w:val="000D0752"/>
    <w:rsid w:val="000D1A0D"/>
    <w:rsid w:val="000D2278"/>
    <w:rsid w:val="000D410C"/>
    <w:rsid w:val="000D4DD5"/>
    <w:rsid w:val="000D4E5B"/>
    <w:rsid w:val="000D5842"/>
    <w:rsid w:val="000D7DDD"/>
    <w:rsid w:val="000D7EC1"/>
    <w:rsid w:val="000E03A4"/>
    <w:rsid w:val="000E05AF"/>
    <w:rsid w:val="000E1551"/>
    <w:rsid w:val="000E1FA6"/>
    <w:rsid w:val="000E2575"/>
    <w:rsid w:val="000E26B0"/>
    <w:rsid w:val="000E4C14"/>
    <w:rsid w:val="000E52A2"/>
    <w:rsid w:val="000E6CC2"/>
    <w:rsid w:val="000E7508"/>
    <w:rsid w:val="000F1995"/>
    <w:rsid w:val="000F1CD9"/>
    <w:rsid w:val="000F261E"/>
    <w:rsid w:val="000F263A"/>
    <w:rsid w:val="000F345D"/>
    <w:rsid w:val="000F34E7"/>
    <w:rsid w:val="000F3538"/>
    <w:rsid w:val="000F3FAA"/>
    <w:rsid w:val="000F4FCD"/>
    <w:rsid w:val="000F6063"/>
    <w:rsid w:val="000F6208"/>
    <w:rsid w:val="000F7A4A"/>
    <w:rsid w:val="00100D64"/>
    <w:rsid w:val="00101206"/>
    <w:rsid w:val="00101D1E"/>
    <w:rsid w:val="00102D9F"/>
    <w:rsid w:val="0010308E"/>
    <w:rsid w:val="001031ED"/>
    <w:rsid w:val="00104251"/>
    <w:rsid w:val="0010451E"/>
    <w:rsid w:val="00104A53"/>
    <w:rsid w:val="00104F8D"/>
    <w:rsid w:val="001068BD"/>
    <w:rsid w:val="0010764B"/>
    <w:rsid w:val="00112A65"/>
    <w:rsid w:val="00112DC4"/>
    <w:rsid w:val="001137FB"/>
    <w:rsid w:val="00113FA9"/>
    <w:rsid w:val="001146B8"/>
    <w:rsid w:val="00114884"/>
    <w:rsid w:val="00114C5A"/>
    <w:rsid w:val="001156F1"/>
    <w:rsid w:val="00117135"/>
    <w:rsid w:val="001171A3"/>
    <w:rsid w:val="00117418"/>
    <w:rsid w:val="00117BFE"/>
    <w:rsid w:val="00121D58"/>
    <w:rsid w:val="00125CD8"/>
    <w:rsid w:val="00126146"/>
    <w:rsid w:val="001268BA"/>
    <w:rsid w:val="00127115"/>
    <w:rsid w:val="00127B84"/>
    <w:rsid w:val="00127E42"/>
    <w:rsid w:val="001307BD"/>
    <w:rsid w:val="00130967"/>
    <w:rsid w:val="00130E3D"/>
    <w:rsid w:val="00131270"/>
    <w:rsid w:val="001356BC"/>
    <w:rsid w:val="00135958"/>
    <w:rsid w:val="00136081"/>
    <w:rsid w:val="00137087"/>
    <w:rsid w:val="0013758B"/>
    <w:rsid w:val="00137D2C"/>
    <w:rsid w:val="00140093"/>
    <w:rsid w:val="00140127"/>
    <w:rsid w:val="001414B1"/>
    <w:rsid w:val="001417FE"/>
    <w:rsid w:val="001419F6"/>
    <w:rsid w:val="0014285B"/>
    <w:rsid w:val="00142879"/>
    <w:rsid w:val="00143EB1"/>
    <w:rsid w:val="00145837"/>
    <w:rsid w:val="00145E97"/>
    <w:rsid w:val="00146202"/>
    <w:rsid w:val="00146470"/>
    <w:rsid w:val="00147484"/>
    <w:rsid w:val="00150B0E"/>
    <w:rsid w:val="00151293"/>
    <w:rsid w:val="001512C3"/>
    <w:rsid w:val="00152955"/>
    <w:rsid w:val="00152D4F"/>
    <w:rsid w:val="0015334E"/>
    <w:rsid w:val="0015419A"/>
    <w:rsid w:val="00154551"/>
    <w:rsid w:val="00154595"/>
    <w:rsid w:val="00155381"/>
    <w:rsid w:val="00155974"/>
    <w:rsid w:val="001572E9"/>
    <w:rsid w:val="001579B6"/>
    <w:rsid w:val="00157B11"/>
    <w:rsid w:val="00157EC9"/>
    <w:rsid w:val="00160F12"/>
    <w:rsid w:val="00161CEE"/>
    <w:rsid w:val="00163B67"/>
    <w:rsid w:val="0016488B"/>
    <w:rsid w:val="001658F9"/>
    <w:rsid w:val="00165EFB"/>
    <w:rsid w:val="00166A5E"/>
    <w:rsid w:val="0016714E"/>
    <w:rsid w:val="0016773F"/>
    <w:rsid w:val="00172130"/>
    <w:rsid w:val="001721E7"/>
    <w:rsid w:val="0017345C"/>
    <w:rsid w:val="001750B9"/>
    <w:rsid w:val="0017621D"/>
    <w:rsid w:val="00176BC4"/>
    <w:rsid w:val="00177D6F"/>
    <w:rsid w:val="00180622"/>
    <w:rsid w:val="0018179C"/>
    <w:rsid w:val="00181841"/>
    <w:rsid w:val="00182CB7"/>
    <w:rsid w:val="00182D7E"/>
    <w:rsid w:val="00183712"/>
    <w:rsid w:val="00184798"/>
    <w:rsid w:val="0018509E"/>
    <w:rsid w:val="0018570F"/>
    <w:rsid w:val="00185817"/>
    <w:rsid w:val="00185CB0"/>
    <w:rsid w:val="00187183"/>
    <w:rsid w:val="00190560"/>
    <w:rsid w:val="001931E1"/>
    <w:rsid w:val="00193E86"/>
    <w:rsid w:val="00193EF5"/>
    <w:rsid w:val="00194A31"/>
    <w:rsid w:val="00194CB3"/>
    <w:rsid w:val="001958B6"/>
    <w:rsid w:val="001958E6"/>
    <w:rsid w:val="001959F9"/>
    <w:rsid w:val="001962D3"/>
    <w:rsid w:val="001962E8"/>
    <w:rsid w:val="00196D75"/>
    <w:rsid w:val="00196E95"/>
    <w:rsid w:val="00196F10"/>
    <w:rsid w:val="001A116F"/>
    <w:rsid w:val="001A1AAA"/>
    <w:rsid w:val="001A2A61"/>
    <w:rsid w:val="001A2FAC"/>
    <w:rsid w:val="001A4780"/>
    <w:rsid w:val="001A5EF5"/>
    <w:rsid w:val="001A5F95"/>
    <w:rsid w:val="001A69F3"/>
    <w:rsid w:val="001A6AEF"/>
    <w:rsid w:val="001A71A3"/>
    <w:rsid w:val="001A7260"/>
    <w:rsid w:val="001B0127"/>
    <w:rsid w:val="001B0558"/>
    <w:rsid w:val="001B0AC9"/>
    <w:rsid w:val="001B0D51"/>
    <w:rsid w:val="001B0F30"/>
    <w:rsid w:val="001B1B39"/>
    <w:rsid w:val="001B3322"/>
    <w:rsid w:val="001B39E7"/>
    <w:rsid w:val="001B4613"/>
    <w:rsid w:val="001B489E"/>
    <w:rsid w:val="001B6143"/>
    <w:rsid w:val="001B66E8"/>
    <w:rsid w:val="001B67EB"/>
    <w:rsid w:val="001B6B4C"/>
    <w:rsid w:val="001B71CA"/>
    <w:rsid w:val="001C019B"/>
    <w:rsid w:val="001C0D53"/>
    <w:rsid w:val="001C2261"/>
    <w:rsid w:val="001C3C3B"/>
    <w:rsid w:val="001C43B9"/>
    <w:rsid w:val="001C4EAE"/>
    <w:rsid w:val="001C58D4"/>
    <w:rsid w:val="001C59C7"/>
    <w:rsid w:val="001C759A"/>
    <w:rsid w:val="001C769E"/>
    <w:rsid w:val="001C7866"/>
    <w:rsid w:val="001D0B75"/>
    <w:rsid w:val="001D0FC9"/>
    <w:rsid w:val="001D2016"/>
    <w:rsid w:val="001D2A11"/>
    <w:rsid w:val="001D32C8"/>
    <w:rsid w:val="001D4599"/>
    <w:rsid w:val="001D4DC2"/>
    <w:rsid w:val="001D57D2"/>
    <w:rsid w:val="001D64B5"/>
    <w:rsid w:val="001D6638"/>
    <w:rsid w:val="001D7301"/>
    <w:rsid w:val="001D7D53"/>
    <w:rsid w:val="001D7F1A"/>
    <w:rsid w:val="001E0E05"/>
    <w:rsid w:val="001E1ABD"/>
    <w:rsid w:val="001E1B0F"/>
    <w:rsid w:val="001E3322"/>
    <w:rsid w:val="001E54AA"/>
    <w:rsid w:val="001E5B0B"/>
    <w:rsid w:val="001E62D0"/>
    <w:rsid w:val="001E6815"/>
    <w:rsid w:val="001F0821"/>
    <w:rsid w:val="001F0B49"/>
    <w:rsid w:val="001F1924"/>
    <w:rsid w:val="001F1E06"/>
    <w:rsid w:val="001F212F"/>
    <w:rsid w:val="001F35D7"/>
    <w:rsid w:val="001F44D1"/>
    <w:rsid w:val="001F49D6"/>
    <w:rsid w:val="001F4D17"/>
    <w:rsid w:val="001F4D4F"/>
    <w:rsid w:val="001F5952"/>
    <w:rsid w:val="001F5AB5"/>
    <w:rsid w:val="001F5F09"/>
    <w:rsid w:val="00200C46"/>
    <w:rsid w:val="00202019"/>
    <w:rsid w:val="0020269A"/>
    <w:rsid w:val="00202F23"/>
    <w:rsid w:val="00203633"/>
    <w:rsid w:val="0020474A"/>
    <w:rsid w:val="00205694"/>
    <w:rsid w:val="00205B26"/>
    <w:rsid w:val="00205F1E"/>
    <w:rsid w:val="002068C1"/>
    <w:rsid w:val="00206C77"/>
    <w:rsid w:val="0020797E"/>
    <w:rsid w:val="00207FC9"/>
    <w:rsid w:val="0021078E"/>
    <w:rsid w:val="00210ABB"/>
    <w:rsid w:val="00210F8B"/>
    <w:rsid w:val="00214292"/>
    <w:rsid w:val="002169C5"/>
    <w:rsid w:val="00217361"/>
    <w:rsid w:val="00217914"/>
    <w:rsid w:val="00221DC3"/>
    <w:rsid w:val="00221DD0"/>
    <w:rsid w:val="00222318"/>
    <w:rsid w:val="002230A4"/>
    <w:rsid w:val="002230ED"/>
    <w:rsid w:val="00224E3D"/>
    <w:rsid w:val="002261C0"/>
    <w:rsid w:val="00227267"/>
    <w:rsid w:val="00227B58"/>
    <w:rsid w:val="002307AF"/>
    <w:rsid w:val="002315DE"/>
    <w:rsid w:val="00231A99"/>
    <w:rsid w:val="00231B6B"/>
    <w:rsid w:val="002327C0"/>
    <w:rsid w:val="00232FA3"/>
    <w:rsid w:val="0023329E"/>
    <w:rsid w:val="002334A9"/>
    <w:rsid w:val="00233BD2"/>
    <w:rsid w:val="00234604"/>
    <w:rsid w:val="00237282"/>
    <w:rsid w:val="0024149A"/>
    <w:rsid w:val="00242AE4"/>
    <w:rsid w:val="00244225"/>
    <w:rsid w:val="00245398"/>
    <w:rsid w:val="00245891"/>
    <w:rsid w:val="00245A54"/>
    <w:rsid w:val="00246DE3"/>
    <w:rsid w:val="00246E87"/>
    <w:rsid w:val="00250329"/>
    <w:rsid w:val="0025194D"/>
    <w:rsid w:val="00251FA7"/>
    <w:rsid w:val="00252076"/>
    <w:rsid w:val="00252B36"/>
    <w:rsid w:val="00252D45"/>
    <w:rsid w:val="00253427"/>
    <w:rsid w:val="00254836"/>
    <w:rsid w:val="0025513F"/>
    <w:rsid w:val="002552CD"/>
    <w:rsid w:val="0025724A"/>
    <w:rsid w:val="00257374"/>
    <w:rsid w:val="00257DC5"/>
    <w:rsid w:val="002605C5"/>
    <w:rsid w:val="00261501"/>
    <w:rsid w:val="00261857"/>
    <w:rsid w:val="002619D6"/>
    <w:rsid w:val="00261C09"/>
    <w:rsid w:val="0026211F"/>
    <w:rsid w:val="00262276"/>
    <w:rsid w:val="002627AD"/>
    <w:rsid w:val="00262FC8"/>
    <w:rsid w:val="00263323"/>
    <w:rsid w:val="002646E6"/>
    <w:rsid w:val="00264D4A"/>
    <w:rsid w:val="00265C2F"/>
    <w:rsid w:val="002662FB"/>
    <w:rsid w:val="00270391"/>
    <w:rsid w:val="00271828"/>
    <w:rsid w:val="00272579"/>
    <w:rsid w:val="00272BBB"/>
    <w:rsid w:val="00273818"/>
    <w:rsid w:val="00274E76"/>
    <w:rsid w:val="00274F4F"/>
    <w:rsid w:val="00276861"/>
    <w:rsid w:val="00277701"/>
    <w:rsid w:val="00277DBA"/>
    <w:rsid w:val="002809A1"/>
    <w:rsid w:val="002811B2"/>
    <w:rsid w:val="00281745"/>
    <w:rsid w:val="0028354B"/>
    <w:rsid w:val="002836D5"/>
    <w:rsid w:val="002837C9"/>
    <w:rsid w:val="00283AD7"/>
    <w:rsid w:val="00285E88"/>
    <w:rsid w:val="00285EEA"/>
    <w:rsid w:val="00286541"/>
    <w:rsid w:val="00287309"/>
    <w:rsid w:val="00287C9D"/>
    <w:rsid w:val="0029043C"/>
    <w:rsid w:val="00292527"/>
    <w:rsid w:val="00292F70"/>
    <w:rsid w:val="00293F7E"/>
    <w:rsid w:val="00294B1E"/>
    <w:rsid w:val="00297949"/>
    <w:rsid w:val="002A0CAA"/>
    <w:rsid w:val="002A0CD9"/>
    <w:rsid w:val="002A1083"/>
    <w:rsid w:val="002A129D"/>
    <w:rsid w:val="002A17D9"/>
    <w:rsid w:val="002A2176"/>
    <w:rsid w:val="002A27A7"/>
    <w:rsid w:val="002A30CC"/>
    <w:rsid w:val="002A3A1F"/>
    <w:rsid w:val="002A3D9F"/>
    <w:rsid w:val="002A4215"/>
    <w:rsid w:val="002A5820"/>
    <w:rsid w:val="002A6410"/>
    <w:rsid w:val="002A6D6A"/>
    <w:rsid w:val="002A7B74"/>
    <w:rsid w:val="002A7DC4"/>
    <w:rsid w:val="002A7E3B"/>
    <w:rsid w:val="002B2D4A"/>
    <w:rsid w:val="002B60EC"/>
    <w:rsid w:val="002B71A2"/>
    <w:rsid w:val="002B771B"/>
    <w:rsid w:val="002C14B2"/>
    <w:rsid w:val="002C69B1"/>
    <w:rsid w:val="002C7598"/>
    <w:rsid w:val="002C7EE9"/>
    <w:rsid w:val="002D08E3"/>
    <w:rsid w:val="002D0E7A"/>
    <w:rsid w:val="002D0E9D"/>
    <w:rsid w:val="002D141E"/>
    <w:rsid w:val="002D49EE"/>
    <w:rsid w:val="002D4F2D"/>
    <w:rsid w:val="002D50FD"/>
    <w:rsid w:val="002D54F1"/>
    <w:rsid w:val="002D550A"/>
    <w:rsid w:val="002D5D40"/>
    <w:rsid w:val="002D690B"/>
    <w:rsid w:val="002D7674"/>
    <w:rsid w:val="002D7859"/>
    <w:rsid w:val="002D7B80"/>
    <w:rsid w:val="002D7DED"/>
    <w:rsid w:val="002D7E8B"/>
    <w:rsid w:val="002E0339"/>
    <w:rsid w:val="002E0F02"/>
    <w:rsid w:val="002E205F"/>
    <w:rsid w:val="002E3B1D"/>
    <w:rsid w:val="002E44EB"/>
    <w:rsid w:val="002E4958"/>
    <w:rsid w:val="002E49CA"/>
    <w:rsid w:val="002E4FC6"/>
    <w:rsid w:val="002E5FBF"/>
    <w:rsid w:val="002E69E1"/>
    <w:rsid w:val="002E73F3"/>
    <w:rsid w:val="002E75AB"/>
    <w:rsid w:val="002E7700"/>
    <w:rsid w:val="002E7C83"/>
    <w:rsid w:val="002F0A83"/>
    <w:rsid w:val="002F0BDC"/>
    <w:rsid w:val="002F0D36"/>
    <w:rsid w:val="002F1204"/>
    <w:rsid w:val="002F1520"/>
    <w:rsid w:val="002F16E5"/>
    <w:rsid w:val="002F1EE9"/>
    <w:rsid w:val="002F200C"/>
    <w:rsid w:val="002F397F"/>
    <w:rsid w:val="002F423A"/>
    <w:rsid w:val="002F42DE"/>
    <w:rsid w:val="002F43EA"/>
    <w:rsid w:val="002F54FF"/>
    <w:rsid w:val="002F7B2E"/>
    <w:rsid w:val="003005DF"/>
    <w:rsid w:val="00300C60"/>
    <w:rsid w:val="00302D0E"/>
    <w:rsid w:val="003031EB"/>
    <w:rsid w:val="003041E5"/>
    <w:rsid w:val="00304247"/>
    <w:rsid w:val="00304ED5"/>
    <w:rsid w:val="003054E1"/>
    <w:rsid w:val="00307FB0"/>
    <w:rsid w:val="00310659"/>
    <w:rsid w:val="00311AC6"/>
    <w:rsid w:val="00311F18"/>
    <w:rsid w:val="003124DD"/>
    <w:rsid w:val="00312634"/>
    <w:rsid w:val="0031333F"/>
    <w:rsid w:val="00313EE6"/>
    <w:rsid w:val="003150C3"/>
    <w:rsid w:val="00315265"/>
    <w:rsid w:val="003156F2"/>
    <w:rsid w:val="00315AD3"/>
    <w:rsid w:val="00317D9F"/>
    <w:rsid w:val="00320792"/>
    <w:rsid w:val="0032128E"/>
    <w:rsid w:val="00323A04"/>
    <w:rsid w:val="00324619"/>
    <w:rsid w:val="0032470E"/>
    <w:rsid w:val="00326040"/>
    <w:rsid w:val="00326348"/>
    <w:rsid w:val="00326786"/>
    <w:rsid w:val="00326989"/>
    <w:rsid w:val="00327016"/>
    <w:rsid w:val="00327D15"/>
    <w:rsid w:val="00327D83"/>
    <w:rsid w:val="0033017F"/>
    <w:rsid w:val="003301E1"/>
    <w:rsid w:val="00330B2F"/>
    <w:rsid w:val="00331C04"/>
    <w:rsid w:val="00331D22"/>
    <w:rsid w:val="00332A35"/>
    <w:rsid w:val="00333ACF"/>
    <w:rsid w:val="003352C8"/>
    <w:rsid w:val="00335B16"/>
    <w:rsid w:val="0033649F"/>
    <w:rsid w:val="003373F3"/>
    <w:rsid w:val="0034067E"/>
    <w:rsid w:val="00340838"/>
    <w:rsid w:val="00341268"/>
    <w:rsid w:val="00342C91"/>
    <w:rsid w:val="00342C9E"/>
    <w:rsid w:val="0034454C"/>
    <w:rsid w:val="00344664"/>
    <w:rsid w:val="00344CD6"/>
    <w:rsid w:val="003450BD"/>
    <w:rsid w:val="00345623"/>
    <w:rsid w:val="00345977"/>
    <w:rsid w:val="0034636F"/>
    <w:rsid w:val="00346490"/>
    <w:rsid w:val="003470B2"/>
    <w:rsid w:val="00350C35"/>
    <w:rsid w:val="00351890"/>
    <w:rsid w:val="00354A85"/>
    <w:rsid w:val="0035511C"/>
    <w:rsid w:val="0035639F"/>
    <w:rsid w:val="00356579"/>
    <w:rsid w:val="00356602"/>
    <w:rsid w:val="00357D71"/>
    <w:rsid w:val="00360577"/>
    <w:rsid w:val="00361DB5"/>
    <w:rsid w:val="00362218"/>
    <w:rsid w:val="00363A10"/>
    <w:rsid w:val="00363FBA"/>
    <w:rsid w:val="00364D41"/>
    <w:rsid w:val="00365156"/>
    <w:rsid w:val="0036561B"/>
    <w:rsid w:val="00365911"/>
    <w:rsid w:val="003661E0"/>
    <w:rsid w:val="0036700A"/>
    <w:rsid w:val="0037179F"/>
    <w:rsid w:val="00371FBD"/>
    <w:rsid w:val="0037313F"/>
    <w:rsid w:val="003756A9"/>
    <w:rsid w:val="003760FD"/>
    <w:rsid w:val="00377A1E"/>
    <w:rsid w:val="003806EC"/>
    <w:rsid w:val="00380936"/>
    <w:rsid w:val="00380A5D"/>
    <w:rsid w:val="00380F43"/>
    <w:rsid w:val="00382A8B"/>
    <w:rsid w:val="00382D33"/>
    <w:rsid w:val="003842AF"/>
    <w:rsid w:val="00385996"/>
    <w:rsid w:val="003866AD"/>
    <w:rsid w:val="00387DC2"/>
    <w:rsid w:val="0039124F"/>
    <w:rsid w:val="0039201E"/>
    <w:rsid w:val="00392336"/>
    <w:rsid w:val="0039294C"/>
    <w:rsid w:val="003947D3"/>
    <w:rsid w:val="00396083"/>
    <w:rsid w:val="00397530"/>
    <w:rsid w:val="00397966"/>
    <w:rsid w:val="00397A1B"/>
    <w:rsid w:val="003A13BB"/>
    <w:rsid w:val="003A17DF"/>
    <w:rsid w:val="003A2C08"/>
    <w:rsid w:val="003A2F41"/>
    <w:rsid w:val="003A687C"/>
    <w:rsid w:val="003A7F0D"/>
    <w:rsid w:val="003A7F49"/>
    <w:rsid w:val="003B0180"/>
    <w:rsid w:val="003B04B2"/>
    <w:rsid w:val="003B0ABD"/>
    <w:rsid w:val="003B0E4A"/>
    <w:rsid w:val="003B1143"/>
    <w:rsid w:val="003B1724"/>
    <w:rsid w:val="003B287E"/>
    <w:rsid w:val="003B317D"/>
    <w:rsid w:val="003B3804"/>
    <w:rsid w:val="003B442D"/>
    <w:rsid w:val="003B4819"/>
    <w:rsid w:val="003B5AD4"/>
    <w:rsid w:val="003B5D9F"/>
    <w:rsid w:val="003B5DDC"/>
    <w:rsid w:val="003B5F71"/>
    <w:rsid w:val="003B6F05"/>
    <w:rsid w:val="003C0870"/>
    <w:rsid w:val="003C1AA4"/>
    <w:rsid w:val="003C22CC"/>
    <w:rsid w:val="003C3A20"/>
    <w:rsid w:val="003C460F"/>
    <w:rsid w:val="003C5279"/>
    <w:rsid w:val="003C5D82"/>
    <w:rsid w:val="003C6051"/>
    <w:rsid w:val="003C6C37"/>
    <w:rsid w:val="003D12CC"/>
    <w:rsid w:val="003D1B00"/>
    <w:rsid w:val="003D2984"/>
    <w:rsid w:val="003D29EF"/>
    <w:rsid w:val="003D2DB2"/>
    <w:rsid w:val="003D355A"/>
    <w:rsid w:val="003D36D6"/>
    <w:rsid w:val="003D5822"/>
    <w:rsid w:val="003D5B87"/>
    <w:rsid w:val="003D5C26"/>
    <w:rsid w:val="003D5F7E"/>
    <w:rsid w:val="003D70F5"/>
    <w:rsid w:val="003D73F1"/>
    <w:rsid w:val="003D78B8"/>
    <w:rsid w:val="003E1717"/>
    <w:rsid w:val="003E4EC4"/>
    <w:rsid w:val="003E4EDD"/>
    <w:rsid w:val="003E506A"/>
    <w:rsid w:val="003E5D68"/>
    <w:rsid w:val="003E64AF"/>
    <w:rsid w:val="003E6840"/>
    <w:rsid w:val="003E71BF"/>
    <w:rsid w:val="003E78B3"/>
    <w:rsid w:val="003F059F"/>
    <w:rsid w:val="003F0D90"/>
    <w:rsid w:val="003F25BE"/>
    <w:rsid w:val="003F2C5B"/>
    <w:rsid w:val="003F3228"/>
    <w:rsid w:val="003F3838"/>
    <w:rsid w:val="003F5718"/>
    <w:rsid w:val="003F5919"/>
    <w:rsid w:val="003F78AB"/>
    <w:rsid w:val="0040049C"/>
    <w:rsid w:val="0040109E"/>
    <w:rsid w:val="0040225C"/>
    <w:rsid w:val="004024A4"/>
    <w:rsid w:val="00402DA2"/>
    <w:rsid w:val="00402E74"/>
    <w:rsid w:val="00403231"/>
    <w:rsid w:val="00403E26"/>
    <w:rsid w:val="004046B3"/>
    <w:rsid w:val="004111A0"/>
    <w:rsid w:val="0041122D"/>
    <w:rsid w:val="004116B2"/>
    <w:rsid w:val="0041233D"/>
    <w:rsid w:val="004123AC"/>
    <w:rsid w:val="0041265F"/>
    <w:rsid w:val="004129C7"/>
    <w:rsid w:val="0041341C"/>
    <w:rsid w:val="00414461"/>
    <w:rsid w:val="004149C8"/>
    <w:rsid w:val="004160EF"/>
    <w:rsid w:val="00416169"/>
    <w:rsid w:val="0042077B"/>
    <w:rsid w:val="004214A9"/>
    <w:rsid w:val="00421AA0"/>
    <w:rsid w:val="0042251C"/>
    <w:rsid w:val="00423055"/>
    <w:rsid w:val="004234B7"/>
    <w:rsid w:val="004241FE"/>
    <w:rsid w:val="00424E07"/>
    <w:rsid w:val="00425FCD"/>
    <w:rsid w:val="00426A94"/>
    <w:rsid w:val="00426F58"/>
    <w:rsid w:val="0043003D"/>
    <w:rsid w:val="0043138D"/>
    <w:rsid w:val="004319F3"/>
    <w:rsid w:val="00432F03"/>
    <w:rsid w:val="0043339C"/>
    <w:rsid w:val="00434918"/>
    <w:rsid w:val="004367EA"/>
    <w:rsid w:val="00436B65"/>
    <w:rsid w:val="00436CFC"/>
    <w:rsid w:val="00437DFE"/>
    <w:rsid w:val="004402DA"/>
    <w:rsid w:val="00440A00"/>
    <w:rsid w:val="004417B8"/>
    <w:rsid w:val="00443167"/>
    <w:rsid w:val="00443A01"/>
    <w:rsid w:val="00443B4F"/>
    <w:rsid w:val="00444C41"/>
    <w:rsid w:val="00444E91"/>
    <w:rsid w:val="00444F5C"/>
    <w:rsid w:val="0044543E"/>
    <w:rsid w:val="00445644"/>
    <w:rsid w:val="004459E0"/>
    <w:rsid w:val="00447174"/>
    <w:rsid w:val="00450441"/>
    <w:rsid w:val="0045072E"/>
    <w:rsid w:val="004515DB"/>
    <w:rsid w:val="004516D4"/>
    <w:rsid w:val="0045187F"/>
    <w:rsid w:val="00452DF5"/>
    <w:rsid w:val="0045313B"/>
    <w:rsid w:val="0045331C"/>
    <w:rsid w:val="00453AFB"/>
    <w:rsid w:val="0045469F"/>
    <w:rsid w:val="00454CA5"/>
    <w:rsid w:val="00457D70"/>
    <w:rsid w:val="004600AB"/>
    <w:rsid w:val="00460721"/>
    <w:rsid w:val="00460762"/>
    <w:rsid w:val="00460D8C"/>
    <w:rsid w:val="00461AF7"/>
    <w:rsid w:val="00461B65"/>
    <w:rsid w:val="00461CC2"/>
    <w:rsid w:val="00461D3C"/>
    <w:rsid w:val="00464977"/>
    <w:rsid w:val="00464A2A"/>
    <w:rsid w:val="004650D4"/>
    <w:rsid w:val="004661B1"/>
    <w:rsid w:val="00466717"/>
    <w:rsid w:val="004676AB"/>
    <w:rsid w:val="00467723"/>
    <w:rsid w:val="0047099F"/>
    <w:rsid w:val="00470B9F"/>
    <w:rsid w:val="00471711"/>
    <w:rsid w:val="00472D3F"/>
    <w:rsid w:val="00473679"/>
    <w:rsid w:val="004740D2"/>
    <w:rsid w:val="00474E02"/>
    <w:rsid w:val="00475EEE"/>
    <w:rsid w:val="00476E6F"/>
    <w:rsid w:val="00482A18"/>
    <w:rsid w:val="004839AD"/>
    <w:rsid w:val="004843FB"/>
    <w:rsid w:val="00484DFE"/>
    <w:rsid w:val="00486828"/>
    <w:rsid w:val="00486837"/>
    <w:rsid w:val="00486FE8"/>
    <w:rsid w:val="00487144"/>
    <w:rsid w:val="00487181"/>
    <w:rsid w:val="00487848"/>
    <w:rsid w:val="00487E37"/>
    <w:rsid w:val="00490C00"/>
    <w:rsid w:val="00490C67"/>
    <w:rsid w:val="00490ECF"/>
    <w:rsid w:val="00490F22"/>
    <w:rsid w:val="004910FC"/>
    <w:rsid w:val="0049232D"/>
    <w:rsid w:val="00492F62"/>
    <w:rsid w:val="004937CE"/>
    <w:rsid w:val="00494485"/>
    <w:rsid w:val="004944B9"/>
    <w:rsid w:val="0049539E"/>
    <w:rsid w:val="0049612B"/>
    <w:rsid w:val="004969DD"/>
    <w:rsid w:val="00496B04"/>
    <w:rsid w:val="004A02D0"/>
    <w:rsid w:val="004A1869"/>
    <w:rsid w:val="004A2D50"/>
    <w:rsid w:val="004A3185"/>
    <w:rsid w:val="004A34EB"/>
    <w:rsid w:val="004A46AD"/>
    <w:rsid w:val="004A4885"/>
    <w:rsid w:val="004A4D7A"/>
    <w:rsid w:val="004A4F06"/>
    <w:rsid w:val="004A51DF"/>
    <w:rsid w:val="004A5453"/>
    <w:rsid w:val="004B1DEC"/>
    <w:rsid w:val="004B21A0"/>
    <w:rsid w:val="004B3B46"/>
    <w:rsid w:val="004B3D32"/>
    <w:rsid w:val="004B4651"/>
    <w:rsid w:val="004B5506"/>
    <w:rsid w:val="004B5D1D"/>
    <w:rsid w:val="004B6724"/>
    <w:rsid w:val="004B6975"/>
    <w:rsid w:val="004C21D1"/>
    <w:rsid w:val="004C3A90"/>
    <w:rsid w:val="004C3C6A"/>
    <w:rsid w:val="004C4EE8"/>
    <w:rsid w:val="004C6E30"/>
    <w:rsid w:val="004C7017"/>
    <w:rsid w:val="004C737B"/>
    <w:rsid w:val="004D02DB"/>
    <w:rsid w:val="004D1861"/>
    <w:rsid w:val="004D201D"/>
    <w:rsid w:val="004D322A"/>
    <w:rsid w:val="004D3627"/>
    <w:rsid w:val="004D3F5E"/>
    <w:rsid w:val="004D42B3"/>
    <w:rsid w:val="004D432B"/>
    <w:rsid w:val="004D52D3"/>
    <w:rsid w:val="004D7824"/>
    <w:rsid w:val="004D7C51"/>
    <w:rsid w:val="004E01CC"/>
    <w:rsid w:val="004E13DF"/>
    <w:rsid w:val="004E173E"/>
    <w:rsid w:val="004E1827"/>
    <w:rsid w:val="004E191F"/>
    <w:rsid w:val="004E2E82"/>
    <w:rsid w:val="004E3540"/>
    <w:rsid w:val="004E38D6"/>
    <w:rsid w:val="004E434F"/>
    <w:rsid w:val="004E5FF3"/>
    <w:rsid w:val="004E6518"/>
    <w:rsid w:val="004E7AAD"/>
    <w:rsid w:val="004F12E9"/>
    <w:rsid w:val="004F187F"/>
    <w:rsid w:val="004F1BD7"/>
    <w:rsid w:val="004F249A"/>
    <w:rsid w:val="004F35D2"/>
    <w:rsid w:val="004F4992"/>
    <w:rsid w:val="004F499D"/>
    <w:rsid w:val="004F4F44"/>
    <w:rsid w:val="004F577E"/>
    <w:rsid w:val="004F6799"/>
    <w:rsid w:val="004F6830"/>
    <w:rsid w:val="004F6BEE"/>
    <w:rsid w:val="004F7208"/>
    <w:rsid w:val="004F76B4"/>
    <w:rsid w:val="004F76FF"/>
    <w:rsid w:val="004F7817"/>
    <w:rsid w:val="00500053"/>
    <w:rsid w:val="00501046"/>
    <w:rsid w:val="00502861"/>
    <w:rsid w:val="00503298"/>
    <w:rsid w:val="0050387E"/>
    <w:rsid w:val="00503CEE"/>
    <w:rsid w:val="00505C57"/>
    <w:rsid w:val="00506AB5"/>
    <w:rsid w:val="00506D8B"/>
    <w:rsid w:val="00507D6B"/>
    <w:rsid w:val="00507DB0"/>
    <w:rsid w:val="00512A67"/>
    <w:rsid w:val="00512C85"/>
    <w:rsid w:val="00514280"/>
    <w:rsid w:val="00514758"/>
    <w:rsid w:val="00514E41"/>
    <w:rsid w:val="00515359"/>
    <w:rsid w:val="005157CB"/>
    <w:rsid w:val="005172FB"/>
    <w:rsid w:val="0051751C"/>
    <w:rsid w:val="00520914"/>
    <w:rsid w:val="005234B6"/>
    <w:rsid w:val="005234E2"/>
    <w:rsid w:val="00523C13"/>
    <w:rsid w:val="0052477A"/>
    <w:rsid w:val="00525916"/>
    <w:rsid w:val="005259D8"/>
    <w:rsid w:val="00526E3E"/>
    <w:rsid w:val="005270AA"/>
    <w:rsid w:val="00527368"/>
    <w:rsid w:val="005274FC"/>
    <w:rsid w:val="00527E63"/>
    <w:rsid w:val="005308E2"/>
    <w:rsid w:val="00530F0F"/>
    <w:rsid w:val="00531A6A"/>
    <w:rsid w:val="00532A5B"/>
    <w:rsid w:val="005334EF"/>
    <w:rsid w:val="0053390C"/>
    <w:rsid w:val="00533B1F"/>
    <w:rsid w:val="0053444D"/>
    <w:rsid w:val="005352D1"/>
    <w:rsid w:val="0053565D"/>
    <w:rsid w:val="00535B2F"/>
    <w:rsid w:val="00536C45"/>
    <w:rsid w:val="00540262"/>
    <w:rsid w:val="00540E9F"/>
    <w:rsid w:val="0054103F"/>
    <w:rsid w:val="005412C2"/>
    <w:rsid w:val="00541630"/>
    <w:rsid w:val="00541EE3"/>
    <w:rsid w:val="005426CB"/>
    <w:rsid w:val="00542771"/>
    <w:rsid w:val="00542BD4"/>
    <w:rsid w:val="00543114"/>
    <w:rsid w:val="00543B70"/>
    <w:rsid w:val="00543C29"/>
    <w:rsid w:val="0054424A"/>
    <w:rsid w:val="00544BA8"/>
    <w:rsid w:val="00544E2D"/>
    <w:rsid w:val="005450F0"/>
    <w:rsid w:val="00545232"/>
    <w:rsid w:val="00545F67"/>
    <w:rsid w:val="005463D3"/>
    <w:rsid w:val="0054650B"/>
    <w:rsid w:val="0054667B"/>
    <w:rsid w:val="005469D2"/>
    <w:rsid w:val="00547477"/>
    <w:rsid w:val="00547FA5"/>
    <w:rsid w:val="00550A53"/>
    <w:rsid w:val="005516F0"/>
    <w:rsid w:val="00552688"/>
    <w:rsid w:val="005527A6"/>
    <w:rsid w:val="00554B11"/>
    <w:rsid w:val="005554D0"/>
    <w:rsid w:val="00556469"/>
    <w:rsid w:val="005576BF"/>
    <w:rsid w:val="0056011C"/>
    <w:rsid w:val="0056027A"/>
    <w:rsid w:val="0056164E"/>
    <w:rsid w:val="00561A85"/>
    <w:rsid w:val="00562E52"/>
    <w:rsid w:val="005648FD"/>
    <w:rsid w:val="005668AC"/>
    <w:rsid w:val="00566A47"/>
    <w:rsid w:val="00566B36"/>
    <w:rsid w:val="00566E4E"/>
    <w:rsid w:val="00567859"/>
    <w:rsid w:val="00570D66"/>
    <w:rsid w:val="00572634"/>
    <w:rsid w:val="00572ACC"/>
    <w:rsid w:val="00572DE9"/>
    <w:rsid w:val="00573647"/>
    <w:rsid w:val="005736CF"/>
    <w:rsid w:val="00573E0C"/>
    <w:rsid w:val="0057490B"/>
    <w:rsid w:val="005766B5"/>
    <w:rsid w:val="005770C5"/>
    <w:rsid w:val="00580075"/>
    <w:rsid w:val="00580BD9"/>
    <w:rsid w:val="00580DFF"/>
    <w:rsid w:val="0058128D"/>
    <w:rsid w:val="0058208B"/>
    <w:rsid w:val="00583AA7"/>
    <w:rsid w:val="00584170"/>
    <w:rsid w:val="005848F0"/>
    <w:rsid w:val="00584BE4"/>
    <w:rsid w:val="00585859"/>
    <w:rsid w:val="00585A12"/>
    <w:rsid w:val="00585B89"/>
    <w:rsid w:val="00585E0B"/>
    <w:rsid w:val="00586299"/>
    <w:rsid w:val="00586ED2"/>
    <w:rsid w:val="0059057E"/>
    <w:rsid w:val="00590623"/>
    <w:rsid w:val="00590F6A"/>
    <w:rsid w:val="00591C25"/>
    <w:rsid w:val="00591D30"/>
    <w:rsid w:val="005946E6"/>
    <w:rsid w:val="00594AEB"/>
    <w:rsid w:val="0059557D"/>
    <w:rsid w:val="00595C6E"/>
    <w:rsid w:val="005971B5"/>
    <w:rsid w:val="005A061D"/>
    <w:rsid w:val="005A15F3"/>
    <w:rsid w:val="005A1F9A"/>
    <w:rsid w:val="005A2B9D"/>
    <w:rsid w:val="005A34AA"/>
    <w:rsid w:val="005A3966"/>
    <w:rsid w:val="005A3A1A"/>
    <w:rsid w:val="005A3DD2"/>
    <w:rsid w:val="005A554D"/>
    <w:rsid w:val="005A55C0"/>
    <w:rsid w:val="005A603E"/>
    <w:rsid w:val="005A6B79"/>
    <w:rsid w:val="005A7EDA"/>
    <w:rsid w:val="005B0506"/>
    <w:rsid w:val="005B179F"/>
    <w:rsid w:val="005B2A3A"/>
    <w:rsid w:val="005B4216"/>
    <w:rsid w:val="005B486A"/>
    <w:rsid w:val="005B4A1B"/>
    <w:rsid w:val="005B4D32"/>
    <w:rsid w:val="005B5C1B"/>
    <w:rsid w:val="005B61D5"/>
    <w:rsid w:val="005B75E3"/>
    <w:rsid w:val="005C0771"/>
    <w:rsid w:val="005C0A3A"/>
    <w:rsid w:val="005C1170"/>
    <w:rsid w:val="005C1B6E"/>
    <w:rsid w:val="005C247F"/>
    <w:rsid w:val="005C29E4"/>
    <w:rsid w:val="005C4188"/>
    <w:rsid w:val="005C44BD"/>
    <w:rsid w:val="005C455E"/>
    <w:rsid w:val="005C4F79"/>
    <w:rsid w:val="005C5D9D"/>
    <w:rsid w:val="005C5F84"/>
    <w:rsid w:val="005C634F"/>
    <w:rsid w:val="005C6542"/>
    <w:rsid w:val="005C7280"/>
    <w:rsid w:val="005D0EA6"/>
    <w:rsid w:val="005D14DD"/>
    <w:rsid w:val="005D1C35"/>
    <w:rsid w:val="005D2C54"/>
    <w:rsid w:val="005D2EC4"/>
    <w:rsid w:val="005D324B"/>
    <w:rsid w:val="005D41A2"/>
    <w:rsid w:val="005D46CC"/>
    <w:rsid w:val="005D4B02"/>
    <w:rsid w:val="005D551D"/>
    <w:rsid w:val="005D5878"/>
    <w:rsid w:val="005D5B0F"/>
    <w:rsid w:val="005D7619"/>
    <w:rsid w:val="005D7911"/>
    <w:rsid w:val="005D7D00"/>
    <w:rsid w:val="005E12B1"/>
    <w:rsid w:val="005E1AB5"/>
    <w:rsid w:val="005E2066"/>
    <w:rsid w:val="005E3DC7"/>
    <w:rsid w:val="005E4AD7"/>
    <w:rsid w:val="005E4DC1"/>
    <w:rsid w:val="005E581D"/>
    <w:rsid w:val="005E6C17"/>
    <w:rsid w:val="005E7A4B"/>
    <w:rsid w:val="005F12A3"/>
    <w:rsid w:val="005F1810"/>
    <w:rsid w:val="005F1C50"/>
    <w:rsid w:val="005F3F74"/>
    <w:rsid w:val="005F468D"/>
    <w:rsid w:val="005F47AC"/>
    <w:rsid w:val="005F7711"/>
    <w:rsid w:val="0060024F"/>
    <w:rsid w:val="00600667"/>
    <w:rsid w:val="006009CB"/>
    <w:rsid w:val="00600BC6"/>
    <w:rsid w:val="00601A50"/>
    <w:rsid w:val="00602D4F"/>
    <w:rsid w:val="00602EEB"/>
    <w:rsid w:val="00603C34"/>
    <w:rsid w:val="006046FB"/>
    <w:rsid w:val="00604E71"/>
    <w:rsid w:val="0060636C"/>
    <w:rsid w:val="006070B2"/>
    <w:rsid w:val="006071FD"/>
    <w:rsid w:val="0061005B"/>
    <w:rsid w:val="006100E7"/>
    <w:rsid w:val="00611246"/>
    <w:rsid w:val="00611E0C"/>
    <w:rsid w:val="00612C5B"/>
    <w:rsid w:val="00613218"/>
    <w:rsid w:val="0061342C"/>
    <w:rsid w:val="00613EEC"/>
    <w:rsid w:val="00615B87"/>
    <w:rsid w:val="00616981"/>
    <w:rsid w:val="00616A09"/>
    <w:rsid w:val="00616AED"/>
    <w:rsid w:val="00617C5B"/>
    <w:rsid w:val="00617F6F"/>
    <w:rsid w:val="00620010"/>
    <w:rsid w:val="006214AF"/>
    <w:rsid w:val="00621681"/>
    <w:rsid w:val="00623D98"/>
    <w:rsid w:val="0062406E"/>
    <w:rsid w:val="00624D19"/>
    <w:rsid w:val="00626C0E"/>
    <w:rsid w:val="00630CD1"/>
    <w:rsid w:val="006312EA"/>
    <w:rsid w:val="006314AD"/>
    <w:rsid w:val="006317B9"/>
    <w:rsid w:val="0063242F"/>
    <w:rsid w:val="00632E85"/>
    <w:rsid w:val="00633749"/>
    <w:rsid w:val="00633ACD"/>
    <w:rsid w:val="00633C53"/>
    <w:rsid w:val="00634B1E"/>
    <w:rsid w:val="00635B25"/>
    <w:rsid w:val="00637EFD"/>
    <w:rsid w:val="00640450"/>
    <w:rsid w:val="0064106A"/>
    <w:rsid w:val="00642BBA"/>
    <w:rsid w:val="006444D3"/>
    <w:rsid w:val="00644FC0"/>
    <w:rsid w:val="00645132"/>
    <w:rsid w:val="00645150"/>
    <w:rsid w:val="00645ACD"/>
    <w:rsid w:val="00646F9E"/>
    <w:rsid w:val="0065055F"/>
    <w:rsid w:val="006506CE"/>
    <w:rsid w:val="00651796"/>
    <w:rsid w:val="00651A6F"/>
    <w:rsid w:val="006521C1"/>
    <w:rsid w:val="006541AA"/>
    <w:rsid w:val="0065555B"/>
    <w:rsid w:val="0065575E"/>
    <w:rsid w:val="00656EED"/>
    <w:rsid w:val="00660791"/>
    <w:rsid w:val="006619AA"/>
    <w:rsid w:val="006619D9"/>
    <w:rsid w:val="00661A52"/>
    <w:rsid w:val="00662935"/>
    <w:rsid w:val="00663DF4"/>
    <w:rsid w:val="00663E81"/>
    <w:rsid w:val="00664D52"/>
    <w:rsid w:val="00664E27"/>
    <w:rsid w:val="006651FD"/>
    <w:rsid w:val="00665323"/>
    <w:rsid w:val="006655D1"/>
    <w:rsid w:val="006656D6"/>
    <w:rsid w:val="00665AB9"/>
    <w:rsid w:val="0066603B"/>
    <w:rsid w:val="00667D43"/>
    <w:rsid w:val="00670291"/>
    <w:rsid w:val="0067058F"/>
    <w:rsid w:val="006723D4"/>
    <w:rsid w:val="00672FDE"/>
    <w:rsid w:val="0067348D"/>
    <w:rsid w:val="0067450C"/>
    <w:rsid w:val="00674B97"/>
    <w:rsid w:val="00674FBB"/>
    <w:rsid w:val="00675F9E"/>
    <w:rsid w:val="00677235"/>
    <w:rsid w:val="006772EF"/>
    <w:rsid w:val="006807F8"/>
    <w:rsid w:val="00680AF1"/>
    <w:rsid w:val="00682513"/>
    <w:rsid w:val="006843A0"/>
    <w:rsid w:val="0068560B"/>
    <w:rsid w:val="00686CF0"/>
    <w:rsid w:val="0068722F"/>
    <w:rsid w:val="0068761D"/>
    <w:rsid w:val="00690339"/>
    <w:rsid w:val="00690763"/>
    <w:rsid w:val="006909E4"/>
    <w:rsid w:val="00690E58"/>
    <w:rsid w:val="00691ADD"/>
    <w:rsid w:val="00692B7A"/>
    <w:rsid w:val="00692F3A"/>
    <w:rsid w:val="00694848"/>
    <w:rsid w:val="006957A4"/>
    <w:rsid w:val="00696726"/>
    <w:rsid w:val="006971AC"/>
    <w:rsid w:val="006975CF"/>
    <w:rsid w:val="0069793F"/>
    <w:rsid w:val="00697B42"/>
    <w:rsid w:val="006A3A61"/>
    <w:rsid w:val="006A412A"/>
    <w:rsid w:val="006A452D"/>
    <w:rsid w:val="006A50C1"/>
    <w:rsid w:val="006A5ED0"/>
    <w:rsid w:val="006A6E56"/>
    <w:rsid w:val="006A76AF"/>
    <w:rsid w:val="006A7F7E"/>
    <w:rsid w:val="006B0FE3"/>
    <w:rsid w:val="006B14BB"/>
    <w:rsid w:val="006B3ECA"/>
    <w:rsid w:val="006B4A4C"/>
    <w:rsid w:val="006B4AC6"/>
    <w:rsid w:val="006B503F"/>
    <w:rsid w:val="006B729E"/>
    <w:rsid w:val="006B79FA"/>
    <w:rsid w:val="006B7EEF"/>
    <w:rsid w:val="006C0816"/>
    <w:rsid w:val="006C0EA0"/>
    <w:rsid w:val="006C2450"/>
    <w:rsid w:val="006C2CFF"/>
    <w:rsid w:val="006C437F"/>
    <w:rsid w:val="006C4D71"/>
    <w:rsid w:val="006C531E"/>
    <w:rsid w:val="006C5DC2"/>
    <w:rsid w:val="006C7D5A"/>
    <w:rsid w:val="006D0F2A"/>
    <w:rsid w:val="006D1BEF"/>
    <w:rsid w:val="006D1F2B"/>
    <w:rsid w:val="006D1FA8"/>
    <w:rsid w:val="006D2568"/>
    <w:rsid w:val="006D34C3"/>
    <w:rsid w:val="006D35A5"/>
    <w:rsid w:val="006D364C"/>
    <w:rsid w:val="006D43CE"/>
    <w:rsid w:val="006D45F9"/>
    <w:rsid w:val="006D4C2A"/>
    <w:rsid w:val="006D5035"/>
    <w:rsid w:val="006D771C"/>
    <w:rsid w:val="006D7D06"/>
    <w:rsid w:val="006E14A8"/>
    <w:rsid w:val="006E1DC6"/>
    <w:rsid w:val="006E2AAC"/>
    <w:rsid w:val="006E318D"/>
    <w:rsid w:val="006E31E1"/>
    <w:rsid w:val="006E50A5"/>
    <w:rsid w:val="006E571B"/>
    <w:rsid w:val="006E5CDB"/>
    <w:rsid w:val="006E61BE"/>
    <w:rsid w:val="006E69DE"/>
    <w:rsid w:val="006E73E4"/>
    <w:rsid w:val="006E7BCC"/>
    <w:rsid w:val="006F06D0"/>
    <w:rsid w:val="006F11A3"/>
    <w:rsid w:val="006F12B2"/>
    <w:rsid w:val="006F1F4E"/>
    <w:rsid w:val="006F22CC"/>
    <w:rsid w:val="006F2974"/>
    <w:rsid w:val="006F4548"/>
    <w:rsid w:val="006F52C9"/>
    <w:rsid w:val="006F64AB"/>
    <w:rsid w:val="006F68E3"/>
    <w:rsid w:val="006F6C8B"/>
    <w:rsid w:val="006F7CC6"/>
    <w:rsid w:val="00700283"/>
    <w:rsid w:val="00700A09"/>
    <w:rsid w:val="00701169"/>
    <w:rsid w:val="007012B5"/>
    <w:rsid w:val="00701923"/>
    <w:rsid w:val="00701C09"/>
    <w:rsid w:val="00702B86"/>
    <w:rsid w:val="00702D64"/>
    <w:rsid w:val="00703140"/>
    <w:rsid w:val="007048BB"/>
    <w:rsid w:val="007051C5"/>
    <w:rsid w:val="00705902"/>
    <w:rsid w:val="00705F29"/>
    <w:rsid w:val="00706473"/>
    <w:rsid w:val="00706635"/>
    <w:rsid w:val="00707119"/>
    <w:rsid w:val="0070799E"/>
    <w:rsid w:val="00707FB8"/>
    <w:rsid w:val="00710CFD"/>
    <w:rsid w:val="00710FD0"/>
    <w:rsid w:val="007110AF"/>
    <w:rsid w:val="00711124"/>
    <w:rsid w:val="00711A29"/>
    <w:rsid w:val="00713703"/>
    <w:rsid w:val="00714765"/>
    <w:rsid w:val="00714D61"/>
    <w:rsid w:val="00715FE5"/>
    <w:rsid w:val="00717825"/>
    <w:rsid w:val="00720AB0"/>
    <w:rsid w:val="00721F8B"/>
    <w:rsid w:val="007221C3"/>
    <w:rsid w:val="00722556"/>
    <w:rsid w:val="0072282D"/>
    <w:rsid w:val="00722DA8"/>
    <w:rsid w:val="00722E18"/>
    <w:rsid w:val="0072336D"/>
    <w:rsid w:val="00723A14"/>
    <w:rsid w:val="00724AFA"/>
    <w:rsid w:val="00724B89"/>
    <w:rsid w:val="00724FC5"/>
    <w:rsid w:val="0072526C"/>
    <w:rsid w:val="007268DC"/>
    <w:rsid w:val="00726BD7"/>
    <w:rsid w:val="00726E8F"/>
    <w:rsid w:val="0073085D"/>
    <w:rsid w:val="007321F3"/>
    <w:rsid w:val="00732EB3"/>
    <w:rsid w:val="00733822"/>
    <w:rsid w:val="0073388B"/>
    <w:rsid w:val="007348AA"/>
    <w:rsid w:val="00736473"/>
    <w:rsid w:val="007370D6"/>
    <w:rsid w:val="0073723C"/>
    <w:rsid w:val="007378DE"/>
    <w:rsid w:val="00737DA2"/>
    <w:rsid w:val="007400B3"/>
    <w:rsid w:val="00740998"/>
    <w:rsid w:val="00740A4E"/>
    <w:rsid w:val="00740BE4"/>
    <w:rsid w:val="00740D67"/>
    <w:rsid w:val="00741292"/>
    <w:rsid w:val="0074210A"/>
    <w:rsid w:val="00743D96"/>
    <w:rsid w:val="00744280"/>
    <w:rsid w:val="0074476B"/>
    <w:rsid w:val="00744A59"/>
    <w:rsid w:val="007451F6"/>
    <w:rsid w:val="00746453"/>
    <w:rsid w:val="00747EF9"/>
    <w:rsid w:val="0075002B"/>
    <w:rsid w:val="00751F68"/>
    <w:rsid w:val="00755429"/>
    <w:rsid w:val="007564A5"/>
    <w:rsid w:val="007569B8"/>
    <w:rsid w:val="00756AC7"/>
    <w:rsid w:val="00760671"/>
    <w:rsid w:val="00760788"/>
    <w:rsid w:val="00760D7B"/>
    <w:rsid w:val="00761D94"/>
    <w:rsid w:val="00761E1D"/>
    <w:rsid w:val="00763868"/>
    <w:rsid w:val="00765D41"/>
    <w:rsid w:val="007661A0"/>
    <w:rsid w:val="007702C2"/>
    <w:rsid w:val="00770A4F"/>
    <w:rsid w:val="00770A9E"/>
    <w:rsid w:val="007715DB"/>
    <w:rsid w:val="007719B3"/>
    <w:rsid w:val="00771A40"/>
    <w:rsid w:val="00771C46"/>
    <w:rsid w:val="00772134"/>
    <w:rsid w:val="00772363"/>
    <w:rsid w:val="00773D48"/>
    <w:rsid w:val="007758C4"/>
    <w:rsid w:val="00775D30"/>
    <w:rsid w:val="00775E83"/>
    <w:rsid w:val="007763A1"/>
    <w:rsid w:val="007763CE"/>
    <w:rsid w:val="007772D9"/>
    <w:rsid w:val="00777E4B"/>
    <w:rsid w:val="00777FE5"/>
    <w:rsid w:val="007801B2"/>
    <w:rsid w:val="007805C1"/>
    <w:rsid w:val="007808D8"/>
    <w:rsid w:val="00780A3D"/>
    <w:rsid w:val="007837ED"/>
    <w:rsid w:val="0078393A"/>
    <w:rsid w:val="00783E9E"/>
    <w:rsid w:val="007849A5"/>
    <w:rsid w:val="00785793"/>
    <w:rsid w:val="00786087"/>
    <w:rsid w:val="0078646D"/>
    <w:rsid w:val="0078724D"/>
    <w:rsid w:val="00790B9B"/>
    <w:rsid w:val="00791556"/>
    <w:rsid w:val="00791CC2"/>
    <w:rsid w:val="00791DA9"/>
    <w:rsid w:val="00791FBB"/>
    <w:rsid w:val="0079212F"/>
    <w:rsid w:val="0079236B"/>
    <w:rsid w:val="00792744"/>
    <w:rsid w:val="007931A3"/>
    <w:rsid w:val="00793B98"/>
    <w:rsid w:val="00793F34"/>
    <w:rsid w:val="00794D66"/>
    <w:rsid w:val="007952D2"/>
    <w:rsid w:val="00795B8A"/>
    <w:rsid w:val="00795DFE"/>
    <w:rsid w:val="007963FB"/>
    <w:rsid w:val="007969F9"/>
    <w:rsid w:val="00797062"/>
    <w:rsid w:val="007972E2"/>
    <w:rsid w:val="007A0BF6"/>
    <w:rsid w:val="007A13A1"/>
    <w:rsid w:val="007A13D5"/>
    <w:rsid w:val="007A1C67"/>
    <w:rsid w:val="007A1F75"/>
    <w:rsid w:val="007A1FCD"/>
    <w:rsid w:val="007A235E"/>
    <w:rsid w:val="007A2F3F"/>
    <w:rsid w:val="007A3573"/>
    <w:rsid w:val="007A4B87"/>
    <w:rsid w:val="007A511C"/>
    <w:rsid w:val="007A582B"/>
    <w:rsid w:val="007A6729"/>
    <w:rsid w:val="007A6947"/>
    <w:rsid w:val="007A6AF0"/>
    <w:rsid w:val="007A71AA"/>
    <w:rsid w:val="007A7333"/>
    <w:rsid w:val="007A7369"/>
    <w:rsid w:val="007B1007"/>
    <w:rsid w:val="007B2ED6"/>
    <w:rsid w:val="007B3037"/>
    <w:rsid w:val="007B46FF"/>
    <w:rsid w:val="007B51D1"/>
    <w:rsid w:val="007B5E45"/>
    <w:rsid w:val="007B63CD"/>
    <w:rsid w:val="007B774A"/>
    <w:rsid w:val="007C02BA"/>
    <w:rsid w:val="007C11D4"/>
    <w:rsid w:val="007C1F90"/>
    <w:rsid w:val="007C4B23"/>
    <w:rsid w:val="007C554D"/>
    <w:rsid w:val="007C5BD9"/>
    <w:rsid w:val="007C5CA2"/>
    <w:rsid w:val="007C5DE1"/>
    <w:rsid w:val="007C60A0"/>
    <w:rsid w:val="007C6159"/>
    <w:rsid w:val="007C6A6F"/>
    <w:rsid w:val="007C738A"/>
    <w:rsid w:val="007C7850"/>
    <w:rsid w:val="007D08E6"/>
    <w:rsid w:val="007D0914"/>
    <w:rsid w:val="007D0E6D"/>
    <w:rsid w:val="007D12FF"/>
    <w:rsid w:val="007D1650"/>
    <w:rsid w:val="007D5704"/>
    <w:rsid w:val="007D5CB8"/>
    <w:rsid w:val="007D64ED"/>
    <w:rsid w:val="007D6AE7"/>
    <w:rsid w:val="007D72D8"/>
    <w:rsid w:val="007D75F4"/>
    <w:rsid w:val="007D7CD5"/>
    <w:rsid w:val="007E0D47"/>
    <w:rsid w:val="007E2597"/>
    <w:rsid w:val="007E33A1"/>
    <w:rsid w:val="007E38D2"/>
    <w:rsid w:val="007E4C37"/>
    <w:rsid w:val="007E4E22"/>
    <w:rsid w:val="007E53CF"/>
    <w:rsid w:val="007E5448"/>
    <w:rsid w:val="007E5DC3"/>
    <w:rsid w:val="007E672D"/>
    <w:rsid w:val="007E690E"/>
    <w:rsid w:val="007E6F2A"/>
    <w:rsid w:val="007E7765"/>
    <w:rsid w:val="007E78D6"/>
    <w:rsid w:val="007E7D2C"/>
    <w:rsid w:val="007E7D77"/>
    <w:rsid w:val="007F0108"/>
    <w:rsid w:val="007F0A71"/>
    <w:rsid w:val="007F14AA"/>
    <w:rsid w:val="007F1E7E"/>
    <w:rsid w:val="007F252C"/>
    <w:rsid w:val="007F267B"/>
    <w:rsid w:val="007F2C70"/>
    <w:rsid w:val="007F36E7"/>
    <w:rsid w:val="007F385F"/>
    <w:rsid w:val="007F4277"/>
    <w:rsid w:val="007F482E"/>
    <w:rsid w:val="007F53DB"/>
    <w:rsid w:val="007F63A8"/>
    <w:rsid w:val="007F68C9"/>
    <w:rsid w:val="007F69B5"/>
    <w:rsid w:val="007F743B"/>
    <w:rsid w:val="00800AC2"/>
    <w:rsid w:val="0080243A"/>
    <w:rsid w:val="008046D7"/>
    <w:rsid w:val="00805301"/>
    <w:rsid w:val="00805C37"/>
    <w:rsid w:val="008063B4"/>
    <w:rsid w:val="00806B98"/>
    <w:rsid w:val="008078CA"/>
    <w:rsid w:val="00807F35"/>
    <w:rsid w:val="0081035F"/>
    <w:rsid w:val="008111A8"/>
    <w:rsid w:val="00811D5E"/>
    <w:rsid w:val="00812A90"/>
    <w:rsid w:val="00812CA1"/>
    <w:rsid w:val="0081527E"/>
    <w:rsid w:val="00817BE5"/>
    <w:rsid w:val="008212A0"/>
    <w:rsid w:val="0082177A"/>
    <w:rsid w:val="00822AD3"/>
    <w:rsid w:val="00823408"/>
    <w:rsid w:val="00823712"/>
    <w:rsid w:val="00823BD3"/>
    <w:rsid w:val="0082503F"/>
    <w:rsid w:val="00825268"/>
    <w:rsid w:val="008253E3"/>
    <w:rsid w:val="00825445"/>
    <w:rsid w:val="008263A8"/>
    <w:rsid w:val="00826796"/>
    <w:rsid w:val="00826DD6"/>
    <w:rsid w:val="00826EDD"/>
    <w:rsid w:val="0082700E"/>
    <w:rsid w:val="008270B8"/>
    <w:rsid w:val="0082744C"/>
    <w:rsid w:val="00827AB3"/>
    <w:rsid w:val="00827FC1"/>
    <w:rsid w:val="00830097"/>
    <w:rsid w:val="00830596"/>
    <w:rsid w:val="00832607"/>
    <w:rsid w:val="00832E70"/>
    <w:rsid w:val="00832E71"/>
    <w:rsid w:val="00833154"/>
    <w:rsid w:val="008337BD"/>
    <w:rsid w:val="00833A93"/>
    <w:rsid w:val="00833FC6"/>
    <w:rsid w:val="00835A73"/>
    <w:rsid w:val="00835A79"/>
    <w:rsid w:val="00836762"/>
    <w:rsid w:val="008373E7"/>
    <w:rsid w:val="00837DDA"/>
    <w:rsid w:val="0084075E"/>
    <w:rsid w:val="008414B5"/>
    <w:rsid w:val="00843888"/>
    <w:rsid w:val="0084492C"/>
    <w:rsid w:val="00844ACA"/>
    <w:rsid w:val="00845368"/>
    <w:rsid w:val="008502E7"/>
    <w:rsid w:val="00850B3E"/>
    <w:rsid w:val="00850B67"/>
    <w:rsid w:val="00851BC7"/>
    <w:rsid w:val="00852A64"/>
    <w:rsid w:val="00852F7C"/>
    <w:rsid w:val="00854AAF"/>
    <w:rsid w:val="00855142"/>
    <w:rsid w:val="00855AC7"/>
    <w:rsid w:val="00855D9C"/>
    <w:rsid w:val="0085763E"/>
    <w:rsid w:val="0086188B"/>
    <w:rsid w:val="00861DDE"/>
    <w:rsid w:val="00862204"/>
    <w:rsid w:val="0086283D"/>
    <w:rsid w:val="00862EB8"/>
    <w:rsid w:val="00863208"/>
    <w:rsid w:val="0086419C"/>
    <w:rsid w:val="0086499D"/>
    <w:rsid w:val="00865026"/>
    <w:rsid w:val="00867805"/>
    <w:rsid w:val="00870D5D"/>
    <w:rsid w:val="00871855"/>
    <w:rsid w:val="00872AAF"/>
    <w:rsid w:val="0087337C"/>
    <w:rsid w:val="00874967"/>
    <w:rsid w:val="00875886"/>
    <w:rsid w:val="00875C6D"/>
    <w:rsid w:val="00875E0A"/>
    <w:rsid w:val="008805B2"/>
    <w:rsid w:val="00881837"/>
    <w:rsid w:val="00881C50"/>
    <w:rsid w:val="00882EAA"/>
    <w:rsid w:val="00883279"/>
    <w:rsid w:val="00883A77"/>
    <w:rsid w:val="00884F4C"/>
    <w:rsid w:val="00885011"/>
    <w:rsid w:val="008850BA"/>
    <w:rsid w:val="008867A1"/>
    <w:rsid w:val="0088730E"/>
    <w:rsid w:val="00887930"/>
    <w:rsid w:val="00887AB8"/>
    <w:rsid w:val="00890058"/>
    <w:rsid w:val="00890EF7"/>
    <w:rsid w:val="00891118"/>
    <w:rsid w:val="008923E5"/>
    <w:rsid w:val="00893B74"/>
    <w:rsid w:val="00894DA9"/>
    <w:rsid w:val="00894E55"/>
    <w:rsid w:val="00896C23"/>
    <w:rsid w:val="008A0231"/>
    <w:rsid w:val="008A057A"/>
    <w:rsid w:val="008A23A4"/>
    <w:rsid w:val="008A2798"/>
    <w:rsid w:val="008A2C32"/>
    <w:rsid w:val="008A2C64"/>
    <w:rsid w:val="008A2CEA"/>
    <w:rsid w:val="008A3943"/>
    <w:rsid w:val="008A4309"/>
    <w:rsid w:val="008A4545"/>
    <w:rsid w:val="008A4F52"/>
    <w:rsid w:val="008A5164"/>
    <w:rsid w:val="008A536E"/>
    <w:rsid w:val="008A5DEC"/>
    <w:rsid w:val="008B009B"/>
    <w:rsid w:val="008B0884"/>
    <w:rsid w:val="008B095E"/>
    <w:rsid w:val="008B163F"/>
    <w:rsid w:val="008B1C17"/>
    <w:rsid w:val="008B23F7"/>
    <w:rsid w:val="008B2F36"/>
    <w:rsid w:val="008B3231"/>
    <w:rsid w:val="008B3F38"/>
    <w:rsid w:val="008B4AAA"/>
    <w:rsid w:val="008B5447"/>
    <w:rsid w:val="008B5EE8"/>
    <w:rsid w:val="008B676D"/>
    <w:rsid w:val="008B7100"/>
    <w:rsid w:val="008B7B41"/>
    <w:rsid w:val="008B7EC4"/>
    <w:rsid w:val="008C2981"/>
    <w:rsid w:val="008C3798"/>
    <w:rsid w:val="008C3E27"/>
    <w:rsid w:val="008C53C1"/>
    <w:rsid w:val="008C6DBF"/>
    <w:rsid w:val="008C7BEB"/>
    <w:rsid w:val="008D01DB"/>
    <w:rsid w:val="008D0532"/>
    <w:rsid w:val="008D2DA9"/>
    <w:rsid w:val="008D2E31"/>
    <w:rsid w:val="008D4F61"/>
    <w:rsid w:val="008D5863"/>
    <w:rsid w:val="008D5DD4"/>
    <w:rsid w:val="008D71D0"/>
    <w:rsid w:val="008E008F"/>
    <w:rsid w:val="008E02B0"/>
    <w:rsid w:val="008E0C73"/>
    <w:rsid w:val="008E190F"/>
    <w:rsid w:val="008E3683"/>
    <w:rsid w:val="008E41A4"/>
    <w:rsid w:val="008E65CA"/>
    <w:rsid w:val="008E6888"/>
    <w:rsid w:val="008E6977"/>
    <w:rsid w:val="008E6DD3"/>
    <w:rsid w:val="008E795C"/>
    <w:rsid w:val="008F0687"/>
    <w:rsid w:val="008F1154"/>
    <w:rsid w:val="008F1689"/>
    <w:rsid w:val="008F181E"/>
    <w:rsid w:val="008F25D0"/>
    <w:rsid w:val="008F38DA"/>
    <w:rsid w:val="008F4D3C"/>
    <w:rsid w:val="008F4FC6"/>
    <w:rsid w:val="008F50C6"/>
    <w:rsid w:val="008F542A"/>
    <w:rsid w:val="008F69B9"/>
    <w:rsid w:val="008F6B29"/>
    <w:rsid w:val="008F759B"/>
    <w:rsid w:val="00902387"/>
    <w:rsid w:val="00902643"/>
    <w:rsid w:val="009032F5"/>
    <w:rsid w:val="00903388"/>
    <w:rsid w:val="00903510"/>
    <w:rsid w:val="00905D1A"/>
    <w:rsid w:val="00907F65"/>
    <w:rsid w:val="0091011F"/>
    <w:rsid w:val="0091127A"/>
    <w:rsid w:val="0091180E"/>
    <w:rsid w:val="00912C8B"/>
    <w:rsid w:val="00912E37"/>
    <w:rsid w:val="00913B7C"/>
    <w:rsid w:val="00913F74"/>
    <w:rsid w:val="0091464B"/>
    <w:rsid w:val="00914E63"/>
    <w:rsid w:val="0091538B"/>
    <w:rsid w:val="009169A0"/>
    <w:rsid w:val="009171EE"/>
    <w:rsid w:val="0092107A"/>
    <w:rsid w:val="0092277F"/>
    <w:rsid w:val="00922B58"/>
    <w:rsid w:val="00922B76"/>
    <w:rsid w:val="00923DE6"/>
    <w:rsid w:val="00924A1A"/>
    <w:rsid w:val="00925979"/>
    <w:rsid w:val="0092727F"/>
    <w:rsid w:val="00927756"/>
    <w:rsid w:val="00930A09"/>
    <w:rsid w:val="00931071"/>
    <w:rsid w:val="00932FD5"/>
    <w:rsid w:val="00933361"/>
    <w:rsid w:val="00933C5E"/>
    <w:rsid w:val="0093584A"/>
    <w:rsid w:val="009359FF"/>
    <w:rsid w:val="00936358"/>
    <w:rsid w:val="009364F6"/>
    <w:rsid w:val="00936575"/>
    <w:rsid w:val="0093697C"/>
    <w:rsid w:val="00936BDE"/>
    <w:rsid w:val="00940268"/>
    <w:rsid w:val="00940515"/>
    <w:rsid w:val="00941B5E"/>
    <w:rsid w:val="009422D8"/>
    <w:rsid w:val="0094244E"/>
    <w:rsid w:val="009426A3"/>
    <w:rsid w:val="00942AB4"/>
    <w:rsid w:val="00943B53"/>
    <w:rsid w:val="00944261"/>
    <w:rsid w:val="009500BD"/>
    <w:rsid w:val="00950CDD"/>
    <w:rsid w:val="009510AA"/>
    <w:rsid w:val="0095131A"/>
    <w:rsid w:val="00951370"/>
    <w:rsid w:val="00951777"/>
    <w:rsid w:val="00951F31"/>
    <w:rsid w:val="00951F67"/>
    <w:rsid w:val="009523F8"/>
    <w:rsid w:val="009524AA"/>
    <w:rsid w:val="00953530"/>
    <w:rsid w:val="009540B8"/>
    <w:rsid w:val="00954240"/>
    <w:rsid w:val="009543BF"/>
    <w:rsid w:val="009546AD"/>
    <w:rsid w:val="00954B86"/>
    <w:rsid w:val="00956541"/>
    <w:rsid w:val="00956949"/>
    <w:rsid w:val="00960265"/>
    <w:rsid w:val="00960751"/>
    <w:rsid w:val="00960A02"/>
    <w:rsid w:val="00964982"/>
    <w:rsid w:val="00965173"/>
    <w:rsid w:val="00965597"/>
    <w:rsid w:val="00965CE2"/>
    <w:rsid w:val="00965EDB"/>
    <w:rsid w:val="00966601"/>
    <w:rsid w:val="00966EF0"/>
    <w:rsid w:val="0096713D"/>
    <w:rsid w:val="009701AD"/>
    <w:rsid w:val="009716BF"/>
    <w:rsid w:val="009747E9"/>
    <w:rsid w:val="0097655F"/>
    <w:rsid w:val="00976EA2"/>
    <w:rsid w:val="0097730C"/>
    <w:rsid w:val="00977F00"/>
    <w:rsid w:val="009801B4"/>
    <w:rsid w:val="009813E0"/>
    <w:rsid w:val="009826FD"/>
    <w:rsid w:val="00982B7C"/>
    <w:rsid w:val="009834B7"/>
    <w:rsid w:val="00983676"/>
    <w:rsid w:val="0098387B"/>
    <w:rsid w:val="00984306"/>
    <w:rsid w:val="0098475A"/>
    <w:rsid w:val="00985DA2"/>
    <w:rsid w:val="009868C9"/>
    <w:rsid w:val="0098799C"/>
    <w:rsid w:val="00990424"/>
    <w:rsid w:val="0099207F"/>
    <w:rsid w:val="0099233D"/>
    <w:rsid w:val="0099271A"/>
    <w:rsid w:val="00993D51"/>
    <w:rsid w:val="00994E26"/>
    <w:rsid w:val="00995E2B"/>
    <w:rsid w:val="00996567"/>
    <w:rsid w:val="00996AC8"/>
    <w:rsid w:val="00996B96"/>
    <w:rsid w:val="00997047"/>
    <w:rsid w:val="00997A6D"/>
    <w:rsid w:val="00997C57"/>
    <w:rsid w:val="009A19EE"/>
    <w:rsid w:val="009A2329"/>
    <w:rsid w:val="009A355C"/>
    <w:rsid w:val="009A36E1"/>
    <w:rsid w:val="009A492C"/>
    <w:rsid w:val="009A5F1F"/>
    <w:rsid w:val="009A5F9E"/>
    <w:rsid w:val="009A7075"/>
    <w:rsid w:val="009B0104"/>
    <w:rsid w:val="009B08A7"/>
    <w:rsid w:val="009B095F"/>
    <w:rsid w:val="009B0960"/>
    <w:rsid w:val="009B0E53"/>
    <w:rsid w:val="009B1102"/>
    <w:rsid w:val="009B2706"/>
    <w:rsid w:val="009B3323"/>
    <w:rsid w:val="009B3479"/>
    <w:rsid w:val="009B51E3"/>
    <w:rsid w:val="009B523C"/>
    <w:rsid w:val="009B60EC"/>
    <w:rsid w:val="009B62DD"/>
    <w:rsid w:val="009B62F2"/>
    <w:rsid w:val="009B7A9F"/>
    <w:rsid w:val="009C0179"/>
    <w:rsid w:val="009C0333"/>
    <w:rsid w:val="009C0593"/>
    <w:rsid w:val="009C16F5"/>
    <w:rsid w:val="009C275A"/>
    <w:rsid w:val="009C4200"/>
    <w:rsid w:val="009C46DE"/>
    <w:rsid w:val="009C4987"/>
    <w:rsid w:val="009C4E76"/>
    <w:rsid w:val="009C61C9"/>
    <w:rsid w:val="009C628E"/>
    <w:rsid w:val="009D0691"/>
    <w:rsid w:val="009D0CD9"/>
    <w:rsid w:val="009D1385"/>
    <w:rsid w:val="009D1D0C"/>
    <w:rsid w:val="009D2B28"/>
    <w:rsid w:val="009D2E88"/>
    <w:rsid w:val="009D2F87"/>
    <w:rsid w:val="009D3285"/>
    <w:rsid w:val="009D430C"/>
    <w:rsid w:val="009D4EE0"/>
    <w:rsid w:val="009D69DA"/>
    <w:rsid w:val="009D6CF7"/>
    <w:rsid w:val="009D6FF8"/>
    <w:rsid w:val="009D7979"/>
    <w:rsid w:val="009E0007"/>
    <w:rsid w:val="009E00CC"/>
    <w:rsid w:val="009E0ADD"/>
    <w:rsid w:val="009E1E1A"/>
    <w:rsid w:val="009E23B3"/>
    <w:rsid w:val="009E284B"/>
    <w:rsid w:val="009E2EB9"/>
    <w:rsid w:val="009E31C9"/>
    <w:rsid w:val="009E4397"/>
    <w:rsid w:val="009E4A3F"/>
    <w:rsid w:val="009E5598"/>
    <w:rsid w:val="009E596A"/>
    <w:rsid w:val="009E5E0C"/>
    <w:rsid w:val="009E700E"/>
    <w:rsid w:val="009F0078"/>
    <w:rsid w:val="009F0C9B"/>
    <w:rsid w:val="009F0DF3"/>
    <w:rsid w:val="009F27CC"/>
    <w:rsid w:val="009F2850"/>
    <w:rsid w:val="009F2A2B"/>
    <w:rsid w:val="009F3960"/>
    <w:rsid w:val="009F3BB3"/>
    <w:rsid w:val="009F4824"/>
    <w:rsid w:val="009F4838"/>
    <w:rsid w:val="009F4943"/>
    <w:rsid w:val="009F4D9B"/>
    <w:rsid w:val="009F5C9E"/>
    <w:rsid w:val="009F6628"/>
    <w:rsid w:val="00A02A8F"/>
    <w:rsid w:val="00A03571"/>
    <w:rsid w:val="00A04267"/>
    <w:rsid w:val="00A04417"/>
    <w:rsid w:val="00A04755"/>
    <w:rsid w:val="00A05586"/>
    <w:rsid w:val="00A063A4"/>
    <w:rsid w:val="00A102FD"/>
    <w:rsid w:val="00A10B55"/>
    <w:rsid w:val="00A11013"/>
    <w:rsid w:val="00A11DF6"/>
    <w:rsid w:val="00A13336"/>
    <w:rsid w:val="00A139A4"/>
    <w:rsid w:val="00A13DA8"/>
    <w:rsid w:val="00A142BB"/>
    <w:rsid w:val="00A1469E"/>
    <w:rsid w:val="00A14BCD"/>
    <w:rsid w:val="00A15EA8"/>
    <w:rsid w:val="00A16933"/>
    <w:rsid w:val="00A207BA"/>
    <w:rsid w:val="00A209BC"/>
    <w:rsid w:val="00A21DF1"/>
    <w:rsid w:val="00A2258F"/>
    <w:rsid w:val="00A2381E"/>
    <w:rsid w:val="00A23C17"/>
    <w:rsid w:val="00A258E8"/>
    <w:rsid w:val="00A25A75"/>
    <w:rsid w:val="00A25A88"/>
    <w:rsid w:val="00A26639"/>
    <w:rsid w:val="00A27BD3"/>
    <w:rsid w:val="00A30A8C"/>
    <w:rsid w:val="00A319D7"/>
    <w:rsid w:val="00A339A8"/>
    <w:rsid w:val="00A33C8E"/>
    <w:rsid w:val="00A34AC2"/>
    <w:rsid w:val="00A34CC1"/>
    <w:rsid w:val="00A353D0"/>
    <w:rsid w:val="00A35FBE"/>
    <w:rsid w:val="00A362BE"/>
    <w:rsid w:val="00A3775B"/>
    <w:rsid w:val="00A40E1A"/>
    <w:rsid w:val="00A40FE8"/>
    <w:rsid w:val="00A410CB"/>
    <w:rsid w:val="00A4157C"/>
    <w:rsid w:val="00A41E81"/>
    <w:rsid w:val="00A43767"/>
    <w:rsid w:val="00A44796"/>
    <w:rsid w:val="00A44A39"/>
    <w:rsid w:val="00A44FAF"/>
    <w:rsid w:val="00A45393"/>
    <w:rsid w:val="00A459AA"/>
    <w:rsid w:val="00A46846"/>
    <w:rsid w:val="00A4704A"/>
    <w:rsid w:val="00A47680"/>
    <w:rsid w:val="00A479D6"/>
    <w:rsid w:val="00A503DD"/>
    <w:rsid w:val="00A510E0"/>
    <w:rsid w:val="00A52F78"/>
    <w:rsid w:val="00A5304E"/>
    <w:rsid w:val="00A53752"/>
    <w:rsid w:val="00A545D9"/>
    <w:rsid w:val="00A560CC"/>
    <w:rsid w:val="00A5612D"/>
    <w:rsid w:val="00A5648A"/>
    <w:rsid w:val="00A569C0"/>
    <w:rsid w:val="00A56B9E"/>
    <w:rsid w:val="00A56DDE"/>
    <w:rsid w:val="00A56F34"/>
    <w:rsid w:val="00A57CC6"/>
    <w:rsid w:val="00A57E56"/>
    <w:rsid w:val="00A61840"/>
    <w:rsid w:val="00A62B87"/>
    <w:rsid w:val="00A62EE5"/>
    <w:rsid w:val="00A6306F"/>
    <w:rsid w:val="00A63A77"/>
    <w:rsid w:val="00A63E97"/>
    <w:rsid w:val="00A64274"/>
    <w:rsid w:val="00A64D58"/>
    <w:rsid w:val="00A64E51"/>
    <w:rsid w:val="00A65A51"/>
    <w:rsid w:val="00A666FF"/>
    <w:rsid w:val="00A6678E"/>
    <w:rsid w:val="00A671C9"/>
    <w:rsid w:val="00A70B00"/>
    <w:rsid w:val="00A70F77"/>
    <w:rsid w:val="00A71F85"/>
    <w:rsid w:val="00A735FC"/>
    <w:rsid w:val="00A73DF6"/>
    <w:rsid w:val="00A74DED"/>
    <w:rsid w:val="00A74E42"/>
    <w:rsid w:val="00A75410"/>
    <w:rsid w:val="00A757D8"/>
    <w:rsid w:val="00A76919"/>
    <w:rsid w:val="00A8123B"/>
    <w:rsid w:val="00A81C7B"/>
    <w:rsid w:val="00A81F7C"/>
    <w:rsid w:val="00A82870"/>
    <w:rsid w:val="00A84019"/>
    <w:rsid w:val="00A85C57"/>
    <w:rsid w:val="00A85D59"/>
    <w:rsid w:val="00A9022E"/>
    <w:rsid w:val="00A90B1E"/>
    <w:rsid w:val="00A91940"/>
    <w:rsid w:val="00A92C8F"/>
    <w:rsid w:val="00A92CD0"/>
    <w:rsid w:val="00A92CFA"/>
    <w:rsid w:val="00A92DEB"/>
    <w:rsid w:val="00A938AA"/>
    <w:rsid w:val="00A94FFD"/>
    <w:rsid w:val="00A951BF"/>
    <w:rsid w:val="00A954D4"/>
    <w:rsid w:val="00A95E96"/>
    <w:rsid w:val="00A9633B"/>
    <w:rsid w:val="00AA0B40"/>
    <w:rsid w:val="00AA23DB"/>
    <w:rsid w:val="00AA2BAC"/>
    <w:rsid w:val="00AA3F9B"/>
    <w:rsid w:val="00AA45E5"/>
    <w:rsid w:val="00AA4E4E"/>
    <w:rsid w:val="00AA53A2"/>
    <w:rsid w:val="00AB0095"/>
    <w:rsid w:val="00AB2AF3"/>
    <w:rsid w:val="00AB3812"/>
    <w:rsid w:val="00AB3816"/>
    <w:rsid w:val="00AB4455"/>
    <w:rsid w:val="00AB4CB7"/>
    <w:rsid w:val="00AB53D3"/>
    <w:rsid w:val="00AB6317"/>
    <w:rsid w:val="00AB704C"/>
    <w:rsid w:val="00AB7DD5"/>
    <w:rsid w:val="00AC127F"/>
    <w:rsid w:val="00AC163C"/>
    <w:rsid w:val="00AC173F"/>
    <w:rsid w:val="00AC5024"/>
    <w:rsid w:val="00AC5D4A"/>
    <w:rsid w:val="00AC66B1"/>
    <w:rsid w:val="00AC6B1E"/>
    <w:rsid w:val="00AC7363"/>
    <w:rsid w:val="00AC7F8F"/>
    <w:rsid w:val="00AD06E2"/>
    <w:rsid w:val="00AD0793"/>
    <w:rsid w:val="00AD1255"/>
    <w:rsid w:val="00AD1FF8"/>
    <w:rsid w:val="00AD3692"/>
    <w:rsid w:val="00AD36A1"/>
    <w:rsid w:val="00AD395F"/>
    <w:rsid w:val="00AD469D"/>
    <w:rsid w:val="00AD5102"/>
    <w:rsid w:val="00AD5479"/>
    <w:rsid w:val="00AD5B89"/>
    <w:rsid w:val="00AE0ABC"/>
    <w:rsid w:val="00AE16A8"/>
    <w:rsid w:val="00AE1E20"/>
    <w:rsid w:val="00AE1F31"/>
    <w:rsid w:val="00AE2080"/>
    <w:rsid w:val="00AE317A"/>
    <w:rsid w:val="00AE3384"/>
    <w:rsid w:val="00AE35E3"/>
    <w:rsid w:val="00AE4D21"/>
    <w:rsid w:val="00AE59F9"/>
    <w:rsid w:val="00AE6178"/>
    <w:rsid w:val="00AF06E8"/>
    <w:rsid w:val="00AF112A"/>
    <w:rsid w:val="00AF177F"/>
    <w:rsid w:val="00AF1C25"/>
    <w:rsid w:val="00AF284D"/>
    <w:rsid w:val="00AF2F28"/>
    <w:rsid w:val="00AF4708"/>
    <w:rsid w:val="00AF4E1F"/>
    <w:rsid w:val="00AF6B5C"/>
    <w:rsid w:val="00AF6C2A"/>
    <w:rsid w:val="00AF753B"/>
    <w:rsid w:val="00AF7B56"/>
    <w:rsid w:val="00B02A62"/>
    <w:rsid w:val="00B04232"/>
    <w:rsid w:val="00B0455B"/>
    <w:rsid w:val="00B047D6"/>
    <w:rsid w:val="00B04ABD"/>
    <w:rsid w:val="00B06FCD"/>
    <w:rsid w:val="00B11052"/>
    <w:rsid w:val="00B1255C"/>
    <w:rsid w:val="00B129C2"/>
    <w:rsid w:val="00B13461"/>
    <w:rsid w:val="00B13563"/>
    <w:rsid w:val="00B13F28"/>
    <w:rsid w:val="00B14F88"/>
    <w:rsid w:val="00B15DE6"/>
    <w:rsid w:val="00B16064"/>
    <w:rsid w:val="00B206F0"/>
    <w:rsid w:val="00B20843"/>
    <w:rsid w:val="00B210C5"/>
    <w:rsid w:val="00B21B57"/>
    <w:rsid w:val="00B21F80"/>
    <w:rsid w:val="00B231DC"/>
    <w:rsid w:val="00B23C28"/>
    <w:rsid w:val="00B23D84"/>
    <w:rsid w:val="00B23E4F"/>
    <w:rsid w:val="00B245B4"/>
    <w:rsid w:val="00B24D6C"/>
    <w:rsid w:val="00B24E5C"/>
    <w:rsid w:val="00B25EF4"/>
    <w:rsid w:val="00B26CAE"/>
    <w:rsid w:val="00B27B22"/>
    <w:rsid w:val="00B27CB1"/>
    <w:rsid w:val="00B30304"/>
    <w:rsid w:val="00B30EBF"/>
    <w:rsid w:val="00B32AA4"/>
    <w:rsid w:val="00B335D0"/>
    <w:rsid w:val="00B336DF"/>
    <w:rsid w:val="00B34994"/>
    <w:rsid w:val="00B3549E"/>
    <w:rsid w:val="00B36B0B"/>
    <w:rsid w:val="00B371A7"/>
    <w:rsid w:val="00B4062B"/>
    <w:rsid w:val="00B407FD"/>
    <w:rsid w:val="00B41370"/>
    <w:rsid w:val="00B42746"/>
    <w:rsid w:val="00B427FE"/>
    <w:rsid w:val="00B428D3"/>
    <w:rsid w:val="00B42E5A"/>
    <w:rsid w:val="00B42F0B"/>
    <w:rsid w:val="00B4302E"/>
    <w:rsid w:val="00B43582"/>
    <w:rsid w:val="00B43677"/>
    <w:rsid w:val="00B4456E"/>
    <w:rsid w:val="00B44BAF"/>
    <w:rsid w:val="00B4633D"/>
    <w:rsid w:val="00B470AF"/>
    <w:rsid w:val="00B5028E"/>
    <w:rsid w:val="00B508A1"/>
    <w:rsid w:val="00B50B40"/>
    <w:rsid w:val="00B50D66"/>
    <w:rsid w:val="00B512E2"/>
    <w:rsid w:val="00B51E0E"/>
    <w:rsid w:val="00B533E7"/>
    <w:rsid w:val="00B54055"/>
    <w:rsid w:val="00B5489E"/>
    <w:rsid w:val="00B56193"/>
    <w:rsid w:val="00B568E6"/>
    <w:rsid w:val="00B57513"/>
    <w:rsid w:val="00B57524"/>
    <w:rsid w:val="00B603CF"/>
    <w:rsid w:val="00B6181B"/>
    <w:rsid w:val="00B6240D"/>
    <w:rsid w:val="00B62B8D"/>
    <w:rsid w:val="00B63316"/>
    <w:rsid w:val="00B6338F"/>
    <w:rsid w:val="00B6456A"/>
    <w:rsid w:val="00B64580"/>
    <w:rsid w:val="00B65DD0"/>
    <w:rsid w:val="00B71060"/>
    <w:rsid w:val="00B714B1"/>
    <w:rsid w:val="00B72464"/>
    <w:rsid w:val="00B7311F"/>
    <w:rsid w:val="00B737C1"/>
    <w:rsid w:val="00B73CEB"/>
    <w:rsid w:val="00B745BD"/>
    <w:rsid w:val="00B75E6D"/>
    <w:rsid w:val="00B77AE8"/>
    <w:rsid w:val="00B77C02"/>
    <w:rsid w:val="00B8092B"/>
    <w:rsid w:val="00B820FF"/>
    <w:rsid w:val="00B833FD"/>
    <w:rsid w:val="00B83F9A"/>
    <w:rsid w:val="00B845D5"/>
    <w:rsid w:val="00B84C43"/>
    <w:rsid w:val="00B85351"/>
    <w:rsid w:val="00B87CB2"/>
    <w:rsid w:val="00B91B41"/>
    <w:rsid w:val="00B9200B"/>
    <w:rsid w:val="00B92D7F"/>
    <w:rsid w:val="00B9414F"/>
    <w:rsid w:val="00B94198"/>
    <w:rsid w:val="00B94475"/>
    <w:rsid w:val="00B94C5A"/>
    <w:rsid w:val="00B95207"/>
    <w:rsid w:val="00B955EC"/>
    <w:rsid w:val="00B95F11"/>
    <w:rsid w:val="00B971BB"/>
    <w:rsid w:val="00B97660"/>
    <w:rsid w:val="00BA23F7"/>
    <w:rsid w:val="00BA4969"/>
    <w:rsid w:val="00BA5891"/>
    <w:rsid w:val="00BA62F0"/>
    <w:rsid w:val="00BA6552"/>
    <w:rsid w:val="00BA6A00"/>
    <w:rsid w:val="00BA76B1"/>
    <w:rsid w:val="00BA7D9F"/>
    <w:rsid w:val="00BB2075"/>
    <w:rsid w:val="00BB2475"/>
    <w:rsid w:val="00BB312F"/>
    <w:rsid w:val="00BB3B01"/>
    <w:rsid w:val="00BB58DC"/>
    <w:rsid w:val="00BB782A"/>
    <w:rsid w:val="00BB7FCF"/>
    <w:rsid w:val="00BC0C1A"/>
    <w:rsid w:val="00BC10EB"/>
    <w:rsid w:val="00BC134F"/>
    <w:rsid w:val="00BC1DA6"/>
    <w:rsid w:val="00BC286D"/>
    <w:rsid w:val="00BC2C09"/>
    <w:rsid w:val="00BC373F"/>
    <w:rsid w:val="00BC3B82"/>
    <w:rsid w:val="00BC3B8E"/>
    <w:rsid w:val="00BC42A1"/>
    <w:rsid w:val="00BC500C"/>
    <w:rsid w:val="00BC59D0"/>
    <w:rsid w:val="00BC65F8"/>
    <w:rsid w:val="00BC6C32"/>
    <w:rsid w:val="00BC6D83"/>
    <w:rsid w:val="00BC71EE"/>
    <w:rsid w:val="00BC77F6"/>
    <w:rsid w:val="00BD00EA"/>
    <w:rsid w:val="00BD0F83"/>
    <w:rsid w:val="00BD108D"/>
    <w:rsid w:val="00BD15FA"/>
    <w:rsid w:val="00BD2F3C"/>
    <w:rsid w:val="00BD3548"/>
    <w:rsid w:val="00BD36CC"/>
    <w:rsid w:val="00BD4DA6"/>
    <w:rsid w:val="00BD5578"/>
    <w:rsid w:val="00BD579A"/>
    <w:rsid w:val="00BD57DA"/>
    <w:rsid w:val="00BD617C"/>
    <w:rsid w:val="00BD6ECE"/>
    <w:rsid w:val="00BD6F90"/>
    <w:rsid w:val="00BD7B75"/>
    <w:rsid w:val="00BE05BF"/>
    <w:rsid w:val="00BE05D3"/>
    <w:rsid w:val="00BE085A"/>
    <w:rsid w:val="00BE440A"/>
    <w:rsid w:val="00BE49D7"/>
    <w:rsid w:val="00BE4FBE"/>
    <w:rsid w:val="00BE57CC"/>
    <w:rsid w:val="00BE5BC9"/>
    <w:rsid w:val="00BE6EC3"/>
    <w:rsid w:val="00BF022B"/>
    <w:rsid w:val="00BF0AFA"/>
    <w:rsid w:val="00BF1022"/>
    <w:rsid w:val="00BF130F"/>
    <w:rsid w:val="00BF369D"/>
    <w:rsid w:val="00BF5C64"/>
    <w:rsid w:val="00BF622A"/>
    <w:rsid w:val="00BF6BE6"/>
    <w:rsid w:val="00BF7028"/>
    <w:rsid w:val="00C0118A"/>
    <w:rsid w:val="00C01328"/>
    <w:rsid w:val="00C01B17"/>
    <w:rsid w:val="00C03792"/>
    <w:rsid w:val="00C0557F"/>
    <w:rsid w:val="00C064D2"/>
    <w:rsid w:val="00C06C5B"/>
    <w:rsid w:val="00C070DD"/>
    <w:rsid w:val="00C07B4F"/>
    <w:rsid w:val="00C10529"/>
    <w:rsid w:val="00C11530"/>
    <w:rsid w:val="00C11870"/>
    <w:rsid w:val="00C12409"/>
    <w:rsid w:val="00C13362"/>
    <w:rsid w:val="00C1361D"/>
    <w:rsid w:val="00C13745"/>
    <w:rsid w:val="00C15171"/>
    <w:rsid w:val="00C15726"/>
    <w:rsid w:val="00C162EB"/>
    <w:rsid w:val="00C171BC"/>
    <w:rsid w:val="00C176AF"/>
    <w:rsid w:val="00C1772D"/>
    <w:rsid w:val="00C20111"/>
    <w:rsid w:val="00C21072"/>
    <w:rsid w:val="00C21794"/>
    <w:rsid w:val="00C230F7"/>
    <w:rsid w:val="00C23CE8"/>
    <w:rsid w:val="00C24A0F"/>
    <w:rsid w:val="00C25EEC"/>
    <w:rsid w:val="00C260AB"/>
    <w:rsid w:val="00C2724A"/>
    <w:rsid w:val="00C27A4A"/>
    <w:rsid w:val="00C308B2"/>
    <w:rsid w:val="00C30C34"/>
    <w:rsid w:val="00C32310"/>
    <w:rsid w:val="00C32D6F"/>
    <w:rsid w:val="00C33338"/>
    <w:rsid w:val="00C34731"/>
    <w:rsid w:val="00C34A63"/>
    <w:rsid w:val="00C3541C"/>
    <w:rsid w:val="00C357C1"/>
    <w:rsid w:val="00C368B4"/>
    <w:rsid w:val="00C4124F"/>
    <w:rsid w:val="00C42BAF"/>
    <w:rsid w:val="00C4310A"/>
    <w:rsid w:val="00C442FF"/>
    <w:rsid w:val="00C44BCF"/>
    <w:rsid w:val="00C44FB5"/>
    <w:rsid w:val="00C45060"/>
    <w:rsid w:val="00C453E1"/>
    <w:rsid w:val="00C461B6"/>
    <w:rsid w:val="00C46D1D"/>
    <w:rsid w:val="00C47F91"/>
    <w:rsid w:val="00C50CE5"/>
    <w:rsid w:val="00C50DED"/>
    <w:rsid w:val="00C50E82"/>
    <w:rsid w:val="00C5108D"/>
    <w:rsid w:val="00C511A0"/>
    <w:rsid w:val="00C52236"/>
    <w:rsid w:val="00C53194"/>
    <w:rsid w:val="00C537F7"/>
    <w:rsid w:val="00C55550"/>
    <w:rsid w:val="00C56350"/>
    <w:rsid w:val="00C566DC"/>
    <w:rsid w:val="00C60D64"/>
    <w:rsid w:val="00C6233A"/>
    <w:rsid w:val="00C6270B"/>
    <w:rsid w:val="00C63BBE"/>
    <w:rsid w:val="00C647FA"/>
    <w:rsid w:val="00C6526A"/>
    <w:rsid w:val="00C67780"/>
    <w:rsid w:val="00C70467"/>
    <w:rsid w:val="00C70591"/>
    <w:rsid w:val="00C7111D"/>
    <w:rsid w:val="00C71CDF"/>
    <w:rsid w:val="00C71DCE"/>
    <w:rsid w:val="00C720CB"/>
    <w:rsid w:val="00C73A55"/>
    <w:rsid w:val="00C74F51"/>
    <w:rsid w:val="00C76111"/>
    <w:rsid w:val="00C765BD"/>
    <w:rsid w:val="00C768D1"/>
    <w:rsid w:val="00C76BFB"/>
    <w:rsid w:val="00C778D4"/>
    <w:rsid w:val="00C81E5C"/>
    <w:rsid w:val="00C828F7"/>
    <w:rsid w:val="00C83E38"/>
    <w:rsid w:val="00C8420C"/>
    <w:rsid w:val="00C844F5"/>
    <w:rsid w:val="00C85B2E"/>
    <w:rsid w:val="00C868E3"/>
    <w:rsid w:val="00C86B0D"/>
    <w:rsid w:val="00C86CC3"/>
    <w:rsid w:val="00C872AA"/>
    <w:rsid w:val="00C87497"/>
    <w:rsid w:val="00C87B76"/>
    <w:rsid w:val="00C90806"/>
    <w:rsid w:val="00C9300F"/>
    <w:rsid w:val="00C93A7D"/>
    <w:rsid w:val="00C944A5"/>
    <w:rsid w:val="00C95E9D"/>
    <w:rsid w:val="00C9606B"/>
    <w:rsid w:val="00CA108B"/>
    <w:rsid w:val="00CA2E66"/>
    <w:rsid w:val="00CA32B0"/>
    <w:rsid w:val="00CA336E"/>
    <w:rsid w:val="00CA38EB"/>
    <w:rsid w:val="00CA440D"/>
    <w:rsid w:val="00CA4EF3"/>
    <w:rsid w:val="00CA7AFD"/>
    <w:rsid w:val="00CB1704"/>
    <w:rsid w:val="00CB1F2B"/>
    <w:rsid w:val="00CB204D"/>
    <w:rsid w:val="00CB470E"/>
    <w:rsid w:val="00CB5334"/>
    <w:rsid w:val="00CB5873"/>
    <w:rsid w:val="00CB5A7A"/>
    <w:rsid w:val="00CB686E"/>
    <w:rsid w:val="00CB6FF2"/>
    <w:rsid w:val="00CC0388"/>
    <w:rsid w:val="00CC1FDD"/>
    <w:rsid w:val="00CC2520"/>
    <w:rsid w:val="00CC325D"/>
    <w:rsid w:val="00CC5E7A"/>
    <w:rsid w:val="00CC664B"/>
    <w:rsid w:val="00CC6A2F"/>
    <w:rsid w:val="00CC6CE6"/>
    <w:rsid w:val="00CD0C5A"/>
    <w:rsid w:val="00CD24AC"/>
    <w:rsid w:val="00CD2ABF"/>
    <w:rsid w:val="00CD433F"/>
    <w:rsid w:val="00CD4B2D"/>
    <w:rsid w:val="00CD4B84"/>
    <w:rsid w:val="00CD4F21"/>
    <w:rsid w:val="00CD5213"/>
    <w:rsid w:val="00CD57B5"/>
    <w:rsid w:val="00CD683C"/>
    <w:rsid w:val="00CD6DE6"/>
    <w:rsid w:val="00CD7363"/>
    <w:rsid w:val="00CD7E9D"/>
    <w:rsid w:val="00CE0D09"/>
    <w:rsid w:val="00CE1967"/>
    <w:rsid w:val="00CE1E78"/>
    <w:rsid w:val="00CE42FF"/>
    <w:rsid w:val="00CE444D"/>
    <w:rsid w:val="00CE46ED"/>
    <w:rsid w:val="00CE547A"/>
    <w:rsid w:val="00CE5CBB"/>
    <w:rsid w:val="00CE5ECE"/>
    <w:rsid w:val="00CE627A"/>
    <w:rsid w:val="00CE68D8"/>
    <w:rsid w:val="00CE71B9"/>
    <w:rsid w:val="00CE7B91"/>
    <w:rsid w:val="00CE7E75"/>
    <w:rsid w:val="00CF14CF"/>
    <w:rsid w:val="00CF1E12"/>
    <w:rsid w:val="00CF33DB"/>
    <w:rsid w:val="00CF46DD"/>
    <w:rsid w:val="00CF4B74"/>
    <w:rsid w:val="00CF5E13"/>
    <w:rsid w:val="00CF7D40"/>
    <w:rsid w:val="00CF7E8D"/>
    <w:rsid w:val="00D00881"/>
    <w:rsid w:val="00D031BF"/>
    <w:rsid w:val="00D035BA"/>
    <w:rsid w:val="00D03AEA"/>
    <w:rsid w:val="00D03B9E"/>
    <w:rsid w:val="00D03DFF"/>
    <w:rsid w:val="00D04E94"/>
    <w:rsid w:val="00D04ECC"/>
    <w:rsid w:val="00D05D4E"/>
    <w:rsid w:val="00D06322"/>
    <w:rsid w:val="00D0644B"/>
    <w:rsid w:val="00D06FFF"/>
    <w:rsid w:val="00D10CAE"/>
    <w:rsid w:val="00D114B0"/>
    <w:rsid w:val="00D13DE5"/>
    <w:rsid w:val="00D14B64"/>
    <w:rsid w:val="00D15334"/>
    <w:rsid w:val="00D15619"/>
    <w:rsid w:val="00D15F14"/>
    <w:rsid w:val="00D16718"/>
    <w:rsid w:val="00D17229"/>
    <w:rsid w:val="00D175D1"/>
    <w:rsid w:val="00D21096"/>
    <w:rsid w:val="00D218B1"/>
    <w:rsid w:val="00D234C0"/>
    <w:rsid w:val="00D24AD6"/>
    <w:rsid w:val="00D25A9A"/>
    <w:rsid w:val="00D26A7E"/>
    <w:rsid w:val="00D26E06"/>
    <w:rsid w:val="00D2716B"/>
    <w:rsid w:val="00D3172A"/>
    <w:rsid w:val="00D319C4"/>
    <w:rsid w:val="00D320F4"/>
    <w:rsid w:val="00D32472"/>
    <w:rsid w:val="00D32AC3"/>
    <w:rsid w:val="00D33160"/>
    <w:rsid w:val="00D3444A"/>
    <w:rsid w:val="00D3515C"/>
    <w:rsid w:val="00D3594C"/>
    <w:rsid w:val="00D36702"/>
    <w:rsid w:val="00D3683E"/>
    <w:rsid w:val="00D3739B"/>
    <w:rsid w:val="00D40F87"/>
    <w:rsid w:val="00D4227E"/>
    <w:rsid w:val="00D427D4"/>
    <w:rsid w:val="00D43E80"/>
    <w:rsid w:val="00D44B43"/>
    <w:rsid w:val="00D44BED"/>
    <w:rsid w:val="00D45D9B"/>
    <w:rsid w:val="00D464FA"/>
    <w:rsid w:val="00D46CA2"/>
    <w:rsid w:val="00D50083"/>
    <w:rsid w:val="00D50CB0"/>
    <w:rsid w:val="00D518C5"/>
    <w:rsid w:val="00D523C5"/>
    <w:rsid w:val="00D5259C"/>
    <w:rsid w:val="00D52AF3"/>
    <w:rsid w:val="00D53571"/>
    <w:rsid w:val="00D53BF9"/>
    <w:rsid w:val="00D54221"/>
    <w:rsid w:val="00D55968"/>
    <w:rsid w:val="00D55A39"/>
    <w:rsid w:val="00D55D82"/>
    <w:rsid w:val="00D56046"/>
    <w:rsid w:val="00D5627B"/>
    <w:rsid w:val="00D562B5"/>
    <w:rsid w:val="00D57981"/>
    <w:rsid w:val="00D57FEB"/>
    <w:rsid w:val="00D61581"/>
    <w:rsid w:val="00D61981"/>
    <w:rsid w:val="00D6486A"/>
    <w:rsid w:val="00D65B2B"/>
    <w:rsid w:val="00D6670F"/>
    <w:rsid w:val="00D66D66"/>
    <w:rsid w:val="00D70019"/>
    <w:rsid w:val="00D7038D"/>
    <w:rsid w:val="00D703FB"/>
    <w:rsid w:val="00D72032"/>
    <w:rsid w:val="00D72CE9"/>
    <w:rsid w:val="00D72E19"/>
    <w:rsid w:val="00D73CFB"/>
    <w:rsid w:val="00D73D4F"/>
    <w:rsid w:val="00D74BD7"/>
    <w:rsid w:val="00D76A20"/>
    <w:rsid w:val="00D76AE2"/>
    <w:rsid w:val="00D77DEC"/>
    <w:rsid w:val="00D8066B"/>
    <w:rsid w:val="00D80714"/>
    <w:rsid w:val="00D81D3D"/>
    <w:rsid w:val="00D83898"/>
    <w:rsid w:val="00D83950"/>
    <w:rsid w:val="00D83AEC"/>
    <w:rsid w:val="00D8593C"/>
    <w:rsid w:val="00D85F6D"/>
    <w:rsid w:val="00D8659B"/>
    <w:rsid w:val="00D865B3"/>
    <w:rsid w:val="00D9295C"/>
    <w:rsid w:val="00D92B3D"/>
    <w:rsid w:val="00D930BB"/>
    <w:rsid w:val="00D950FF"/>
    <w:rsid w:val="00D95E30"/>
    <w:rsid w:val="00D9642D"/>
    <w:rsid w:val="00D967D2"/>
    <w:rsid w:val="00D972B7"/>
    <w:rsid w:val="00DA068E"/>
    <w:rsid w:val="00DA14BA"/>
    <w:rsid w:val="00DA1F5B"/>
    <w:rsid w:val="00DA250E"/>
    <w:rsid w:val="00DA3583"/>
    <w:rsid w:val="00DA380D"/>
    <w:rsid w:val="00DA38F4"/>
    <w:rsid w:val="00DA3CA0"/>
    <w:rsid w:val="00DA3F64"/>
    <w:rsid w:val="00DA5816"/>
    <w:rsid w:val="00DA5CB4"/>
    <w:rsid w:val="00DA66A7"/>
    <w:rsid w:val="00DA6AF4"/>
    <w:rsid w:val="00DA6FE8"/>
    <w:rsid w:val="00DB049E"/>
    <w:rsid w:val="00DB05B9"/>
    <w:rsid w:val="00DB06B8"/>
    <w:rsid w:val="00DB0DE3"/>
    <w:rsid w:val="00DB14E7"/>
    <w:rsid w:val="00DB3CC4"/>
    <w:rsid w:val="00DB3EDC"/>
    <w:rsid w:val="00DB45EB"/>
    <w:rsid w:val="00DB48C9"/>
    <w:rsid w:val="00DB4BB2"/>
    <w:rsid w:val="00DB4F2B"/>
    <w:rsid w:val="00DB660C"/>
    <w:rsid w:val="00DB77E7"/>
    <w:rsid w:val="00DB78D0"/>
    <w:rsid w:val="00DB7917"/>
    <w:rsid w:val="00DB7C6F"/>
    <w:rsid w:val="00DC0D45"/>
    <w:rsid w:val="00DC0D7B"/>
    <w:rsid w:val="00DC106B"/>
    <w:rsid w:val="00DC118F"/>
    <w:rsid w:val="00DC148B"/>
    <w:rsid w:val="00DC1D8F"/>
    <w:rsid w:val="00DC1DB9"/>
    <w:rsid w:val="00DC2D6F"/>
    <w:rsid w:val="00DC389C"/>
    <w:rsid w:val="00DC3B64"/>
    <w:rsid w:val="00DC3FA8"/>
    <w:rsid w:val="00DC46E7"/>
    <w:rsid w:val="00DC522F"/>
    <w:rsid w:val="00DC57A7"/>
    <w:rsid w:val="00DC64CF"/>
    <w:rsid w:val="00DC6675"/>
    <w:rsid w:val="00DC73F3"/>
    <w:rsid w:val="00DC74B3"/>
    <w:rsid w:val="00DC7930"/>
    <w:rsid w:val="00DC7BD4"/>
    <w:rsid w:val="00DD0F89"/>
    <w:rsid w:val="00DD1518"/>
    <w:rsid w:val="00DD19EF"/>
    <w:rsid w:val="00DD203E"/>
    <w:rsid w:val="00DD23B6"/>
    <w:rsid w:val="00DD3C5C"/>
    <w:rsid w:val="00DD40AB"/>
    <w:rsid w:val="00DD4458"/>
    <w:rsid w:val="00DD4E06"/>
    <w:rsid w:val="00DD4F05"/>
    <w:rsid w:val="00DD778F"/>
    <w:rsid w:val="00DD7A5D"/>
    <w:rsid w:val="00DD7C5A"/>
    <w:rsid w:val="00DE0094"/>
    <w:rsid w:val="00DE1E5E"/>
    <w:rsid w:val="00DE23B1"/>
    <w:rsid w:val="00DE28FC"/>
    <w:rsid w:val="00DE307C"/>
    <w:rsid w:val="00DE3D62"/>
    <w:rsid w:val="00DE4B03"/>
    <w:rsid w:val="00DE7C57"/>
    <w:rsid w:val="00DF0C1B"/>
    <w:rsid w:val="00DF11C3"/>
    <w:rsid w:val="00DF1728"/>
    <w:rsid w:val="00DF1759"/>
    <w:rsid w:val="00DF1959"/>
    <w:rsid w:val="00DF2C20"/>
    <w:rsid w:val="00DF39E8"/>
    <w:rsid w:val="00DF3EB5"/>
    <w:rsid w:val="00DF4A95"/>
    <w:rsid w:val="00DF52A1"/>
    <w:rsid w:val="00DF55F4"/>
    <w:rsid w:val="00DF57A9"/>
    <w:rsid w:val="00DF5FB4"/>
    <w:rsid w:val="00DF60C0"/>
    <w:rsid w:val="00DF666C"/>
    <w:rsid w:val="00DF68EF"/>
    <w:rsid w:val="00E0036A"/>
    <w:rsid w:val="00E004A1"/>
    <w:rsid w:val="00E00500"/>
    <w:rsid w:val="00E00B50"/>
    <w:rsid w:val="00E01153"/>
    <w:rsid w:val="00E0263F"/>
    <w:rsid w:val="00E040FA"/>
    <w:rsid w:val="00E04920"/>
    <w:rsid w:val="00E04B95"/>
    <w:rsid w:val="00E05104"/>
    <w:rsid w:val="00E06438"/>
    <w:rsid w:val="00E068E1"/>
    <w:rsid w:val="00E0743A"/>
    <w:rsid w:val="00E11209"/>
    <w:rsid w:val="00E1122A"/>
    <w:rsid w:val="00E12F79"/>
    <w:rsid w:val="00E134F4"/>
    <w:rsid w:val="00E13DD5"/>
    <w:rsid w:val="00E14216"/>
    <w:rsid w:val="00E14435"/>
    <w:rsid w:val="00E147DC"/>
    <w:rsid w:val="00E15035"/>
    <w:rsid w:val="00E1503D"/>
    <w:rsid w:val="00E17404"/>
    <w:rsid w:val="00E17BE7"/>
    <w:rsid w:val="00E20B63"/>
    <w:rsid w:val="00E20BE7"/>
    <w:rsid w:val="00E218BD"/>
    <w:rsid w:val="00E21B9C"/>
    <w:rsid w:val="00E22FCC"/>
    <w:rsid w:val="00E232E8"/>
    <w:rsid w:val="00E23921"/>
    <w:rsid w:val="00E23C42"/>
    <w:rsid w:val="00E2501E"/>
    <w:rsid w:val="00E25859"/>
    <w:rsid w:val="00E25BCA"/>
    <w:rsid w:val="00E268CE"/>
    <w:rsid w:val="00E26BE8"/>
    <w:rsid w:val="00E27E77"/>
    <w:rsid w:val="00E27FC8"/>
    <w:rsid w:val="00E27FD2"/>
    <w:rsid w:val="00E3217E"/>
    <w:rsid w:val="00E33972"/>
    <w:rsid w:val="00E33A8E"/>
    <w:rsid w:val="00E33CA0"/>
    <w:rsid w:val="00E34A01"/>
    <w:rsid w:val="00E34D68"/>
    <w:rsid w:val="00E35614"/>
    <w:rsid w:val="00E357BA"/>
    <w:rsid w:val="00E35D09"/>
    <w:rsid w:val="00E36003"/>
    <w:rsid w:val="00E3632F"/>
    <w:rsid w:val="00E37867"/>
    <w:rsid w:val="00E3789F"/>
    <w:rsid w:val="00E40915"/>
    <w:rsid w:val="00E41F2A"/>
    <w:rsid w:val="00E42FB5"/>
    <w:rsid w:val="00E43909"/>
    <w:rsid w:val="00E4473E"/>
    <w:rsid w:val="00E459D4"/>
    <w:rsid w:val="00E45F69"/>
    <w:rsid w:val="00E467ED"/>
    <w:rsid w:val="00E46B8A"/>
    <w:rsid w:val="00E47461"/>
    <w:rsid w:val="00E50107"/>
    <w:rsid w:val="00E501F8"/>
    <w:rsid w:val="00E5099F"/>
    <w:rsid w:val="00E50D38"/>
    <w:rsid w:val="00E50F44"/>
    <w:rsid w:val="00E51067"/>
    <w:rsid w:val="00E511ED"/>
    <w:rsid w:val="00E5163F"/>
    <w:rsid w:val="00E52089"/>
    <w:rsid w:val="00E54AA9"/>
    <w:rsid w:val="00E56990"/>
    <w:rsid w:val="00E57CF3"/>
    <w:rsid w:val="00E601A1"/>
    <w:rsid w:val="00E61369"/>
    <w:rsid w:val="00E6169C"/>
    <w:rsid w:val="00E626B0"/>
    <w:rsid w:val="00E62D63"/>
    <w:rsid w:val="00E62ECC"/>
    <w:rsid w:val="00E64947"/>
    <w:rsid w:val="00E65FD3"/>
    <w:rsid w:val="00E660FA"/>
    <w:rsid w:val="00E66A48"/>
    <w:rsid w:val="00E70340"/>
    <w:rsid w:val="00E72307"/>
    <w:rsid w:val="00E72745"/>
    <w:rsid w:val="00E7310F"/>
    <w:rsid w:val="00E74026"/>
    <w:rsid w:val="00E74443"/>
    <w:rsid w:val="00E7484A"/>
    <w:rsid w:val="00E74EFE"/>
    <w:rsid w:val="00E7517B"/>
    <w:rsid w:val="00E7529D"/>
    <w:rsid w:val="00E75E75"/>
    <w:rsid w:val="00E75EB7"/>
    <w:rsid w:val="00E76FA7"/>
    <w:rsid w:val="00E80CF2"/>
    <w:rsid w:val="00E8110E"/>
    <w:rsid w:val="00E817CF"/>
    <w:rsid w:val="00E82B68"/>
    <w:rsid w:val="00E84590"/>
    <w:rsid w:val="00E84C13"/>
    <w:rsid w:val="00E853DB"/>
    <w:rsid w:val="00E860C1"/>
    <w:rsid w:val="00E8673E"/>
    <w:rsid w:val="00E86C4A"/>
    <w:rsid w:val="00E876BE"/>
    <w:rsid w:val="00E900E4"/>
    <w:rsid w:val="00E91B8C"/>
    <w:rsid w:val="00E92682"/>
    <w:rsid w:val="00E9511B"/>
    <w:rsid w:val="00E9536F"/>
    <w:rsid w:val="00E95B7F"/>
    <w:rsid w:val="00E97B22"/>
    <w:rsid w:val="00E97C04"/>
    <w:rsid w:val="00EA0F01"/>
    <w:rsid w:val="00EA0FD4"/>
    <w:rsid w:val="00EA117E"/>
    <w:rsid w:val="00EA12BD"/>
    <w:rsid w:val="00EA2C1C"/>
    <w:rsid w:val="00EA358E"/>
    <w:rsid w:val="00EA4630"/>
    <w:rsid w:val="00EA46E3"/>
    <w:rsid w:val="00EA4B78"/>
    <w:rsid w:val="00EA5770"/>
    <w:rsid w:val="00EA7094"/>
    <w:rsid w:val="00EA72E1"/>
    <w:rsid w:val="00EA797E"/>
    <w:rsid w:val="00EA7B2E"/>
    <w:rsid w:val="00EB01F9"/>
    <w:rsid w:val="00EB0373"/>
    <w:rsid w:val="00EB0470"/>
    <w:rsid w:val="00EB1157"/>
    <w:rsid w:val="00EB2EC6"/>
    <w:rsid w:val="00EB3CE5"/>
    <w:rsid w:val="00EB4239"/>
    <w:rsid w:val="00EB52A5"/>
    <w:rsid w:val="00EB63D3"/>
    <w:rsid w:val="00EB7190"/>
    <w:rsid w:val="00EB722D"/>
    <w:rsid w:val="00EB748B"/>
    <w:rsid w:val="00EC0251"/>
    <w:rsid w:val="00EC12B6"/>
    <w:rsid w:val="00EC1888"/>
    <w:rsid w:val="00EC232F"/>
    <w:rsid w:val="00EC303B"/>
    <w:rsid w:val="00EC35D6"/>
    <w:rsid w:val="00EC36F9"/>
    <w:rsid w:val="00EC5E67"/>
    <w:rsid w:val="00EC6576"/>
    <w:rsid w:val="00EC66F3"/>
    <w:rsid w:val="00EC6A42"/>
    <w:rsid w:val="00EC7A63"/>
    <w:rsid w:val="00ED04BF"/>
    <w:rsid w:val="00ED0D40"/>
    <w:rsid w:val="00ED11E5"/>
    <w:rsid w:val="00ED27C7"/>
    <w:rsid w:val="00ED5B10"/>
    <w:rsid w:val="00ED7089"/>
    <w:rsid w:val="00EE0F80"/>
    <w:rsid w:val="00EE14BE"/>
    <w:rsid w:val="00EE30E5"/>
    <w:rsid w:val="00EE367C"/>
    <w:rsid w:val="00EE57E9"/>
    <w:rsid w:val="00EE6024"/>
    <w:rsid w:val="00EE6190"/>
    <w:rsid w:val="00EE69D1"/>
    <w:rsid w:val="00EE7AAA"/>
    <w:rsid w:val="00EE7D07"/>
    <w:rsid w:val="00EF0ABB"/>
    <w:rsid w:val="00EF21E9"/>
    <w:rsid w:val="00EF2822"/>
    <w:rsid w:val="00EF29BC"/>
    <w:rsid w:val="00EF2A38"/>
    <w:rsid w:val="00EF3139"/>
    <w:rsid w:val="00EF3963"/>
    <w:rsid w:val="00EF39B6"/>
    <w:rsid w:val="00EF4B79"/>
    <w:rsid w:val="00EF4F7C"/>
    <w:rsid w:val="00EF5675"/>
    <w:rsid w:val="00EF58FE"/>
    <w:rsid w:val="00EF6F8C"/>
    <w:rsid w:val="00F0043F"/>
    <w:rsid w:val="00F0060A"/>
    <w:rsid w:val="00F00B37"/>
    <w:rsid w:val="00F0257B"/>
    <w:rsid w:val="00F029AB"/>
    <w:rsid w:val="00F04395"/>
    <w:rsid w:val="00F04490"/>
    <w:rsid w:val="00F056D9"/>
    <w:rsid w:val="00F05AC5"/>
    <w:rsid w:val="00F10E28"/>
    <w:rsid w:val="00F11363"/>
    <w:rsid w:val="00F11F49"/>
    <w:rsid w:val="00F12A3A"/>
    <w:rsid w:val="00F13020"/>
    <w:rsid w:val="00F130A0"/>
    <w:rsid w:val="00F138D3"/>
    <w:rsid w:val="00F148E1"/>
    <w:rsid w:val="00F151D5"/>
    <w:rsid w:val="00F15E4E"/>
    <w:rsid w:val="00F16151"/>
    <w:rsid w:val="00F16E96"/>
    <w:rsid w:val="00F17337"/>
    <w:rsid w:val="00F209C4"/>
    <w:rsid w:val="00F216BA"/>
    <w:rsid w:val="00F21768"/>
    <w:rsid w:val="00F21B83"/>
    <w:rsid w:val="00F21BDB"/>
    <w:rsid w:val="00F21E1B"/>
    <w:rsid w:val="00F22066"/>
    <w:rsid w:val="00F22F5E"/>
    <w:rsid w:val="00F2348D"/>
    <w:rsid w:val="00F24882"/>
    <w:rsid w:val="00F25A93"/>
    <w:rsid w:val="00F26787"/>
    <w:rsid w:val="00F267AD"/>
    <w:rsid w:val="00F300DC"/>
    <w:rsid w:val="00F30953"/>
    <w:rsid w:val="00F30A09"/>
    <w:rsid w:val="00F31A54"/>
    <w:rsid w:val="00F32C98"/>
    <w:rsid w:val="00F3420A"/>
    <w:rsid w:val="00F35D55"/>
    <w:rsid w:val="00F36157"/>
    <w:rsid w:val="00F36687"/>
    <w:rsid w:val="00F3691A"/>
    <w:rsid w:val="00F378D7"/>
    <w:rsid w:val="00F40778"/>
    <w:rsid w:val="00F42010"/>
    <w:rsid w:val="00F429F1"/>
    <w:rsid w:val="00F43B61"/>
    <w:rsid w:val="00F4400D"/>
    <w:rsid w:val="00F443CD"/>
    <w:rsid w:val="00F44A6F"/>
    <w:rsid w:val="00F44B81"/>
    <w:rsid w:val="00F454FA"/>
    <w:rsid w:val="00F46416"/>
    <w:rsid w:val="00F46632"/>
    <w:rsid w:val="00F47DD6"/>
    <w:rsid w:val="00F50462"/>
    <w:rsid w:val="00F50896"/>
    <w:rsid w:val="00F5168F"/>
    <w:rsid w:val="00F55110"/>
    <w:rsid w:val="00F56616"/>
    <w:rsid w:val="00F567F2"/>
    <w:rsid w:val="00F62032"/>
    <w:rsid w:val="00F633FE"/>
    <w:rsid w:val="00F65800"/>
    <w:rsid w:val="00F65B49"/>
    <w:rsid w:val="00F67131"/>
    <w:rsid w:val="00F67CC0"/>
    <w:rsid w:val="00F67D9A"/>
    <w:rsid w:val="00F70D1E"/>
    <w:rsid w:val="00F70E0F"/>
    <w:rsid w:val="00F711F3"/>
    <w:rsid w:val="00F71E4C"/>
    <w:rsid w:val="00F735D6"/>
    <w:rsid w:val="00F74178"/>
    <w:rsid w:val="00F748AA"/>
    <w:rsid w:val="00F75CE4"/>
    <w:rsid w:val="00F763DA"/>
    <w:rsid w:val="00F773E2"/>
    <w:rsid w:val="00F77D36"/>
    <w:rsid w:val="00F803D5"/>
    <w:rsid w:val="00F807C2"/>
    <w:rsid w:val="00F80BC3"/>
    <w:rsid w:val="00F80CF4"/>
    <w:rsid w:val="00F8197A"/>
    <w:rsid w:val="00F81B9F"/>
    <w:rsid w:val="00F831E4"/>
    <w:rsid w:val="00F8556A"/>
    <w:rsid w:val="00F86635"/>
    <w:rsid w:val="00F870E2"/>
    <w:rsid w:val="00F905C0"/>
    <w:rsid w:val="00F90F68"/>
    <w:rsid w:val="00F92252"/>
    <w:rsid w:val="00F92B6E"/>
    <w:rsid w:val="00F9309E"/>
    <w:rsid w:val="00F93264"/>
    <w:rsid w:val="00F93850"/>
    <w:rsid w:val="00F9529C"/>
    <w:rsid w:val="00F95382"/>
    <w:rsid w:val="00F95C47"/>
    <w:rsid w:val="00F96156"/>
    <w:rsid w:val="00F96361"/>
    <w:rsid w:val="00F9694F"/>
    <w:rsid w:val="00F97A70"/>
    <w:rsid w:val="00FA0031"/>
    <w:rsid w:val="00FA2DD7"/>
    <w:rsid w:val="00FA3137"/>
    <w:rsid w:val="00FA5064"/>
    <w:rsid w:val="00FA66CA"/>
    <w:rsid w:val="00FB13CD"/>
    <w:rsid w:val="00FB188A"/>
    <w:rsid w:val="00FB1A36"/>
    <w:rsid w:val="00FB1BE1"/>
    <w:rsid w:val="00FB1C2F"/>
    <w:rsid w:val="00FB295E"/>
    <w:rsid w:val="00FB35DF"/>
    <w:rsid w:val="00FB487D"/>
    <w:rsid w:val="00FB4F1E"/>
    <w:rsid w:val="00FB6FE5"/>
    <w:rsid w:val="00FB70B5"/>
    <w:rsid w:val="00FB7EE6"/>
    <w:rsid w:val="00FB7F2F"/>
    <w:rsid w:val="00FC28CC"/>
    <w:rsid w:val="00FC2FE0"/>
    <w:rsid w:val="00FC348F"/>
    <w:rsid w:val="00FC35E0"/>
    <w:rsid w:val="00FC3B03"/>
    <w:rsid w:val="00FC41E8"/>
    <w:rsid w:val="00FC5DC6"/>
    <w:rsid w:val="00FC5E96"/>
    <w:rsid w:val="00FC5F2A"/>
    <w:rsid w:val="00FC68E0"/>
    <w:rsid w:val="00FC691D"/>
    <w:rsid w:val="00FD0243"/>
    <w:rsid w:val="00FD0819"/>
    <w:rsid w:val="00FD1430"/>
    <w:rsid w:val="00FD1C7F"/>
    <w:rsid w:val="00FD22A9"/>
    <w:rsid w:val="00FD38A5"/>
    <w:rsid w:val="00FD4AA8"/>
    <w:rsid w:val="00FD5BAB"/>
    <w:rsid w:val="00FD63B1"/>
    <w:rsid w:val="00FD69CE"/>
    <w:rsid w:val="00FD7108"/>
    <w:rsid w:val="00FD714A"/>
    <w:rsid w:val="00FD7693"/>
    <w:rsid w:val="00FD7CAF"/>
    <w:rsid w:val="00FE188C"/>
    <w:rsid w:val="00FE4533"/>
    <w:rsid w:val="00FE4829"/>
    <w:rsid w:val="00FE5441"/>
    <w:rsid w:val="00FE64E3"/>
    <w:rsid w:val="00FE6A00"/>
    <w:rsid w:val="00FE7E27"/>
    <w:rsid w:val="00FF026E"/>
    <w:rsid w:val="00FF107D"/>
    <w:rsid w:val="00FF1384"/>
    <w:rsid w:val="00FF1BA0"/>
    <w:rsid w:val="00FF3376"/>
    <w:rsid w:val="00FF4913"/>
    <w:rsid w:val="00FF4919"/>
    <w:rsid w:val="00FF5531"/>
    <w:rsid w:val="00FF5D45"/>
    <w:rsid w:val="00FF6303"/>
    <w:rsid w:val="00FF77AC"/>
    <w:rsid w:val="00FF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1001E-9C14-425D-99CE-CFDF5B73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EB"/>
  </w:style>
  <w:style w:type="paragraph" w:styleId="1">
    <w:name w:val="heading 1"/>
    <w:basedOn w:val="a"/>
    <w:next w:val="a"/>
    <w:link w:val="10"/>
    <w:uiPriority w:val="9"/>
    <w:qFormat/>
    <w:rsid w:val="006F12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4D362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3463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5"/>
    <w:uiPriority w:val="34"/>
    <w:qFormat/>
    <w:rsid w:val="00F43B61"/>
    <w:pPr>
      <w:ind w:left="720"/>
      <w:contextualSpacing/>
    </w:p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64106A"/>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95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9500BD"/>
    <w:rPr>
      <w:rFonts w:ascii="Times New Roman" w:eastAsia="Times New Roman" w:hAnsi="Times New Roman" w:cs="Times New Roman"/>
      <w:sz w:val="24"/>
      <w:szCs w:val="24"/>
      <w:lang w:eastAsia="ru-RU"/>
    </w:rPr>
  </w:style>
  <w:style w:type="character" w:customStyle="1" w:styleId="s1">
    <w:name w:val="s1"/>
    <w:qFormat/>
    <w:rsid w:val="009500BD"/>
    <w:rPr>
      <w:rFonts w:ascii="Times New Roman" w:hAnsi="Times New Roman" w:cs="Times New Roman" w:hint="default"/>
      <w:b/>
      <w:bCs/>
      <w:color w:val="000000"/>
    </w:rPr>
  </w:style>
  <w:style w:type="character" w:styleId="a8">
    <w:name w:val="annotation reference"/>
    <w:uiPriority w:val="99"/>
    <w:unhideWhenUsed/>
    <w:rsid w:val="009500BD"/>
    <w:rPr>
      <w:sz w:val="16"/>
      <w:szCs w:val="16"/>
    </w:rPr>
  </w:style>
  <w:style w:type="character" w:customStyle="1" w:styleId="s0">
    <w:name w:val="s0"/>
    <w:qFormat/>
    <w:rsid w:val="00057A51"/>
    <w:rPr>
      <w:rFonts w:ascii="Times New Roman" w:hAnsi="Times New Roman" w:cs="Times New Roman" w:hint="default"/>
      <w:b w:val="0"/>
      <w:bCs w:val="0"/>
      <w:i w:val="0"/>
      <w:iCs w:val="0"/>
      <w:strike w:val="0"/>
      <w:dstrike w:val="0"/>
      <w:color w:val="000000"/>
      <w:sz w:val="24"/>
      <w:szCs w:val="24"/>
      <w:u w:val="none"/>
      <w:effect w:val="none"/>
    </w:rPr>
  </w:style>
  <w:style w:type="character" w:styleId="a9">
    <w:name w:val="Hyperlink"/>
    <w:uiPriority w:val="99"/>
    <w:rsid w:val="00057A51"/>
    <w:rPr>
      <w:color w:val="0000FF"/>
      <w:u w:val="single"/>
    </w:rPr>
  </w:style>
  <w:style w:type="paragraph" w:styleId="aa">
    <w:name w:val="Balloon Text"/>
    <w:basedOn w:val="a"/>
    <w:link w:val="ab"/>
    <w:uiPriority w:val="99"/>
    <w:semiHidden/>
    <w:unhideWhenUsed/>
    <w:rsid w:val="00444E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4E91"/>
    <w:rPr>
      <w:rFonts w:ascii="Segoe UI" w:hAnsi="Segoe UI" w:cs="Segoe UI"/>
      <w:sz w:val="18"/>
      <w:szCs w:val="18"/>
    </w:rPr>
  </w:style>
  <w:style w:type="paragraph" w:styleId="ac">
    <w:name w:val="header"/>
    <w:basedOn w:val="a"/>
    <w:link w:val="ad"/>
    <w:uiPriority w:val="99"/>
    <w:unhideWhenUsed/>
    <w:rsid w:val="001148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884"/>
  </w:style>
  <w:style w:type="paragraph" w:styleId="ae">
    <w:name w:val="footer"/>
    <w:basedOn w:val="a"/>
    <w:link w:val="af"/>
    <w:uiPriority w:val="99"/>
    <w:unhideWhenUsed/>
    <w:rsid w:val="001148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884"/>
  </w:style>
  <w:style w:type="paragraph" w:styleId="2">
    <w:name w:val="Body Text 2"/>
    <w:basedOn w:val="a"/>
    <w:link w:val="20"/>
    <w:uiPriority w:val="99"/>
    <w:rsid w:val="00DB77E7"/>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uiPriority w:val="99"/>
    <w:rsid w:val="00DB77E7"/>
    <w:rPr>
      <w:rFonts w:ascii="Times New Roman" w:eastAsia="Times New Roman" w:hAnsi="Times New Roman" w:cs="Times New Roman"/>
      <w:color w:val="000000"/>
      <w:sz w:val="24"/>
      <w:szCs w:val="24"/>
      <w:lang w:val="kk-KZ" w:eastAsia="ru-RU"/>
    </w:rPr>
  </w:style>
  <w:style w:type="paragraph" w:customStyle="1" w:styleId="Default">
    <w:name w:val="Default"/>
    <w:qFormat/>
    <w:rsid w:val="0042251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Plain Text"/>
    <w:basedOn w:val="a"/>
    <w:link w:val="af1"/>
    <w:uiPriority w:val="99"/>
    <w:unhideWhenUsed/>
    <w:rsid w:val="00FC28CC"/>
    <w:pPr>
      <w:spacing w:after="0" w:line="240" w:lineRule="auto"/>
    </w:pPr>
    <w:rPr>
      <w:rFonts w:ascii="Calibri" w:hAnsi="Calibri"/>
      <w:szCs w:val="21"/>
    </w:rPr>
  </w:style>
  <w:style w:type="character" w:customStyle="1" w:styleId="af1">
    <w:name w:val="Текст Знак"/>
    <w:basedOn w:val="a0"/>
    <w:link w:val="af0"/>
    <w:uiPriority w:val="99"/>
    <w:rsid w:val="00FC28CC"/>
    <w:rPr>
      <w:rFonts w:ascii="Calibri" w:hAnsi="Calibri"/>
      <w:szCs w:val="21"/>
    </w:rPr>
  </w:style>
  <w:style w:type="character" w:customStyle="1" w:styleId="10">
    <w:name w:val="Заголовок 1 Знак"/>
    <w:basedOn w:val="a0"/>
    <w:link w:val="1"/>
    <w:uiPriority w:val="9"/>
    <w:rsid w:val="006F12B2"/>
    <w:rPr>
      <w:rFonts w:asciiTheme="majorHAnsi" w:eastAsiaTheme="majorEastAsia" w:hAnsiTheme="majorHAnsi" w:cstheme="majorBidi"/>
      <w:b/>
      <w:bCs/>
      <w:color w:val="2E74B5" w:themeColor="accent1" w:themeShade="BF"/>
      <w:sz w:val="28"/>
      <w:szCs w:val="28"/>
    </w:rPr>
  </w:style>
  <w:style w:type="character" w:customStyle="1" w:styleId="s2">
    <w:name w:val="s2"/>
    <w:basedOn w:val="a0"/>
    <w:rsid w:val="00B9414F"/>
    <w:rPr>
      <w:rFonts w:ascii="Courier New" w:hAnsi="Courier New" w:cs="Courier New" w:hint="default"/>
      <w:b/>
      <w:bCs/>
      <w:i w:val="0"/>
      <w:iCs w:val="0"/>
      <w:strike w:val="0"/>
      <w:dstrike w:val="0"/>
      <w:color w:val="000080"/>
      <w:sz w:val="20"/>
      <w:szCs w:val="20"/>
      <w:u w:val="none"/>
      <w:effect w:val="none"/>
    </w:rPr>
  </w:style>
  <w:style w:type="paragraph" w:styleId="af2">
    <w:name w:val="No Spacing"/>
    <w:aliases w:val="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No Spacing2,Рабочий"/>
    <w:link w:val="af3"/>
    <w:uiPriority w:val="1"/>
    <w:qFormat/>
    <w:rsid w:val="00770A9E"/>
    <w:pPr>
      <w:spacing w:after="0" w:line="240" w:lineRule="auto"/>
    </w:pPr>
  </w:style>
  <w:style w:type="character" w:customStyle="1" w:styleId="40">
    <w:name w:val="Заголовок 4 Знак"/>
    <w:basedOn w:val="a0"/>
    <w:link w:val="4"/>
    <w:uiPriority w:val="9"/>
    <w:rsid w:val="0034636F"/>
    <w:rPr>
      <w:rFonts w:ascii="Times New Roman" w:eastAsia="Times New Roman" w:hAnsi="Times New Roman" w:cs="Times New Roman"/>
      <w:b/>
      <w:bCs/>
      <w:sz w:val="24"/>
      <w:szCs w:val="24"/>
      <w:lang w:eastAsia="ru-RU"/>
    </w:rPr>
  </w:style>
  <w:style w:type="paragraph" w:customStyle="1" w:styleId="Pa0">
    <w:name w:val="Pa0"/>
    <w:basedOn w:val="a"/>
    <w:next w:val="a"/>
    <w:rsid w:val="002C14B2"/>
    <w:pPr>
      <w:autoSpaceDE w:val="0"/>
      <w:autoSpaceDN w:val="0"/>
      <w:adjustRightInd w:val="0"/>
      <w:spacing w:after="0" w:line="171" w:lineRule="atLeast"/>
    </w:pPr>
    <w:rPr>
      <w:rFonts w:ascii="Готика" w:eastAsia="Calibri" w:hAnsi="Готика" w:cs="Times New Roman"/>
      <w:sz w:val="24"/>
      <w:szCs w:val="24"/>
      <w:lang w:eastAsia="ru-RU"/>
    </w:rPr>
  </w:style>
  <w:style w:type="paragraph" w:styleId="af4">
    <w:name w:val="annotation text"/>
    <w:basedOn w:val="a"/>
    <w:link w:val="af5"/>
    <w:uiPriority w:val="99"/>
    <w:unhideWhenUsed/>
    <w:rsid w:val="00C90806"/>
    <w:pPr>
      <w:spacing w:line="240" w:lineRule="auto"/>
    </w:pPr>
    <w:rPr>
      <w:sz w:val="20"/>
      <w:szCs w:val="20"/>
    </w:rPr>
  </w:style>
  <w:style w:type="character" w:customStyle="1" w:styleId="af5">
    <w:name w:val="Текст примечания Знак"/>
    <w:basedOn w:val="a0"/>
    <w:link w:val="af4"/>
    <w:uiPriority w:val="99"/>
    <w:rsid w:val="00C90806"/>
    <w:rPr>
      <w:sz w:val="20"/>
      <w:szCs w:val="20"/>
    </w:rPr>
  </w:style>
  <w:style w:type="paragraph" w:styleId="af6">
    <w:name w:val="annotation subject"/>
    <w:basedOn w:val="af4"/>
    <w:next w:val="af4"/>
    <w:link w:val="af7"/>
    <w:uiPriority w:val="99"/>
    <w:semiHidden/>
    <w:unhideWhenUsed/>
    <w:rsid w:val="00C90806"/>
    <w:rPr>
      <w:b/>
      <w:bCs/>
    </w:rPr>
  </w:style>
  <w:style w:type="character" w:customStyle="1" w:styleId="af7">
    <w:name w:val="Тема примечания Знак"/>
    <w:basedOn w:val="af5"/>
    <w:link w:val="af6"/>
    <w:uiPriority w:val="99"/>
    <w:semiHidden/>
    <w:rsid w:val="00C90806"/>
    <w:rPr>
      <w:b/>
      <w:bCs/>
      <w:sz w:val="20"/>
      <w:szCs w:val="20"/>
    </w:rPr>
  </w:style>
  <w:style w:type="paragraph" w:customStyle="1" w:styleId="j111">
    <w:name w:val="j111"/>
    <w:basedOn w:val="a"/>
    <w:rsid w:val="00B20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a"/>
    <w:basedOn w:val="a0"/>
    <w:rsid w:val="008D0532"/>
  </w:style>
  <w:style w:type="character" w:styleId="af9">
    <w:name w:val="Strong"/>
    <w:basedOn w:val="a0"/>
    <w:uiPriority w:val="22"/>
    <w:qFormat/>
    <w:rsid w:val="00025619"/>
    <w:rPr>
      <w:b/>
      <w:bCs/>
    </w:rPr>
  </w:style>
  <w:style w:type="character" w:customStyle="1" w:styleId="s19">
    <w:name w:val="s19"/>
    <w:basedOn w:val="a0"/>
    <w:rsid w:val="0043138D"/>
  </w:style>
  <w:style w:type="character" w:customStyle="1" w:styleId="s3">
    <w:name w:val="s3"/>
    <w:rsid w:val="00965597"/>
    <w:rPr>
      <w:rFonts w:ascii="Times New Roman" w:hAnsi="Times New Roman" w:cs="Times New Roman" w:hint="default"/>
      <w:b w:val="0"/>
      <w:bCs w:val="0"/>
      <w:i/>
      <w:iCs/>
      <w:color w:val="FF0000"/>
    </w:rPr>
  </w:style>
  <w:style w:type="character" w:customStyle="1" w:styleId="s9">
    <w:name w:val="s9"/>
    <w:rsid w:val="00965597"/>
    <w:rPr>
      <w:rFonts w:ascii="Times New Roman" w:hAnsi="Times New Roman" w:cs="Times New Roman" w:hint="default"/>
      <w:b w:val="0"/>
      <w:bCs w:val="0"/>
      <w:i/>
      <w:iCs/>
      <w:color w:val="333399"/>
      <w:u w:val="single"/>
    </w:rPr>
  </w:style>
  <w:style w:type="character" w:customStyle="1" w:styleId="s10">
    <w:name w:val="s10"/>
    <w:rsid w:val="00965597"/>
    <w:rPr>
      <w:rFonts w:ascii="Times New Roman" w:hAnsi="Times New Roman" w:cs="Times New Roman" w:hint="default"/>
      <w:color w:val="333399"/>
      <w:u w:val="single"/>
    </w:rPr>
  </w:style>
  <w:style w:type="character" w:customStyle="1" w:styleId="note">
    <w:name w:val="note"/>
    <w:basedOn w:val="a0"/>
    <w:rsid w:val="001D64B5"/>
  </w:style>
  <w:style w:type="character" w:customStyle="1" w:styleId="30">
    <w:name w:val="Заголовок 3 Знак"/>
    <w:basedOn w:val="a0"/>
    <w:link w:val="3"/>
    <w:uiPriority w:val="9"/>
    <w:rsid w:val="004D3627"/>
    <w:rPr>
      <w:rFonts w:asciiTheme="majorHAnsi" w:eastAsiaTheme="majorEastAsia" w:hAnsiTheme="majorHAnsi" w:cstheme="majorBidi"/>
      <w:b/>
      <w:bCs/>
      <w:color w:val="5B9BD5" w:themeColor="accent1"/>
    </w:rPr>
  </w:style>
  <w:style w:type="paragraph" w:customStyle="1" w:styleId="note1">
    <w:name w:val="note1"/>
    <w:basedOn w:val="a"/>
    <w:rsid w:val="004D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aliases w:val="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МОЙ СТИЛЬ Знак"/>
    <w:link w:val="af2"/>
    <w:uiPriority w:val="1"/>
    <w:locked/>
    <w:rsid w:val="002D49EE"/>
  </w:style>
  <w:style w:type="character" w:customStyle="1" w:styleId="s20">
    <w:name w:val="s20"/>
    <w:basedOn w:val="a0"/>
    <w:rsid w:val="00067FCD"/>
  </w:style>
  <w:style w:type="character" w:customStyle="1" w:styleId="s21">
    <w:name w:val="s21"/>
    <w:basedOn w:val="a0"/>
    <w:rsid w:val="00067FCD"/>
  </w:style>
  <w:style w:type="paragraph" w:styleId="afa">
    <w:name w:val="Body Text"/>
    <w:basedOn w:val="a"/>
    <w:link w:val="afb"/>
    <w:uiPriority w:val="99"/>
    <w:unhideWhenUsed/>
    <w:rsid w:val="003E5D68"/>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uiPriority w:val="99"/>
    <w:rsid w:val="003E5D68"/>
    <w:rPr>
      <w:rFonts w:ascii="Times New Roman" w:eastAsia="Times New Roman" w:hAnsi="Times New Roman" w:cs="Times New Roman"/>
      <w:sz w:val="24"/>
      <w:szCs w:val="24"/>
      <w:lang w:eastAsia="ru-RU"/>
    </w:rPr>
  </w:style>
  <w:style w:type="paragraph" w:customStyle="1" w:styleId="j114">
    <w:name w:val="j114"/>
    <w:basedOn w:val="a"/>
    <w:rsid w:val="00283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_"/>
    <w:link w:val="12"/>
    <w:locked/>
    <w:rsid w:val="00F44A6F"/>
    <w:rPr>
      <w:b/>
      <w:sz w:val="27"/>
      <w:shd w:val="clear" w:color="auto" w:fill="FFFFFF"/>
    </w:rPr>
  </w:style>
  <w:style w:type="paragraph" w:customStyle="1" w:styleId="12">
    <w:name w:val="Заголовок №1"/>
    <w:basedOn w:val="a"/>
    <w:link w:val="11"/>
    <w:qFormat/>
    <w:rsid w:val="00F44A6F"/>
    <w:pPr>
      <w:widowControl w:val="0"/>
      <w:shd w:val="clear" w:color="auto" w:fill="FFFFFF"/>
      <w:spacing w:before="1980" w:after="240" w:line="326" w:lineRule="exact"/>
      <w:ind w:hanging="1580"/>
      <w:outlineLvl w:val="0"/>
    </w:pPr>
    <w:rPr>
      <w:b/>
      <w:sz w:val="27"/>
    </w:rPr>
  </w:style>
  <w:style w:type="character" w:styleId="afc">
    <w:name w:val="Emphasis"/>
    <w:uiPriority w:val="20"/>
    <w:qFormat/>
    <w:rsid w:val="00036DF9"/>
    <w:rPr>
      <w:i/>
      <w:iCs/>
    </w:rPr>
  </w:style>
  <w:style w:type="paragraph" w:customStyle="1" w:styleId="j11">
    <w:name w:val="j11"/>
    <w:basedOn w:val="a"/>
    <w:rsid w:val="001D7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455">
      <w:bodyDiv w:val="1"/>
      <w:marLeft w:val="0"/>
      <w:marRight w:val="0"/>
      <w:marTop w:val="0"/>
      <w:marBottom w:val="0"/>
      <w:divBdr>
        <w:top w:val="none" w:sz="0" w:space="0" w:color="auto"/>
        <w:left w:val="none" w:sz="0" w:space="0" w:color="auto"/>
        <w:bottom w:val="none" w:sz="0" w:space="0" w:color="auto"/>
        <w:right w:val="none" w:sz="0" w:space="0" w:color="auto"/>
      </w:divBdr>
    </w:div>
    <w:div w:id="71439168">
      <w:bodyDiv w:val="1"/>
      <w:marLeft w:val="0"/>
      <w:marRight w:val="0"/>
      <w:marTop w:val="0"/>
      <w:marBottom w:val="0"/>
      <w:divBdr>
        <w:top w:val="none" w:sz="0" w:space="0" w:color="auto"/>
        <w:left w:val="none" w:sz="0" w:space="0" w:color="auto"/>
        <w:bottom w:val="none" w:sz="0" w:space="0" w:color="auto"/>
        <w:right w:val="none" w:sz="0" w:space="0" w:color="auto"/>
      </w:divBdr>
    </w:div>
    <w:div w:id="72046681">
      <w:bodyDiv w:val="1"/>
      <w:marLeft w:val="0"/>
      <w:marRight w:val="0"/>
      <w:marTop w:val="0"/>
      <w:marBottom w:val="0"/>
      <w:divBdr>
        <w:top w:val="none" w:sz="0" w:space="0" w:color="auto"/>
        <w:left w:val="none" w:sz="0" w:space="0" w:color="auto"/>
        <w:bottom w:val="none" w:sz="0" w:space="0" w:color="auto"/>
        <w:right w:val="none" w:sz="0" w:space="0" w:color="auto"/>
      </w:divBdr>
      <w:divsChild>
        <w:div w:id="1976175696">
          <w:marLeft w:val="0"/>
          <w:marRight w:val="0"/>
          <w:marTop w:val="0"/>
          <w:marBottom w:val="0"/>
          <w:divBdr>
            <w:top w:val="none" w:sz="0" w:space="0" w:color="auto"/>
            <w:left w:val="none" w:sz="0" w:space="0" w:color="auto"/>
            <w:bottom w:val="none" w:sz="0" w:space="0" w:color="auto"/>
            <w:right w:val="none" w:sz="0" w:space="0" w:color="auto"/>
          </w:divBdr>
        </w:div>
        <w:div w:id="1824925477">
          <w:marLeft w:val="0"/>
          <w:marRight w:val="0"/>
          <w:marTop w:val="0"/>
          <w:marBottom w:val="0"/>
          <w:divBdr>
            <w:top w:val="none" w:sz="0" w:space="0" w:color="auto"/>
            <w:left w:val="none" w:sz="0" w:space="0" w:color="auto"/>
            <w:bottom w:val="none" w:sz="0" w:space="0" w:color="auto"/>
            <w:right w:val="none" w:sz="0" w:space="0" w:color="auto"/>
          </w:divBdr>
        </w:div>
        <w:div w:id="1290624709">
          <w:marLeft w:val="0"/>
          <w:marRight w:val="0"/>
          <w:marTop w:val="0"/>
          <w:marBottom w:val="0"/>
          <w:divBdr>
            <w:top w:val="none" w:sz="0" w:space="0" w:color="auto"/>
            <w:left w:val="none" w:sz="0" w:space="0" w:color="auto"/>
            <w:bottom w:val="none" w:sz="0" w:space="0" w:color="auto"/>
            <w:right w:val="none" w:sz="0" w:space="0" w:color="auto"/>
          </w:divBdr>
        </w:div>
        <w:div w:id="1312636223">
          <w:marLeft w:val="0"/>
          <w:marRight w:val="0"/>
          <w:marTop w:val="0"/>
          <w:marBottom w:val="0"/>
          <w:divBdr>
            <w:top w:val="none" w:sz="0" w:space="0" w:color="auto"/>
            <w:left w:val="none" w:sz="0" w:space="0" w:color="auto"/>
            <w:bottom w:val="none" w:sz="0" w:space="0" w:color="auto"/>
            <w:right w:val="none" w:sz="0" w:space="0" w:color="auto"/>
          </w:divBdr>
        </w:div>
        <w:div w:id="659575166">
          <w:marLeft w:val="0"/>
          <w:marRight w:val="0"/>
          <w:marTop w:val="0"/>
          <w:marBottom w:val="0"/>
          <w:divBdr>
            <w:top w:val="none" w:sz="0" w:space="0" w:color="auto"/>
            <w:left w:val="none" w:sz="0" w:space="0" w:color="auto"/>
            <w:bottom w:val="none" w:sz="0" w:space="0" w:color="auto"/>
            <w:right w:val="none" w:sz="0" w:space="0" w:color="auto"/>
          </w:divBdr>
        </w:div>
        <w:div w:id="1928269077">
          <w:marLeft w:val="0"/>
          <w:marRight w:val="0"/>
          <w:marTop w:val="0"/>
          <w:marBottom w:val="0"/>
          <w:divBdr>
            <w:top w:val="none" w:sz="0" w:space="0" w:color="auto"/>
            <w:left w:val="none" w:sz="0" w:space="0" w:color="auto"/>
            <w:bottom w:val="none" w:sz="0" w:space="0" w:color="auto"/>
            <w:right w:val="none" w:sz="0" w:space="0" w:color="auto"/>
          </w:divBdr>
        </w:div>
        <w:div w:id="1949971179">
          <w:marLeft w:val="0"/>
          <w:marRight w:val="0"/>
          <w:marTop w:val="0"/>
          <w:marBottom w:val="0"/>
          <w:divBdr>
            <w:top w:val="none" w:sz="0" w:space="0" w:color="auto"/>
            <w:left w:val="none" w:sz="0" w:space="0" w:color="auto"/>
            <w:bottom w:val="none" w:sz="0" w:space="0" w:color="auto"/>
            <w:right w:val="none" w:sz="0" w:space="0" w:color="auto"/>
          </w:divBdr>
        </w:div>
        <w:div w:id="1828158934">
          <w:marLeft w:val="0"/>
          <w:marRight w:val="0"/>
          <w:marTop w:val="0"/>
          <w:marBottom w:val="0"/>
          <w:divBdr>
            <w:top w:val="none" w:sz="0" w:space="0" w:color="auto"/>
            <w:left w:val="none" w:sz="0" w:space="0" w:color="auto"/>
            <w:bottom w:val="none" w:sz="0" w:space="0" w:color="auto"/>
            <w:right w:val="none" w:sz="0" w:space="0" w:color="auto"/>
          </w:divBdr>
        </w:div>
        <w:div w:id="879899209">
          <w:marLeft w:val="0"/>
          <w:marRight w:val="0"/>
          <w:marTop w:val="0"/>
          <w:marBottom w:val="0"/>
          <w:divBdr>
            <w:top w:val="none" w:sz="0" w:space="0" w:color="auto"/>
            <w:left w:val="none" w:sz="0" w:space="0" w:color="auto"/>
            <w:bottom w:val="none" w:sz="0" w:space="0" w:color="auto"/>
            <w:right w:val="none" w:sz="0" w:space="0" w:color="auto"/>
          </w:divBdr>
        </w:div>
        <w:div w:id="825585362">
          <w:marLeft w:val="0"/>
          <w:marRight w:val="0"/>
          <w:marTop w:val="0"/>
          <w:marBottom w:val="0"/>
          <w:divBdr>
            <w:top w:val="none" w:sz="0" w:space="0" w:color="auto"/>
            <w:left w:val="none" w:sz="0" w:space="0" w:color="auto"/>
            <w:bottom w:val="none" w:sz="0" w:space="0" w:color="auto"/>
            <w:right w:val="none" w:sz="0" w:space="0" w:color="auto"/>
          </w:divBdr>
        </w:div>
        <w:div w:id="289669466">
          <w:marLeft w:val="0"/>
          <w:marRight w:val="0"/>
          <w:marTop w:val="0"/>
          <w:marBottom w:val="0"/>
          <w:divBdr>
            <w:top w:val="none" w:sz="0" w:space="0" w:color="auto"/>
            <w:left w:val="none" w:sz="0" w:space="0" w:color="auto"/>
            <w:bottom w:val="none" w:sz="0" w:space="0" w:color="auto"/>
            <w:right w:val="none" w:sz="0" w:space="0" w:color="auto"/>
          </w:divBdr>
        </w:div>
        <w:div w:id="1673290565">
          <w:marLeft w:val="0"/>
          <w:marRight w:val="0"/>
          <w:marTop w:val="0"/>
          <w:marBottom w:val="0"/>
          <w:divBdr>
            <w:top w:val="none" w:sz="0" w:space="0" w:color="auto"/>
            <w:left w:val="none" w:sz="0" w:space="0" w:color="auto"/>
            <w:bottom w:val="none" w:sz="0" w:space="0" w:color="auto"/>
            <w:right w:val="none" w:sz="0" w:space="0" w:color="auto"/>
          </w:divBdr>
        </w:div>
        <w:div w:id="1626038081">
          <w:marLeft w:val="0"/>
          <w:marRight w:val="0"/>
          <w:marTop w:val="0"/>
          <w:marBottom w:val="0"/>
          <w:divBdr>
            <w:top w:val="none" w:sz="0" w:space="0" w:color="auto"/>
            <w:left w:val="none" w:sz="0" w:space="0" w:color="auto"/>
            <w:bottom w:val="none" w:sz="0" w:space="0" w:color="auto"/>
            <w:right w:val="none" w:sz="0" w:space="0" w:color="auto"/>
          </w:divBdr>
        </w:div>
        <w:div w:id="1672950622">
          <w:marLeft w:val="0"/>
          <w:marRight w:val="0"/>
          <w:marTop w:val="0"/>
          <w:marBottom w:val="0"/>
          <w:divBdr>
            <w:top w:val="none" w:sz="0" w:space="0" w:color="auto"/>
            <w:left w:val="none" w:sz="0" w:space="0" w:color="auto"/>
            <w:bottom w:val="none" w:sz="0" w:space="0" w:color="auto"/>
            <w:right w:val="none" w:sz="0" w:space="0" w:color="auto"/>
          </w:divBdr>
        </w:div>
        <w:div w:id="594944471">
          <w:marLeft w:val="0"/>
          <w:marRight w:val="0"/>
          <w:marTop w:val="0"/>
          <w:marBottom w:val="0"/>
          <w:divBdr>
            <w:top w:val="none" w:sz="0" w:space="0" w:color="auto"/>
            <w:left w:val="none" w:sz="0" w:space="0" w:color="auto"/>
            <w:bottom w:val="none" w:sz="0" w:space="0" w:color="auto"/>
            <w:right w:val="none" w:sz="0" w:space="0" w:color="auto"/>
          </w:divBdr>
        </w:div>
        <w:div w:id="1145782126">
          <w:marLeft w:val="0"/>
          <w:marRight w:val="0"/>
          <w:marTop w:val="0"/>
          <w:marBottom w:val="0"/>
          <w:divBdr>
            <w:top w:val="none" w:sz="0" w:space="0" w:color="auto"/>
            <w:left w:val="none" w:sz="0" w:space="0" w:color="auto"/>
            <w:bottom w:val="none" w:sz="0" w:space="0" w:color="auto"/>
            <w:right w:val="none" w:sz="0" w:space="0" w:color="auto"/>
          </w:divBdr>
        </w:div>
        <w:div w:id="2559338">
          <w:marLeft w:val="0"/>
          <w:marRight w:val="0"/>
          <w:marTop w:val="0"/>
          <w:marBottom w:val="0"/>
          <w:divBdr>
            <w:top w:val="none" w:sz="0" w:space="0" w:color="auto"/>
            <w:left w:val="none" w:sz="0" w:space="0" w:color="auto"/>
            <w:bottom w:val="none" w:sz="0" w:space="0" w:color="auto"/>
            <w:right w:val="none" w:sz="0" w:space="0" w:color="auto"/>
          </w:divBdr>
        </w:div>
        <w:div w:id="863633782">
          <w:marLeft w:val="0"/>
          <w:marRight w:val="0"/>
          <w:marTop w:val="0"/>
          <w:marBottom w:val="0"/>
          <w:divBdr>
            <w:top w:val="none" w:sz="0" w:space="0" w:color="auto"/>
            <w:left w:val="none" w:sz="0" w:space="0" w:color="auto"/>
            <w:bottom w:val="none" w:sz="0" w:space="0" w:color="auto"/>
            <w:right w:val="none" w:sz="0" w:space="0" w:color="auto"/>
          </w:divBdr>
        </w:div>
        <w:div w:id="614601522">
          <w:marLeft w:val="0"/>
          <w:marRight w:val="0"/>
          <w:marTop w:val="0"/>
          <w:marBottom w:val="0"/>
          <w:divBdr>
            <w:top w:val="none" w:sz="0" w:space="0" w:color="auto"/>
            <w:left w:val="none" w:sz="0" w:space="0" w:color="auto"/>
            <w:bottom w:val="none" w:sz="0" w:space="0" w:color="auto"/>
            <w:right w:val="none" w:sz="0" w:space="0" w:color="auto"/>
          </w:divBdr>
        </w:div>
        <w:div w:id="85464579">
          <w:marLeft w:val="0"/>
          <w:marRight w:val="0"/>
          <w:marTop w:val="0"/>
          <w:marBottom w:val="0"/>
          <w:divBdr>
            <w:top w:val="none" w:sz="0" w:space="0" w:color="auto"/>
            <w:left w:val="none" w:sz="0" w:space="0" w:color="auto"/>
            <w:bottom w:val="none" w:sz="0" w:space="0" w:color="auto"/>
            <w:right w:val="none" w:sz="0" w:space="0" w:color="auto"/>
          </w:divBdr>
        </w:div>
        <w:div w:id="1872646589">
          <w:marLeft w:val="0"/>
          <w:marRight w:val="0"/>
          <w:marTop w:val="0"/>
          <w:marBottom w:val="0"/>
          <w:divBdr>
            <w:top w:val="none" w:sz="0" w:space="0" w:color="auto"/>
            <w:left w:val="none" w:sz="0" w:space="0" w:color="auto"/>
            <w:bottom w:val="none" w:sz="0" w:space="0" w:color="auto"/>
            <w:right w:val="none" w:sz="0" w:space="0" w:color="auto"/>
          </w:divBdr>
        </w:div>
        <w:div w:id="1409618539">
          <w:marLeft w:val="0"/>
          <w:marRight w:val="0"/>
          <w:marTop w:val="0"/>
          <w:marBottom w:val="0"/>
          <w:divBdr>
            <w:top w:val="none" w:sz="0" w:space="0" w:color="auto"/>
            <w:left w:val="none" w:sz="0" w:space="0" w:color="auto"/>
            <w:bottom w:val="none" w:sz="0" w:space="0" w:color="auto"/>
            <w:right w:val="none" w:sz="0" w:space="0" w:color="auto"/>
          </w:divBdr>
        </w:div>
        <w:div w:id="721245869">
          <w:marLeft w:val="0"/>
          <w:marRight w:val="0"/>
          <w:marTop w:val="0"/>
          <w:marBottom w:val="0"/>
          <w:divBdr>
            <w:top w:val="none" w:sz="0" w:space="0" w:color="auto"/>
            <w:left w:val="none" w:sz="0" w:space="0" w:color="auto"/>
            <w:bottom w:val="none" w:sz="0" w:space="0" w:color="auto"/>
            <w:right w:val="none" w:sz="0" w:space="0" w:color="auto"/>
          </w:divBdr>
        </w:div>
        <w:div w:id="1094394722">
          <w:marLeft w:val="0"/>
          <w:marRight w:val="0"/>
          <w:marTop w:val="0"/>
          <w:marBottom w:val="0"/>
          <w:divBdr>
            <w:top w:val="none" w:sz="0" w:space="0" w:color="auto"/>
            <w:left w:val="none" w:sz="0" w:space="0" w:color="auto"/>
            <w:bottom w:val="none" w:sz="0" w:space="0" w:color="auto"/>
            <w:right w:val="none" w:sz="0" w:space="0" w:color="auto"/>
          </w:divBdr>
        </w:div>
        <w:div w:id="2034846010">
          <w:marLeft w:val="0"/>
          <w:marRight w:val="0"/>
          <w:marTop w:val="0"/>
          <w:marBottom w:val="0"/>
          <w:divBdr>
            <w:top w:val="none" w:sz="0" w:space="0" w:color="auto"/>
            <w:left w:val="none" w:sz="0" w:space="0" w:color="auto"/>
            <w:bottom w:val="none" w:sz="0" w:space="0" w:color="auto"/>
            <w:right w:val="none" w:sz="0" w:space="0" w:color="auto"/>
          </w:divBdr>
        </w:div>
        <w:div w:id="1152412119">
          <w:marLeft w:val="0"/>
          <w:marRight w:val="0"/>
          <w:marTop w:val="0"/>
          <w:marBottom w:val="0"/>
          <w:divBdr>
            <w:top w:val="none" w:sz="0" w:space="0" w:color="auto"/>
            <w:left w:val="none" w:sz="0" w:space="0" w:color="auto"/>
            <w:bottom w:val="none" w:sz="0" w:space="0" w:color="auto"/>
            <w:right w:val="none" w:sz="0" w:space="0" w:color="auto"/>
          </w:divBdr>
        </w:div>
        <w:div w:id="388461694">
          <w:marLeft w:val="0"/>
          <w:marRight w:val="0"/>
          <w:marTop w:val="0"/>
          <w:marBottom w:val="0"/>
          <w:divBdr>
            <w:top w:val="none" w:sz="0" w:space="0" w:color="auto"/>
            <w:left w:val="none" w:sz="0" w:space="0" w:color="auto"/>
            <w:bottom w:val="none" w:sz="0" w:space="0" w:color="auto"/>
            <w:right w:val="none" w:sz="0" w:space="0" w:color="auto"/>
          </w:divBdr>
        </w:div>
        <w:div w:id="1109279107">
          <w:marLeft w:val="0"/>
          <w:marRight w:val="0"/>
          <w:marTop w:val="0"/>
          <w:marBottom w:val="0"/>
          <w:divBdr>
            <w:top w:val="none" w:sz="0" w:space="0" w:color="auto"/>
            <w:left w:val="none" w:sz="0" w:space="0" w:color="auto"/>
            <w:bottom w:val="none" w:sz="0" w:space="0" w:color="auto"/>
            <w:right w:val="none" w:sz="0" w:space="0" w:color="auto"/>
          </w:divBdr>
        </w:div>
        <w:div w:id="1764640628">
          <w:marLeft w:val="0"/>
          <w:marRight w:val="0"/>
          <w:marTop w:val="0"/>
          <w:marBottom w:val="0"/>
          <w:divBdr>
            <w:top w:val="none" w:sz="0" w:space="0" w:color="auto"/>
            <w:left w:val="none" w:sz="0" w:space="0" w:color="auto"/>
            <w:bottom w:val="none" w:sz="0" w:space="0" w:color="auto"/>
            <w:right w:val="none" w:sz="0" w:space="0" w:color="auto"/>
          </w:divBdr>
        </w:div>
        <w:div w:id="997273019">
          <w:marLeft w:val="0"/>
          <w:marRight w:val="0"/>
          <w:marTop w:val="0"/>
          <w:marBottom w:val="0"/>
          <w:divBdr>
            <w:top w:val="none" w:sz="0" w:space="0" w:color="auto"/>
            <w:left w:val="none" w:sz="0" w:space="0" w:color="auto"/>
            <w:bottom w:val="none" w:sz="0" w:space="0" w:color="auto"/>
            <w:right w:val="none" w:sz="0" w:space="0" w:color="auto"/>
          </w:divBdr>
        </w:div>
      </w:divsChild>
    </w:div>
    <w:div w:id="77093321">
      <w:bodyDiv w:val="1"/>
      <w:marLeft w:val="0"/>
      <w:marRight w:val="0"/>
      <w:marTop w:val="0"/>
      <w:marBottom w:val="0"/>
      <w:divBdr>
        <w:top w:val="none" w:sz="0" w:space="0" w:color="auto"/>
        <w:left w:val="none" w:sz="0" w:space="0" w:color="auto"/>
        <w:bottom w:val="none" w:sz="0" w:space="0" w:color="auto"/>
        <w:right w:val="none" w:sz="0" w:space="0" w:color="auto"/>
      </w:divBdr>
    </w:div>
    <w:div w:id="99377341">
      <w:bodyDiv w:val="1"/>
      <w:marLeft w:val="0"/>
      <w:marRight w:val="0"/>
      <w:marTop w:val="0"/>
      <w:marBottom w:val="0"/>
      <w:divBdr>
        <w:top w:val="none" w:sz="0" w:space="0" w:color="auto"/>
        <w:left w:val="none" w:sz="0" w:space="0" w:color="auto"/>
        <w:bottom w:val="none" w:sz="0" w:space="0" w:color="auto"/>
        <w:right w:val="none" w:sz="0" w:space="0" w:color="auto"/>
      </w:divBdr>
    </w:div>
    <w:div w:id="127818796">
      <w:bodyDiv w:val="1"/>
      <w:marLeft w:val="0"/>
      <w:marRight w:val="0"/>
      <w:marTop w:val="0"/>
      <w:marBottom w:val="0"/>
      <w:divBdr>
        <w:top w:val="none" w:sz="0" w:space="0" w:color="auto"/>
        <w:left w:val="none" w:sz="0" w:space="0" w:color="auto"/>
        <w:bottom w:val="none" w:sz="0" w:space="0" w:color="auto"/>
        <w:right w:val="none" w:sz="0" w:space="0" w:color="auto"/>
      </w:divBdr>
      <w:divsChild>
        <w:div w:id="2127381689">
          <w:marLeft w:val="0"/>
          <w:marRight w:val="0"/>
          <w:marTop w:val="0"/>
          <w:marBottom w:val="0"/>
          <w:divBdr>
            <w:top w:val="none" w:sz="0" w:space="0" w:color="auto"/>
            <w:left w:val="none" w:sz="0" w:space="0" w:color="auto"/>
            <w:bottom w:val="none" w:sz="0" w:space="0" w:color="auto"/>
            <w:right w:val="none" w:sz="0" w:space="0" w:color="auto"/>
          </w:divBdr>
        </w:div>
        <w:div w:id="471289610">
          <w:marLeft w:val="0"/>
          <w:marRight w:val="0"/>
          <w:marTop w:val="0"/>
          <w:marBottom w:val="0"/>
          <w:divBdr>
            <w:top w:val="none" w:sz="0" w:space="0" w:color="auto"/>
            <w:left w:val="none" w:sz="0" w:space="0" w:color="auto"/>
            <w:bottom w:val="none" w:sz="0" w:space="0" w:color="auto"/>
            <w:right w:val="none" w:sz="0" w:space="0" w:color="auto"/>
          </w:divBdr>
        </w:div>
        <w:div w:id="1471508891">
          <w:marLeft w:val="0"/>
          <w:marRight w:val="0"/>
          <w:marTop w:val="0"/>
          <w:marBottom w:val="0"/>
          <w:divBdr>
            <w:top w:val="none" w:sz="0" w:space="0" w:color="auto"/>
            <w:left w:val="none" w:sz="0" w:space="0" w:color="auto"/>
            <w:bottom w:val="none" w:sz="0" w:space="0" w:color="auto"/>
            <w:right w:val="none" w:sz="0" w:space="0" w:color="auto"/>
          </w:divBdr>
        </w:div>
        <w:div w:id="2105802771">
          <w:marLeft w:val="0"/>
          <w:marRight w:val="0"/>
          <w:marTop w:val="0"/>
          <w:marBottom w:val="0"/>
          <w:divBdr>
            <w:top w:val="none" w:sz="0" w:space="0" w:color="auto"/>
            <w:left w:val="none" w:sz="0" w:space="0" w:color="auto"/>
            <w:bottom w:val="none" w:sz="0" w:space="0" w:color="auto"/>
            <w:right w:val="none" w:sz="0" w:space="0" w:color="auto"/>
          </w:divBdr>
        </w:div>
        <w:div w:id="1399013556">
          <w:marLeft w:val="0"/>
          <w:marRight w:val="0"/>
          <w:marTop w:val="0"/>
          <w:marBottom w:val="0"/>
          <w:divBdr>
            <w:top w:val="none" w:sz="0" w:space="0" w:color="auto"/>
            <w:left w:val="none" w:sz="0" w:space="0" w:color="auto"/>
            <w:bottom w:val="none" w:sz="0" w:space="0" w:color="auto"/>
            <w:right w:val="none" w:sz="0" w:space="0" w:color="auto"/>
          </w:divBdr>
        </w:div>
        <w:div w:id="1677421966">
          <w:marLeft w:val="0"/>
          <w:marRight w:val="0"/>
          <w:marTop w:val="0"/>
          <w:marBottom w:val="0"/>
          <w:divBdr>
            <w:top w:val="none" w:sz="0" w:space="0" w:color="auto"/>
            <w:left w:val="none" w:sz="0" w:space="0" w:color="auto"/>
            <w:bottom w:val="none" w:sz="0" w:space="0" w:color="auto"/>
            <w:right w:val="none" w:sz="0" w:space="0" w:color="auto"/>
          </w:divBdr>
        </w:div>
        <w:div w:id="441413723">
          <w:marLeft w:val="0"/>
          <w:marRight w:val="0"/>
          <w:marTop w:val="0"/>
          <w:marBottom w:val="0"/>
          <w:divBdr>
            <w:top w:val="none" w:sz="0" w:space="0" w:color="auto"/>
            <w:left w:val="none" w:sz="0" w:space="0" w:color="auto"/>
            <w:bottom w:val="none" w:sz="0" w:space="0" w:color="auto"/>
            <w:right w:val="none" w:sz="0" w:space="0" w:color="auto"/>
          </w:divBdr>
        </w:div>
        <w:div w:id="2027946362">
          <w:marLeft w:val="0"/>
          <w:marRight w:val="0"/>
          <w:marTop w:val="0"/>
          <w:marBottom w:val="0"/>
          <w:divBdr>
            <w:top w:val="none" w:sz="0" w:space="0" w:color="auto"/>
            <w:left w:val="none" w:sz="0" w:space="0" w:color="auto"/>
            <w:bottom w:val="none" w:sz="0" w:space="0" w:color="auto"/>
            <w:right w:val="none" w:sz="0" w:space="0" w:color="auto"/>
          </w:divBdr>
        </w:div>
        <w:div w:id="1014308329">
          <w:marLeft w:val="0"/>
          <w:marRight w:val="0"/>
          <w:marTop w:val="0"/>
          <w:marBottom w:val="0"/>
          <w:divBdr>
            <w:top w:val="none" w:sz="0" w:space="0" w:color="auto"/>
            <w:left w:val="none" w:sz="0" w:space="0" w:color="auto"/>
            <w:bottom w:val="none" w:sz="0" w:space="0" w:color="auto"/>
            <w:right w:val="none" w:sz="0" w:space="0" w:color="auto"/>
          </w:divBdr>
        </w:div>
        <w:div w:id="2055884075">
          <w:marLeft w:val="0"/>
          <w:marRight w:val="0"/>
          <w:marTop w:val="0"/>
          <w:marBottom w:val="0"/>
          <w:divBdr>
            <w:top w:val="none" w:sz="0" w:space="0" w:color="auto"/>
            <w:left w:val="none" w:sz="0" w:space="0" w:color="auto"/>
            <w:bottom w:val="none" w:sz="0" w:space="0" w:color="auto"/>
            <w:right w:val="none" w:sz="0" w:space="0" w:color="auto"/>
          </w:divBdr>
        </w:div>
        <w:div w:id="2001156629">
          <w:marLeft w:val="0"/>
          <w:marRight w:val="0"/>
          <w:marTop w:val="0"/>
          <w:marBottom w:val="0"/>
          <w:divBdr>
            <w:top w:val="none" w:sz="0" w:space="0" w:color="auto"/>
            <w:left w:val="none" w:sz="0" w:space="0" w:color="auto"/>
            <w:bottom w:val="none" w:sz="0" w:space="0" w:color="auto"/>
            <w:right w:val="none" w:sz="0" w:space="0" w:color="auto"/>
          </w:divBdr>
        </w:div>
        <w:div w:id="1236166900">
          <w:marLeft w:val="0"/>
          <w:marRight w:val="0"/>
          <w:marTop w:val="0"/>
          <w:marBottom w:val="0"/>
          <w:divBdr>
            <w:top w:val="none" w:sz="0" w:space="0" w:color="auto"/>
            <w:left w:val="none" w:sz="0" w:space="0" w:color="auto"/>
            <w:bottom w:val="none" w:sz="0" w:space="0" w:color="auto"/>
            <w:right w:val="none" w:sz="0" w:space="0" w:color="auto"/>
          </w:divBdr>
        </w:div>
        <w:div w:id="44793621">
          <w:marLeft w:val="0"/>
          <w:marRight w:val="0"/>
          <w:marTop w:val="0"/>
          <w:marBottom w:val="0"/>
          <w:divBdr>
            <w:top w:val="none" w:sz="0" w:space="0" w:color="auto"/>
            <w:left w:val="none" w:sz="0" w:space="0" w:color="auto"/>
            <w:bottom w:val="none" w:sz="0" w:space="0" w:color="auto"/>
            <w:right w:val="none" w:sz="0" w:space="0" w:color="auto"/>
          </w:divBdr>
        </w:div>
        <w:div w:id="136774005">
          <w:marLeft w:val="0"/>
          <w:marRight w:val="0"/>
          <w:marTop w:val="0"/>
          <w:marBottom w:val="0"/>
          <w:divBdr>
            <w:top w:val="none" w:sz="0" w:space="0" w:color="auto"/>
            <w:left w:val="none" w:sz="0" w:space="0" w:color="auto"/>
            <w:bottom w:val="none" w:sz="0" w:space="0" w:color="auto"/>
            <w:right w:val="none" w:sz="0" w:space="0" w:color="auto"/>
          </w:divBdr>
        </w:div>
        <w:div w:id="1747531181">
          <w:marLeft w:val="0"/>
          <w:marRight w:val="0"/>
          <w:marTop w:val="0"/>
          <w:marBottom w:val="0"/>
          <w:divBdr>
            <w:top w:val="none" w:sz="0" w:space="0" w:color="auto"/>
            <w:left w:val="none" w:sz="0" w:space="0" w:color="auto"/>
            <w:bottom w:val="none" w:sz="0" w:space="0" w:color="auto"/>
            <w:right w:val="none" w:sz="0" w:space="0" w:color="auto"/>
          </w:divBdr>
        </w:div>
        <w:div w:id="1397508758">
          <w:marLeft w:val="0"/>
          <w:marRight w:val="0"/>
          <w:marTop w:val="0"/>
          <w:marBottom w:val="0"/>
          <w:divBdr>
            <w:top w:val="none" w:sz="0" w:space="0" w:color="auto"/>
            <w:left w:val="none" w:sz="0" w:space="0" w:color="auto"/>
            <w:bottom w:val="none" w:sz="0" w:space="0" w:color="auto"/>
            <w:right w:val="none" w:sz="0" w:space="0" w:color="auto"/>
          </w:divBdr>
        </w:div>
        <w:div w:id="1910338257">
          <w:marLeft w:val="0"/>
          <w:marRight w:val="0"/>
          <w:marTop w:val="0"/>
          <w:marBottom w:val="0"/>
          <w:divBdr>
            <w:top w:val="none" w:sz="0" w:space="0" w:color="auto"/>
            <w:left w:val="none" w:sz="0" w:space="0" w:color="auto"/>
            <w:bottom w:val="none" w:sz="0" w:space="0" w:color="auto"/>
            <w:right w:val="none" w:sz="0" w:space="0" w:color="auto"/>
          </w:divBdr>
        </w:div>
        <w:div w:id="1754400937">
          <w:marLeft w:val="0"/>
          <w:marRight w:val="0"/>
          <w:marTop w:val="0"/>
          <w:marBottom w:val="0"/>
          <w:divBdr>
            <w:top w:val="none" w:sz="0" w:space="0" w:color="auto"/>
            <w:left w:val="none" w:sz="0" w:space="0" w:color="auto"/>
            <w:bottom w:val="none" w:sz="0" w:space="0" w:color="auto"/>
            <w:right w:val="none" w:sz="0" w:space="0" w:color="auto"/>
          </w:divBdr>
        </w:div>
        <w:div w:id="1222011888">
          <w:marLeft w:val="0"/>
          <w:marRight w:val="0"/>
          <w:marTop w:val="0"/>
          <w:marBottom w:val="0"/>
          <w:divBdr>
            <w:top w:val="none" w:sz="0" w:space="0" w:color="auto"/>
            <w:left w:val="none" w:sz="0" w:space="0" w:color="auto"/>
            <w:bottom w:val="none" w:sz="0" w:space="0" w:color="auto"/>
            <w:right w:val="none" w:sz="0" w:space="0" w:color="auto"/>
          </w:divBdr>
        </w:div>
        <w:div w:id="1941136449">
          <w:marLeft w:val="0"/>
          <w:marRight w:val="0"/>
          <w:marTop w:val="0"/>
          <w:marBottom w:val="0"/>
          <w:divBdr>
            <w:top w:val="none" w:sz="0" w:space="0" w:color="auto"/>
            <w:left w:val="none" w:sz="0" w:space="0" w:color="auto"/>
            <w:bottom w:val="none" w:sz="0" w:space="0" w:color="auto"/>
            <w:right w:val="none" w:sz="0" w:space="0" w:color="auto"/>
          </w:divBdr>
        </w:div>
        <w:div w:id="741831489">
          <w:marLeft w:val="0"/>
          <w:marRight w:val="0"/>
          <w:marTop w:val="0"/>
          <w:marBottom w:val="0"/>
          <w:divBdr>
            <w:top w:val="none" w:sz="0" w:space="0" w:color="auto"/>
            <w:left w:val="none" w:sz="0" w:space="0" w:color="auto"/>
            <w:bottom w:val="none" w:sz="0" w:space="0" w:color="auto"/>
            <w:right w:val="none" w:sz="0" w:space="0" w:color="auto"/>
          </w:divBdr>
        </w:div>
        <w:div w:id="687298663">
          <w:marLeft w:val="0"/>
          <w:marRight w:val="0"/>
          <w:marTop w:val="0"/>
          <w:marBottom w:val="0"/>
          <w:divBdr>
            <w:top w:val="none" w:sz="0" w:space="0" w:color="auto"/>
            <w:left w:val="none" w:sz="0" w:space="0" w:color="auto"/>
            <w:bottom w:val="none" w:sz="0" w:space="0" w:color="auto"/>
            <w:right w:val="none" w:sz="0" w:space="0" w:color="auto"/>
          </w:divBdr>
        </w:div>
        <w:div w:id="64425946">
          <w:marLeft w:val="0"/>
          <w:marRight w:val="0"/>
          <w:marTop w:val="0"/>
          <w:marBottom w:val="0"/>
          <w:divBdr>
            <w:top w:val="none" w:sz="0" w:space="0" w:color="auto"/>
            <w:left w:val="none" w:sz="0" w:space="0" w:color="auto"/>
            <w:bottom w:val="none" w:sz="0" w:space="0" w:color="auto"/>
            <w:right w:val="none" w:sz="0" w:space="0" w:color="auto"/>
          </w:divBdr>
        </w:div>
        <w:div w:id="617763965">
          <w:marLeft w:val="0"/>
          <w:marRight w:val="0"/>
          <w:marTop w:val="0"/>
          <w:marBottom w:val="0"/>
          <w:divBdr>
            <w:top w:val="none" w:sz="0" w:space="0" w:color="auto"/>
            <w:left w:val="none" w:sz="0" w:space="0" w:color="auto"/>
            <w:bottom w:val="none" w:sz="0" w:space="0" w:color="auto"/>
            <w:right w:val="none" w:sz="0" w:space="0" w:color="auto"/>
          </w:divBdr>
        </w:div>
        <w:div w:id="1476526859">
          <w:marLeft w:val="0"/>
          <w:marRight w:val="0"/>
          <w:marTop w:val="0"/>
          <w:marBottom w:val="0"/>
          <w:divBdr>
            <w:top w:val="none" w:sz="0" w:space="0" w:color="auto"/>
            <w:left w:val="none" w:sz="0" w:space="0" w:color="auto"/>
            <w:bottom w:val="none" w:sz="0" w:space="0" w:color="auto"/>
            <w:right w:val="none" w:sz="0" w:space="0" w:color="auto"/>
          </w:divBdr>
        </w:div>
        <w:div w:id="1365331892">
          <w:marLeft w:val="0"/>
          <w:marRight w:val="0"/>
          <w:marTop w:val="0"/>
          <w:marBottom w:val="0"/>
          <w:divBdr>
            <w:top w:val="none" w:sz="0" w:space="0" w:color="auto"/>
            <w:left w:val="none" w:sz="0" w:space="0" w:color="auto"/>
            <w:bottom w:val="none" w:sz="0" w:space="0" w:color="auto"/>
            <w:right w:val="none" w:sz="0" w:space="0" w:color="auto"/>
          </w:divBdr>
        </w:div>
        <w:div w:id="1007947031">
          <w:marLeft w:val="0"/>
          <w:marRight w:val="0"/>
          <w:marTop w:val="0"/>
          <w:marBottom w:val="0"/>
          <w:divBdr>
            <w:top w:val="none" w:sz="0" w:space="0" w:color="auto"/>
            <w:left w:val="none" w:sz="0" w:space="0" w:color="auto"/>
            <w:bottom w:val="none" w:sz="0" w:space="0" w:color="auto"/>
            <w:right w:val="none" w:sz="0" w:space="0" w:color="auto"/>
          </w:divBdr>
        </w:div>
        <w:div w:id="1045258160">
          <w:marLeft w:val="0"/>
          <w:marRight w:val="0"/>
          <w:marTop w:val="0"/>
          <w:marBottom w:val="0"/>
          <w:divBdr>
            <w:top w:val="none" w:sz="0" w:space="0" w:color="auto"/>
            <w:left w:val="none" w:sz="0" w:space="0" w:color="auto"/>
            <w:bottom w:val="none" w:sz="0" w:space="0" w:color="auto"/>
            <w:right w:val="none" w:sz="0" w:space="0" w:color="auto"/>
          </w:divBdr>
        </w:div>
        <w:div w:id="245381476">
          <w:marLeft w:val="0"/>
          <w:marRight w:val="0"/>
          <w:marTop w:val="0"/>
          <w:marBottom w:val="0"/>
          <w:divBdr>
            <w:top w:val="none" w:sz="0" w:space="0" w:color="auto"/>
            <w:left w:val="none" w:sz="0" w:space="0" w:color="auto"/>
            <w:bottom w:val="none" w:sz="0" w:space="0" w:color="auto"/>
            <w:right w:val="none" w:sz="0" w:space="0" w:color="auto"/>
          </w:divBdr>
        </w:div>
        <w:div w:id="933437686">
          <w:marLeft w:val="0"/>
          <w:marRight w:val="0"/>
          <w:marTop w:val="0"/>
          <w:marBottom w:val="0"/>
          <w:divBdr>
            <w:top w:val="none" w:sz="0" w:space="0" w:color="auto"/>
            <w:left w:val="none" w:sz="0" w:space="0" w:color="auto"/>
            <w:bottom w:val="none" w:sz="0" w:space="0" w:color="auto"/>
            <w:right w:val="none" w:sz="0" w:space="0" w:color="auto"/>
          </w:divBdr>
        </w:div>
      </w:divsChild>
    </w:div>
    <w:div w:id="138546806">
      <w:bodyDiv w:val="1"/>
      <w:marLeft w:val="0"/>
      <w:marRight w:val="0"/>
      <w:marTop w:val="0"/>
      <w:marBottom w:val="0"/>
      <w:divBdr>
        <w:top w:val="none" w:sz="0" w:space="0" w:color="auto"/>
        <w:left w:val="none" w:sz="0" w:space="0" w:color="auto"/>
        <w:bottom w:val="none" w:sz="0" w:space="0" w:color="auto"/>
        <w:right w:val="none" w:sz="0" w:space="0" w:color="auto"/>
      </w:divBdr>
    </w:div>
    <w:div w:id="140847949">
      <w:bodyDiv w:val="1"/>
      <w:marLeft w:val="0"/>
      <w:marRight w:val="0"/>
      <w:marTop w:val="0"/>
      <w:marBottom w:val="0"/>
      <w:divBdr>
        <w:top w:val="none" w:sz="0" w:space="0" w:color="auto"/>
        <w:left w:val="none" w:sz="0" w:space="0" w:color="auto"/>
        <w:bottom w:val="none" w:sz="0" w:space="0" w:color="auto"/>
        <w:right w:val="none" w:sz="0" w:space="0" w:color="auto"/>
      </w:divBdr>
    </w:div>
    <w:div w:id="147406147">
      <w:bodyDiv w:val="1"/>
      <w:marLeft w:val="0"/>
      <w:marRight w:val="0"/>
      <w:marTop w:val="0"/>
      <w:marBottom w:val="0"/>
      <w:divBdr>
        <w:top w:val="none" w:sz="0" w:space="0" w:color="auto"/>
        <w:left w:val="none" w:sz="0" w:space="0" w:color="auto"/>
        <w:bottom w:val="none" w:sz="0" w:space="0" w:color="auto"/>
        <w:right w:val="none" w:sz="0" w:space="0" w:color="auto"/>
      </w:divBdr>
    </w:div>
    <w:div w:id="162211595">
      <w:bodyDiv w:val="1"/>
      <w:marLeft w:val="0"/>
      <w:marRight w:val="0"/>
      <w:marTop w:val="0"/>
      <w:marBottom w:val="0"/>
      <w:divBdr>
        <w:top w:val="none" w:sz="0" w:space="0" w:color="auto"/>
        <w:left w:val="none" w:sz="0" w:space="0" w:color="auto"/>
        <w:bottom w:val="none" w:sz="0" w:space="0" w:color="auto"/>
        <w:right w:val="none" w:sz="0" w:space="0" w:color="auto"/>
      </w:divBdr>
    </w:div>
    <w:div w:id="173157552">
      <w:bodyDiv w:val="1"/>
      <w:marLeft w:val="0"/>
      <w:marRight w:val="0"/>
      <w:marTop w:val="0"/>
      <w:marBottom w:val="0"/>
      <w:divBdr>
        <w:top w:val="none" w:sz="0" w:space="0" w:color="auto"/>
        <w:left w:val="none" w:sz="0" w:space="0" w:color="auto"/>
        <w:bottom w:val="none" w:sz="0" w:space="0" w:color="auto"/>
        <w:right w:val="none" w:sz="0" w:space="0" w:color="auto"/>
      </w:divBdr>
    </w:div>
    <w:div w:id="185489331">
      <w:bodyDiv w:val="1"/>
      <w:marLeft w:val="0"/>
      <w:marRight w:val="0"/>
      <w:marTop w:val="0"/>
      <w:marBottom w:val="0"/>
      <w:divBdr>
        <w:top w:val="none" w:sz="0" w:space="0" w:color="auto"/>
        <w:left w:val="none" w:sz="0" w:space="0" w:color="auto"/>
        <w:bottom w:val="none" w:sz="0" w:space="0" w:color="auto"/>
        <w:right w:val="none" w:sz="0" w:space="0" w:color="auto"/>
      </w:divBdr>
    </w:div>
    <w:div w:id="196087702">
      <w:bodyDiv w:val="1"/>
      <w:marLeft w:val="0"/>
      <w:marRight w:val="0"/>
      <w:marTop w:val="0"/>
      <w:marBottom w:val="0"/>
      <w:divBdr>
        <w:top w:val="none" w:sz="0" w:space="0" w:color="auto"/>
        <w:left w:val="none" w:sz="0" w:space="0" w:color="auto"/>
        <w:bottom w:val="none" w:sz="0" w:space="0" w:color="auto"/>
        <w:right w:val="none" w:sz="0" w:space="0" w:color="auto"/>
      </w:divBdr>
    </w:div>
    <w:div w:id="202132308">
      <w:bodyDiv w:val="1"/>
      <w:marLeft w:val="0"/>
      <w:marRight w:val="0"/>
      <w:marTop w:val="0"/>
      <w:marBottom w:val="0"/>
      <w:divBdr>
        <w:top w:val="none" w:sz="0" w:space="0" w:color="auto"/>
        <w:left w:val="none" w:sz="0" w:space="0" w:color="auto"/>
        <w:bottom w:val="none" w:sz="0" w:space="0" w:color="auto"/>
        <w:right w:val="none" w:sz="0" w:space="0" w:color="auto"/>
      </w:divBdr>
    </w:div>
    <w:div w:id="202406332">
      <w:bodyDiv w:val="1"/>
      <w:marLeft w:val="0"/>
      <w:marRight w:val="0"/>
      <w:marTop w:val="0"/>
      <w:marBottom w:val="0"/>
      <w:divBdr>
        <w:top w:val="none" w:sz="0" w:space="0" w:color="auto"/>
        <w:left w:val="none" w:sz="0" w:space="0" w:color="auto"/>
        <w:bottom w:val="none" w:sz="0" w:space="0" w:color="auto"/>
        <w:right w:val="none" w:sz="0" w:space="0" w:color="auto"/>
      </w:divBdr>
    </w:div>
    <w:div w:id="203643994">
      <w:bodyDiv w:val="1"/>
      <w:marLeft w:val="0"/>
      <w:marRight w:val="0"/>
      <w:marTop w:val="0"/>
      <w:marBottom w:val="0"/>
      <w:divBdr>
        <w:top w:val="none" w:sz="0" w:space="0" w:color="auto"/>
        <w:left w:val="none" w:sz="0" w:space="0" w:color="auto"/>
        <w:bottom w:val="none" w:sz="0" w:space="0" w:color="auto"/>
        <w:right w:val="none" w:sz="0" w:space="0" w:color="auto"/>
      </w:divBdr>
    </w:div>
    <w:div w:id="215047482">
      <w:bodyDiv w:val="1"/>
      <w:marLeft w:val="0"/>
      <w:marRight w:val="0"/>
      <w:marTop w:val="0"/>
      <w:marBottom w:val="0"/>
      <w:divBdr>
        <w:top w:val="none" w:sz="0" w:space="0" w:color="auto"/>
        <w:left w:val="none" w:sz="0" w:space="0" w:color="auto"/>
        <w:bottom w:val="none" w:sz="0" w:space="0" w:color="auto"/>
        <w:right w:val="none" w:sz="0" w:space="0" w:color="auto"/>
      </w:divBdr>
    </w:div>
    <w:div w:id="252399725">
      <w:bodyDiv w:val="1"/>
      <w:marLeft w:val="0"/>
      <w:marRight w:val="0"/>
      <w:marTop w:val="0"/>
      <w:marBottom w:val="0"/>
      <w:divBdr>
        <w:top w:val="none" w:sz="0" w:space="0" w:color="auto"/>
        <w:left w:val="none" w:sz="0" w:space="0" w:color="auto"/>
        <w:bottom w:val="none" w:sz="0" w:space="0" w:color="auto"/>
        <w:right w:val="none" w:sz="0" w:space="0" w:color="auto"/>
      </w:divBdr>
    </w:div>
    <w:div w:id="293608708">
      <w:bodyDiv w:val="1"/>
      <w:marLeft w:val="0"/>
      <w:marRight w:val="0"/>
      <w:marTop w:val="0"/>
      <w:marBottom w:val="0"/>
      <w:divBdr>
        <w:top w:val="none" w:sz="0" w:space="0" w:color="auto"/>
        <w:left w:val="none" w:sz="0" w:space="0" w:color="auto"/>
        <w:bottom w:val="none" w:sz="0" w:space="0" w:color="auto"/>
        <w:right w:val="none" w:sz="0" w:space="0" w:color="auto"/>
      </w:divBdr>
    </w:div>
    <w:div w:id="311567534">
      <w:bodyDiv w:val="1"/>
      <w:marLeft w:val="0"/>
      <w:marRight w:val="0"/>
      <w:marTop w:val="0"/>
      <w:marBottom w:val="0"/>
      <w:divBdr>
        <w:top w:val="none" w:sz="0" w:space="0" w:color="auto"/>
        <w:left w:val="none" w:sz="0" w:space="0" w:color="auto"/>
        <w:bottom w:val="none" w:sz="0" w:space="0" w:color="auto"/>
        <w:right w:val="none" w:sz="0" w:space="0" w:color="auto"/>
      </w:divBdr>
    </w:div>
    <w:div w:id="334263666">
      <w:bodyDiv w:val="1"/>
      <w:marLeft w:val="0"/>
      <w:marRight w:val="0"/>
      <w:marTop w:val="0"/>
      <w:marBottom w:val="0"/>
      <w:divBdr>
        <w:top w:val="none" w:sz="0" w:space="0" w:color="auto"/>
        <w:left w:val="none" w:sz="0" w:space="0" w:color="auto"/>
        <w:bottom w:val="none" w:sz="0" w:space="0" w:color="auto"/>
        <w:right w:val="none" w:sz="0" w:space="0" w:color="auto"/>
      </w:divBdr>
    </w:div>
    <w:div w:id="342975424">
      <w:bodyDiv w:val="1"/>
      <w:marLeft w:val="0"/>
      <w:marRight w:val="0"/>
      <w:marTop w:val="0"/>
      <w:marBottom w:val="0"/>
      <w:divBdr>
        <w:top w:val="none" w:sz="0" w:space="0" w:color="auto"/>
        <w:left w:val="none" w:sz="0" w:space="0" w:color="auto"/>
        <w:bottom w:val="none" w:sz="0" w:space="0" w:color="auto"/>
        <w:right w:val="none" w:sz="0" w:space="0" w:color="auto"/>
      </w:divBdr>
    </w:div>
    <w:div w:id="368996875">
      <w:bodyDiv w:val="1"/>
      <w:marLeft w:val="0"/>
      <w:marRight w:val="0"/>
      <w:marTop w:val="0"/>
      <w:marBottom w:val="0"/>
      <w:divBdr>
        <w:top w:val="none" w:sz="0" w:space="0" w:color="auto"/>
        <w:left w:val="none" w:sz="0" w:space="0" w:color="auto"/>
        <w:bottom w:val="none" w:sz="0" w:space="0" w:color="auto"/>
        <w:right w:val="none" w:sz="0" w:space="0" w:color="auto"/>
      </w:divBdr>
      <w:divsChild>
        <w:div w:id="1273634582">
          <w:marLeft w:val="0"/>
          <w:marRight w:val="0"/>
          <w:marTop w:val="0"/>
          <w:marBottom w:val="0"/>
          <w:divBdr>
            <w:top w:val="none" w:sz="0" w:space="0" w:color="auto"/>
            <w:left w:val="none" w:sz="0" w:space="0" w:color="auto"/>
            <w:bottom w:val="none" w:sz="0" w:space="0" w:color="auto"/>
            <w:right w:val="none" w:sz="0" w:space="0" w:color="auto"/>
          </w:divBdr>
        </w:div>
      </w:divsChild>
    </w:div>
    <w:div w:id="401025419">
      <w:bodyDiv w:val="1"/>
      <w:marLeft w:val="0"/>
      <w:marRight w:val="0"/>
      <w:marTop w:val="0"/>
      <w:marBottom w:val="0"/>
      <w:divBdr>
        <w:top w:val="none" w:sz="0" w:space="0" w:color="auto"/>
        <w:left w:val="none" w:sz="0" w:space="0" w:color="auto"/>
        <w:bottom w:val="none" w:sz="0" w:space="0" w:color="auto"/>
        <w:right w:val="none" w:sz="0" w:space="0" w:color="auto"/>
      </w:divBdr>
    </w:div>
    <w:div w:id="426121353">
      <w:bodyDiv w:val="1"/>
      <w:marLeft w:val="0"/>
      <w:marRight w:val="0"/>
      <w:marTop w:val="0"/>
      <w:marBottom w:val="0"/>
      <w:divBdr>
        <w:top w:val="none" w:sz="0" w:space="0" w:color="auto"/>
        <w:left w:val="none" w:sz="0" w:space="0" w:color="auto"/>
        <w:bottom w:val="none" w:sz="0" w:space="0" w:color="auto"/>
        <w:right w:val="none" w:sz="0" w:space="0" w:color="auto"/>
      </w:divBdr>
    </w:div>
    <w:div w:id="448746844">
      <w:bodyDiv w:val="1"/>
      <w:marLeft w:val="0"/>
      <w:marRight w:val="0"/>
      <w:marTop w:val="0"/>
      <w:marBottom w:val="0"/>
      <w:divBdr>
        <w:top w:val="none" w:sz="0" w:space="0" w:color="auto"/>
        <w:left w:val="none" w:sz="0" w:space="0" w:color="auto"/>
        <w:bottom w:val="none" w:sz="0" w:space="0" w:color="auto"/>
        <w:right w:val="none" w:sz="0" w:space="0" w:color="auto"/>
      </w:divBdr>
    </w:div>
    <w:div w:id="452868277">
      <w:bodyDiv w:val="1"/>
      <w:marLeft w:val="0"/>
      <w:marRight w:val="0"/>
      <w:marTop w:val="0"/>
      <w:marBottom w:val="0"/>
      <w:divBdr>
        <w:top w:val="none" w:sz="0" w:space="0" w:color="auto"/>
        <w:left w:val="none" w:sz="0" w:space="0" w:color="auto"/>
        <w:bottom w:val="none" w:sz="0" w:space="0" w:color="auto"/>
        <w:right w:val="none" w:sz="0" w:space="0" w:color="auto"/>
      </w:divBdr>
    </w:div>
    <w:div w:id="464200130">
      <w:bodyDiv w:val="1"/>
      <w:marLeft w:val="0"/>
      <w:marRight w:val="0"/>
      <w:marTop w:val="0"/>
      <w:marBottom w:val="0"/>
      <w:divBdr>
        <w:top w:val="none" w:sz="0" w:space="0" w:color="auto"/>
        <w:left w:val="none" w:sz="0" w:space="0" w:color="auto"/>
        <w:bottom w:val="none" w:sz="0" w:space="0" w:color="auto"/>
        <w:right w:val="none" w:sz="0" w:space="0" w:color="auto"/>
      </w:divBdr>
    </w:div>
    <w:div w:id="487983822">
      <w:bodyDiv w:val="1"/>
      <w:marLeft w:val="0"/>
      <w:marRight w:val="0"/>
      <w:marTop w:val="0"/>
      <w:marBottom w:val="0"/>
      <w:divBdr>
        <w:top w:val="none" w:sz="0" w:space="0" w:color="auto"/>
        <w:left w:val="none" w:sz="0" w:space="0" w:color="auto"/>
        <w:bottom w:val="none" w:sz="0" w:space="0" w:color="auto"/>
        <w:right w:val="none" w:sz="0" w:space="0" w:color="auto"/>
      </w:divBdr>
    </w:div>
    <w:div w:id="495533371">
      <w:bodyDiv w:val="1"/>
      <w:marLeft w:val="0"/>
      <w:marRight w:val="0"/>
      <w:marTop w:val="0"/>
      <w:marBottom w:val="0"/>
      <w:divBdr>
        <w:top w:val="none" w:sz="0" w:space="0" w:color="auto"/>
        <w:left w:val="none" w:sz="0" w:space="0" w:color="auto"/>
        <w:bottom w:val="none" w:sz="0" w:space="0" w:color="auto"/>
        <w:right w:val="none" w:sz="0" w:space="0" w:color="auto"/>
      </w:divBdr>
    </w:div>
    <w:div w:id="506674617">
      <w:bodyDiv w:val="1"/>
      <w:marLeft w:val="0"/>
      <w:marRight w:val="0"/>
      <w:marTop w:val="0"/>
      <w:marBottom w:val="0"/>
      <w:divBdr>
        <w:top w:val="none" w:sz="0" w:space="0" w:color="auto"/>
        <w:left w:val="none" w:sz="0" w:space="0" w:color="auto"/>
        <w:bottom w:val="none" w:sz="0" w:space="0" w:color="auto"/>
        <w:right w:val="none" w:sz="0" w:space="0" w:color="auto"/>
      </w:divBdr>
    </w:div>
    <w:div w:id="541869442">
      <w:bodyDiv w:val="1"/>
      <w:marLeft w:val="0"/>
      <w:marRight w:val="0"/>
      <w:marTop w:val="0"/>
      <w:marBottom w:val="0"/>
      <w:divBdr>
        <w:top w:val="none" w:sz="0" w:space="0" w:color="auto"/>
        <w:left w:val="none" w:sz="0" w:space="0" w:color="auto"/>
        <w:bottom w:val="none" w:sz="0" w:space="0" w:color="auto"/>
        <w:right w:val="none" w:sz="0" w:space="0" w:color="auto"/>
      </w:divBdr>
    </w:div>
    <w:div w:id="544373330">
      <w:bodyDiv w:val="1"/>
      <w:marLeft w:val="0"/>
      <w:marRight w:val="0"/>
      <w:marTop w:val="0"/>
      <w:marBottom w:val="0"/>
      <w:divBdr>
        <w:top w:val="none" w:sz="0" w:space="0" w:color="auto"/>
        <w:left w:val="none" w:sz="0" w:space="0" w:color="auto"/>
        <w:bottom w:val="none" w:sz="0" w:space="0" w:color="auto"/>
        <w:right w:val="none" w:sz="0" w:space="0" w:color="auto"/>
      </w:divBdr>
    </w:div>
    <w:div w:id="574781929">
      <w:bodyDiv w:val="1"/>
      <w:marLeft w:val="0"/>
      <w:marRight w:val="0"/>
      <w:marTop w:val="0"/>
      <w:marBottom w:val="0"/>
      <w:divBdr>
        <w:top w:val="none" w:sz="0" w:space="0" w:color="auto"/>
        <w:left w:val="none" w:sz="0" w:space="0" w:color="auto"/>
        <w:bottom w:val="none" w:sz="0" w:space="0" w:color="auto"/>
        <w:right w:val="none" w:sz="0" w:space="0" w:color="auto"/>
      </w:divBdr>
    </w:div>
    <w:div w:id="601181803">
      <w:bodyDiv w:val="1"/>
      <w:marLeft w:val="0"/>
      <w:marRight w:val="0"/>
      <w:marTop w:val="0"/>
      <w:marBottom w:val="0"/>
      <w:divBdr>
        <w:top w:val="none" w:sz="0" w:space="0" w:color="auto"/>
        <w:left w:val="none" w:sz="0" w:space="0" w:color="auto"/>
        <w:bottom w:val="none" w:sz="0" w:space="0" w:color="auto"/>
        <w:right w:val="none" w:sz="0" w:space="0" w:color="auto"/>
      </w:divBdr>
    </w:div>
    <w:div w:id="619802056">
      <w:bodyDiv w:val="1"/>
      <w:marLeft w:val="0"/>
      <w:marRight w:val="0"/>
      <w:marTop w:val="0"/>
      <w:marBottom w:val="0"/>
      <w:divBdr>
        <w:top w:val="none" w:sz="0" w:space="0" w:color="auto"/>
        <w:left w:val="none" w:sz="0" w:space="0" w:color="auto"/>
        <w:bottom w:val="none" w:sz="0" w:space="0" w:color="auto"/>
        <w:right w:val="none" w:sz="0" w:space="0" w:color="auto"/>
      </w:divBdr>
    </w:div>
    <w:div w:id="624234962">
      <w:bodyDiv w:val="1"/>
      <w:marLeft w:val="0"/>
      <w:marRight w:val="0"/>
      <w:marTop w:val="0"/>
      <w:marBottom w:val="0"/>
      <w:divBdr>
        <w:top w:val="none" w:sz="0" w:space="0" w:color="auto"/>
        <w:left w:val="none" w:sz="0" w:space="0" w:color="auto"/>
        <w:bottom w:val="none" w:sz="0" w:space="0" w:color="auto"/>
        <w:right w:val="none" w:sz="0" w:space="0" w:color="auto"/>
      </w:divBdr>
    </w:div>
    <w:div w:id="634674490">
      <w:bodyDiv w:val="1"/>
      <w:marLeft w:val="0"/>
      <w:marRight w:val="0"/>
      <w:marTop w:val="0"/>
      <w:marBottom w:val="0"/>
      <w:divBdr>
        <w:top w:val="none" w:sz="0" w:space="0" w:color="auto"/>
        <w:left w:val="none" w:sz="0" w:space="0" w:color="auto"/>
        <w:bottom w:val="none" w:sz="0" w:space="0" w:color="auto"/>
        <w:right w:val="none" w:sz="0" w:space="0" w:color="auto"/>
      </w:divBdr>
    </w:div>
    <w:div w:id="648561642">
      <w:bodyDiv w:val="1"/>
      <w:marLeft w:val="0"/>
      <w:marRight w:val="0"/>
      <w:marTop w:val="0"/>
      <w:marBottom w:val="0"/>
      <w:divBdr>
        <w:top w:val="none" w:sz="0" w:space="0" w:color="auto"/>
        <w:left w:val="none" w:sz="0" w:space="0" w:color="auto"/>
        <w:bottom w:val="none" w:sz="0" w:space="0" w:color="auto"/>
        <w:right w:val="none" w:sz="0" w:space="0" w:color="auto"/>
      </w:divBdr>
    </w:div>
    <w:div w:id="650908474">
      <w:bodyDiv w:val="1"/>
      <w:marLeft w:val="0"/>
      <w:marRight w:val="0"/>
      <w:marTop w:val="0"/>
      <w:marBottom w:val="0"/>
      <w:divBdr>
        <w:top w:val="none" w:sz="0" w:space="0" w:color="auto"/>
        <w:left w:val="none" w:sz="0" w:space="0" w:color="auto"/>
        <w:bottom w:val="none" w:sz="0" w:space="0" w:color="auto"/>
        <w:right w:val="none" w:sz="0" w:space="0" w:color="auto"/>
      </w:divBdr>
    </w:div>
    <w:div w:id="651907194">
      <w:bodyDiv w:val="1"/>
      <w:marLeft w:val="0"/>
      <w:marRight w:val="0"/>
      <w:marTop w:val="0"/>
      <w:marBottom w:val="0"/>
      <w:divBdr>
        <w:top w:val="none" w:sz="0" w:space="0" w:color="auto"/>
        <w:left w:val="none" w:sz="0" w:space="0" w:color="auto"/>
        <w:bottom w:val="none" w:sz="0" w:space="0" w:color="auto"/>
        <w:right w:val="none" w:sz="0" w:space="0" w:color="auto"/>
      </w:divBdr>
    </w:div>
    <w:div w:id="657852279">
      <w:bodyDiv w:val="1"/>
      <w:marLeft w:val="0"/>
      <w:marRight w:val="0"/>
      <w:marTop w:val="0"/>
      <w:marBottom w:val="0"/>
      <w:divBdr>
        <w:top w:val="none" w:sz="0" w:space="0" w:color="auto"/>
        <w:left w:val="none" w:sz="0" w:space="0" w:color="auto"/>
        <w:bottom w:val="none" w:sz="0" w:space="0" w:color="auto"/>
        <w:right w:val="none" w:sz="0" w:space="0" w:color="auto"/>
      </w:divBdr>
    </w:div>
    <w:div w:id="660504445">
      <w:bodyDiv w:val="1"/>
      <w:marLeft w:val="0"/>
      <w:marRight w:val="0"/>
      <w:marTop w:val="0"/>
      <w:marBottom w:val="0"/>
      <w:divBdr>
        <w:top w:val="none" w:sz="0" w:space="0" w:color="auto"/>
        <w:left w:val="none" w:sz="0" w:space="0" w:color="auto"/>
        <w:bottom w:val="none" w:sz="0" w:space="0" w:color="auto"/>
        <w:right w:val="none" w:sz="0" w:space="0" w:color="auto"/>
      </w:divBdr>
    </w:div>
    <w:div w:id="678045845">
      <w:bodyDiv w:val="1"/>
      <w:marLeft w:val="0"/>
      <w:marRight w:val="0"/>
      <w:marTop w:val="0"/>
      <w:marBottom w:val="0"/>
      <w:divBdr>
        <w:top w:val="none" w:sz="0" w:space="0" w:color="auto"/>
        <w:left w:val="none" w:sz="0" w:space="0" w:color="auto"/>
        <w:bottom w:val="none" w:sz="0" w:space="0" w:color="auto"/>
        <w:right w:val="none" w:sz="0" w:space="0" w:color="auto"/>
      </w:divBdr>
    </w:div>
    <w:div w:id="690955470">
      <w:bodyDiv w:val="1"/>
      <w:marLeft w:val="0"/>
      <w:marRight w:val="0"/>
      <w:marTop w:val="0"/>
      <w:marBottom w:val="0"/>
      <w:divBdr>
        <w:top w:val="none" w:sz="0" w:space="0" w:color="auto"/>
        <w:left w:val="none" w:sz="0" w:space="0" w:color="auto"/>
        <w:bottom w:val="none" w:sz="0" w:space="0" w:color="auto"/>
        <w:right w:val="none" w:sz="0" w:space="0" w:color="auto"/>
      </w:divBdr>
    </w:div>
    <w:div w:id="701639174">
      <w:bodyDiv w:val="1"/>
      <w:marLeft w:val="0"/>
      <w:marRight w:val="0"/>
      <w:marTop w:val="0"/>
      <w:marBottom w:val="0"/>
      <w:divBdr>
        <w:top w:val="none" w:sz="0" w:space="0" w:color="auto"/>
        <w:left w:val="none" w:sz="0" w:space="0" w:color="auto"/>
        <w:bottom w:val="none" w:sz="0" w:space="0" w:color="auto"/>
        <w:right w:val="none" w:sz="0" w:space="0" w:color="auto"/>
      </w:divBdr>
    </w:div>
    <w:div w:id="705981922">
      <w:bodyDiv w:val="1"/>
      <w:marLeft w:val="0"/>
      <w:marRight w:val="0"/>
      <w:marTop w:val="0"/>
      <w:marBottom w:val="0"/>
      <w:divBdr>
        <w:top w:val="none" w:sz="0" w:space="0" w:color="auto"/>
        <w:left w:val="none" w:sz="0" w:space="0" w:color="auto"/>
        <w:bottom w:val="none" w:sz="0" w:space="0" w:color="auto"/>
        <w:right w:val="none" w:sz="0" w:space="0" w:color="auto"/>
      </w:divBdr>
    </w:div>
    <w:div w:id="707678995">
      <w:bodyDiv w:val="1"/>
      <w:marLeft w:val="0"/>
      <w:marRight w:val="0"/>
      <w:marTop w:val="0"/>
      <w:marBottom w:val="0"/>
      <w:divBdr>
        <w:top w:val="none" w:sz="0" w:space="0" w:color="auto"/>
        <w:left w:val="none" w:sz="0" w:space="0" w:color="auto"/>
        <w:bottom w:val="none" w:sz="0" w:space="0" w:color="auto"/>
        <w:right w:val="none" w:sz="0" w:space="0" w:color="auto"/>
      </w:divBdr>
    </w:div>
    <w:div w:id="747188810">
      <w:bodyDiv w:val="1"/>
      <w:marLeft w:val="0"/>
      <w:marRight w:val="0"/>
      <w:marTop w:val="0"/>
      <w:marBottom w:val="0"/>
      <w:divBdr>
        <w:top w:val="none" w:sz="0" w:space="0" w:color="auto"/>
        <w:left w:val="none" w:sz="0" w:space="0" w:color="auto"/>
        <w:bottom w:val="none" w:sz="0" w:space="0" w:color="auto"/>
        <w:right w:val="none" w:sz="0" w:space="0" w:color="auto"/>
      </w:divBdr>
    </w:div>
    <w:div w:id="761755035">
      <w:bodyDiv w:val="1"/>
      <w:marLeft w:val="0"/>
      <w:marRight w:val="0"/>
      <w:marTop w:val="0"/>
      <w:marBottom w:val="0"/>
      <w:divBdr>
        <w:top w:val="none" w:sz="0" w:space="0" w:color="auto"/>
        <w:left w:val="none" w:sz="0" w:space="0" w:color="auto"/>
        <w:bottom w:val="none" w:sz="0" w:space="0" w:color="auto"/>
        <w:right w:val="none" w:sz="0" w:space="0" w:color="auto"/>
      </w:divBdr>
    </w:div>
    <w:div w:id="789784953">
      <w:bodyDiv w:val="1"/>
      <w:marLeft w:val="0"/>
      <w:marRight w:val="0"/>
      <w:marTop w:val="0"/>
      <w:marBottom w:val="0"/>
      <w:divBdr>
        <w:top w:val="none" w:sz="0" w:space="0" w:color="auto"/>
        <w:left w:val="none" w:sz="0" w:space="0" w:color="auto"/>
        <w:bottom w:val="none" w:sz="0" w:space="0" w:color="auto"/>
        <w:right w:val="none" w:sz="0" w:space="0" w:color="auto"/>
      </w:divBdr>
    </w:div>
    <w:div w:id="795756612">
      <w:bodyDiv w:val="1"/>
      <w:marLeft w:val="0"/>
      <w:marRight w:val="0"/>
      <w:marTop w:val="0"/>
      <w:marBottom w:val="0"/>
      <w:divBdr>
        <w:top w:val="none" w:sz="0" w:space="0" w:color="auto"/>
        <w:left w:val="none" w:sz="0" w:space="0" w:color="auto"/>
        <w:bottom w:val="none" w:sz="0" w:space="0" w:color="auto"/>
        <w:right w:val="none" w:sz="0" w:space="0" w:color="auto"/>
      </w:divBdr>
    </w:div>
    <w:div w:id="829056900">
      <w:bodyDiv w:val="1"/>
      <w:marLeft w:val="0"/>
      <w:marRight w:val="0"/>
      <w:marTop w:val="0"/>
      <w:marBottom w:val="0"/>
      <w:divBdr>
        <w:top w:val="none" w:sz="0" w:space="0" w:color="auto"/>
        <w:left w:val="none" w:sz="0" w:space="0" w:color="auto"/>
        <w:bottom w:val="none" w:sz="0" w:space="0" w:color="auto"/>
        <w:right w:val="none" w:sz="0" w:space="0" w:color="auto"/>
      </w:divBdr>
    </w:div>
    <w:div w:id="841549616">
      <w:bodyDiv w:val="1"/>
      <w:marLeft w:val="0"/>
      <w:marRight w:val="0"/>
      <w:marTop w:val="0"/>
      <w:marBottom w:val="0"/>
      <w:divBdr>
        <w:top w:val="none" w:sz="0" w:space="0" w:color="auto"/>
        <w:left w:val="none" w:sz="0" w:space="0" w:color="auto"/>
        <w:bottom w:val="none" w:sz="0" w:space="0" w:color="auto"/>
        <w:right w:val="none" w:sz="0" w:space="0" w:color="auto"/>
      </w:divBdr>
    </w:div>
    <w:div w:id="848788757">
      <w:bodyDiv w:val="1"/>
      <w:marLeft w:val="0"/>
      <w:marRight w:val="0"/>
      <w:marTop w:val="0"/>
      <w:marBottom w:val="0"/>
      <w:divBdr>
        <w:top w:val="none" w:sz="0" w:space="0" w:color="auto"/>
        <w:left w:val="none" w:sz="0" w:space="0" w:color="auto"/>
        <w:bottom w:val="none" w:sz="0" w:space="0" w:color="auto"/>
        <w:right w:val="none" w:sz="0" w:space="0" w:color="auto"/>
      </w:divBdr>
    </w:div>
    <w:div w:id="900209195">
      <w:bodyDiv w:val="1"/>
      <w:marLeft w:val="0"/>
      <w:marRight w:val="0"/>
      <w:marTop w:val="0"/>
      <w:marBottom w:val="0"/>
      <w:divBdr>
        <w:top w:val="none" w:sz="0" w:space="0" w:color="auto"/>
        <w:left w:val="none" w:sz="0" w:space="0" w:color="auto"/>
        <w:bottom w:val="none" w:sz="0" w:space="0" w:color="auto"/>
        <w:right w:val="none" w:sz="0" w:space="0" w:color="auto"/>
      </w:divBdr>
    </w:div>
    <w:div w:id="909970558">
      <w:bodyDiv w:val="1"/>
      <w:marLeft w:val="0"/>
      <w:marRight w:val="0"/>
      <w:marTop w:val="0"/>
      <w:marBottom w:val="0"/>
      <w:divBdr>
        <w:top w:val="none" w:sz="0" w:space="0" w:color="auto"/>
        <w:left w:val="none" w:sz="0" w:space="0" w:color="auto"/>
        <w:bottom w:val="none" w:sz="0" w:space="0" w:color="auto"/>
        <w:right w:val="none" w:sz="0" w:space="0" w:color="auto"/>
      </w:divBdr>
    </w:div>
    <w:div w:id="928149763">
      <w:bodyDiv w:val="1"/>
      <w:marLeft w:val="0"/>
      <w:marRight w:val="0"/>
      <w:marTop w:val="0"/>
      <w:marBottom w:val="0"/>
      <w:divBdr>
        <w:top w:val="none" w:sz="0" w:space="0" w:color="auto"/>
        <w:left w:val="none" w:sz="0" w:space="0" w:color="auto"/>
        <w:bottom w:val="none" w:sz="0" w:space="0" w:color="auto"/>
        <w:right w:val="none" w:sz="0" w:space="0" w:color="auto"/>
      </w:divBdr>
    </w:div>
    <w:div w:id="941375261">
      <w:bodyDiv w:val="1"/>
      <w:marLeft w:val="0"/>
      <w:marRight w:val="0"/>
      <w:marTop w:val="0"/>
      <w:marBottom w:val="0"/>
      <w:divBdr>
        <w:top w:val="none" w:sz="0" w:space="0" w:color="auto"/>
        <w:left w:val="none" w:sz="0" w:space="0" w:color="auto"/>
        <w:bottom w:val="none" w:sz="0" w:space="0" w:color="auto"/>
        <w:right w:val="none" w:sz="0" w:space="0" w:color="auto"/>
      </w:divBdr>
    </w:div>
    <w:div w:id="962229013">
      <w:bodyDiv w:val="1"/>
      <w:marLeft w:val="0"/>
      <w:marRight w:val="0"/>
      <w:marTop w:val="0"/>
      <w:marBottom w:val="0"/>
      <w:divBdr>
        <w:top w:val="none" w:sz="0" w:space="0" w:color="auto"/>
        <w:left w:val="none" w:sz="0" w:space="0" w:color="auto"/>
        <w:bottom w:val="none" w:sz="0" w:space="0" w:color="auto"/>
        <w:right w:val="none" w:sz="0" w:space="0" w:color="auto"/>
      </w:divBdr>
    </w:div>
    <w:div w:id="963001713">
      <w:bodyDiv w:val="1"/>
      <w:marLeft w:val="0"/>
      <w:marRight w:val="0"/>
      <w:marTop w:val="0"/>
      <w:marBottom w:val="0"/>
      <w:divBdr>
        <w:top w:val="none" w:sz="0" w:space="0" w:color="auto"/>
        <w:left w:val="none" w:sz="0" w:space="0" w:color="auto"/>
        <w:bottom w:val="none" w:sz="0" w:space="0" w:color="auto"/>
        <w:right w:val="none" w:sz="0" w:space="0" w:color="auto"/>
      </w:divBdr>
    </w:div>
    <w:div w:id="1049954294">
      <w:bodyDiv w:val="1"/>
      <w:marLeft w:val="0"/>
      <w:marRight w:val="0"/>
      <w:marTop w:val="0"/>
      <w:marBottom w:val="0"/>
      <w:divBdr>
        <w:top w:val="none" w:sz="0" w:space="0" w:color="auto"/>
        <w:left w:val="none" w:sz="0" w:space="0" w:color="auto"/>
        <w:bottom w:val="none" w:sz="0" w:space="0" w:color="auto"/>
        <w:right w:val="none" w:sz="0" w:space="0" w:color="auto"/>
      </w:divBdr>
    </w:div>
    <w:div w:id="1096634509">
      <w:bodyDiv w:val="1"/>
      <w:marLeft w:val="0"/>
      <w:marRight w:val="0"/>
      <w:marTop w:val="0"/>
      <w:marBottom w:val="0"/>
      <w:divBdr>
        <w:top w:val="none" w:sz="0" w:space="0" w:color="auto"/>
        <w:left w:val="none" w:sz="0" w:space="0" w:color="auto"/>
        <w:bottom w:val="none" w:sz="0" w:space="0" w:color="auto"/>
        <w:right w:val="none" w:sz="0" w:space="0" w:color="auto"/>
      </w:divBdr>
    </w:div>
    <w:div w:id="1122262612">
      <w:bodyDiv w:val="1"/>
      <w:marLeft w:val="0"/>
      <w:marRight w:val="0"/>
      <w:marTop w:val="0"/>
      <w:marBottom w:val="0"/>
      <w:divBdr>
        <w:top w:val="none" w:sz="0" w:space="0" w:color="auto"/>
        <w:left w:val="none" w:sz="0" w:space="0" w:color="auto"/>
        <w:bottom w:val="none" w:sz="0" w:space="0" w:color="auto"/>
        <w:right w:val="none" w:sz="0" w:space="0" w:color="auto"/>
      </w:divBdr>
    </w:div>
    <w:div w:id="1129282948">
      <w:bodyDiv w:val="1"/>
      <w:marLeft w:val="0"/>
      <w:marRight w:val="0"/>
      <w:marTop w:val="0"/>
      <w:marBottom w:val="0"/>
      <w:divBdr>
        <w:top w:val="none" w:sz="0" w:space="0" w:color="auto"/>
        <w:left w:val="none" w:sz="0" w:space="0" w:color="auto"/>
        <w:bottom w:val="none" w:sz="0" w:space="0" w:color="auto"/>
        <w:right w:val="none" w:sz="0" w:space="0" w:color="auto"/>
      </w:divBdr>
      <w:divsChild>
        <w:div w:id="994458656">
          <w:marLeft w:val="0"/>
          <w:marRight w:val="0"/>
          <w:marTop w:val="0"/>
          <w:marBottom w:val="0"/>
          <w:divBdr>
            <w:top w:val="none" w:sz="0" w:space="0" w:color="auto"/>
            <w:left w:val="none" w:sz="0" w:space="0" w:color="auto"/>
            <w:bottom w:val="none" w:sz="0" w:space="0" w:color="auto"/>
            <w:right w:val="none" w:sz="0" w:space="0" w:color="auto"/>
          </w:divBdr>
        </w:div>
      </w:divsChild>
    </w:div>
    <w:div w:id="1130708265">
      <w:bodyDiv w:val="1"/>
      <w:marLeft w:val="0"/>
      <w:marRight w:val="0"/>
      <w:marTop w:val="0"/>
      <w:marBottom w:val="0"/>
      <w:divBdr>
        <w:top w:val="none" w:sz="0" w:space="0" w:color="auto"/>
        <w:left w:val="none" w:sz="0" w:space="0" w:color="auto"/>
        <w:bottom w:val="none" w:sz="0" w:space="0" w:color="auto"/>
        <w:right w:val="none" w:sz="0" w:space="0" w:color="auto"/>
      </w:divBdr>
    </w:div>
    <w:div w:id="1135677434">
      <w:bodyDiv w:val="1"/>
      <w:marLeft w:val="0"/>
      <w:marRight w:val="0"/>
      <w:marTop w:val="0"/>
      <w:marBottom w:val="0"/>
      <w:divBdr>
        <w:top w:val="none" w:sz="0" w:space="0" w:color="auto"/>
        <w:left w:val="none" w:sz="0" w:space="0" w:color="auto"/>
        <w:bottom w:val="none" w:sz="0" w:space="0" w:color="auto"/>
        <w:right w:val="none" w:sz="0" w:space="0" w:color="auto"/>
      </w:divBdr>
    </w:div>
    <w:div w:id="1151366750">
      <w:bodyDiv w:val="1"/>
      <w:marLeft w:val="0"/>
      <w:marRight w:val="0"/>
      <w:marTop w:val="0"/>
      <w:marBottom w:val="0"/>
      <w:divBdr>
        <w:top w:val="none" w:sz="0" w:space="0" w:color="auto"/>
        <w:left w:val="none" w:sz="0" w:space="0" w:color="auto"/>
        <w:bottom w:val="none" w:sz="0" w:space="0" w:color="auto"/>
        <w:right w:val="none" w:sz="0" w:space="0" w:color="auto"/>
      </w:divBdr>
    </w:div>
    <w:div w:id="1157068479">
      <w:bodyDiv w:val="1"/>
      <w:marLeft w:val="0"/>
      <w:marRight w:val="0"/>
      <w:marTop w:val="0"/>
      <w:marBottom w:val="0"/>
      <w:divBdr>
        <w:top w:val="none" w:sz="0" w:space="0" w:color="auto"/>
        <w:left w:val="none" w:sz="0" w:space="0" w:color="auto"/>
        <w:bottom w:val="none" w:sz="0" w:space="0" w:color="auto"/>
        <w:right w:val="none" w:sz="0" w:space="0" w:color="auto"/>
      </w:divBdr>
    </w:div>
    <w:div w:id="1165046921">
      <w:bodyDiv w:val="1"/>
      <w:marLeft w:val="0"/>
      <w:marRight w:val="0"/>
      <w:marTop w:val="0"/>
      <w:marBottom w:val="0"/>
      <w:divBdr>
        <w:top w:val="none" w:sz="0" w:space="0" w:color="auto"/>
        <w:left w:val="none" w:sz="0" w:space="0" w:color="auto"/>
        <w:bottom w:val="none" w:sz="0" w:space="0" w:color="auto"/>
        <w:right w:val="none" w:sz="0" w:space="0" w:color="auto"/>
      </w:divBdr>
    </w:div>
    <w:div w:id="1181090051">
      <w:bodyDiv w:val="1"/>
      <w:marLeft w:val="0"/>
      <w:marRight w:val="0"/>
      <w:marTop w:val="0"/>
      <w:marBottom w:val="0"/>
      <w:divBdr>
        <w:top w:val="none" w:sz="0" w:space="0" w:color="auto"/>
        <w:left w:val="none" w:sz="0" w:space="0" w:color="auto"/>
        <w:bottom w:val="none" w:sz="0" w:space="0" w:color="auto"/>
        <w:right w:val="none" w:sz="0" w:space="0" w:color="auto"/>
      </w:divBdr>
    </w:div>
    <w:div w:id="1205675313">
      <w:bodyDiv w:val="1"/>
      <w:marLeft w:val="0"/>
      <w:marRight w:val="0"/>
      <w:marTop w:val="0"/>
      <w:marBottom w:val="0"/>
      <w:divBdr>
        <w:top w:val="none" w:sz="0" w:space="0" w:color="auto"/>
        <w:left w:val="none" w:sz="0" w:space="0" w:color="auto"/>
        <w:bottom w:val="none" w:sz="0" w:space="0" w:color="auto"/>
        <w:right w:val="none" w:sz="0" w:space="0" w:color="auto"/>
      </w:divBdr>
    </w:div>
    <w:div w:id="1206141422">
      <w:bodyDiv w:val="1"/>
      <w:marLeft w:val="0"/>
      <w:marRight w:val="0"/>
      <w:marTop w:val="0"/>
      <w:marBottom w:val="0"/>
      <w:divBdr>
        <w:top w:val="none" w:sz="0" w:space="0" w:color="auto"/>
        <w:left w:val="none" w:sz="0" w:space="0" w:color="auto"/>
        <w:bottom w:val="none" w:sz="0" w:space="0" w:color="auto"/>
        <w:right w:val="none" w:sz="0" w:space="0" w:color="auto"/>
      </w:divBdr>
    </w:div>
    <w:div w:id="1210147462">
      <w:bodyDiv w:val="1"/>
      <w:marLeft w:val="0"/>
      <w:marRight w:val="0"/>
      <w:marTop w:val="0"/>
      <w:marBottom w:val="0"/>
      <w:divBdr>
        <w:top w:val="none" w:sz="0" w:space="0" w:color="auto"/>
        <w:left w:val="none" w:sz="0" w:space="0" w:color="auto"/>
        <w:bottom w:val="none" w:sz="0" w:space="0" w:color="auto"/>
        <w:right w:val="none" w:sz="0" w:space="0" w:color="auto"/>
      </w:divBdr>
    </w:div>
    <w:div w:id="1226061379">
      <w:bodyDiv w:val="1"/>
      <w:marLeft w:val="0"/>
      <w:marRight w:val="0"/>
      <w:marTop w:val="0"/>
      <w:marBottom w:val="0"/>
      <w:divBdr>
        <w:top w:val="none" w:sz="0" w:space="0" w:color="auto"/>
        <w:left w:val="none" w:sz="0" w:space="0" w:color="auto"/>
        <w:bottom w:val="none" w:sz="0" w:space="0" w:color="auto"/>
        <w:right w:val="none" w:sz="0" w:space="0" w:color="auto"/>
      </w:divBdr>
    </w:div>
    <w:div w:id="1306622425">
      <w:bodyDiv w:val="1"/>
      <w:marLeft w:val="0"/>
      <w:marRight w:val="0"/>
      <w:marTop w:val="0"/>
      <w:marBottom w:val="0"/>
      <w:divBdr>
        <w:top w:val="none" w:sz="0" w:space="0" w:color="auto"/>
        <w:left w:val="none" w:sz="0" w:space="0" w:color="auto"/>
        <w:bottom w:val="none" w:sz="0" w:space="0" w:color="auto"/>
        <w:right w:val="none" w:sz="0" w:space="0" w:color="auto"/>
      </w:divBdr>
    </w:div>
    <w:div w:id="1315724203">
      <w:bodyDiv w:val="1"/>
      <w:marLeft w:val="0"/>
      <w:marRight w:val="0"/>
      <w:marTop w:val="0"/>
      <w:marBottom w:val="0"/>
      <w:divBdr>
        <w:top w:val="none" w:sz="0" w:space="0" w:color="auto"/>
        <w:left w:val="none" w:sz="0" w:space="0" w:color="auto"/>
        <w:bottom w:val="none" w:sz="0" w:space="0" w:color="auto"/>
        <w:right w:val="none" w:sz="0" w:space="0" w:color="auto"/>
      </w:divBdr>
    </w:div>
    <w:div w:id="1333215766">
      <w:bodyDiv w:val="1"/>
      <w:marLeft w:val="0"/>
      <w:marRight w:val="0"/>
      <w:marTop w:val="0"/>
      <w:marBottom w:val="0"/>
      <w:divBdr>
        <w:top w:val="none" w:sz="0" w:space="0" w:color="auto"/>
        <w:left w:val="none" w:sz="0" w:space="0" w:color="auto"/>
        <w:bottom w:val="none" w:sz="0" w:space="0" w:color="auto"/>
        <w:right w:val="none" w:sz="0" w:space="0" w:color="auto"/>
      </w:divBdr>
    </w:div>
    <w:div w:id="1340277103">
      <w:bodyDiv w:val="1"/>
      <w:marLeft w:val="0"/>
      <w:marRight w:val="0"/>
      <w:marTop w:val="0"/>
      <w:marBottom w:val="0"/>
      <w:divBdr>
        <w:top w:val="none" w:sz="0" w:space="0" w:color="auto"/>
        <w:left w:val="none" w:sz="0" w:space="0" w:color="auto"/>
        <w:bottom w:val="none" w:sz="0" w:space="0" w:color="auto"/>
        <w:right w:val="none" w:sz="0" w:space="0" w:color="auto"/>
      </w:divBdr>
    </w:div>
    <w:div w:id="1349676279">
      <w:bodyDiv w:val="1"/>
      <w:marLeft w:val="0"/>
      <w:marRight w:val="0"/>
      <w:marTop w:val="0"/>
      <w:marBottom w:val="0"/>
      <w:divBdr>
        <w:top w:val="none" w:sz="0" w:space="0" w:color="auto"/>
        <w:left w:val="none" w:sz="0" w:space="0" w:color="auto"/>
        <w:bottom w:val="none" w:sz="0" w:space="0" w:color="auto"/>
        <w:right w:val="none" w:sz="0" w:space="0" w:color="auto"/>
      </w:divBdr>
    </w:div>
    <w:div w:id="1354768088">
      <w:bodyDiv w:val="1"/>
      <w:marLeft w:val="0"/>
      <w:marRight w:val="0"/>
      <w:marTop w:val="0"/>
      <w:marBottom w:val="0"/>
      <w:divBdr>
        <w:top w:val="none" w:sz="0" w:space="0" w:color="auto"/>
        <w:left w:val="none" w:sz="0" w:space="0" w:color="auto"/>
        <w:bottom w:val="none" w:sz="0" w:space="0" w:color="auto"/>
        <w:right w:val="none" w:sz="0" w:space="0" w:color="auto"/>
      </w:divBdr>
    </w:div>
    <w:div w:id="1391418926">
      <w:bodyDiv w:val="1"/>
      <w:marLeft w:val="0"/>
      <w:marRight w:val="0"/>
      <w:marTop w:val="0"/>
      <w:marBottom w:val="0"/>
      <w:divBdr>
        <w:top w:val="none" w:sz="0" w:space="0" w:color="auto"/>
        <w:left w:val="none" w:sz="0" w:space="0" w:color="auto"/>
        <w:bottom w:val="none" w:sz="0" w:space="0" w:color="auto"/>
        <w:right w:val="none" w:sz="0" w:space="0" w:color="auto"/>
      </w:divBdr>
    </w:div>
    <w:div w:id="1408378681">
      <w:bodyDiv w:val="1"/>
      <w:marLeft w:val="0"/>
      <w:marRight w:val="0"/>
      <w:marTop w:val="0"/>
      <w:marBottom w:val="0"/>
      <w:divBdr>
        <w:top w:val="none" w:sz="0" w:space="0" w:color="auto"/>
        <w:left w:val="none" w:sz="0" w:space="0" w:color="auto"/>
        <w:bottom w:val="none" w:sz="0" w:space="0" w:color="auto"/>
        <w:right w:val="none" w:sz="0" w:space="0" w:color="auto"/>
      </w:divBdr>
    </w:div>
    <w:div w:id="1415470850">
      <w:bodyDiv w:val="1"/>
      <w:marLeft w:val="0"/>
      <w:marRight w:val="0"/>
      <w:marTop w:val="0"/>
      <w:marBottom w:val="0"/>
      <w:divBdr>
        <w:top w:val="none" w:sz="0" w:space="0" w:color="auto"/>
        <w:left w:val="none" w:sz="0" w:space="0" w:color="auto"/>
        <w:bottom w:val="none" w:sz="0" w:space="0" w:color="auto"/>
        <w:right w:val="none" w:sz="0" w:space="0" w:color="auto"/>
      </w:divBdr>
    </w:div>
    <w:div w:id="1432780624">
      <w:bodyDiv w:val="1"/>
      <w:marLeft w:val="0"/>
      <w:marRight w:val="0"/>
      <w:marTop w:val="0"/>
      <w:marBottom w:val="0"/>
      <w:divBdr>
        <w:top w:val="none" w:sz="0" w:space="0" w:color="auto"/>
        <w:left w:val="none" w:sz="0" w:space="0" w:color="auto"/>
        <w:bottom w:val="none" w:sz="0" w:space="0" w:color="auto"/>
        <w:right w:val="none" w:sz="0" w:space="0" w:color="auto"/>
      </w:divBdr>
    </w:div>
    <w:div w:id="1450511831">
      <w:bodyDiv w:val="1"/>
      <w:marLeft w:val="0"/>
      <w:marRight w:val="0"/>
      <w:marTop w:val="0"/>
      <w:marBottom w:val="0"/>
      <w:divBdr>
        <w:top w:val="none" w:sz="0" w:space="0" w:color="auto"/>
        <w:left w:val="none" w:sz="0" w:space="0" w:color="auto"/>
        <w:bottom w:val="none" w:sz="0" w:space="0" w:color="auto"/>
        <w:right w:val="none" w:sz="0" w:space="0" w:color="auto"/>
      </w:divBdr>
    </w:div>
    <w:div w:id="1459255272">
      <w:bodyDiv w:val="1"/>
      <w:marLeft w:val="0"/>
      <w:marRight w:val="0"/>
      <w:marTop w:val="0"/>
      <w:marBottom w:val="0"/>
      <w:divBdr>
        <w:top w:val="none" w:sz="0" w:space="0" w:color="auto"/>
        <w:left w:val="none" w:sz="0" w:space="0" w:color="auto"/>
        <w:bottom w:val="none" w:sz="0" w:space="0" w:color="auto"/>
        <w:right w:val="none" w:sz="0" w:space="0" w:color="auto"/>
      </w:divBdr>
    </w:div>
    <w:div w:id="1461846332">
      <w:bodyDiv w:val="1"/>
      <w:marLeft w:val="0"/>
      <w:marRight w:val="0"/>
      <w:marTop w:val="0"/>
      <w:marBottom w:val="0"/>
      <w:divBdr>
        <w:top w:val="none" w:sz="0" w:space="0" w:color="auto"/>
        <w:left w:val="none" w:sz="0" w:space="0" w:color="auto"/>
        <w:bottom w:val="none" w:sz="0" w:space="0" w:color="auto"/>
        <w:right w:val="none" w:sz="0" w:space="0" w:color="auto"/>
      </w:divBdr>
    </w:div>
    <w:div w:id="1503471622">
      <w:bodyDiv w:val="1"/>
      <w:marLeft w:val="0"/>
      <w:marRight w:val="0"/>
      <w:marTop w:val="0"/>
      <w:marBottom w:val="0"/>
      <w:divBdr>
        <w:top w:val="none" w:sz="0" w:space="0" w:color="auto"/>
        <w:left w:val="none" w:sz="0" w:space="0" w:color="auto"/>
        <w:bottom w:val="none" w:sz="0" w:space="0" w:color="auto"/>
        <w:right w:val="none" w:sz="0" w:space="0" w:color="auto"/>
      </w:divBdr>
    </w:div>
    <w:div w:id="1557469195">
      <w:bodyDiv w:val="1"/>
      <w:marLeft w:val="0"/>
      <w:marRight w:val="0"/>
      <w:marTop w:val="0"/>
      <w:marBottom w:val="0"/>
      <w:divBdr>
        <w:top w:val="none" w:sz="0" w:space="0" w:color="auto"/>
        <w:left w:val="none" w:sz="0" w:space="0" w:color="auto"/>
        <w:bottom w:val="none" w:sz="0" w:space="0" w:color="auto"/>
        <w:right w:val="none" w:sz="0" w:space="0" w:color="auto"/>
      </w:divBdr>
    </w:div>
    <w:div w:id="1561942556">
      <w:bodyDiv w:val="1"/>
      <w:marLeft w:val="0"/>
      <w:marRight w:val="0"/>
      <w:marTop w:val="0"/>
      <w:marBottom w:val="0"/>
      <w:divBdr>
        <w:top w:val="none" w:sz="0" w:space="0" w:color="auto"/>
        <w:left w:val="none" w:sz="0" w:space="0" w:color="auto"/>
        <w:bottom w:val="none" w:sz="0" w:space="0" w:color="auto"/>
        <w:right w:val="none" w:sz="0" w:space="0" w:color="auto"/>
      </w:divBdr>
    </w:div>
    <w:div w:id="1572159313">
      <w:bodyDiv w:val="1"/>
      <w:marLeft w:val="0"/>
      <w:marRight w:val="0"/>
      <w:marTop w:val="0"/>
      <w:marBottom w:val="0"/>
      <w:divBdr>
        <w:top w:val="none" w:sz="0" w:space="0" w:color="auto"/>
        <w:left w:val="none" w:sz="0" w:space="0" w:color="auto"/>
        <w:bottom w:val="none" w:sz="0" w:space="0" w:color="auto"/>
        <w:right w:val="none" w:sz="0" w:space="0" w:color="auto"/>
      </w:divBdr>
    </w:div>
    <w:div w:id="1656226920">
      <w:bodyDiv w:val="1"/>
      <w:marLeft w:val="0"/>
      <w:marRight w:val="0"/>
      <w:marTop w:val="0"/>
      <w:marBottom w:val="0"/>
      <w:divBdr>
        <w:top w:val="none" w:sz="0" w:space="0" w:color="auto"/>
        <w:left w:val="none" w:sz="0" w:space="0" w:color="auto"/>
        <w:bottom w:val="none" w:sz="0" w:space="0" w:color="auto"/>
        <w:right w:val="none" w:sz="0" w:space="0" w:color="auto"/>
      </w:divBdr>
    </w:div>
    <w:div w:id="1674797993">
      <w:bodyDiv w:val="1"/>
      <w:marLeft w:val="0"/>
      <w:marRight w:val="0"/>
      <w:marTop w:val="0"/>
      <w:marBottom w:val="0"/>
      <w:divBdr>
        <w:top w:val="none" w:sz="0" w:space="0" w:color="auto"/>
        <w:left w:val="none" w:sz="0" w:space="0" w:color="auto"/>
        <w:bottom w:val="none" w:sz="0" w:space="0" w:color="auto"/>
        <w:right w:val="none" w:sz="0" w:space="0" w:color="auto"/>
      </w:divBdr>
    </w:div>
    <w:div w:id="1695419922">
      <w:bodyDiv w:val="1"/>
      <w:marLeft w:val="0"/>
      <w:marRight w:val="0"/>
      <w:marTop w:val="0"/>
      <w:marBottom w:val="0"/>
      <w:divBdr>
        <w:top w:val="none" w:sz="0" w:space="0" w:color="auto"/>
        <w:left w:val="none" w:sz="0" w:space="0" w:color="auto"/>
        <w:bottom w:val="none" w:sz="0" w:space="0" w:color="auto"/>
        <w:right w:val="none" w:sz="0" w:space="0" w:color="auto"/>
      </w:divBdr>
    </w:div>
    <w:div w:id="1712800405">
      <w:bodyDiv w:val="1"/>
      <w:marLeft w:val="0"/>
      <w:marRight w:val="0"/>
      <w:marTop w:val="0"/>
      <w:marBottom w:val="0"/>
      <w:divBdr>
        <w:top w:val="none" w:sz="0" w:space="0" w:color="auto"/>
        <w:left w:val="none" w:sz="0" w:space="0" w:color="auto"/>
        <w:bottom w:val="none" w:sz="0" w:space="0" w:color="auto"/>
        <w:right w:val="none" w:sz="0" w:space="0" w:color="auto"/>
      </w:divBdr>
    </w:div>
    <w:div w:id="1718822834">
      <w:bodyDiv w:val="1"/>
      <w:marLeft w:val="0"/>
      <w:marRight w:val="0"/>
      <w:marTop w:val="0"/>
      <w:marBottom w:val="0"/>
      <w:divBdr>
        <w:top w:val="none" w:sz="0" w:space="0" w:color="auto"/>
        <w:left w:val="none" w:sz="0" w:space="0" w:color="auto"/>
        <w:bottom w:val="none" w:sz="0" w:space="0" w:color="auto"/>
        <w:right w:val="none" w:sz="0" w:space="0" w:color="auto"/>
      </w:divBdr>
    </w:div>
    <w:div w:id="1735352461">
      <w:bodyDiv w:val="1"/>
      <w:marLeft w:val="0"/>
      <w:marRight w:val="0"/>
      <w:marTop w:val="0"/>
      <w:marBottom w:val="0"/>
      <w:divBdr>
        <w:top w:val="none" w:sz="0" w:space="0" w:color="auto"/>
        <w:left w:val="none" w:sz="0" w:space="0" w:color="auto"/>
        <w:bottom w:val="none" w:sz="0" w:space="0" w:color="auto"/>
        <w:right w:val="none" w:sz="0" w:space="0" w:color="auto"/>
      </w:divBdr>
    </w:div>
    <w:div w:id="1800031876">
      <w:bodyDiv w:val="1"/>
      <w:marLeft w:val="0"/>
      <w:marRight w:val="0"/>
      <w:marTop w:val="0"/>
      <w:marBottom w:val="0"/>
      <w:divBdr>
        <w:top w:val="none" w:sz="0" w:space="0" w:color="auto"/>
        <w:left w:val="none" w:sz="0" w:space="0" w:color="auto"/>
        <w:bottom w:val="none" w:sz="0" w:space="0" w:color="auto"/>
        <w:right w:val="none" w:sz="0" w:space="0" w:color="auto"/>
      </w:divBdr>
    </w:div>
    <w:div w:id="1826894364">
      <w:bodyDiv w:val="1"/>
      <w:marLeft w:val="0"/>
      <w:marRight w:val="0"/>
      <w:marTop w:val="0"/>
      <w:marBottom w:val="0"/>
      <w:divBdr>
        <w:top w:val="none" w:sz="0" w:space="0" w:color="auto"/>
        <w:left w:val="none" w:sz="0" w:space="0" w:color="auto"/>
        <w:bottom w:val="none" w:sz="0" w:space="0" w:color="auto"/>
        <w:right w:val="none" w:sz="0" w:space="0" w:color="auto"/>
      </w:divBdr>
    </w:div>
    <w:div w:id="1829712308">
      <w:bodyDiv w:val="1"/>
      <w:marLeft w:val="0"/>
      <w:marRight w:val="0"/>
      <w:marTop w:val="0"/>
      <w:marBottom w:val="0"/>
      <w:divBdr>
        <w:top w:val="none" w:sz="0" w:space="0" w:color="auto"/>
        <w:left w:val="none" w:sz="0" w:space="0" w:color="auto"/>
        <w:bottom w:val="none" w:sz="0" w:space="0" w:color="auto"/>
        <w:right w:val="none" w:sz="0" w:space="0" w:color="auto"/>
      </w:divBdr>
    </w:div>
    <w:div w:id="1845439346">
      <w:bodyDiv w:val="1"/>
      <w:marLeft w:val="0"/>
      <w:marRight w:val="0"/>
      <w:marTop w:val="0"/>
      <w:marBottom w:val="0"/>
      <w:divBdr>
        <w:top w:val="none" w:sz="0" w:space="0" w:color="auto"/>
        <w:left w:val="none" w:sz="0" w:space="0" w:color="auto"/>
        <w:bottom w:val="none" w:sz="0" w:space="0" w:color="auto"/>
        <w:right w:val="none" w:sz="0" w:space="0" w:color="auto"/>
      </w:divBdr>
    </w:div>
    <w:div w:id="1886940445">
      <w:bodyDiv w:val="1"/>
      <w:marLeft w:val="0"/>
      <w:marRight w:val="0"/>
      <w:marTop w:val="0"/>
      <w:marBottom w:val="0"/>
      <w:divBdr>
        <w:top w:val="none" w:sz="0" w:space="0" w:color="auto"/>
        <w:left w:val="none" w:sz="0" w:space="0" w:color="auto"/>
        <w:bottom w:val="none" w:sz="0" w:space="0" w:color="auto"/>
        <w:right w:val="none" w:sz="0" w:space="0" w:color="auto"/>
      </w:divBdr>
    </w:div>
    <w:div w:id="1893688000">
      <w:bodyDiv w:val="1"/>
      <w:marLeft w:val="0"/>
      <w:marRight w:val="0"/>
      <w:marTop w:val="0"/>
      <w:marBottom w:val="0"/>
      <w:divBdr>
        <w:top w:val="none" w:sz="0" w:space="0" w:color="auto"/>
        <w:left w:val="none" w:sz="0" w:space="0" w:color="auto"/>
        <w:bottom w:val="none" w:sz="0" w:space="0" w:color="auto"/>
        <w:right w:val="none" w:sz="0" w:space="0" w:color="auto"/>
      </w:divBdr>
    </w:div>
    <w:div w:id="2002541215">
      <w:bodyDiv w:val="1"/>
      <w:marLeft w:val="0"/>
      <w:marRight w:val="0"/>
      <w:marTop w:val="0"/>
      <w:marBottom w:val="0"/>
      <w:divBdr>
        <w:top w:val="none" w:sz="0" w:space="0" w:color="auto"/>
        <w:left w:val="none" w:sz="0" w:space="0" w:color="auto"/>
        <w:bottom w:val="none" w:sz="0" w:space="0" w:color="auto"/>
        <w:right w:val="none" w:sz="0" w:space="0" w:color="auto"/>
      </w:divBdr>
    </w:div>
    <w:div w:id="2013754134">
      <w:bodyDiv w:val="1"/>
      <w:marLeft w:val="0"/>
      <w:marRight w:val="0"/>
      <w:marTop w:val="0"/>
      <w:marBottom w:val="0"/>
      <w:divBdr>
        <w:top w:val="none" w:sz="0" w:space="0" w:color="auto"/>
        <w:left w:val="none" w:sz="0" w:space="0" w:color="auto"/>
        <w:bottom w:val="none" w:sz="0" w:space="0" w:color="auto"/>
        <w:right w:val="none" w:sz="0" w:space="0" w:color="auto"/>
      </w:divBdr>
    </w:div>
    <w:div w:id="2028289724">
      <w:bodyDiv w:val="1"/>
      <w:marLeft w:val="0"/>
      <w:marRight w:val="0"/>
      <w:marTop w:val="0"/>
      <w:marBottom w:val="0"/>
      <w:divBdr>
        <w:top w:val="none" w:sz="0" w:space="0" w:color="auto"/>
        <w:left w:val="none" w:sz="0" w:space="0" w:color="auto"/>
        <w:bottom w:val="none" w:sz="0" w:space="0" w:color="auto"/>
        <w:right w:val="none" w:sz="0" w:space="0" w:color="auto"/>
      </w:divBdr>
    </w:div>
    <w:div w:id="2052461026">
      <w:bodyDiv w:val="1"/>
      <w:marLeft w:val="0"/>
      <w:marRight w:val="0"/>
      <w:marTop w:val="0"/>
      <w:marBottom w:val="0"/>
      <w:divBdr>
        <w:top w:val="none" w:sz="0" w:space="0" w:color="auto"/>
        <w:left w:val="none" w:sz="0" w:space="0" w:color="auto"/>
        <w:bottom w:val="none" w:sz="0" w:space="0" w:color="auto"/>
        <w:right w:val="none" w:sz="0" w:space="0" w:color="auto"/>
      </w:divBdr>
    </w:div>
    <w:div w:id="2062974807">
      <w:bodyDiv w:val="1"/>
      <w:marLeft w:val="0"/>
      <w:marRight w:val="0"/>
      <w:marTop w:val="0"/>
      <w:marBottom w:val="0"/>
      <w:divBdr>
        <w:top w:val="none" w:sz="0" w:space="0" w:color="auto"/>
        <w:left w:val="none" w:sz="0" w:space="0" w:color="auto"/>
        <w:bottom w:val="none" w:sz="0" w:space="0" w:color="auto"/>
        <w:right w:val="none" w:sz="0" w:space="0" w:color="auto"/>
      </w:divBdr>
    </w:div>
    <w:div w:id="2063821757">
      <w:bodyDiv w:val="1"/>
      <w:marLeft w:val="0"/>
      <w:marRight w:val="0"/>
      <w:marTop w:val="0"/>
      <w:marBottom w:val="0"/>
      <w:divBdr>
        <w:top w:val="none" w:sz="0" w:space="0" w:color="auto"/>
        <w:left w:val="none" w:sz="0" w:space="0" w:color="auto"/>
        <w:bottom w:val="none" w:sz="0" w:space="0" w:color="auto"/>
        <w:right w:val="none" w:sz="0" w:space="0" w:color="auto"/>
      </w:divBdr>
    </w:div>
    <w:div w:id="2076080317">
      <w:bodyDiv w:val="1"/>
      <w:marLeft w:val="0"/>
      <w:marRight w:val="0"/>
      <w:marTop w:val="0"/>
      <w:marBottom w:val="0"/>
      <w:divBdr>
        <w:top w:val="none" w:sz="0" w:space="0" w:color="auto"/>
        <w:left w:val="none" w:sz="0" w:space="0" w:color="auto"/>
        <w:bottom w:val="none" w:sz="0" w:space="0" w:color="auto"/>
        <w:right w:val="none" w:sz="0" w:space="0" w:color="auto"/>
      </w:divBdr>
    </w:div>
    <w:div w:id="2085297361">
      <w:bodyDiv w:val="1"/>
      <w:marLeft w:val="0"/>
      <w:marRight w:val="0"/>
      <w:marTop w:val="0"/>
      <w:marBottom w:val="0"/>
      <w:divBdr>
        <w:top w:val="none" w:sz="0" w:space="0" w:color="auto"/>
        <w:left w:val="none" w:sz="0" w:space="0" w:color="auto"/>
        <w:bottom w:val="none" w:sz="0" w:space="0" w:color="auto"/>
        <w:right w:val="none" w:sz="0" w:space="0" w:color="auto"/>
      </w:divBdr>
    </w:div>
    <w:div w:id="2137261612">
      <w:bodyDiv w:val="1"/>
      <w:marLeft w:val="0"/>
      <w:marRight w:val="0"/>
      <w:marTop w:val="0"/>
      <w:marBottom w:val="0"/>
      <w:divBdr>
        <w:top w:val="none" w:sz="0" w:space="0" w:color="auto"/>
        <w:left w:val="none" w:sz="0" w:space="0" w:color="auto"/>
        <w:bottom w:val="none" w:sz="0" w:space="0" w:color="auto"/>
        <w:right w:val="none" w:sz="0" w:space="0" w:color="auto"/>
      </w:divBdr>
    </w:div>
    <w:div w:id="2140487276">
      <w:bodyDiv w:val="1"/>
      <w:marLeft w:val="0"/>
      <w:marRight w:val="0"/>
      <w:marTop w:val="0"/>
      <w:marBottom w:val="0"/>
      <w:divBdr>
        <w:top w:val="none" w:sz="0" w:space="0" w:color="auto"/>
        <w:left w:val="none" w:sz="0" w:space="0" w:color="auto"/>
        <w:bottom w:val="none" w:sz="0" w:space="0" w:color="auto"/>
        <w:right w:val="none" w:sz="0" w:space="0" w:color="auto"/>
      </w:divBdr>
    </w:div>
    <w:div w:id="21430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700000120" TargetMode="External"/><Relationship Id="rId18" Type="http://schemas.openxmlformats.org/officeDocument/2006/relationships/hyperlink" Target="http://adilet.zan.kz/rus/docs/K1700000120" TargetMode="External"/><Relationship Id="rId26" Type="http://schemas.openxmlformats.org/officeDocument/2006/relationships/hyperlink" Target="http://www.adilet.zan.kz/rus/docs/K1700000120" TargetMode="External"/><Relationship Id="rId3" Type="http://schemas.openxmlformats.org/officeDocument/2006/relationships/numbering" Target="numbering.xml"/><Relationship Id="rId21" Type="http://schemas.openxmlformats.org/officeDocument/2006/relationships/hyperlink" Target="http://adilet.zan.kz/rus/docs/K1700000120" TargetMode="External"/><Relationship Id="rId7" Type="http://schemas.openxmlformats.org/officeDocument/2006/relationships/footnotes" Target="footnotes.xml"/><Relationship Id="rId12" Type="http://schemas.openxmlformats.org/officeDocument/2006/relationships/hyperlink" Target="http://adilet.zan.kz/rus/docs/K1700000120" TargetMode="External"/><Relationship Id="rId17" Type="http://schemas.openxmlformats.org/officeDocument/2006/relationships/hyperlink" Target="http://adilet.zan.kz/rus/docs/K1700000120" TargetMode="External"/><Relationship Id="rId25" Type="http://schemas.openxmlformats.org/officeDocument/2006/relationships/hyperlink" Target="http://adilet.zan.kz/rus/docs/K17000001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dilet.zan.kz/rus/docs/K1700000120" TargetMode="External"/><Relationship Id="rId20" Type="http://schemas.openxmlformats.org/officeDocument/2006/relationships/hyperlink" Target="http://adilet.zan.kz/rus/docs/K1700000120" TargetMode="External"/><Relationship Id="rId29" Type="http://schemas.openxmlformats.org/officeDocument/2006/relationships/hyperlink" Target="jl:102667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1700000120" TargetMode="External"/><Relationship Id="rId24" Type="http://schemas.openxmlformats.org/officeDocument/2006/relationships/hyperlink" Target="http://adilet.zan.kz/rus/docs/K17000001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ilet.zan.kz/rus/docs/K1700000120" TargetMode="External"/><Relationship Id="rId23" Type="http://schemas.openxmlformats.org/officeDocument/2006/relationships/hyperlink" Target="http://adilet.zan.kz/rus/docs/K1700000120" TargetMode="External"/><Relationship Id="rId28" Type="http://schemas.openxmlformats.org/officeDocument/2006/relationships/hyperlink" Target="https://online.zakon.kz/document/?doc_id=36148637" TargetMode="External"/><Relationship Id="rId10" Type="http://schemas.openxmlformats.org/officeDocument/2006/relationships/hyperlink" Target="http://adilet.zan.kz/rus/docs/K1700000120" TargetMode="External"/><Relationship Id="rId19" Type="http://schemas.openxmlformats.org/officeDocument/2006/relationships/hyperlink" Target="http://adilet.zan.kz/rus/docs/K170000012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jl:35634534.0%2039554586.0" TargetMode="External"/><Relationship Id="rId14" Type="http://schemas.openxmlformats.org/officeDocument/2006/relationships/hyperlink" Target="http://adilet.zan.kz/rus/docs/K1700000120" TargetMode="External"/><Relationship Id="rId22" Type="http://schemas.openxmlformats.org/officeDocument/2006/relationships/hyperlink" Target="http://adilet.zan.kz/rus/docs/K1700000120" TargetMode="External"/><Relationship Id="rId27" Type="http://schemas.openxmlformats.org/officeDocument/2006/relationships/hyperlink" Target="https://online.zakon.kz/document/?doc_id=36148637"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293048-CDC1-46C9-961C-98DBC065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108</Pages>
  <Words>21528</Words>
  <Characters>122714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ОБЩ.ТАБЛИЦА (СОГЛАСНЫ)</vt:lpstr>
    </vt:vector>
  </TitlesOfParts>
  <Company>Grizli777</Company>
  <LinksUpToDate>false</LinksUpToDate>
  <CharactersWithSpaces>143955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ОБЩ.ТАБЛИЦА (СОГЛАСНЫ)</dc:title>
  <dc:creator>user</dc:creator>
  <cp:lastModifiedBy>Коныскалиев Алдиар</cp:lastModifiedBy>
  <cp:revision>2195</cp:revision>
  <cp:lastPrinted>2021-10-18T11:59:00Z</cp:lastPrinted>
  <dcterms:created xsi:type="dcterms:W3CDTF">2021-05-17T06:43:00Z</dcterms:created>
  <dcterms:modified xsi:type="dcterms:W3CDTF">2021-10-18T12:26:00Z</dcterms:modified>
</cp:coreProperties>
</file>