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59" w:rsidRPr="006B525E" w:rsidRDefault="00943968" w:rsidP="006B525E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>П</w:t>
      </w:r>
      <w:r w:rsidR="00606059" w:rsidRPr="006B525E">
        <w:rPr>
          <w:rFonts w:ascii="Times New Roman" w:hAnsi="Times New Roman" w:cs="Times New Roman"/>
          <w:sz w:val="28"/>
          <w:szCs w:val="28"/>
        </w:rPr>
        <w:t>роект</w:t>
      </w:r>
    </w:p>
    <w:p w:rsidR="005603CF" w:rsidRPr="006B525E" w:rsidRDefault="005603CF" w:rsidP="006B525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3D26" w:rsidRDefault="00353D26" w:rsidP="006B525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25E" w:rsidRDefault="006B525E" w:rsidP="006B525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25E" w:rsidRDefault="006B525E" w:rsidP="006B525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948" w:rsidRDefault="00D33948" w:rsidP="006B525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25E" w:rsidRDefault="006B525E" w:rsidP="006B525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25E" w:rsidRDefault="006B525E" w:rsidP="006B525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25E" w:rsidRPr="006B525E" w:rsidRDefault="006B525E" w:rsidP="006B52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68C1" w:rsidRPr="006B525E" w:rsidRDefault="00606059" w:rsidP="006B52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>К</w:t>
      </w:r>
      <w:r w:rsidR="00CB68C1" w:rsidRPr="006B525E">
        <w:rPr>
          <w:rFonts w:ascii="Times New Roman" w:hAnsi="Times New Roman" w:cs="Times New Roman"/>
          <w:sz w:val="28"/>
          <w:szCs w:val="28"/>
        </w:rPr>
        <w:t>ОНСТИТУЦИОННЫЙ</w:t>
      </w:r>
      <w:r w:rsidR="006B52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8C1" w:rsidRPr="006B525E">
        <w:rPr>
          <w:rFonts w:ascii="Times New Roman" w:hAnsi="Times New Roman" w:cs="Times New Roman"/>
          <w:sz w:val="28"/>
          <w:szCs w:val="28"/>
        </w:rPr>
        <w:t xml:space="preserve"> ЗАКОН</w:t>
      </w:r>
    </w:p>
    <w:p w:rsidR="00606059" w:rsidRPr="006B525E" w:rsidRDefault="00CB68C1" w:rsidP="006B52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6B52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525E">
        <w:rPr>
          <w:rFonts w:ascii="Times New Roman" w:hAnsi="Times New Roman" w:cs="Times New Roman"/>
          <w:sz w:val="28"/>
          <w:szCs w:val="28"/>
        </w:rPr>
        <w:t>КАЗАХСТАН</w:t>
      </w:r>
      <w:r w:rsidR="00606059" w:rsidRPr="006B5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C1" w:rsidRDefault="00CB68C1" w:rsidP="006B52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25E" w:rsidRPr="006B525E" w:rsidRDefault="006B525E" w:rsidP="006B52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CB" w:rsidRPr="006B525E" w:rsidRDefault="00606059" w:rsidP="006B52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5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DE67CB" w:rsidRPr="006B525E">
        <w:rPr>
          <w:rFonts w:ascii="Times New Roman" w:hAnsi="Times New Roman" w:cs="Times New Roman"/>
          <w:b/>
          <w:sz w:val="28"/>
          <w:szCs w:val="28"/>
        </w:rPr>
        <w:t>Конституционный</w:t>
      </w:r>
      <w:r w:rsidRPr="006B525E">
        <w:rPr>
          <w:rFonts w:ascii="Times New Roman" w:hAnsi="Times New Roman" w:cs="Times New Roman"/>
          <w:b/>
          <w:sz w:val="28"/>
          <w:szCs w:val="28"/>
        </w:rPr>
        <w:t xml:space="preserve"> закон Республики </w:t>
      </w:r>
      <w:r w:rsidR="00C55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6B525E">
        <w:rPr>
          <w:rFonts w:ascii="Times New Roman" w:hAnsi="Times New Roman" w:cs="Times New Roman"/>
          <w:b/>
          <w:sz w:val="28"/>
          <w:szCs w:val="28"/>
        </w:rPr>
        <w:t>Казахстан</w:t>
      </w:r>
      <w:r w:rsidR="00C55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67CB" w:rsidRPr="006B525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C55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67CB" w:rsidRPr="006B525E">
        <w:rPr>
          <w:rFonts w:ascii="Times New Roman" w:hAnsi="Times New Roman" w:cs="Times New Roman"/>
          <w:b/>
          <w:sz w:val="28"/>
          <w:szCs w:val="28"/>
        </w:rPr>
        <w:t xml:space="preserve">судебной </w:t>
      </w:r>
      <w:r w:rsidR="00C55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67CB" w:rsidRPr="006B525E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C55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67CB" w:rsidRPr="006B525E">
        <w:rPr>
          <w:rFonts w:ascii="Times New Roman" w:hAnsi="Times New Roman" w:cs="Times New Roman"/>
          <w:b/>
          <w:sz w:val="28"/>
          <w:szCs w:val="28"/>
        </w:rPr>
        <w:t>и</w:t>
      </w:r>
      <w:r w:rsidR="00C55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67CB" w:rsidRPr="006B525E">
        <w:rPr>
          <w:rFonts w:ascii="Times New Roman" w:hAnsi="Times New Roman" w:cs="Times New Roman"/>
          <w:b/>
          <w:sz w:val="28"/>
          <w:szCs w:val="28"/>
        </w:rPr>
        <w:t xml:space="preserve"> статусе</w:t>
      </w:r>
      <w:r w:rsidR="00C55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67CB" w:rsidRPr="006B525E">
        <w:rPr>
          <w:rFonts w:ascii="Times New Roman" w:hAnsi="Times New Roman" w:cs="Times New Roman"/>
          <w:b/>
          <w:sz w:val="28"/>
          <w:szCs w:val="28"/>
        </w:rPr>
        <w:t xml:space="preserve"> судей</w:t>
      </w:r>
    </w:p>
    <w:p w:rsidR="00606059" w:rsidRPr="006B525E" w:rsidRDefault="00DE67CB" w:rsidP="006B52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5E">
        <w:rPr>
          <w:rFonts w:ascii="Times New Roman" w:hAnsi="Times New Roman" w:cs="Times New Roman"/>
          <w:b/>
          <w:sz w:val="28"/>
          <w:szCs w:val="28"/>
        </w:rPr>
        <w:t>Республики Казахстан»</w:t>
      </w:r>
      <w:r w:rsidR="00606059" w:rsidRPr="006B52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68C1" w:rsidRDefault="00CB68C1" w:rsidP="006B525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25E" w:rsidRPr="006B525E" w:rsidRDefault="006B525E" w:rsidP="006B525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59" w:rsidRPr="006B525E" w:rsidRDefault="00606059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>Статья 1. Внести в Конституционный закон Республики Казахстан от</w:t>
      </w:r>
      <w:r w:rsidR="00943968" w:rsidRPr="006B525E">
        <w:rPr>
          <w:rFonts w:ascii="Times New Roman" w:hAnsi="Times New Roman" w:cs="Times New Roman"/>
          <w:sz w:val="28"/>
          <w:szCs w:val="28"/>
        </w:rPr>
        <w:t xml:space="preserve"> </w:t>
      </w:r>
      <w:r w:rsidR="00943968" w:rsidRPr="006B525E">
        <w:rPr>
          <w:rFonts w:ascii="Times New Roman" w:hAnsi="Times New Roman" w:cs="Times New Roman"/>
          <w:sz w:val="28"/>
          <w:szCs w:val="28"/>
        </w:rPr>
        <w:br/>
      </w:r>
      <w:r w:rsidRPr="006B525E">
        <w:rPr>
          <w:rFonts w:ascii="Times New Roman" w:hAnsi="Times New Roman" w:cs="Times New Roman"/>
          <w:sz w:val="28"/>
          <w:szCs w:val="28"/>
        </w:rPr>
        <w:t>25 декабря 2000 года «О судебной системе и стат</w:t>
      </w:r>
      <w:r w:rsidR="00943968" w:rsidRPr="006B525E">
        <w:rPr>
          <w:rFonts w:ascii="Times New Roman" w:hAnsi="Times New Roman" w:cs="Times New Roman"/>
          <w:sz w:val="28"/>
          <w:szCs w:val="28"/>
        </w:rPr>
        <w:t xml:space="preserve">усе судей Республики Казахстан» </w:t>
      </w:r>
      <w:r w:rsidRPr="006B525E">
        <w:rPr>
          <w:rFonts w:ascii="Times New Roman" w:hAnsi="Times New Roman" w:cs="Times New Roman"/>
          <w:sz w:val="28"/>
          <w:szCs w:val="28"/>
        </w:rPr>
        <w:t>следующие</w:t>
      </w:r>
      <w:r w:rsidR="00451020" w:rsidRPr="006B525E">
        <w:rPr>
          <w:rFonts w:ascii="Times New Roman" w:hAnsi="Times New Roman" w:cs="Times New Roman"/>
          <w:sz w:val="28"/>
          <w:szCs w:val="28"/>
        </w:rPr>
        <w:t xml:space="preserve"> </w:t>
      </w:r>
      <w:r w:rsidRPr="006B525E">
        <w:rPr>
          <w:rFonts w:ascii="Times New Roman" w:hAnsi="Times New Roman" w:cs="Times New Roman"/>
          <w:sz w:val="28"/>
          <w:szCs w:val="28"/>
        </w:rPr>
        <w:t>изменения</w:t>
      </w:r>
      <w:r w:rsidR="00451020" w:rsidRPr="006B525E">
        <w:rPr>
          <w:rFonts w:ascii="Times New Roman" w:hAnsi="Times New Roman" w:cs="Times New Roman"/>
          <w:sz w:val="28"/>
          <w:szCs w:val="28"/>
        </w:rPr>
        <w:t xml:space="preserve"> </w:t>
      </w:r>
      <w:r w:rsidRPr="006B525E">
        <w:rPr>
          <w:rFonts w:ascii="Times New Roman" w:hAnsi="Times New Roman" w:cs="Times New Roman"/>
          <w:sz w:val="28"/>
          <w:szCs w:val="28"/>
        </w:rPr>
        <w:t>и</w:t>
      </w:r>
      <w:r w:rsidR="00451020" w:rsidRPr="006B525E">
        <w:rPr>
          <w:rFonts w:ascii="Times New Roman" w:hAnsi="Times New Roman" w:cs="Times New Roman"/>
          <w:sz w:val="28"/>
          <w:szCs w:val="28"/>
        </w:rPr>
        <w:t xml:space="preserve"> </w:t>
      </w:r>
      <w:r w:rsidRPr="006B525E">
        <w:rPr>
          <w:rFonts w:ascii="Times New Roman" w:hAnsi="Times New Roman" w:cs="Times New Roman"/>
          <w:sz w:val="28"/>
          <w:szCs w:val="28"/>
        </w:rPr>
        <w:t>дополнения:</w:t>
      </w:r>
    </w:p>
    <w:p w:rsidR="00DD5F7C" w:rsidRPr="006B525E" w:rsidRDefault="00606059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 xml:space="preserve">1) </w:t>
      </w:r>
      <w:r w:rsidR="00DD5F7C" w:rsidRPr="006B525E">
        <w:rPr>
          <w:rFonts w:ascii="Times New Roman" w:hAnsi="Times New Roman" w:cs="Times New Roman"/>
          <w:sz w:val="28"/>
          <w:szCs w:val="28"/>
        </w:rPr>
        <w:t>пункт 1 статьи 14 дополнить подпунктом 3-1) следующего содержания:</w:t>
      </w:r>
    </w:p>
    <w:p w:rsidR="00943968" w:rsidRPr="006B525E" w:rsidRDefault="00DD5F7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>«</w:t>
      </w:r>
      <w:r w:rsidR="00943968" w:rsidRPr="006B525E">
        <w:rPr>
          <w:rFonts w:ascii="Times New Roman" w:hAnsi="Times New Roman" w:cs="Times New Roman"/>
          <w:sz w:val="28"/>
          <w:szCs w:val="28"/>
        </w:rPr>
        <w:t>3-1) обеспечивает вынесение на обсуждение пленарного заседания областного суда вопросов о передаче в Судебное жюри материалов в отношении судьи для проверки его действий в рамках дисциплинарного производства в сроки, установленные законодательством Республики Казахстан;»;</w:t>
      </w:r>
    </w:p>
    <w:p w:rsidR="00EE7A2A" w:rsidRPr="006B525E" w:rsidRDefault="00DD5F7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>2)</w:t>
      </w:r>
      <w:r w:rsidR="00935709" w:rsidRPr="006B525E">
        <w:rPr>
          <w:rFonts w:ascii="Times New Roman" w:hAnsi="Times New Roman" w:cs="Times New Roman"/>
          <w:sz w:val="28"/>
          <w:szCs w:val="28"/>
        </w:rPr>
        <w:t xml:space="preserve"> </w:t>
      </w:r>
      <w:r w:rsidR="00D75E49" w:rsidRPr="006B525E">
        <w:rPr>
          <w:rFonts w:ascii="Times New Roman" w:hAnsi="Times New Roman" w:cs="Times New Roman"/>
          <w:sz w:val="28"/>
          <w:szCs w:val="28"/>
        </w:rPr>
        <w:t xml:space="preserve">часть первую </w:t>
      </w:r>
      <w:r w:rsidR="005F452C" w:rsidRPr="006B525E">
        <w:rPr>
          <w:rFonts w:ascii="Times New Roman" w:hAnsi="Times New Roman" w:cs="Times New Roman"/>
          <w:bCs/>
          <w:sz w:val="28"/>
          <w:szCs w:val="28"/>
        </w:rPr>
        <w:t>пункт</w:t>
      </w:r>
      <w:r w:rsidR="00D75E49" w:rsidRPr="006B525E">
        <w:rPr>
          <w:rFonts w:ascii="Times New Roman" w:hAnsi="Times New Roman" w:cs="Times New Roman"/>
          <w:bCs/>
          <w:sz w:val="28"/>
          <w:szCs w:val="28"/>
        </w:rPr>
        <w:t>а</w:t>
      </w:r>
      <w:r w:rsidR="005F452C" w:rsidRPr="006B525E">
        <w:rPr>
          <w:rFonts w:ascii="Times New Roman" w:hAnsi="Times New Roman" w:cs="Times New Roman"/>
          <w:bCs/>
          <w:sz w:val="28"/>
          <w:szCs w:val="28"/>
        </w:rPr>
        <w:t xml:space="preserve"> 2-1 </w:t>
      </w:r>
      <w:r w:rsidR="00EE7A2A" w:rsidRPr="006B525E">
        <w:rPr>
          <w:rFonts w:ascii="Times New Roman" w:hAnsi="Times New Roman" w:cs="Times New Roman"/>
          <w:bCs/>
          <w:sz w:val="28"/>
          <w:szCs w:val="28"/>
        </w:rPr>
        <w:t>стать</w:t>
      </w:r>
      <w:r w:rsidR="005F452C" w:rsidRPr="006B525E">
        <w:rPr>
          <w:rFonts w:ascii="Times New Roman" w:hAnsi="Times New Roman" w:cs="Times New Roman"/>
          <w:bCs/>
          <w:sz w:val="28"/>
          <w:szCs w:val="28"/>
        </w:rPr>
        <w:t>и</w:t>
      </w:r>
      <w:r w:rsidR="00EE7A2A" w:rsidRPr="006B525E">
        <w:rPr>
          <w:rFonts w:ascii="Times New Roman" w:hAnsi="Times New Roman" w:cs="Times New Roman"/>
          <w:bCs/>
          <w:sz w:val="28"/>
          <w:szCs w:val="28"/>
        </w:rPr>
        <w:t xml:space="preserve"> 22 изложить в следующей редакции: </w:t>
      </w:r>
    </w:p>
    <w:p w:rsidR="00EE7A2A" w:rsidRPr="006B525E" w:rsidRDefault="005F452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«</w:t>
      </w:r>
      <w:r w:rsidR="00EE7A2A" w:rsidRPr="006B525E">
        <w:rPr>
          <w:rFonts w:ascii="Times New Roman" w:hAnsi="Times New Roman" w:cs="Times New Roman"/>
          <w:bCs/>
          <w:sz w:val="28"/>
          <w:szCs w:val="28"/>
        </w:rPr>
        <w:t>2-1. Расширенное пленарное заседание Верховного Суда, в котором принимают участие судьи Верховного Суда, а также судьи местных судов, делегируемые расширенными пленарными заседаниями областных судов:</w:t>
      </w:r>
    </w:p>
    <w:p w:rsidR="00EE7A2A" w:rsidRPr="006B525E" w:rsidRDefault="00EE7A2A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1) утверждает распределение бюджета судебной системы по уровням и направлениям расходов;</w:t>
      </w:r>
    </w:p>
    <w:p w:rsidR="00EE7A2A" w:rsidRPr="006B525E" w:rsidRDefault="00EE7A2A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2) рекомендует кандидатов в составы Высшего Судебного Совета, Судебного жюри и Комиссии по кадровому резерву при Высшем Судебном Совете, а также в состав Комиссии по качеству правосудия при Верховном Суде.</w:t>
      </w:r>
      <w:r w:rsidR="005F452C" w:rsidRPr="006B525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F2783" w:rsidRPr="006B525E" w:rsidRDefault="00DF455B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3</w:t>
      </w:r>
      <w:r w:rsidR="005F452C" w:rsidRPr="006B525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F2783" w:rsidRPr="006B525E">
        <w:rPr>
          <w:rFonts w:ascii="Times New Roman" w:hAnsi="Times New Roman" w:cs="Times New Roman"/>
          <w:bCs/>
          <w:sz w:val="28"/>
          <w:szCs w:val="28"/>
        </w:rPr>
        <w:t xml:space="preserve">в статье 29: </w:t>
      </w:r>
    </w:p>
    <w:p w:rsidR="005F452C" w:rsidRPr="006B525E" w:rsidRDefault="005F452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пункт 7 дополнить подпунктом 1-1) следующего содержания:</w:t>
      </w:r>
    </w:p>
    <w:p w:rsidR="00D33948" w:rsidRDefault="00D33948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948" w:rsidRDefault="00D33948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948" w:rsidRDefault="00D33948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52C" w:rsidRPr="006B525E" w:rsidRDefault="005F452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 xml:space="preserve">«1-1) </w:t>
      </w:r>
      <w:r w:rsidR="00FF4370" w:rsidRPr="006B525E">
        <w:rPr>
          <w:rFonts w:ascii="Times New Roman" w:hAnsi="Times New Roman" w:cs="Times New Roman"/>
          <w:bCs/>
          <w:sz w:val="28"/>
          <w:szCs w:val="28"/>
        </w:rPr>
        <w:t>судьи, если со дня вынесения в отношении него Комиссией по качеству правосудия решения о переводе в другой суд, на другую специализацию, прошло менее двух лет;</w:t>
      </w:r>
      <w:r w:rsidRPr="006B525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44220" w:rsidRPr="006B525E" w:rsidRDefault="0014422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дополнить пунктом</w:t>
      </w:r>
      <w:r w:rsidR="005F452C" w:rsidRPr="006B5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25E">
        <w:rPr>
          <w:rFonts w:ascii="Times New Roman" w:hAnsi="Times New Roman" w:cs="Times New Roman"/>
          <w:bCs/>
          <w:sz w:val="28"/>
          <w:szCs w:val="28"/>
        </w:rPr>
        <w:t>9-1 следующего содержания:</w:t>
      </w:r>
    </w:p>
    <w:p w:rsidR="005F452C" w:rsidRPr="006B525E" w:rsidRDefault="0014422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«</w:t>
      </w:r>
      <w:r w:rsidR="005F452C" w:rsidRPr="006B525E">
        <w:rPr>
          <w:rFonts w:ascii="Times New Roman" w:hAnsi="Times New Roman" w:cs="Times New Roman"/>
          <w:bCs/>
          <w:sz w:val="28"/>
          <w:szCs w:val="28"/>
        </w:rPr>
        <w:t>9-1. Судьям, назначенным в состав Высшего Судебного Совета</w:t>
      </w:r>
      <w:r w:rsidR="008C3262" w:rsidRPr="006B525E">
        <w:rPr>
          <w:rFonts w:ascii="Times New Roman" w:hAnsi="Times New Roman" w:cs="Times New Roman"/>
          <w:bCs/>
          <w:sz w:val="28"/>
          <w:szCs w:val="28"/>
        </w:rPr>
        <w:t>,</w:t>
      </w:r>
      <w:r w:rsidR="005F452C" w:rsidRPr="006B525E">
        <w:rPr>
          <w:rFonts w:ascii="Times New Roman" w:hAnsi="Times New Roman" w:cs="Times New Roman"/>
          <w:bCs/>
          <w:sz w:val="28"/>
          <w:szCs w:val="28"/>
        </w:rPr>
        <w:t xml:space="preserve"> время работы членом Высшего Судебного Совета, включается в стаж судейской работы и учитывается при выходе в отставку.</w:t>
      </w:r>
      <w:r w:rsidRPr="006B525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71355" w:rsidRPr="006B525E" w:rsidRDefault="00471355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 xml:space="preserve">пункт 10 дополнить частью второй следующего содержания: </w:t>
      </w:r>
    </w:p>
    <w:p w:rsidR="00471355" w:rsidRPr="006B525E" w:rsidRDefault="00471355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«Судье, прекратившему свои полномочия в связи с назначением его на должность Предсе</w:t>
      </w:r>
      <w:r w:rsidR="008C3262" w:rsidRPr="006B525E">
        <w:rPr>
          <w:rFonts w:ascii="Times New Roman" w:hAnsi="Times New Roman" w:cs="Times New Roman"/>
          <w:bCs/>
          <w:sz w:val="28"/>
          <w:szCs w:val="28"/>
        </w:rPr>
        <w:t>дателя Высшего Судебного Совета</w:t>
      </w:r>
      <w:r w:rsidR="006A1447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8C3262" w:rsidRPr="006B5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25E">
        <w:rPr>
          <w:rFonts w:ascii="Times New Roman" w:hAnsi="Times New Roman" w:cs="Times New Roman"/>
          <w:bCs/>
          <w:sz w:val="28"/>
          <w:szCs w:val="28"/>
        </w:rPr>
        <w:t>время работы Председ</w:t>
      </w:r>
      <w:r w:rsidR="006A1447">
        <w:rPr>
          <w:rFonts w:ascii="Times New Roman" w:hAnsi="Times New Roman" w:cs="Times New Roman"/>
          <w:bCs/>
          <w:sz w:val="28"/>
          <w:szCs w:val="28"/>
        </w:rPr>
        <w:t>ателем Высшего Судебного Совета</w:t>
      </w:r>
      <w:r w:rsidRPr="006B525E">
        <w:rPr>
          <w:rFonts w:ascii="Times New Roman" w:hAnsi="Times New Roman" w:cs="Times New Roman"/>
          <w:bCs/>
          <w:sz w:val="28"/>
          <w:szCs w:val="28"/>
        </w:rPr>
        <w:t xml:space="preserve"> включается в стаж судейской работы и учитывается при выходе в отставку.»;</w:t>
      </w:r>
    </w:p>
    <w:p w:rsidR="00C37BD6" w:rsidRPr="006B525E" w:rsidRDefault="00DF455B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4</w:t>
      </w:r>
      <w:r w:rsidR="00144220" w:rsidRPr="006B525E">
        <w:rPr>
          <w:rFonts w:ascii="Times New Roman" w:hAnsi="Times New Roman" w:cs="Times New Roman"/>
          <w:bCs/>
          <w:sz w:val="28"/>
          <w:szCs w:val="28"/>
        </w:rPr>
        <w:t>)</w:t>
      </w:r>
      <w:r w:rsidR="00FF2783" w:rsidRPr="006B5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BD6" w:rsidRPr="006B525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</w:t>
      </w:r>
      <w:r w:rsidR="00C37BD6" w:rsidRPr="006B525E">
        <w:rPr>
          <w:rFonts w:ascii="Times New Roman" w:hAnsi="Times New Roman" w:cs="Times New Roman"/>
          <w:bCs/>
          <w:sz w:val="28"/>
          <w:szCs w:val="28"/>
        </w:rPr>
        <w:t>стать</w:t>
      </w:r>
      <w:r w:rsidR="00C37BD6" w:rsidRPr="006B525E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="00C37BD6" w:rsidRPr="006B525E">
        <w:rPr>
          <w:rFonts w:ascii="Times New Roman" w:hAnsi="Times New Roman" w:cs="Times New Roman"/>
          <w:bCs/>
          <w:sz w:val="28"/>
          <w:szCs w:val="28"/>
        </w:rPr>
        <w:t xml:space="preserve"> 30:</w:t>
      </w:r>
    </w:p>
    <w:p w:rsidR="00C37BD6" w:rsidRPr="006B525E" w:rsidRDefault="00C37BD6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пункт 2 дополнить частью второй следующего содержания:</w:t>
      </w:r>
    </w:p>
    <w:p w:rsidR="00C37BD6" w:rsidRPr="006B525E" w:rsidRDefault="00C37BD6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«</w:t>
      </w:r>
      <w:r w:rsidR="000F77C3" w:rsidRPr="006B525E">
        <w:rPr>
          <w:rFonts w:ascii="Times New Roman" w:hAnsi="Times New Roman" w:cs="Times New Roman"/>
          <w:color w:val="000000"/>
          <w:sz w:val="28"/>
          <w:szCs w:val="28"/>
        </w:rPr>
        <w:t>Для лиц, являющихся специалистами в отдельных отраслях права, перечень которых по предложению Верховного Суда</w:t>
      </w:r>
      <w:r w:rsidR="008C3262" w:rsidRPr="006B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7C3" w:rsidRPr="006B525E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Высшим Судебным Советом, претендующих </w:t>
      </w:r>
      <w:r w:rsidR="000F77C3" w:rsidRPr="006B525E">
        <w:rPr>
          <w:rFonts w:ascii="Times New Roman" w:hAnsi="Times New Roman" w:cs="Times New Roman"/>
          <w:sz w:val="28"/>
          <w:szCs w:val="28"/>
        </w:rPr>
        <w:t xml:space="preserve">на занятие вакантной должности </w:t>
      </w:r>
      <w:r w:rsidR="00AD6102">
        <w:rPr>
          <w:rFonts w:ascii="Times New Roman" w:hAnsi="Times New Roman" w:cs="Times New Roman"/>
          <w:sz w:val="28"/>
          <w:szCs w:val="28"/>
        </w:rPr>
        <w:br/>
      </w:r>
      <w:r w:rsidR="000F77C3" w:rsidRPr="006B525E">
        <w:rPr>
          <w:rFonts w:ascii="Times New Roman" w:hAnsi="Times New Roman" w:cs="Times New Roman"/>
          <w:sz w:val="28"/>
          <w:szCs w:val="28"/>
        </w:rPr>
        <w:t>судьи областного суда,</w:t>
      </w:r>
      <w:r w:rsidR="000F77C3" w:rsidRPr="006B525E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проводиться отдельный конкурс. Порядок</w:t>
      </w:r>
      <w:r w:rsidR="000C170D" w:rsidRPr="006B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7C3" w:rsidRPr="006B525E">
        <w:rPr>
          <w:rFonts w:ascii="Times New Roman" w:hAnsi="Times New Roman" w:cs="Times New Roman"/>
          <w:color w:val="000000"/>
          <w:sz w:val="28"/>
          <w:szCs w:val="28"/>
        </w:rPr>
        <w:t>такого отдельного конкурсного отбора определяется Высшим Судебным Советом.</w:t>
      </w:r>
      <w:r w:rsidR="00C817A3">
        <w:rPr>
          <w:rFonts w:ascii="Times New Roman" w:hAnsi="Times New Roman" w:cs="Times New Roman"/>
          <w:bCs/>
          <w:sz w:val="28"/>
          <w:szCs w:val="28"/>
        </w:rPr>
        <w:t>»;</w:t>
      </w:r>
      <w:bookmarkStart w:id="0" w:name="_GoBack"/>
      <w:bookmarkEnd w:id="0"/>
    </w:p>
    <w:p w:rsidR="00144220" w:rsidRPr="006B525E" w:rsidRDefault="002434B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 xml:space="preserve">пункт 4 дополнить частью второй </w:t>
      </w:r>
      <w:r w:rsidR="00144220" w:rsidRPr="006B525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C37BD6" w:rsidRPr="006B525E" w:rsidRDefault="00C37BD6" w:rsidP="006B52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25E">
        <w:rPr>
          <w:rFonts w:ascii="Times New Roman" w:eastAsia="Calibri" w:hAnsi="Times New Roman" w:cs="Times New Roman"/>
          <w:sz w:val="28"/>
          <w:szCs w:val="28"/>
        </w:rPr>
        <w:t xml:space="preserve">«Судьи, проработавшие не менее пяти лет в судах, расположенных </w:t>
      </w:r>
      <w:r w:rsidR="00F11CB8">
        <w:rPr>
          <w:rFonts w:ascii="Times New Roman" w:eastAsia="Calibri" w:hAnsi="Times New Roman" w:cs="Times New Roman"/>
          <w:sz w:val="28"/>
          <w:szCs w:val="28"/>
        </w:rPr>
        <w:br/>
      </w:r>
      <w:r w:rsidRPr="006B525E">
        <w:rPr>
          <w:rFonts w:ascii="Times New Roman" w:eastAsia="Calibri" w:hAnsi="Times New Roman" w:cs="Times New Roman"/>
          <w:sz w:val="28"/>
          <w:szCs w:val="28"/>
        </w:rPr>
        <w:t>в отдаленной местности, или в судах, штатная численность которых составляет не более трех единиц, при прочих равных условиях имеют приоритет при отборе кандидатов на равнозначные должности в районных судах.»;</w:t>
      </w:r>
    </w:p>
    <w:p w:rsidR="002D7A51" w:rsidRPr="006B525E" w:rsidRDefault="002434B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5</w:t>
      </w:r>
      <w:r w:rsidR="00935709" w:rsidRPr="006B525E">
        <w:rPr>
          <w:rFonts w:ascii="Times New Roman" w:hAnsi="Times New Roman" w:cs="Times New Roman"/>
          <w:bCs/>
          <w:sz w:val="28"/>
          <w:szCs w:val="28"/>
        </w:rPr>
        <w:t>)</w:t>
      </w:r>
      <w:r w:rsidR="002D7A51" w:rsidRPr="006B525E">
        <w:rPr>
          <w:rFonts w:ascii="Times New Roman" w:hAnsi="Times New Roman" w:cs="Times New Roman"/>
          <w:bCs/>
          <w:sz w:val="28"/>
          <w:szCs w:val="28"/>
        </w:rPr>
        <w:t xml:space="preserve"> в статье 30-1:</w:t>
      </w:r>
    </w:p>
    <w:p w:rsidR="002D7A51" w:rsidRPr="006B525E" w:rsidRDefault="002D7A51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часть третью пункта 1 изложить в следующей редакции:</w:t>
      </w:r>
    </w:p>
    <w:p w:rsidR="002D7A51" w:rsidRPr="006B525E" w:rsidRDefault="002D7A51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 xml:space="preserve">«Оценка профессиональной деятельности судьи впервые проводится по результатам одного года работы в должности судьи. В последующем оценка профессиональной деятельности судьи проводится через каждые пять лет.»; </w:t>
      </w:r>
      <w:r w:rsidR="00935709" w:rsidRPr="006B52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44EC" w:rsidRPr="006B525E" w:rsidRDefault="00B644E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пункт 3 изложить в следующей редакции:</w:t>
      </w:r>
    </w:p>
    <w:p w:rsidR="00B644EC" w:rsidRPr="006B525E" w:rsidRDefault="00B644E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«3. Оценку профессиональной деятельности судьи осуществляет Комиссия по качеству правосудия.</w:t>
      </w:r>
    </w:p>
    <w:p w:rsidR="00B644EC" w:rsidRPr="006B525E" w:rsidRDefault="00B644E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Комиссия по качеству правосудия состоит из семи членов – трех судей областных судов, трех судей Верховного Суда и одного судьи в отставке.</w:t>
      </w:r>
    </w:p>
    <w:p w:rsidR="00B644EC" w:rsidRPr="006B525E" w:rsidRDefault="00B644E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Порядок формирования и организации работы Комиссии по качеству правосудия определяется Положением, утверждаемым Президентом Республики Казахстан.</w:t>
      </w:r>
    </w:p>
    <w:p w:rsidR="00D366D2" w:rsidRDefault="00D366D2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6D2" w:rsidRDefault="00D366D2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6D2" w:rsidRDefault="00D366D2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4EC" w:rsidRPr="006B525E" w:rsidRDefault="00E77E82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Методика проведения оценки профессиональной деятельности судьи разрабатывается Комиссией по качеству правосудия и утверждается пленарным заседанием Верховного Суда после предварительного согласования с Высшим Судебным Советом.</w:t>
      </w:r>
      <w:r w:rsidR="00B644EC" w:rsidRPr="006B525E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4945A0" w:rsidRPr="006B525E" w:rsidRDefault="004762FF" w:rsidP="006B525E">
      <w:pPr>
        <w:spacing w:after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6</w:t>
      </w:r>
      <w:r w:rsidR="0080501F" w:rsidRPr="006B525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945A0" w:rsidRPr="006B525E">
        <w:rPr>
          <w:rFonts w:ascii="Times New Roman" w:hAnsi="Times New Roman" w:cs="Times New Roman"/>
          <w:bCs/>
          <w:sz w:val="28"/>
          <w:szCs w:val="28"/>
        </w:rPr>
        <w:t>в статье 33:</w:t>
      </w:r>
      <w:r w:rsidR="001F0565" w:rsidRPr="006B52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45A0" w:rsidRPr="006B525E" w:rsidRDefault="004945A0" w:rsidP="006B525E">
      <w:pPr>
        <w:spacing w:after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пункт 1 дополнить подпунктом 1-1) следующего содержания:</w:t>
      </w:r>
    </w:p>
    <w:p w:rsidR="001F0565" w:rsidRPr="006B525E" w:rsidRDefault="004945A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«1-1) судья назначен членом Высшего Судебного Совета;»;</w:t>
      </w:r>
    </w:p>
    <w:p w:rsidR="004945A0" w:rsidRPr="006B525E" w:rsidRDefault="004945A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2-3 следующего содержания: </w:t>
      </w:r>
    </w:p>
    <w:p w:rsidR="004945A0" w:rsidRPr="006B525E" w:rsidRDefault="004945A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«2-3. При назначении судьи членом Высшего Судебного Совета его полномочия приостанавливаются с сохранением звания судьи и принадлежности к судейскому сообществу.»;</w:t>
      </w:r>
    </w:p>
    <w:p w:rsidR="004945A0" w:rsidRPr="006B525E" w:rsidRDefault="004762FF" w:rsidP="006B525E">
      <w:pPr>
        <w:spacing w:after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7</w:t>
      </w:r>
      <w:r w:rsidR="004945A0" w:rsidRPr="006B525E">
        <w:rPr>
          <w:rFonts w:ascii="Times New Roman" w:hAnsi="Times New Roman" w:cs="Times New Roman"/>
          <w:bCs/>
          <w:sz w:val="28"/>
          <w:szCs w:val="28"/>
        </w:rPr>
        <w:t>) в статье 42:</w:t>
      </w:r>
    </w:p>
    <w:p w:rsidR="004945A0" w:rsidRPr="006B525E" w:rsidRDefault="004945A0" w:rsidP="006B525E">
      <w:pPr>
        <w:spacing w:after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4945A0" w:rsidRPr="006B525E" w:rsidRDefault="004945A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«1. Дисциплинарное производство в отношении судьи может быть начато не позднее года со дня обнаружения проступка</w:t>
      </w:r>
      <w:r w:rsidR="008C3262" w:rsidRPr="006B5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25E">
        <w:rPr>
          <w:rFonts w:ascii="Times New Roman" w:hAnsi="Times New Roman" w:cs="Times New Roman"/>
          <w:bCs/>
          <w:sz w:val="28"/>
          <w:szCs w:val="28"/>
        </w:rPr>
        <w:t>и не позднее двух лет со дня совершения проступка.</w:t>
      </w:r>
    </w:p>
    <w:p w:rsidR="004945A0" w:rsidRPr="006B525E" w:rsidRDefault="004945A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В сроки, указанные в части первой настоящего пункта, не включается время отсутствия судьи на работе по уважительной причине после дня обнаружения дисциплинарного проступка.»;</w:t>
      </w:r>
    </w:p>
    <w:p w:rsidR="004945A0" w:rsidRPr="006B525E" w:rsidRDefault="004945A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дополнить пунктом 1-1 следующего содержания:</w:t>
      </w:r>
    </w:p>
    <w:p w:rsidR="004945A0" w:rsidRPr="006B525E" w:rsidRDefault="004945A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«1-1. Днем обнаружения дисциплинарного проступка, связанного с нарушением судьей законности при рассмотрении судебного дела, считается день вступления в законную силу судебного акта вышестоящей судебной инстанции, которым установлен факт нарушения законности, а днем совершения такого проступка считается день вынесения незаконного судебного акта.</w:t>
      </w:r>
    </w:p>
    <w:p w:rsidR="004945A0" w:rsidRPr="006B525E" w:rsidRDefault="004945A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Днем обнаружения дисциплинарного проступка, противоречащего судейской этике, считается день вынесения решения комиссией по судейской этике, которым установлен факт совершения судьей порочащего проступка, противоречащего судейской этике, а днем совершения такого проступка считается день или период его совершения.</w:t>
      </w:r>
    </w:p>
    <w:p w:rsidR="004945A0" w:rsidRDefault="004945A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Днем обнаружения дисциплинарного проступка, связанного с ненадлежащим и</w:t>
      </w:r>
      <w:r w:rsidR="008C3262" w:rsidRPr="006B525E">
        <w:rPr>
          <w:rFonts w:ascii="Times New Roman" w:hAnsi="Times New Roman" w:cs="Times New Roman"/>
          <w:bCs/>
          <w:sz w:val="28"/>
          <w:szCs w:val="28"/>
        </w:rPr>
        <w:t xml:space="preserve">сполнением председателями судов, </w:t>
      </w:r>
      <w:r w:rsidRPr="006B525E">
        <w:rPr>
          <w:rFonts w:ascii="Times New Roman" w:hAnsi="Times New Roman" w:cs="Times New Roman"/>
          <w:bCs/>
          <w:sz w:val="28"/>
          <w:szCs w:val="28"/>
        </w:rPr>
        <w:t>председателями судебных коллегий судов своих должностных обязанностей, считается день внесения представления Председателя Верховного Суда, принятия решений пленарными заседаниями областных судов и Верховного Суда, которыми установлен факт ненадлежащего исполнения должностных обязанностей, а днем совершения такого проступка считается день или период ненадлежащего исполнения председателями судов</w:t>
      </w:r>
      <w:r w:rsidR="008C3262" w:rsidRPr="006B52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525E">
        <w:rPr>
          <w:rFonts w:ascii="Times New Roman" w:hAnsi="Times New Roman" w:cs="Times New Roman"/>
          <w:bCs/>
          <w:sz w:val="28"/>
          <w:szCs w:val="28"/>
        </w:rPr>
        <w:t>председателями судебных коллегий судов своих должностных обязанностей.</w:t>
      </w:r>
    </w:p>
    <w:p w:rsidR="008A6E7C" w:rsidRDefault="008A6E7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E7C" w:rsidRPr="006B525E" w:rsidRDefault="008A6E7C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5A0" w:rsidRPr="006B525E" w:rsidRDefault="004945A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В случае, если день совершения дисциплинарного проступка определяется периодом времени, исчисление сроков, установленных пунктом 1 настоящей статьи, осуществляется со следующего дня после окончания периода.»;</w:t>
      </w:r>
    </w:p>
    <w:p w:rsidR="005523D8" w:rsidRPr="006B525E" w:rsidRDefault="00AD22DF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8</w:t>
      </w:r>
      <w:r w:rsidR="005523D8" w:rsidRPr="006B525E">
        <w:rPr>
          <w:rFonts w:ascii="Times New Roman" w:hAnsi="Times New Roman" w:cs="Times New Roman"/>
          <w:bCs/>
          <w:sz w:val="28"/>
          <w:szCs w:val="28"/>
        </w:rPr>
        <w:t>) в статье 44:</w:t>
      </w:r>
    </w:p>
    <w:p w:rsidR="00BA2D51" w:rsidRPr="006B525E" w:rsidRDefault="00BA2D51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в пункте 1:</w:t>
      </w:r>
    </w:p>
    <w:p w:rsidR="005523D8" w:rsidRPr="006B525E" w:rsidRDefault="005523D8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подпункты 2) и 6) исключить;</w:t>
      </w:r>
    </w:p>
    <w:p w:rsidR="005523D8" w:rsidRPr="006B525E" w:rsidRDefault="00F63E9D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часть вторую изложить в следующей редакции:</w:t>
      </w:r>
    </w:p>
    <w:p w:rsidR="005523D8" w:rsidRPr="006B525E" w:rsidRDefault="00F63E9D" w:rsidP="006B52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25E">
        <w:rPr>
          <w:rFonts w:ascii="Times New Roman" w:eastAsia="Calibri" w:hAnsi="Times New Roman" w:cs="Times New Roman"/>
          <w:sz w:val="28"/>
          <w:szCs w:val="28"/>
        </w:rPr>
        <w:t>«</w:t>
      </w:r>
      <w:r w:rsidR="005523D8" w:rsidRPr="006B525E">
        <w:rPr>
          <w:rFonts w:ascii="Times New Roman" w:eastAsia="Calibri" w:hAnsi="Times New Roman" w:cs="Times New Roman"/>
          <w:sz w:val="28"/>
          <w:szCs w:val="28"/>
        </w:rPr>
        <w:t xml:space="preserve">Решение Комиссии по качеству правосудия, предусмотренное </w:t>
      </w:r>
      <w:r w:rsidRPr="006B525E">
        <w:rPr>
          <w:rFonts w:ascii="Times New Roman" w:eastAsia="Calibri" w:hAnsi="Times New Roman" w:cs="Times New Roman"/>
          <w:sz w:val="28"/>
          <w:szCs w:val="28"/>
        </w:rPr>
        <w:t xml:space="preserve">подпунктом 3) </w:t>
      </w:r>
      <w:r w:rsidR="005523D8" w:rsidRPr="006B525E">
        <w:rPr>
          <w:rFonts w:ascii="Times New Roman" w:eastAsia="Calibri" w:hAnsi="Times New Roman" w:cs="Times New Roman"/>
          <w:sz w:val="28"/>
          <w:szCs w:val="28"/>
        </w:rPr>
        <w:t>части первой настоящего пункта, носит рекомендательный характер.</w:t>
      </w:r>
      <w:r w:rsidRPr="006B525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670AB" w:rsidRPr="006B525E" w:rsidRDefault="00F670AB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 xml:space="preserve">пункт 5 изложить в следующей редакции: </w:t>
      </w:r>
    </w:p>
    <w:p w:rsidR="00943968" w:rsidRPr="006B525E" w:rsidRDefault="00943968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 xml:space="preserve">«5. Отказ Высшего Судебного Совета в даче рекомендации об освобождении судьи от занимаемой должности отменяет вынесенное Комиссией по качеству правосудия решение. Отмена Высшим Судебным Советом решения Комиссии по качеству правосудия является </w:t>
      </w:r>
      <w:r w:rsidR="008A6E7C">
        <w:rPr>
          <w:rFonts w:ascii="Times New Roman" w:hAnsi="Times New Roman" w:cs="Times New Roman"/>
          <w:sz w:val="28"/>
          <w:szCs w:val="28"/>
        </w:rPr>
        <w:br/>
      </w:r>
      <w:r w:rsidRPr="006B525E">
        <w:rPr>
          <w:rFonts w:ascii="Times New Roman" w:hAnsi="Times New Roman" w:cs="Times New Roman"/>
          <w:sz w:val="28"/>
          <w:szCs w:val="28"/>
        </w:rPr>
        <w:t xml:space="preserve">основанием для принятия Высшим Судебным Советом либо Комиссией </w:t>
      </w:r>
      <w:r w:rsidR="008A6E7C">
        <w:rPr>
          <w:rFonts w:ascii="Times New Roman" w:hAnsi="Times New Roman" w:cs="Times New Roman"/>
          <w:sz w:val="28"/>
          <w:szCs w:val="28"/>
        </w:rPr>
        <w:br/>
      </w:r>
      <w:r w:rsidRPr="006B525E">
        <w:rPr>
          <w:rFonts w:ascii="Times New Roman" w:hAnsi="Times New Roman" w:cs="Times New Roman"/>
          <w:sz w:val="28"/>
          <w:szCs w:val="28"/>
        </w:rPr>
        <w:t>по качеству правосудия иного решения, предусмотренного настоящей статьей.»;</w:t>
      </w:r>
    </w:p>
    <w:p w:rsidR="00723B11" w:rsidRPr="006B525E" w:rsidRDefault="00AD22DF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>9</w:t>
      </w:r>
      <w:r w:rsidR="00451020" w:rsidRPr="006B525E">
        <w:rPr>
          <w:rFonts w:ascii="Times New Roman" w:hAnsi="Times New Roman" w:cs="Times New Roman"/>
          <w:sz w:val="28"/>
          <w:szCs w:val="28"/>
        </w:rPr>
        <w:t xml:space="preserve">) </w:t>
      </w:r>
      <w:r w:rsidR="00723B11" w:rsidRPr="006B525E">
        <w:rPr>
          <w:rFonts w:ascii="Times New Roman" w:hAnsi="Times New Roman" w:cs="Times New Roman"/>
          <w:sz w:val="28"/>
          <w:szCs w:val="28"/>
        </w:rPr>
        <w:t>пункт 4 статьи 44-1 изложить в следующей редакции:</w:t>
      </w:r>
    </w:p>
    <w:p w:rsidR="00723B11" w:rsidRPr="006B525E" w:rsidRDefault="00723B11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>«4. Отказ Высшего Судебного Совета в даче рекомендации об освобождении председателя суда, председателя судебной коллегии и судьи от занимаемой должности либо решение Высшего Судебного Совета о необоснованности наложения на судью какого-либо дисциплинарного взыскания отменяет вынесенное Судебным жюри решение</w:t>
      </w:r>
      <w:r w:rsidR="008C3262" w:rsidRPr="006B525E">
        <w:rPr>
          <w:rFonts w:ascii="Times New Roman" w:hAnsi="Times New Roman" w:cs="Times New Roman"/>
          <w:sz w:val="28"/>
          <w:szCs w:val="28"/>
        </w:rPr>
        <w:t>,</w:t>
      </w:r>
      <w:r w:rsidRPr="006B525E">
        <w:rPr>
          <w:rFonts w:ascii="Times New Roman" w:hAnsi="Times New Roman" w:cs="Times New Roman"/>
          <w:sz w:val="28"/>
          <w:szCs w:val="28"/>
        </w:rPr>
        <w:t xml:space="preserve"> и </w:t>
      </w:r>
      <w:r w:rsidR="008C3262" w:rsidRPr="006B525E">
        <w:rPr>
          <w:rFonts w:ascii="Times New Roman" w:hAnsi="Times New Roman" w:cs="Times New Roman"/>
          <w:sz w:val="28"/>
          <w:szCs w:val="28"/>
        </w:rPr>
        <w:t xml:space="preserve">дисциплинарное дело </w:t>
      </w:r>
      <w:r w:rsidRPr="006B525E">
        <w:rPr>
          <w:rFonts w:ascii="Times New Roman" w:hAnsi="Times New Roman" w:cs="Times New Roman"/>
          <w:sz w:val="28"/>
          <w:szCs w:val="28"/>
        </w:rPr>
        <w:t>направляет</w:t>
      </w:r>
      <w:r w:rsidR="008C3262" w:rsidRPr="006B525E">
        <w:rPr>
          <w:rFonts w:ascii="Times New Roman" w:hAnsi="Times New Roman" w:cs="Times New Roman"/>
          <w:sz w:val="28"/>
          <w:szCs w:val="28"/>
        </w:rPr>
        <w:t>ся</w:t>
      </w:r>
      <w:r w:rsidRPr="006B525E">
        <w:rPr>
          <w:rFonts w:ascii="Times New Roman" w:hAnsi="Times New Roman" w:cs="Times New Roman"/>
          <w:sz w:val="28"/>
          <w:szCs w:val="28"/>
        </w:rPr>
        <w:t xml:space="preserve"> на повторное рассмотрение.</w:t>
      </w:r>
    </w:p>
    <w:p w:rsidR="00723B11" w:rsidRPr="006B525E" w:rsidRDefault="00723B11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>При отмене решения Судебного жюри Высший Судебный Совет вправе рекомендовать Судебному жюри применить иное дисциплинарное взыскание, предусмотренное пунктом 1 статьи 40 настоящего Конституционного закона, либо прекратить дисциплинарное производство в отношении судьи.»;</w:t>
      </w:r>
    </w:p>
    <w:p w:rsidR="00870841" w:rsidRPr="006B525E" w:rsidRDefault="004945A0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1</w:t>
      </w:r>
      <w:r w:rsidR="00AD22DF" w:rsidRPr="006B525E">
        <w:rPr>
          <w:rFonts w:ascii="Times New Roman" w:hAnsi="Times New Roman" w:cs="Times New Roman"/>
          <w:bCs/>
          <w:sz w:val="28"/>
          <w:szCs w:val="28"/>
        </w:rPr>
        <w:t>0</w:t>
      </w:r>
      <w:r w:rsidRPr="006B525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70841" w:rsidRPr="006B525E">
        <w:rPr>
          <w:rFonts w:ascii="Times New Roman" w:hAnsi="Times New Roman" w:cs="Times New Roman"/>
          <w:bCs/>
          <w:sz w:val="28"/>
          <w:szCs w:val="28"/>
        </w:rPr>
        <w:t>статью 57 изложить в следующей редакции:</w:t>
      </w:r>
    </w:p>
    <w:p w:rsidR="00623527" w:rsidRPr="006B525E" w:rsidRDefault="00870841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«</w:t>
      </w:r>
      <w:r w:rsidR="00623527" w:rsidRPr="006B525E">
        <w:rPr>
          <w:rFonts w:ascii="Times New Roman" w:hAnsi="Times New Roman" w:cs="Times New Roman"/>
          <w:bCs/>
          <w:sz w:val="28"/>
          <w:szCs w:val="28"/>
        </w:rPr>
        <w:t>Статья 57. Финансирование судов</w:t>
      </w:r>
    </w:p>
    <w:p w:rsidR="00623527" w:rsidRPr="006B525E" w:rsidRDefault="0062352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1. Финансирование Верховного Суда, местных и других судов Республики Казахстан осуществляется за счет средств республиканского бюджета.</w:t>
      </w:r>
    </w:p>
    <w:p w:rsidR="00623527" w:rsidRPr="006B525E" w:rsidRDefault="0062352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2. Бюджет судебной системы должен полностью обеспечивать выполнение судами их конституционных полномочий.</w:t>
      </w:r>
    </w:p>
    <w:p w:rsidR="00623527" w:rsidRPr="006B525E" w:rsidRDefault="00943968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Расходы судебной системы</w:t>
      </w:r>
      <w:r w:rsidR="00623527" w:rsidRPr="006B525E">
        <w:rPr>
          <w:rFonts w:ascii="Times New Roman" w:hAnsi="Times New Roman" w:cs="Times New Roman"/>
          <w:bCs/>
          <w:sz w:val="28"/>
          <w:szCs w:val="28"/>
        </w:rPr>
        <w:t xml:space="preserve"> составляют не менее шести с половиной процентов от общей суммы расходов по бюджетной программе 001 всех государственных органов, установленных республиканским бюджетом за </w:t>
      </w:r>
      <w:r w:rsidR="001B2DCA">
        <w:rPr>
          <w:rFonts w:ascii="Times New Roman" w:hAnsi="Times New Roman" w:cs="Times New Roman"/>
          <w:bCs/>
          <w:sz w:val="28"/>
          <w:szCs w:val="28"/>
        </w:rPr>
        <w:br/>
      </w:r>
      <w:r w:rsidR="001B2DCA">
        <w:rPr>
          <w:rFonts w:ascii="Times New Roman" w:hAnsi="Times New Roman" w:cs="Times New Roman"/>
          <w:bCs/>
          <w:sz w:val="28"/>
          <w:szCs w:val="28"/>
        </w:rPr>
        <w:br/>
      </w:r>
      <w:r w:rsidR="001B2DCA">
        <w:rPr>
          <w:rFonts w:ascii="Times New Roman" w:hAnsi="Times New Roman" w:cs="Times New Roman"/>
          <w:bCs/>
          <w:sz w:val="28"/>
          <w:szCs w:val="28"/>
        </w:rPr>
        <w:lastRenderedPageBreak/>
        <w:br/>
      </w:r>
      <w:r w:rsidR="00623527" w:rsidRPr="006B525E">
        <w:rPr>
          <w:rFonts w:ascii="Times New Roman" w:hAnsi="Times New Roman" w:cs="Times New Roman"/>
          <w:bCs/>
          <w:sz w:val="28"/>
          <w:szCs w:val="28"/>
        </w:rPr>
        <w:t xml:space="preserve">предыдущий финансовый год. </w:t>
      </w:r>
    </w:p>
    <w:p w:rsidR="00623527" w:rsidRPr="006B525E" w:rsidRDefault="0062352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3. В случае снижения общей суммы р</w:t>
      </w:r>
      <w:r w:rsidR="00943968" w:rsidRPr="006B525E">
        <w:rPr>
          <w:rFonts w:ascii="Times New Roman" w:hAnsi="Times New Roman" w:cs="Times New Roman"/>
          <w:bCs/>
          <w:sz w:val="28"/>
          <w:szCs w:val="28"/>
        </w:rPr>
        <w:t xml:space="preserve">асходов по бюджетной программе </w:t>
      </w:r>
      <w:r w:rsidRPr="006B525E">
        <w:rPr>
          <w:rFonts w:ascii="Times New Roman" w:hAnsi="Times New Roman" w:cs="Times New Roman"/>
          <w:bCs/>
          <w:sz w:val="28"/>
          <w:szCs w:val="28"/>
        </w:rPr>
        <w:t>всех государственных органов в результате уточнения республиканского бюджета, корректировки республиканского б</w:t>
      </w:r>
      <w:r w:rsidR="008C3262" w:rsidRPr="006B525E">
        <w:rPr>
          <w:rFonts w:ascii="Times New Roman" w:hAnsi="Times New Roman" w:cs="Times New Roman"/>
          <w:bCs/>
          <w:sz w:val="28"/>
          <w:szCs w:val="28"/>
        </w:rPr>
        <w:t xml:space="preserve">юджета или проведения секвестра </w:t>
      </w:r>
      <w:r w:rsidRPr="006B525E">
        <w:rPr>
          <w:rFonts w:ascii="Times New Roman" w:hAnsi="Times New Roman" w:cs="Times New Roman"/>
          <w:bCs/>
          <w:sz w:val="28"/>
          <w:szCs w:val="28"/>
        </w:rPr>
        <w:t>размер расходов на судебную систему, установленный республиканским бюджетом на соответствующий плановый период, не подлежит уменьшению.</w:t>
      </w:r>
    </w:p>
    <w:p w:rsidR="00623527" w:rsidRPr="006B525E" w:rsidRDefault="0062352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4. Расходы на судебную систему, установленные республиканским бюджетом на соответствующий плановый период, не подлежат секвестру.</w:t>
      </w:r>
    </w:p>
    <w:p w:rsidR="00623527" w:rsidRPr="006B525E" w:rsidRDefault="0062352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При уточнении, корректировке республиканского бюджета в течение текущего финансового года расходы на судебную систему, установленные республиканским бюджетом на соответствующий плановый период, не подлежат уменьшению.</w:t>
      </w:r>
    </w:p>
    <w:p w:rsidR="00623527" w:rsidRPr="006B525E" w:rsidRDefault="0062352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Для администратора бюджетных программ судебной системы не устанавливается лимит текущих административных расходов, предусмотренный Бюджетным кодексом Республики Казахстан.</w:t>
      </w:r>
    </w:p>
    <w:p w:rsidR="00623527" w:rsidRPr="006B525E" w:rsidRDefault="0062352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5. Распределение бюджета судебной системы по уровням и направлениям расходов утверждается на расширенном плена</w:t>
      </w:r>
      <w:r w:rsidR="008C3262" w:rsidRPr="006B525E">
        <w:rPr>
          <w:rFonts w:ascii="Times New Roman" w:hAnsi="Times New Roman" w:cs="Times New Roman"/>
          <w:bCs/>
          <w:sz w:val="28"/>
          <w:szCs w:val="28"/>
        </w:rPr>
        <w:t xml:space="preserve">рном заседании Верховного Суда </w:t>
      </w:r>
      <w:r w:rsidRPr="006B525E">
        <w:rPr>
          <w:rFonts w:ascii="Times New Roman" w:hAnsi="Times New Roman" w:cs="Times New Roman"/>
          <w:bCs/>
          <w:sz w:val="28"/>
          <w:szCs w:val="28"/>
        </w:rPr>
        <w:t>в соответствии с утверждаемым им регламентом.</w:t>
      </w:r>
    </w:p>
    <w:p w:rsidR="00623527" w:rsidRPr="006B525E" w:rsidRDefault="0062352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6. Бюджетная заявка администратора бюджет</w:t>
      </w:r>
      <w:r w:rsidR="008C3262" w:rsidRPr="006B525E">
        <w:rPr>
          <w:rFonts w:ascii="Times New Roman" w:hAnsi="Times New Roman" w:cs="Times New Roman"/>
          <w:bCs/>
          <w:sz w:val="28"/>
          <w:szCs w:val="28"/>
        </w:rPr>
        <w:t xml:space="preserve">ной программы судебной системы </w:t>
      </w:r>
      <w:r w:rsidRPr="006B525E">
        <w:rPr>
          <w:rFonts w:ascii="Times New Roman" w:hAnsi="Times New Roman" w:cs="Times New Roman"/>
          <w:bCs/>
          <w:sz w:val="28"/>
          <w:szCs w:val="28"/>
        </w:rPr>
        <w:t>включается в проект республиканского бюджета без внесения изменений.</w:t>
      </w:r>
    </w:p>
    <w:p w:rsidR="00623527" w:rsidRPr="006B525E" w:rsidRDefault="0062352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Уполномоченный орган по бюджетному планированию для вынесения на рассмотрение респ</w:t>
      </w:r>
      <w:r w:rsidR="00FC4F79" w:rsidRPr="006B525E">
        <w:rPr>
          <w:rFonts w:ascii="Times New Roman" w:hAnsi="Times New Roman" w:cs="Times New Roman"/>
          <w:bCs/>
          <w:sz w:val="28"/>
          <w:szCs w:val="28"/>
        </w:rPr>
        <w:t xml:space="preserve">убликанской бюджетной комиссии </w:t>
      </w:r>
      <w:r w:rsidRPr="006B525E">
        <w:rPr>
          <w:rFonts w:ascii="Times New Roman" w:hAnsi="Times New Roman" w:cs="Times New Roman"/>
          <w:bCs/>
          <w:sz w:val="28"/>
          <w:szCs w:val="28"/>
        </w:rPr>
        <w:t>в установленном бюджетным законодательством порядке</w:t>
      </w:r>
      <w:r w:rsidR="00FC4F79" w:rsidRPr="006B5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25E">
        <w:rPr>
          <w:rFonts w:ascii="Times New Roman" w:hAnsi="Times New Roman" w:cs="Times New Roman"/>
          <w:bCs/>
          <w:sz w:val="28"/>
          <w:szCs w:val="28"/>
        </w:rPr>
        <w:t xml:space="preserve">готовит заключение на </w:t>
      </w:r>
      <w:r w:rsidR="001B2DCA">
        <w:rPr>
          <w:rFonts w:ascii="Times New Roman" w:hAnsi="Times New Roman" w:cs="Times New Roman"/>
          <w:bCs/>
          <w:sz w:val="28"/>
          <w:szCs w:val="28"/>
        </w:rPr>
        <w:br/>
      </w:r>
      <w:r w:rsidRPr="006B525E">
        <w:rPr>
          <w:rFonts w:ascii="Times New Roman" w:hAnsi="Times New Roman" w:cs="Times New Roman"/>
          <w:bCs/>
          <w:sz w:val="28"/>
          <w:szCs w:val="28"/>
        </w:rPr>
        <w:t>бюджетную заявку администратора бюджетной программы судебной системы на соответствие бюджетному законодательству и правильност</w:t>
      </w:r>
      <w:r w:rsidR="00FC4F79" w:rsidRPr="006B525E">
        <w:rPr>
          <w:rFonts w:ascii="Times New Roman" w:hAnsi="Times New Roman" w:cs="Times New Roman"/>
          <w:bCs/>
          <w:sz w:val="28"/>
          <w:szCs w:val="28"/>
        </w:rPr>
        <w:t>ь</w:t>
      </w:r>
      <w:r w:rsidRPr="006B525E">
        <w:rPr>
          <w:rFonts w:ascii="Times New Roman" w:hAnsi="Times New Roman" w:cs="Times New Roman"/>
          <w:bCs/>
          <w:sz w:val="28"/>
          <w:szCs w:val="28"/>
        </w:rPr>
        <w:t xml:space="preserve"> расчетов. </w:t>
      </w:r>
    </w:p>
    <w:p w:rsidR="00623527" w:rsidRPr="006B525E" w:rsidRDefault="0062352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7. Порядок использования средств, выделенных из республиканского бюджета для организации деятельности международного совета, определяется уполномоченным органом.</w:t>
      </w:r>
    </w:p>
    <w:p w:rsidR="00870841" w:rsidRPr="006B525E" w:rsidRDefault="0062352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25E">
        <w:rPr>
          <w:rFonts w:ascii="Times New Roman" w:hAnsi="Times New Roman" w:cs="Times New Roman"/>
          <w:bCs/>
          <w:sz w:val="28"/>
          <w:szCs w:val="28"/>
        </w:rPr>
        <w:t>8. Руководитель уполномоченного органа является членом Республиканской бюджетной комиссии, образуемой в порядке, предусмотренном Бюджетным кодексом Республики Казахстан.</w:t>
      </w:r>
      <w:r w:rsidR="00870841" w:rsidRPr="006B525E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943968" w:rsidRPr="006B525E" w:rsidRDefault="00943968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43E" w:rsidRDefault="00606059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471355" w:rsidRPr="006B525E" w:rsidRDefault="00430EE7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>Настоящий Конституционный закон вводится в действие по истечении десяти календарных дней после дня его первого официального опубликования, за исключением</w:t>
      </w:r>
      <w:r w:rsidR="00471355" w:rsidRPr="006B525E">
        <w:rPr>
          <w:rFonts w:ascii="Times New Roman" w:hAnsi="Times New Roman" w:cs="Times New Roman"/>
          <w:sz w:val="28"/>
          <w:szCs w:val="28"/>
        </w:rPr>
        <w:t>:</w:t>
      </w:r>
    </w:p>
    <w:p w:rsidR="00606059" w:rsidRDefault="00471355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 xml:space="preserve">1) </w:t>
      </w:r>
      <w:r w:rsidR="00430EE7" w:rsidRPr="006B525E">
        <w:rPr>
          <w:rFonts w:ascii="Times New Roman" w:hAnsi="Times New Roman" w:cs="Times New Roman"/>
          <w:sz w:val="28"/>
          <w:szCs w:val="28"/>
        </w:rPr>
        <w:t>подпунктов 2) и 1</w:t>
      </w:r>
      <w:r w:rsidR="000B7E1D" w:rsidRPr="006B525E">
        <w:rPr>
          <w:rFonts w:ascii="Times New Roman" w:hAnsi="Times New Roman" w:cs="Times New Roman"/>
          <w:sz w:val="28"/>
          <w:szCs w:val="28"/>
        </w:rPr>
        <w:t>0</w:t>
      </w:r>
      <w:r w:rsidR="00430EE7" w:rsidRPr="006B525E">
        <w:rPr>
          <w:rFonts w:ascii="Times New Roman" w:hAnsi="Times New Roman" w:cs="Times New Roman"/>
          <w:sz w:val="28"/>
          <w:szCs w:val="28"/>
        </w:rPr>
        <w:t xml:space="preserve">) статьи 1, которые вводятся в действие </w:t>
      </w:r>
      <w:r w:rsidR="009362E7">
        <w:rPr>
          <w:rFonts w:ascii="Times New Roman" w:hAnsi="Times New Roman" w:cs="Times New Roman"/>
          <w:sz w:val="28"/>
          <w:szCs w:val="28"/>
        </w:rPr>
        <w:br/>
      </w:r>
      <w:r w:rsidR="00430EE7" w:rsidRPr="006B525E">
        <w:rPr>
          <w:rFonts w:ascii="Times New Roman" w:hAnsi="Times New Roman" w:cs="Times New Roman"/>
          <w:sz w:val="28"/>
          <w:szCs w:val="28"/>
        </w:rPr>
        <w:t xml:space="preserve">с 1 </w:t>
      </w:r>
      <w:r w:rsidR="00AA778B" w:rsidRPr="006B525E">
        <w:rPr>
          <w:rFonts w:ascii="Times New Roman" w:hAnsi="Times New Roman" w:cs="Times New Roman"/>
          <w:sz w:val="28"/>
          <w:szCs w:val="28"/>
        </w:rPr>
        <w:t>января 2022</w:t>
      </w:r>
      <w:r w:rsidRPr="006B525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B2DCA" w:rsidRPr="006B525E" w:rsidRDefault="001B2DCA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55" w:rsidRPr="006B525E" w:rsidRDefault="00471355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lastRenderedPageBreak/>
        <w:t>2) абзацев четвертого и пятого подпункта 3) и подпункта 6) статьи 1, которые вводятся в действие с 1 июля 2022 года.</w:t>
      </w:r>
    </w:p>
    <w:p w:rsidR="00A3452F" w:rsidRPr="006B525E" w:rsidRDefault="00A3452F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52F" w:rsidRDefault="00A3452F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25E" w:rsidRDefault="006B525E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25E" w:rsidRPr="006B525E" w:rsidRDefault="006B525E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59" w:rsidRPr="006B525E" w:rsidRDefault="00606059" w:rsidP="006B52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5E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8C03CC" w:rsidRPr="006B525E" w:rsidRDefault="00606059" w:rsidP="006B52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5E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</w:p>
    <w:sectPr w:rsidR="008C03CC" w:rsidRPr="006B525E" w:rsidSect="006B525E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06" w:rsidRDefault="00550806" w:rsidP="00606059">
      <w:pPr>
        <w:spacing w:after="0" w:line="240" w:lineRule="auto"/>
      </w:pPr>
      <w:r>
        <w:separator/>
      </w:r>
    </w:p>
  </w:endnote>
  <w:endnote w:type="continuationSeparator" w:id="0">
    <w:p w:rsidR="00550806" w:rsidRDefault="00550806" w:rsidP="0060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06" w:rsidRDefault="00550806" w:rsidP="00606059">
      <w:pPr>
        <w:spacing w:after="0" w:line="240" w:lineRule="auto"/>
      </w:pPr>
      <w:r>
        <w:separator/>
      </w:r>
    </w:p>
  </w:footnote>
  <w:footnote w:type="continuationSeparator" w:id="0">
    <w:p w:rsidR="00550806" w:rsidRDefault="00550806" w:rsidP="0060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630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6059" w:rsidRPr="008D7A6B" w:rsidRDefault="006060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7A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7A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7A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14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7A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6059" w:rsidRDefault="00606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59"/>
    <w:rsid w:val="00057CB0"/>
    <w:rsid w:val="000B7E1D"/>
    <w:rsid w:val="000C170D"/>
    <w:rsid w:val="000E6650"/>
    <w:rsid w:val="000F77C3"/>
    <w:rsid w:val="00101A9C"/>
    <w:rsid w:val="00144220"/>
    <w:rsid w:val="001718AE"/>
    <w:rsid w:val="001B2DCA"/>
    <w:rsid w:val="001F0565"/>
    <w:rsid w:val="00212C95"/>
    <w:rsid w:val="00220F10"/>
    <w:rsid w:val="002434BC"/>
    <w:rsid w:val="00260991"/>
    <w:rsid w:val="002A4FB6"/>
    <w:rsid w:val="002D7A51"/>
    <w:rsid w:val="002E362E"/>
    <w:rsid w:val="002F05A5"/>
    <w:rsid w:val="00317E52"/>
    <w:rsid w:val="00320D44"/>
    <w:rsid w:val="00350143"/>
    <w:rsid w:val="00353D26"/>
    <w:rsid w:val="00376F5D"/>
    <w:rsid w:val="003936F8"/>
    <w:rsid w:val="003F3440"/>
    <w:rsid w:val="00421E86"/>
    <w:rsid w:val="00430EE7"/>
    <w:rsid w:val="00451020"/>
    <w:rsid w:val="004551E7"/>
    <w:rsid w:val="00471355"/>
    <w:rsid w:val="004762FF"/>
    <w:rsid w:val="0047754F"/>
    <w:rsid w:val="004945A0"/>
    <w:rsid w:val="004B4A07"/>
    <w:rsid w:val="004F229C"/>
    <w:rsid w:val="0050220C"/>
    <w:rsid w:val="00550806"/>
    <w:rsid w:val="005523D8"/>
    <w:rsid w:val="005603CF"/>
    <w:rsid w:val="005F452C"/>
    <w:rsid w:val="005F6052"/>
    <w:rsid w:val="00606059"/>
    <w:rsid w:val="00611629"/>
    <w:rsid w:val="00623527"/>
    <w:rsid w:val="00693859"/>
    <w:rsid w:val="006A1447"/>
    <w:rsid w:val="006A22CD"/>
    <w:rsid w:val="006B525E"/>
    <w:rsid w:val="006D5691"/>
    <w:rsid w:val="006F7CBE"/>
    <w:rsid w:val="00723B11"/>
    <w:rsid w:val="00727B42"/>
    <w:rsid w:val="007419C4"/>
    <w:rsid w:val="0077388B"/>
    <w:rsid w:val="007974AC"/>
    <w:rsid w:val="0080501F"/>
    <w:rsid w:val="0082684F"/>
    <w:rsid w:val="00844C45"/>
    <w:rsid w:val="00870841"/>
    <w:rsid w:val="008A6E7C"/>
    <w:rsid w:val="008C03CC"/>
    <w:rsid w:val="008C3262"/>
    <w:rsid w:val="008C3D11"/>
    <w:rsid w:val="008D7A6B"/>
    <w:rsid w:val="00935709"/>
    <w:rsid w:val="009362E7"/>
    <w:rsid w:val="00941B96"/>
    <w:rsid w:val="00943968"/>
    <w:rsid w:val="0096637D"/>
    <w:rsid w:val="00974368"/>
    <w:rsid w:val="00992C2E"/>
    <w:rsid w:val="00996E2A"/>
    <w:rsid w:val="009D2C17"/>
    <w:rsid w:val="009D344B"/>
    <w:rsid w:val="00A3452F"/>
    <w:rsid w:val="00A37D5D"/>
    <w:rsid w:val="00A6262D"/>
    <w:rsid w:val="00AA778B"/>
    <w:rsid w:val="00AD22DF"/>
    <w:rsid w:val="00AD6102"/>
    <w:rsid w:val="00B25EA9"/>
    <w:rsid w:val="00B644EC"/>
    <w:rsid w:val="00B954A6"/>
    <w:rsid w:val="00BA2D51"/>
    <w:rsid w:val="00BC0F66"/>
    <w:rsid w:val="00C26AD3"/>
    <w:rsid w:val="00C37BD6"/>
    <w:rsid w:val="00C559AB"/>
    <w:rsid w:val="00C817A3"/>
    <w:rsid w:val="00C95ED3"/>
    <w:rsid w:val="00CB68C1"/>
    <w:rsid w:val="00CC65F3"/>
    <w:rsid w:val="00D33948"/>
    <w:rsid w:val="00D366D2"/>
    <w:rsid w:val="00D547CA"/>
    <w:rsid w:val="00D757E3"/>
    <w:rsid w:val="00D75E49"/>
    <w:rsid w:val="00D90660"/>
    <w:rsid w:val="00DB3935"/>
    <w:rsid w:val="00DD5F7C"/>
    <w:rsid w:val="00DD6458"/>
    <w:rsid w:val="00DE67CB"/>
    <w:rsid w:val="00DE7BB0"/>
    <w:rsid w:val="00DF455B"/>
    <w:rsid w:val="00E04508"/>
    <w:rsid w:val="00E37C83"/>
    <w:rsid w:val="00E77E82"/>
    <w:rsid w:val="00E87F37"/>
    <w:rsid w:val="00EA22E6"/>
    <w:rsid w:val="00EB543E"/>
    <w:rsid w:val="00EE7A2A"/>
    <w:rsid w:val="00F11CB8"/>
    <w:rsid w:val="00F63E9D"/>
    <w:rsid w:val="00F670AB"/>
    <w:rsid w:val="00FC4F79"/>
    <w:rsid w:val="00FD5E43"/>
    <w:rsid w:val="00FF2783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F8DF"/>
  <w15:docId w15:val="{66B4394E-50A9-4835-A5FB-DC6B0F69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059"/>
  </w:style>
  <w:style w:type="paragraph" w:styleId="a5">
    <w:name w:val="footer"/>
    <w:basedOn w:val="a"/>
    <w:link w:val="a6"/>
    <w:uiPriority w:val="99"/>
    <w:unhideWhenUsed/>
    <w:rsid w:val="0060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059"/>
  </w:style>
  <w:style w:type="paragraph" w:styleId="a7">
    <w:name w:val="No Spacing"/>
    <w:aliases w:val="Обя,мелкий,Без интервала1,No Spacing1,мой рабочий,норма,Айгерим,свой,Без интервала11,Без интеБез интервала,14 TNR,МОЙ СТИЛЬ,Елжан,Без интервала2,исполнитель,No Spacing11,Без интерваль,без интервала,Без интервала111,No Spacing2,No Spacing,А"/>
    <w:uiPriority w:val="1"/>
    <w:qFormat/>
    <w:rsid w:val="002F05A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708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13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FC92-B95F-425D-A995-5407ECFC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Шайынгазы Назар</cp:lastModifiedBy>
  <cp:revision>58</cp:revision>
  <cp:lastPrinted>2021-11-19T04:19:00Z</cp:lastPrinted>
  <dcterms:created xsi:type="dcterms:W3CDTF">2021-06-08T06:21:00Z</dcterms:created>
  <dcterms:modified xsi:type="dcterms:W3CDTF">2021-11-19T04:19:00Z</dcterms:modified>
</cp:coreProperties>
</file>