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E" w:rsidRPr="007336ED" w:rsidRDefault="007336ED" w:rsidP="00DA2C3E">
      <w:pPr>
        <w:ind w:left="778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</w:t>
      </w:r>
      <w:bookmarkStart w:id="0" w:name="_GoBack"/>
      <w:bookmarkEnd w:id="0"/>
    </w:p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ҚАЗАҚСТАН РЕСПУБЛИКАСЫ</w:t>
      </w:r>
      <w:r>
        <w:rPr>
          <w:rFonts w:ascii="Times New Roman" w:hAnsi="Times New Roman"/>
          <w:sz w:val="28"/>
          <w:szCs w:val="28"/>
          <w:lang w:val="kk-KZ"/>
        </w:rPr>
        <w:t xml:space="preserve">НЫҢ </w:t>
      </w:r>
    </w:p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КОНСТИТУЦИЯЛЫҚ ЗАҢЫ</w:t>
      </w:r>
    </w:p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«Қазақстан Республикасындағы сайлау туралы»</w:t>
      </w:r>
    </w:p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 Конституциялық заңына</w:t>
      </w:r>
      <w:r>
        <w:rPr>
          <w:rFonts w:ascii="Times New Roman" w:hAnsi="Times New Roman"/>
          <w:b/>
          <w:sz w:val="28"/>
          <w:szCs w:val="28"/>
          <w:lang w:val="kk-KZ"/>
        </w:rPr>
        <w:br/>
        <w:t>өзгерістер мен толықтырулар енгізу туралы</w:t>
      </w:r>
    </w:p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36ED" w:rsidRDefault="007336ED" w:rsidP="007336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36ED" w:rsidRDefault="007336ED" w:rsidP="0073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1-бап. «Қазақстан Республикасындағы сайлау туралы» 1995 жылғы 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28 қыркүйектегі Қазақстан Республикасының Конституциялық заңына мынадай өзгерістер мен толықтырулар енгізілсін: </w:t>
      </w:r>
    </w:p>
    <w:p w:rsidR="007336ED" w:rsidRDefault="007336ED" w:rsidP="007336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89-бапта:</w:t>
      </w:r>
    </w:p>
    <w:p w:rsidR="007336ED" w:rsidRDefault="007336ED" w:rsidP="007336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3-тармақ мынадай мазмұндағы екінші бөлікпен толықтырылсын:</w:t>
      </w:r>
    </w:p>
    <w:p w:rsidR="007336ED" w:rsidRDefault="007336ED" w:rsidP="0073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«Осы тармақтың бірінші бөлігінде көрсетілген құжаттарға мүгедектігі бар адамдар-кандидаттар халықты әлеуметтік қорғау саласындағы уәкілетті орган белгілеген нысан бойынша мүгедектігі туралы анықтамаларды қосымша ұсынады.»;</w:t>
      </w:r>
    </w:p>
    <w:p w:rsidR="007336ED" w:rsidRDefault="007336ED" w:rsidP="0073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4-тармақтың екінші бөлігі мынадай редакцияда жазылсын:</w:t>
      </w:r>
    </w:p>
    <w:p w:rsidR="007336ED" w:rsidRDefault="007336ED" w:rsidP="0073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«Партиялық тізімде үш санат өкілдерінің: әйелдердің, жиырма тоғыз жасқа толмаған адамдардың, мүгедектігі бар адамдардың саны оған енгізілген адамдардың жалпы санының кемінде отыз пайызын құрауға тиіс.»;</w:t>
      </w:r>
    </w:p>
    <w:p w:rsidR="007336ED" w:rsidRDefault="007336ED" w:rsidP="007336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97-1-бапта:</w:t>
      </w:r>
    </w:p>
    <w:p w:rsidR="007336ED" w:rsidRDefault="007336ED" w:rsidP="007336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5-тармақ мынадай мазмұндағы үшінші бөлікпен толықтырылсын:</w:t>
      </w:r>
    </w:p>
    <w:p w:rsidR="007336ED" w:rsidRDefault="007336ED" w:rsidP="0073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«Депутаттық мандаттарды бөлу кезінде үш санат өкілдерінің: әйелдердің, жиырма тоғыз жасқа толмаған адамдардың, мүгедектігі бар адамдардың саны партия алған депутаттық мандаттардың жалпы санының кемінде отыз пайызын құрауға тиіс.»;</w:t>
      </w:r>
    </w:p>
    <w:p w:rsidR="007336ED" w:rsidRDefault="007336ED" w:rsidP="0073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6-тармақтың бірінші бөлігі мынадай мазмұндағы екінші сөйлеммен толықтырылсын:</w:t>
      </w:r>
    </w:p>
    <w:p w:rsidR="007336ED" w:rsidRDefault="007336ED" w:rsidP="0073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«Бұл ретте осы баптың 5-тармағы үшінші бөлігінің талаптары сақталуға тиіс.».</w:t>
      </w:r>
    </w:p>
    <w:p w:rsidR="007336ED" w:rsidRDefault="007336ED" w:rsidP="007336ED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lastRenderedPageBreak/>
        <w:t>2-бап. Осы Конституциялық заңның 1-бабының күші осы Конституциялық заң қолданысқа енгізілгенге дейін тағайындалған сайлауды өткізуге байланысты туындаған құқықтық қатынастарға қолданылмайды.</w:t>
      </w:r>
    </w:p>
    <w:p w:rsidR="007336ED" w:rsidRDefault="007336ED" w:rsidP="007336ED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3-бап. </w:t>
      </w:r>
      <w:r>
        <w:rPr>
          <w:rFonts w:ascii="Times New Roman" w:hAnsi="Times New Roman"/>
          <w:sz w:val="28"/>
          <w:szCs w:val="28"/>
          <w:lang w:val="kk-KZ"/>
        </w:rPr>
        <w:t>Осы Конституциялық заң алғашқы ресми жарияланған күнінен кейін күнтізбелік он күн өткен соң қолданысқа енгізіледі.</w:t>
      </w:r>
    </w:p>
    <w:p w:rsidR="007336ED" w:rsidRDefault="007336ED" w:rsidP="0073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6ED" w:rsidRDefault="007336ED" w:rsidP="0073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6ED" w:rsidRDefault="007336ED" w:rsidP="007336ED">
      <w:pPr>
        <w:spacing w:after="0" w:line="240" w:lineRule="auto"/>
        <w:ind w:left="1"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</w:t>
      </w:r>
    </w:p>
    <w:p w:rsidR="007336ED" w:rsidRDefault="007336ED" w:rsidP="007336ED">
      <w:pPr>
        <w:spacing w:after="0" w:line="240" w:lineRule="auto"/>
        <w:ind w:left="1416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Президент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і </w:t>
      </w:r>
    </w:p>
    <w:p w:rsidR="00332965" w:rsidRPr="00DA2C3E" w:rsidRDefault="00332965" w:rsidP="00DA2C3E"/>
    <w:sectPr w:rsidR="00332965" w:rsidRPr="00DA2C3E" w:rsidSect="00BF61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70" w:rsidRDefault="006D0D70" w:rsidP="00BF61F7">
      <w:pPr>
        <w:spacing w:after="0" w:line="240" w:lineRule="auto"/>
      </w:pPr>
      <w:r>
        <w:separator/>
      </w:r>
    </w:p>
  </w:endnote>
  <w:endnote w:type="continuationSeparator" w:id="0">
    <w:p w:rsidR="006D0D70" w:rsidRDefault="006D0D70" w:rsidP="00BF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70" w:rsidRDefault="006D0D70" w:rsidP="00BF61F7">
      <w:pPr>
        <w:spacing w:after="0" w:line="240" w:lineRule="auto"/>
      </w:pPr>
      <w:r>
        <w:separator/>
      </w:r>
    </w:p>
  </w:footnote>
  <w:footnote w:type="continuationSeparator" w:id="0">
    <w:p w:rsidR="006D0D70" w:rsidRDefault="006D0D70" w:rsidP="00BF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791033"/>
      <w:docPartObj>
        <w:docPartGallery w:val="Page Numbers (Top of Page)"/>
        <w:docPartUnique/>
      </w:docPartObj>
    </w:sdtPr>
    <w:sdtEndPr/>
    <w:sdtContent>
      <w:p w:rsidR="00BF61F7" w:rsidRDefault="00BF61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ED">
          <w:rPr>
            <w:noProof/>
          </w:rPr>
          <w:t>2</w:t>
        </w:r>
        <w:r>
          <w:fldChar w:fldCharType="end"/>
        </w:r>
      </w:p>
    </w:sdtContent>
  </w:sdt>
  <w:p w:rsidR="00BF61F7" w:rsidRDefault="00BF6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E4"/>
    <w:multiLevelType w:val="hybridMultilevel"/>
    <w:tmpl w:val="4AC60B08"/>
    <w:lvl w:ilvl="0" w:tplc="D81054D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0B0A46"/>
    <w:multiLevelType w:val="hybridMultilevel"/>
    <w:tmpl w:val="F0EAC198"/>
    <w:lvl w:ilvl="0" w:tplc="ED987CC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A"/>
    <w:rsid w:val="00332965"/>
    <w:rsid w:val="003B6572"/>
    <w:rsid w:val="006D0D70"/>
    <w:rsid w:val="007336ED"/>
    <w:rsid w:val="009778A9"/>
    <w:rsid w:val="00B6366A"/>
    <w:rsid w:val="00BF61F7"/>
    <w:rsid w:val="00DA2C3E"/>
    <w:rsid w:val="00DD1B9E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18AC"/>
  <w15:docId w15:val="{E3DB1045-EF5C-4055-8045-07C2BA85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1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4B42-8D36-4127-9107-51054B72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Кажибаева Гульден Амангельдыевна</dc:creator>
  <cp:keywords/>
  <dc:description/>
  <cp:lastModifiedBy>Абдрахманов Багдат</cp:lastModifiedBy>
  <cp:revision>4</cp:revision>
  <dcterms:created xsi:type="dcterms:W3CDTF">2021-12-28T10:25:00Z</dcterms:created>
  <dcterms:modified xsi:type="dcterms:W3CDTF">2021-12-28T10:34:00Z</dcterms:modified>
</cp:coreProperties>
</file>