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16" w14:textId="12658195" w:rsidR="00A0171F" w:rsidRPr="00022255" w:rsidRDefault="00A26E6E" w:rsidP="00A0171F">
      <w:pPr>
        <w:pStyle w:val="a8"/>
        <w:tabs>
          <w:tab w:val="left" w:pos="709"/>
        </w:tabs>
        <w:ind w:firstLine="709"/>
        <w:jc w:val="center"/>
        <w:rPr>
          <w:rFonts w:ascii="Arial" w:hAnsi="Arial" w:cs="Arial"/>
          <w:b/>
          <w:sz w:val="28"/>
          <w:szCs w:val="28"/>
          <w:lang w:val="kk-KZ"/>
        </w:rPr>
      </w:pPr>
      <w:bookmarkStart w:id="0" w:name="_GoBack"/>
      <w:bookmarkEnd w:id="0"/>
      <w:r w:rsidRPr="00022255">
        <w:rPr>
          <w:rFonts w:ascii="Arial" w:hAnsi="Arial" w:cs="Arial"/>
          <w:b/>
          <w:bCs/>
          <w:sz w:val="28"/>
          <w:szCs w:val="28"/>
        </w:rPr>
        <w:t>«</w:t>
      </w:r>
      <w:r w:rsidR="00A0171F" w:rsidRPr="00022255">
        <w:rPr>
          <w:rFonts w:ascii="Arial" w:hAnsi="Arial" w:cs="Arial"/>
          <w:b/>
          <w:sz w:val="28"/>
          <w:szCs w:val="28"/>
          <w:lang w:val="kk-KZ"/>
        </w:rPr>
        <w:t>Қазақстан Республикасының кейбір заңнамалық</w:t>
      </w:r>
    </w:p>
    <w:p w14:paraId="1ED5BBAE" w14:textId="77777777" w:rsidR="00A0171F" w:rsidRPr="00022255" w:rsidRDefault="00A0171F" w:rsidP="00A0171F">
      <w:pPr>
        <w:pStyle w:val="a8"/>
        <w:tabs>
          <w:tab w:val="left" w:pos="709"/>
        </w:tabs>
        <w:ind w:firstLine="709"/>
        <w:jc w:val="center"/>
        <w:rPr>
          <w:rFonts w:ascii="Arial" w:hAnsi="Arial" w:cs="Arial"/>
          <w:b/>
          <w:sz w:val="28"/>
          <w:szCs w:val="28"/>
          <w:lang w:val="kk-KZ"/>
        </w:rPr>
      </w:pPr>
      <w:r w:rsidRPr="00022255">
        <w:rPr>
          <w:rFonts w:ascii="Arial" w:hAnsi="Arial" w:cs="Arial"/>
          <w:b/>
          <w:sz w:val="28"/>
          <w:szCs w:val="28"/>
          <w:lang w:val="kk-KZ"/>
        </w:rPr>
        <w:t>актілеріне инновацияларды ынталандыру, цифрландыруды</w:t>
      </w:r>
    </w:p>
    <w:p w14:paraId="088DB2D8" w14:textId="77777777" w:rsidR="00A0171F" w:rsidRPr="00022255" w:rsidRDefault="00A0171F" w:rsidP="00A0171F">
      <w:pPr>
        <w:pStyle w:val="a8"/>
        <w:tabs>
          <w:tab w:val="left" w:pos="709"/>
        </w:tabs>
        <w:ind w:firstLine="709"/>
        <w:jc w:val="center"/>
        <w:rPr>
          <w:rFonts w:ascii="Arial" w:hAnsi="Arial" w:cs="Arial"/>
          <w:b/>
          <w:sz w:val="28"/>
          <w:szCs w:val="28"/>
          <w:lang w:val="kk-KZ"/>
        </w:rPr>
      </w:pPr>
      <w:r w:rsidRPr="00022255">
        <w:rPr>
          <w:rFonts w:ascii="Arial" w:hAnsi="Arial" w:cs="Arial"/>
          <w:b/>
          <w:sz w:val="28"/>
          <w:szCs w:val="28"/>
          <w:lang w:val="kk-KZ"/>
        </w:rPr>
        <w:t>және ақпараттық қауіпсіздікті дамыту мәселелері бойынша</w:t>
      </w:r>
    </w:p>
    <w:p w14:paraId="5C0C7205" w14:textId="2F89EF42" w:rsidR="00A26E6E" w:rsidRPr="00022255" w:rsidRDefault="00A0171F" w:rsidP="00EC43FD">
      <w:pPr>
        <w:pStyle w:val="a8"/>
        <w:tabs>
          <w:tab w:val="left" w:pos="709"/>
        </w:tabs>
        <w:ind w:firstLine="709"/>
        <w:jc w:val="center"/>
        <w:rPr>
          <w:rFonts w:ascii="Arial" w:hAnsi="Arial" w:cs="Arial"/>
          <w:b/>
          <w:sz w:val="28"/>
          <w:szCs w:val="28"/>
          <w:lang w:val="kk-KZ"/>
        </w:rPr>
      </w:pPr>
      <w:r w:rsidRPr="00022255">
        <w:rPr>
          <w:rFonts w:ascii="Arial" w:hAnsi="Arial" w:cs="Arial"/>
          <w:b/>
          <w:sz w:val="28"/>
          <w:szCs w:val="28"/>
          <w:lang w:val="kk-KZ"/>
        </w:rPr>
        <w:t>өзгерістер мен толықтырулар</w:t>
      </w:r>
      <w:r w:rsidR="00EC43FD" w:rsidRPr="00022255">
        <w:rPr>
          <w:rFonts w:ascii="Arial" w:hAnsi="Arial" w:cs="Arial"/>
          <w:b/>
          <w:sz w:val="28"/>
          <w:szCs w:val="28"/>
          <w:lang w:val="kk-KZ"/>
        </w:rPr>
        <w:t xml:space="preserve"> </w:t>
      </w:r>
      <w:r w:rsidRPr="00022255">
        <w:rPr>
          <w:rFonts w:ascii="Arial" w:hAnsi="Arial" w:cs="Arial"/>
          <w:b/>
          <w:sz w:val="28"/>
          <w:szCs w:val="28"/>
          <w:lang w:val="kk-KZ"/>
        </w:rPr>
        <w:t>енгізу туралы</w:t>
      </w:r>
      <w:r w:rsidR="00A26E6E" w:rsidRPr="00022255">
        <w:rPr>
          <w:rFonts w:ascii="Arial" w:hAnsi="Arial" w:cs="Arial"/>
          <w:b/>
          <w:bCs/>
          <w:sz w:val="28"/>
          <w:szCs w:val="28"/>
        </w:rPr>
        <w:t>»</w:t>
      </w:r>
    </w:p>
    <w:p w14:paraId="24315D0F" w14:textId="7A649E04" w:rsidR="007D00CE" w:rsidRPr="00022255" w:rsidRDefault="007D00CE" w:rsidP="007D00CE">
      <w:pPr>
        <w:pStyle w:val="a8"/>
        <w:tabs>
          <w:tab w:val="left" w:pos="709"/>
        </w:tabs>
        <w:ind w:firstLine="709"/>
        <w:jc w:val="center"/>
        <w:rPr>
          <w:rFonts w:ascii="Arial" w:hAnsi="Arial" w:cs="Arial"/>
          <w:b/>
          <w:bCs/>
          <w:sz w:val="28"/>
          <w:szCs w:val="28"/>
          <w:lang w:val="kk-KZ"/>
        </w:rPr>
      </w:pPr>
      <w:r w:rsidRPr="00022255">
        <w:rPr>
          <w:rFonts w:ascii="Arial" w:hAnsi="Arial" w:cs="Arial"/>
          <w:b/>
          <w:sz w:val="28"/>
          <w:szCs w:val="28"/>
          <w:lang w:val="kk-KZ"/>
        </w:rPr>
        <w:t>Қазақстан Республикасы Заң жобас</w:t>
      </w:r>
      <w:r w:rsidR="00EC43FD" w:rsidRPr="00022255">
        <w:rPr>
          <w:rFonts w:ascii="Arial" w:hAnsi="Arial" w:cs="Arial"/>
          <w:b/>
          <w:sz w:val="28"/>
          <w:szCs w:val="28"/>
          <w:lang w:val="kk-KZ"/>
        </w:rPr>
        <w:t>ы</w:t>
      </w:r>
      <w:r w:rsidR="00EB1BFD" w:rsidRPr="00022255">
        <w:rPr>
          <w:rFonts w:ascii="Arial" w:hAnsi="Arial" w:cs="Arial"/>
          <w:b/>
          <w:sz w:val="28"/>
          <w:szCs w:val="28"/>
          <w:lang w:val="kk-KZ"/>
        </w:rPr>
        <w:t>н</w:t>
      </w:r>
      <w:r w:rsidR="00E538A7" w:rsidRPr="00022255">
        <w:rPr>
          <w:rFonts w:ascii="Arial" w:hAnsi="Arial" w:cs="Arial"/>
          <w:b/>
          <w:sz w:val="28"/>
          <w:szCs w:val="28"/>
          <w:lang w:val="kk-KZ"/>
        </w:rPr>
        <w:t>ың</w:t>
      </w:r>
      <w:r w:rsidR="00EB1BFD" w:rsidRPr="00022255">
        <w:rPr>
          <w:rFonts w:ascii="Arial" w:hAnsi="Arial" w:cs="Arial"/>
          <w:b/>
          <w:sz w:val="28"/>
          <w:szCs w:val="28"/>
          <w:lang w:val="kk-KZ"/>
        </w:rPr>
        <w:t xml:space="preserve"> таныстыр</w:t>
      </w:r>
      <w:r w:rsidR="00E538A7" w:rsidRPr="00022255">
        <w:rPr>
          <w:rFonts w:ascii="Arial" w:hAnsi="Arial" w:cs="Arial"/>
          <w:b/>
          <w:sz w:val="28"/>
          <w:szCs w:val="28"/>
          <w:lang w:val="kk-KZ"/>
        </w:rPr>
        <w:t>ылымы</w:t>
      </w:r>
    </w:p>
    <w:p w14:paraId="2CBB4B05" w14:textId="77777777" w:rsidR="00A26E6E" w:rsidRPr="00022255" w:rsidRDefault="00A26E6E" w:rsidP="009163D6">
      <w:pPr>
        <w:spacing w:after="0" w:line="360" w:lineRule="auto"/>
        <w:ind w:firstLine="709"/>
        <w:rPr>
          <w:rFonts w:ascii="Arial" w:hAnsi="Arial" w:cs="Arial"/>
          <w:b/>
          <w:sz w:val="28"/>
          <w:szCs w:val="28"/>
          <w:lang w:val="kk-KZ"/>
        </w:rPr>
      </w:pPr>
    </w:p>
    <w:p w14:paraId="2839D942" w14:textId="7DA30150" w:rsidR="00A26E6E" w:rsidRPr="00022255" w:rsidRDefault="009163D6" w:rsidP="009163D6">
      <w:pPr>
        <w:spacing w:after="0" w:line="360" w:lineRule="auto"/>
        <w:ind w:firstLine="709"/>
        <w:jc w:val="center"/>
        <w:rPr>
          <w:rFonts w:ascii="Arial" w:hAnsi="Arial" w:cs="Arial"/>
          <w:b/>
          <w:sz w:val="28"/>
          <w:szCs w:val="28"/>
          <w:lang w:val="kk-KZ"/>
        </w:rPr>
      </w:pPr>
      <w:r w:rsidRPr="00022255">
        <w:rPr>
          <w:rFonts w:ascii="Arial" w:hAnsi="Arial" w:cs="Arial"/>
          <w:b/>
          <w:sz w:val="28"/>
          <w:szCs w:val="28"/>
          <w:lang w:val="kk-KZ"/>
        </w:rPr>
        <w:t>Құрметті</w:t>
      </w:r>
      <w:r w:rsidR="00A26E6E" w:rsidRPr="00022255">
        <w:rPr>
          <w:rFonts w:ascii="Arial" w:hAnsi="Arial" w:cs="Arial"/>
          <w:b/>
          <w:sz w:val="28"/>
          <w:szCs w:val="28"/>
          <w:lang w:val="kk-KZ"/>
        </w:rPr>
        <w:t xml:space="preserve"> </w:t>
      </w:r>
      <w:r w:rsidR="00022255" w:rsidRPr="00022255">
        <w:rPr>
          <w:rFonts w:ascii="Arial" w:hAnsi="Arial" w:cs="Arial"/>
          <w:b/>
          <w:sz w:val="28"/>
          <w:szCs w:val="28"/>
          <w:lang w:val="kk-KZ"/>
        </w:rPr>
        <w:t>Альберт Павлович!</w:t>
      </w:r>
    </w:p>
    <w:p w14:paraId="4E5075AB" w14:textId="77777777" w:rsidR="00A26E6E" w:rsidRPr="00022255" w:rsidRDefault="00A26E6E" w:rsidP="009163D6">
      <w:pPr>
        <w:spacing w:after="0" w:line="360" w:lineRule="auto"/>
        <w:ind w:firstLine="709"/>
        <w:jc w:val="center"/>
        <w:rPr>
          <w:rFonts w:ascii="Arial" w:hAnsi="Arial" w:cs="Arial"/>
          <w:b/>
          <w:sz w:val="28"/>
          <w:szCs w:val="28"/>
          <w:lang w:val="kk-KZ"/>
        </w:rPr>
      </w:pPr>
    </w:p>
    <w:p w14:paraId="7FBEFFE7" w14:textId="3BF0F7E6" w:rsidR="00A26E6E" w:rsidRPr="00022255" w:rsidRDefault="009163D6" w:rsidP="009163D6">
      <w:pPr>
        <w:spacing w:after="0" w:line="360" w:lineRule="auto"/>
        <w:ind w:firstLine="709"/>
        <w:jc w:val="center"/>
        <w:rPr>
          <w:rFonts w:ascii="Arial" w:hAnsi="Arial" w:cs="Arial"/>
          <w:b/>
          <w:sz w:val="28"/>
          <w:szCs w:val="28"/>
          <w:lang w:val="kk-KZ"/>
        </w:rPr>
      </w:pPr>
      <w:r w:rsidRPr="00022255">
        <w:rPr>
          <w:rFonts w:ascii="Arial" w:hAnsi="Arial" w:cs="Arial"/>
          <w:b/>
          <w:sz w:val="28"/>
          <w:szCs w:val="28"/>
          <w:lang w:val="kk-KZ"/>
        </w:rPr>
        <w:t>Құрметті әріптестер</w:t>
      </w:r>
      <w:r w:rsidR="00A26E6E" w:rsidRPr="00022255">
        <w:rPr>
          <w:rFonts w:ascii="Arial" w:hAnsi="Arial" w:cs="Arial"/>
          <w:b/>
          <w:sz w:val="28"/>
          <w:szCs w:val="28"/>
          <w:lang w:val="kk-KZ"/>
        </w:rPr>
        <w:t>!</w:t>
      </w:r>
    </w:p>
    <w:p w14:paraId="5D6C3881" w14:textId="77777777" w:rsidR="00A26E6E" w:rsidRPr="00022255" w:rsidRDefault="00A26E6E" w:rsidP="009163D6">
      <w:pPr>
        <w:spacing w:after="0" w:line="360" w:lineRule="auto"/>
        <w:ind w:firstLine="709"/>
        <w:jc w:val="both"/>
        <w:rPr>
          <w:rFonts w:ascii="Arial" w:hAnsi="Arial" w:cs="Arial"/>
          <w:sz w:val="28"/>
          <w:szCs w:val="28"/>
          <w:lang w:val="kk-KZ"/>
        </w:rPr>
      </w:pPr>
    </w:p>
    <w:p w14:paraId="583E3E68" w14:textId="5AAE1843" w:rsidR="004575E7" w:rsidRPr="00022255" w:rsidRDefault="00E538A7" w:rsidP="009163D6">
      <w:pPr>
        <w:spacing w:after="0" w:line="360" w:lineRule="auto"/>
        <w:ind w:firstLine="709"/>
        <w:jc w:val="both"/>
        <w:rPr>
          <w:rFonts w:ascii="Arial" w:hAnsi="Arial" w:cs="Arial"/>
          <w:b/>
          <w:sz w:val="28"/>
          <w:szCs w:val="28"/>
          <w:lang w:val="kk-KZ"/>
        </w:rPr>
      </w:pPr>
      <w:r w:rsidRPr="00022255">
        <w:rPr>
          <w:rFonts w:ascii="Arial" w:hAnsi="Arial" w:cs="Arial"/>
          <w:b/>
          <w:sz w:val="28"/>
          <w:szCs w:val="28"/>
          <w:lang w:val="kk-KZ"/>
        </w:rPr>
        <w:t>1-сл</w:t>
      </w:r>
      <w:r w:rsidR="004575E7" w:rsidRPr="00022255">
        <w:rPr>
          <w:rFonts w:ascii="Arial" w:hAnsi="Arial" w:cs="Arial"/>
          <w:b/>
          <w:sz w:val="28"/>
          <w:szCs w:val="28"/>
          <w:lang w:val="kk-KZ"/>
        </w:rPr>
        <w:t>айд.</w:t>
      </w:r>
    </w:p>
    <w:p w14:paraId="1843E74A" w14:textId="2A94F213" w:rsidR="005734BD" w:rsidRPr="00022255" w:rsidRDefault="004575E7"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Заң жобасы Үкіметтің заң жобалау жұмыстарының 2021 жылға арналған жоспарының 21-3-тармағына сәйкес әзірленді.</w:t>
      </w:r>
    </w:p>
    <w:p w14:paraId="2F178F8E" w14:textId="77777777" w:rsidR="004575E7" w:rsidRPr="00022255" w:rsidRDefault="004575E7" w:rsidP="009163D6">
      <w:pPr>
        <w:spacing w:after="0" w:line="360" w:lineRule="auto"/>
        <w:ind w:firstLine="709"/>
        <w:jc w:val="both"/>
        <w:rPr>
          <w:rFonts w:ascii="Arial" w:hAnsi="Arial" w:cs="Arial"/>
          <w:b/>
          <w:sz w:val="28"/>
          <w:szCs w:val="28"/>
          <w:lang w:val="kk-KZ"/>
        </w:rPr>
      </w:pPr>
    </w:p>
    <w:p w14:paraId="795445FC" w14:textId="6AFBFAA6" w:rsidR="005734BD" w:rsidRPr="00022255" w:rsidRDefault="005734BD" w:rsidP="009163D6">
      <w:pPr>
        <w:spacing w:after="0" w:line="360" w:lineRule="auto"/>
        <w:ind w:firstLine="709"/>
        <w:jc w:val="both"/>
        <w:rPr>
          <w:rFonts w:ascii="Arial" w:hAnsi="Arial" w:cs="Arial"/>
          <w:b/>
          <w:sz w:val="28"/>
          <w:szCs w:val="28"/>
          <w:lang w:val="kk-KZ"/>
        </w:rPr>
      </w:pPr>
      <w:r w:rsidRPr="00022255">
        <w:rPr>
          <w:rFonts w:ascii="Arial" w:hAnsi="Arial" w:cs="Arial"/>
          <w:b/>
          <w:sz w:val="28"/>
          <w:szCs w:val="28"/>
          <w:lang w:val="kk-KZ"/>
        </w:rPr>
        <w:t>2</w:t>
      </w:r>
      <w:r w:rsidR="00E538A7" w:rsidRPr="00022255">
        <w:rPr>
          <w:rFonts w:ascii="Arial" w:hAnsi="Arial" w:cs="Arial"/>
          <w:b/>
          <w:sz w:val="28"/>
          <w:szCs w:val="28"/>
          <w:lang w:val="kk-KZ"/>
        </w:rPr>
        <w:t>-слайд.</w:t>
      </w:r>
    </w:p>
    <w:p w14:paraId="012DB87F" w14:textId="7C2EA560" w:rsidR="005734BD" w:rsidRPr="00022255" w:rsidRDefault="00A8239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 xml:space="preserve">Заң жобасының құрылымы 9 кодекске және 40 салалық заңға түзетулер енгізуді көздейді, реттеу нысанасы бойынша </w:t>
      </w:r>
      <w:r w:rsidR="00346C6C" w:rsidRPr="00022255">
        <w:rPr>
          <w:rFonts w:ascii="Arial" w:hAnsi="Arial" w:cs="Arial"/>
          <w:sz w:val="28"/>
          <w:szCs w:val="28"/>
          <w:lang w:val="kk-KZ"/>
        </w:rPr>
        <w:t>оларды</w:t>
      </w:r>
      <w:r w:rsidRPr="00022255">
        <w:rPr>
          <w:rFonts w:ascii="Arial" w:hAnsi="Arial" w:cs="Arial"/>
          <w:sz w:val="28"/>
          <w:szCs w:val="28"/>
          <w:lang w:val="kk-KZ"/>
        </w:rPr>
        <w:t>: инновацияларды ынталандыру, цифрландыруды дамыту және ақпараттық қауіпсіздікті қамтамасыз ету саласында</w:t>
      </w:r>
      <w:r w:rsidR="00346C6C" w:rsidRPr="00022255">
        <w:rPr>
          <w:rFonts w:ascii="Arial" w:hAnsi="Arial" w:cs="Arial"/>
          <w:sz w:val="28"/>
          <w:szCs w:val="28"/>
          <w:lang w:val="kk-KZ"/>
        </w:rPr>
        <w:t xml:space="preserve">ғы үш блокқа бөлуге болады.  </w:t>
      </w:r>
    </w:p>
    <w:p w14:paraId="56CB9964" w14:textId="77777777" w:rsidR="00A82396" w:rsidRPr="00022255" w:rsidRDefault="00A82396" w:rsidP="009163D6">
      <w:pPr>
        <w:spacing w:after="0" w:line="360" w:lineRule="auto"/>
        <w:ind w:firstLine="709"/>
        <w:jc w:val="both"/>
        <w:rPr>
          <w:rFonts w:ascii="Arial" w:hAnsi="Arial" w:cs="Arial"/>
          <w:b/>
          <w:sz w:val="28"/>
          <w:szCs w:val="28"/>
          <w:lang w:val="kk-KZ"/>
        </w:rPr>
      </w:pPr>
    </w:p>
    <w:p w14:paraId="3D10FE8D" w14:textId="6129531F" w:rsidR="005734BD" w:rsidRPr="00022255" w:rsidRDefault="00346C6C" w:rsidP="009163D6">
      <w:pPr>
        <w:spacing w:after="0" w:line="360" w:lineRule="auto"/>
        <w:ind w:firstLine="709"/>
        <w:jc w:val="both"/>
        <w:rPr>
          <w:rFonts w:ascii="Arial" w:hAnsi="Arial" w:cs="Arial"/>
          <w:b/>
          <w:sz w:val="28"/>
          <w:szCs w:val="28"/>
          <w:lang w:val="kk-KZ"/>
        </w:rPr>
      </w:pPr>
      <w:r w:rsidRPr="00022255">
        <w:rPr>
          <w:rFonts w:ascii="Arial" w:hAnsi="Arial" w:cs="Arial"/>
          <w:b/>
          <w:sz w:val="28"/>
          <w:szCs w:val="28"/>
          <w:lang w:val="kk-KZ"/>
        </w:rPr>
        <w:t>3-с</w:t>
      </w:r>
      <w:r w:rsidR="005734BD" w:rsidRPr="00022255">
        <w:rPr>
          <w:rFonts w:ascii="Arial" w:hAnsi="Arial" w:cs="Arial"/>
          <w:b/>
          <w:sz w:val="28"/>
          <w:szCs w:val="28"/>
          <w:lang w:val="kk-KZ"/>
        </w:rPr>
        <w:t>лайд.</w:t>
      </w:r>
    </w:p>
    <w:p w14:paraId="223FCA93" w14:textId="09CAB8EF" w:rsidR="00A82396" w:rsidRPr="00022255" w:rsidRDefault="00A8239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Инновацияларды ынталандыру мақсатында </w:t>
      </w:r>
      <w:r w:rsidR="00B7248E" w:rsidRPr="00022255">
        <w:rPr>
          <w:rFonts w:ascii="Arial" w:hAnsi="Arial" w:cs="Arial"/>
          <w:bCs/>
          <w:sz w:val="28"/>
          <w:szCs w:val="28"/>
          <w:lang w:val="kk-KZ"/>
        </w:rPr>
        <w:t>З</w:t>
      </w:r>
      <w:r w:rsidRPr="00022255">
        <w:rPr>
          <w:rFonts w:ascii="Arial" w:hAnsi="Arial" w:cs="Arial"/>
          <w:bCs/>
          <w:sz w:val="28"/>
          <w:szCs w:val="28"/>
          <w:lang w:val="kk-KZ"/>
        </w:rPr>
        <w:t>аң жобасында мынадай негізгі тәсілдер көзделген:</w:t>
      </w:r>
    </w:p>
    <w:p w14:paraId="044B1E9B" w14:textId="7A93A2ED" w:rsidR="00A82396" w:rsidRPr="00022255" w:rsidRDefault="00A82396" w:rsidP="009163D6">
      <w:pPr>
        <w:spacing w:after="0" w:line="360" w:lineRule="auto"/>
        <w:ind w:firstLine="709"/>
        <w:jc w:val="both"/>
        <w:rPr>
          <w:rFonts w:ascii="Arial" w:hAnsi="Arial" w:cs="Arial"/>
          <w:bCs/>
          <w:sz w:val="28"/>
          <w:szCs w:val="28"/>
          <w:lang w:val="kk-KZ"/>
        </w:rPr>
      </w:pPr>
      <w:r w:rsidRPr="00022255">
        <w:rPr>
          <w:rFonts w:ascii="Arial" w:hAnsi="Arial" w:cs="Arial"/>
          <w:b/>
          <w:sz w:val="28"/>
          <w:szCs w:val="28"/>
          <w:lang w:val="kk-KZ"/>
        </w:rPr>
        <w:t>1.</w:t>
      </w:r>
      <w:r w:rsidRPr="00022255">
        <w:rPr>
          <w:rFonts w:ascii="Arial" w:hAnsi="Arial" w:cs="Arial"/>
          <w:bCs/>
          <w:sz w:val="28"/>
          <w:szCs w:val="28"/>
          <w:lang w:val="kk-KZ"/>
        </w:rPr>
        <w:tab/>
      </w:r>
      <w:r w:rsidR="006D0FEE" w:rsidRPr="00022255">
        <w:rPr>
          <w:rFonts w:ascii="Arial" w:hAnsi="Arial" w:cs="Arial"/>
          <w:bCs/>
          <w:sz w:val="28"/>
          <w:szCs w:val="28"/>
          <w:lang w:val="kk-KZ"/>
        </w:rPr>
        <w:t xml:space="preserve">ақпараттық-коммуникациялық технологиялар </w:t>
      </w:r>
      <w:r w:rsidRPr="00022255">
        <w:rPr>
          <w:rFonts w:ascii="Arial" w:hAnsi="Arial" w:cs="Arial"/>
          <w:bCs/>
          <w:sz w:val="28"/>
          <w:szCs w:val="28"/>
          <w:lang w:val="kk-KZ"/>
        </w:rPr>
        <w:t xml:space="preserve">саласындағы Астана Хаб пен </w:t>
      </w:r>
      <w:r w:rsidR="006D0FEE" w:rsidRPr="00022255">
        <w:rPr>
          <w:rFonts w:ascii="Arial" w:hAnsi="Arial" w:cs="Arial"/>
          <w:bCs/>
          <w:sz w:val="28"/>
          <w:szCs w:val="28"/>
          <w:lang w:val="kk-KZ"/>
        </w:rPr>
        <w:t>Ұ</w:t>
      </w:r>
      <w:r w:rsidRPr="00022255">
        <w:rPr>
          <w:rFonts w:ascii="Arial" w:hAnsi="Arial" w:cs="Arial"/>
          <w:bCs/>
          <w:sz w:val="28"/>
          <w:szCs w:val="28"/>
          <w:lang w:val="kk-KZ"/>
        </w:rPr>
        <w:t>лттық институттың инновациялық жобаларды дамыту жөніндегі рөлін күшейту;</w:t>
      </w:r>
    </w:p>
    <w:p w14:paraId="50E1D26F" w14:textId="77777777" w:rsidR="00A82396" w:rsidRPr="00022255" w:rsidRDefault="00A82396" w:rsidP="009163D6">
      <w:pPr>
        <w:spacing w:after="0" w:line="360" w:lineRule="auto"/>
        <w:ind w:firstLine="709"/>
        <w:jc w:val="both"/>
        <w:rPr>
          <w:rFonts w:ascii="Arial" w:hAnsi="Arial" w:cs="Arial"/>
          <w:bCs/>
          <w:sz w:val="28"/>
          <w:szCs w:val="28"/>
        </w:rPr>
      </w:pPr>
      <w:r w:rsidRPr="00022255">
        <w:rPr>
          <w:rFonts w:ascii="Arial" w:hAnsi="Arial" w:cs="Arial"/>
          <w:b/>
          <w:sz w:val="28"/>
          <w:szCs w:val="28"/>
        </w:rPr>
        <w:t>2.</w:t>
      </w:r>
      <w:r w:rsidRPr="00022255">
        <w:rPr>
          <w:rFonts w:ascii="Arial" w:hAnsi="Arial" w:cs="Arial"/>
          <w:bCs/>
          <w:sz w:val="28"/>
          <w:szCs w:val="28"/>
        </w:rPr>
        <w:tab/>
        <w:t>Технологиялық даму саласындағы ұлттық институттың функционалын кеңейту;</w:t>
      </w:r>
    </w:p>
    <w:p w14:paraId="0252DA06" w14:textId="77777777" w:rsidR="00A82396" w:rsidRPr="00022255" w:rsidRDefault="00A82396" w:rsidP="009163D6">
      <w:pPr>
        <w:spacing w:after="0" w:line="360" w:lineRule="auto"/>
        <w:ind w:firstLine="709"/>
        <w:jc w:val="both"/>
        <w:rPr>
          <w:rFonts w:ascii="Arial" w:hAnsi="Arial" w:cs="Arial"/>
          <w:bCs/>
          <w:sz w:val="28"/>
          <w:szCs w:val="28"/>
        </w:rPr>
      </w:pPr>
      <w:r w:rsidRPr="00022255">
        <w:rPr>
          <w:rFonts w:ascii="Arial" w:hAnsi="Arial" w:cs="Arial"/>
          <w:b/>
          <w:sz w:val="28"/>
          <w:szCs w:val="28"/>
        </w:rPr>
        <w:t>3.</w:t>
      </w:r>
      <w:r w:rsidRPr="00022255">
        <w:rPr>
          <w:rFonts w:ascii="Arial" w:hAnsi="Arial" w:cs="Arial"/>
          <w:bCs/>
          <w:sz w:val="28"/>
          <w:szCs w:val="28"/>
        </w:rPr>
        <w:tab/>
        <w:t>Өнеркәсіптік кәсіпорындарда цифрлық технологияларды енгізуге байланысты шығындарды өтеу;</w:t>
      </w:r>
    </w:p>
    <w:p w14:paraId="1D6FA2EF" w14:textId="7DD46610" w:rsidR="005734BD" w:rsidRPr="00022255" w:rsidRDefault="00A82396" w:rsidP="009163D6">
      <w:pPr>
        <w:spacing w:after="0" w:line="360" w:lineRule="auto"/>
        <w:ind w:firstLine="709"/>
        <w:jc w:val="both"/>
        <w:rPr>
          <w:rFonts w:ascii="Arial" w:hAnsi="Arial" w:cs="Arial"/>
          <w:bCs/>
          <w:sz w:val="28"/>
          <w:szCs w:val="28"/>
        </w:rPr>
      </w:pPr>
      <w:r w:rsidRPr="00022255">
        <w:rPr>
          <w:rFonts w:ascii="Arial" w:hAnsi="Arial" w:cs="Arial"/>
          <w:b/>
          <w:sz w:val="28"/>
          <w:szCs w:val="28"/>
        </w:rPr>
        <w:t>4.</w:t>
      </w:r>
      <w:r w:rsidRPr="00022255">
        <w:rPr>
          <w:rFonts w:ascii="Arial" w:hAnsi="Arial" w:cs="Arial"/>
          <w:bCs/>
          <w:sz w:val="28"/>
          <w:szCs w:val="28"/>
        </w:rPr>
        <w:tab/>
        <w:t>Инновация түрлерінің жіктелуі (өнім және процесс).</w:t>
      </w:r>
    </w:p>
    <w:p w14:paraId="585C8087" w14:textId="77777777" w:rsidR="00A82396" w:rsidRPr="00022255" w:rsidRDefault="00A82396" w:rsidP="009163D6">
      <w:pPr>
        <w:spacing w:after="0" w:line="360" w:lineRule="auto"/>
        <w:ind w:firstLine="709"/>
        <w:jc w:val="both"/>
        <w:rPr>
          <w:rFonts w:ascii="Arial" w:hAnsi="Arial" w:cs="Arial"/>
          <w:b/>
          <w:sz w:val="28"/>
          <w:szCs w:val="28"/>
        </w:rPr>
      </w:pPr>
    </w:p>
    <w:p w14:paraId="32C1C6AE" w14:textId="69593A82" w:rsidR="005734BD" w:rsidRPr="00022255" w:rsidRDefault="00B7248E" w:rsidP="009163D6">
      <w:pPr>
        <w:spacing w:after="0" w:line="360" w:lineRule="auto"/>
        <w:ind w:firstLine="709"/>
        <w:jc w:val="both"/>
        <w:rPr>
          <w:rFonts w:ascii="Arial" w:hAnsi="Arial" w:cs="Arial"/>
          <w:b/>
          <w:sz w:val="28"/>
          <w:szCs w:val="28"/>
        </w:rPr>
      </w:pPr>
      <w:r w:rsidRPr="00022255">
        <w:rPr>
          <w:rFonts w:ascii="Arial" w:hAnsi="Arial" w:cs="Arial"/>
          <w:b/>
          <w:sz w:val="28"/>
          <w:szCs w:val="28"/>
          <w:lang w:val="kk-KZ"/>
        </w:rPr>
        <w:lastRenderedPageBreak/>
        <w:t>4-с</w:t>
      </w:r>
      <w:r w:rsidR="005734BD" w:rsidRPr="00022255">
        <w:rPr>
          <w:rFonts w:ascii="Arial" w:hAnsi="Arial" w:cs="Arial"/>
          <w:b/>
          <w:sz w:val="28"/>
          <w:szCs w:val="28"/>
        </w:rPr>
        <w:t>лайд.</w:t>
      </w:r>
    </w:p>
    <w:p w14:paraId="6CE4E338" w14:textId="11F1C942" w:rsidR="004168FE" w:rsidRPr="00022255" w:rsidRDefault="004168FE" w:rsidP="004168FE">
      <w:pPr>
        <w:spacing w:after="0" w:line="360" w:lineRule="auto"/>
        <w:ind w:firstLine="709"/>
        <w:jc w:val="both"/>
        <w:rPr>
          <w:rFonts w:ascii="Arial" w:hAnsi="Arial" w:cs="Arial"/>
          <w:bCs/>
          <w:sz w:val="28"/>
          <w:szCs w:val="28"/>
        </w:rPr>
      </w:pPr>
      <w:r w:rsidRPr="00022255">
        <w:rPr>
          <w:rFonts w:ascii="Arial" w:hAnsi="Arial" w:cs="Arial"/>
          <w:bCs/>
          <w:sz w:val="28"/>
          <w:szCs w:val="28"/>
        </w:rPr>
        <w:t xml:space="preserve">Цифрландыруды дамыту мақсатында </w:t>
      </w:r>
      <w:r w:rsidR="00B7248E" w:rsidRPr="00022255">
        <w:rPr>
          <w:rFonts w:ascii="Arial" w:hAnsi="Arial" w:cs="Arial"/>
          <w:bCs/>
          <w:sz w:val="28"/>
          <w:szCs w:val="28"/>
          <w:lang w:val="kk-KZ"/>
        </w:rPr>
        <w:t>З</w:t>
      </w:r>
      <w:r w:rsidRPr="00022255">
        <w:rPr>
          <w:rFonts w:ascii="Arial" w:hAnsi="Arial" w:cs="Arial"/>
          <w:bCs/>
          <w:sz w:val="28"/>
          <w:szCs w:val="28"/>
        </w:rPr>
        <w:t>аң жобасы</w:t>
      </w:r>
      <w:r w:rsidR="00B7248E" w:rsidRPr="00022255">
        <w:rPr>
          <w:rFonts w:ascii="Arial" w:hAnsi="Arial" w:cs="Arial"/>
          <w:bCs/>
          <w:sz w:val="28"/>
          <w:szCs w:val="28"/>
          <w:lang w:val="kk-KZ"/>
        </w:rPr>
        <w:t>нда</w:t>
      </w:r>
      <w:r w:rsidRPr="00022255">
        <w:rPr>
          <w:rFonts w:ascii="Arial" w:hAnsi="Arial" w:cs="Arial"/>
          <w:bCs/>
          <w:sz w:val="28"/>
          <w:szCs w:val="28"/>
        </w:rPr>
        <w:t xml:space="preserve"> мыналар ұсынылады.</w:t>
      </w:r>
    </w:p>
    <w:p w14:paraId="23EDC718" w14:textId="6DC30865" w:rsidR="004168FE" w:rsidRPr="00022255" w:rsidRDefault="004168FE" w:rsidP="004168FE">
      <w:pPr>
        <w:spacing w:after="0" w:line="360" w:lineRule="auto"/>
        <w:ind w:firstLine="709"/>
        <w:jc w:val="both"/>
        <w:rPr>
          <w:rFonts w:ascii="Arial" w:hAnsi="Arial" w:cs="Arial"/>
          <w:bCs/>
          <w:sz w:val="28"/>
          <w:szCs w:val="28"/>
        </w:rPr>
      </w:pPr>
      <w:r w:rsidRPr="00022255">
        <w:rPr>
          <w:rFonts w:ascii="Arial" w:hAnsi="Arial" w:cs="Arial"/>
          <w:bCs/>
          <w:sz w:val="28"/>
          <w:szCs w:val="28"/>
        </w:rPr>
        <w:t>1.</w:t>
      </w:r>
      <w:r w:rsidRPr="00022255">
        <w:rPr>
          <w:rFonts w:ascii="Arial" w:hAnsi="Arial" w:cs="Arial"/>
          <w:bCs/>
          <w:sz w:val="28"/>
          <w:szCs w:val="28"/>
        </w:rPr>
        <w:tab/>
        <w:t xml:space="preserve">Заң жобасында мемлекеттік басқаруды </w:t>
      </w:r>
      <w:r w:rsidRPr="00022255">
        <w:rPr>
          <w:rFonts w:ascii="Arial" w:hAnsi="Arial" w:cs="Arial"/>
          <w:bCs/>
          <w:sz w:val="28"/>
          <w:szCs w:val="28"/>
          <w:lang w:val="kk-KZ"/>
        </w:rPr>
        <w:t>«</w:t>
      </w:r>
      <w:r w:rsidRPr="00022255">
        <w:rPr>
          <w:rFonts w:ascii="Arial" w:hAnsi="Arial" w:cs="Arial"/>
          <w:bCs/>
          <w:sz w:val="28"/>
          <w:szCs w:val="28"/>
        </w:rPr>
        <w:t>цифрлық қайта жүктеуді</w:t>
      </w:r>
      <w:r w:rsidRPr="00022255">
        <w:rPr>
          <w:rFonts w:ascii="Arial" w:hAnsi="Arial" w:cs="Arial"/>
          <w:bCs/>
          <w:sz w:val="28"/>
          <w:szCs w:val="28"/>
          <w:lang w:val="kk-KZ"/>
        </w:rPr>
        <w:t xml:space="preserve">» </w:t>
      </w:r>
      <w:r w:rsidRPr="00022255">
        <w:rPr>
          <w:rFonts w:ascii="Arial" w:hAnsi="Arial" w:cs="Arial"/>
          <w:bCs/>
          <w:sz w:val="28"/>
          <w:szCs w:val="28"/>
        </w:rPr>
        <w:t xml:space="preserve">жүргізу үшін негіз қаланады. </w:t>
      </w:r>
    </w:p>
    <w:p w14:paraId="73FB9EFC" w14:textId="77777777" w:rsidR="004168FE" w:rsidRPr="00022255" w:rsidRDefault="004168FE" w:rsidP="004168FE">
      <w:pPr>
        <w:spacing w:after="0" w:line="360" w:lineRule="auto"/>
        <w:ind w:firstLine="709"/>
        <w:jc w:val="both"/>
        <w:rPr>
          <w:rFonts w:ascii="Arial" w:hAnsi="Arial" w:cs="Arial"/>
          <w:bCs/>
          <w:sz w:val="28"/>
          <w:szCs w:val="28"/>
        </w:rPr>
      </w:pPr>
      <w:r w:rsidRPr="00022255">
        <w:rPr>
          <w:rFonts w:ascii="Arial" w:hAnsi="Arial" w:cs="Arial"/>
          <w:bCs/>
          <w:sz w:val="28"/>
          <w:szCs w:val="28"/>
        </w:rPr>
        <w:t xml:space="preserve">Ол үшін заңнамалық деңгейде мемлекеттік органдардың бизнес-процестерін реинжинирингтеу және оларды цифрлық форматқа көшіру жөніндегі құралдар енгізілуде. </w:t>
      </w:r>
    </w:p>
    <w:p w14:paraId="170F1D64" w14:textId="3A484F6E" w:rsidR="004168FE" w:rsidRPr="00022255" w:rsidRDefault="004168FE" w:rsidP="004168FE">
      <w:pPr>
        <w:spacing w:after="0" w:line="360" w:lineRule="auto"/>
        <w:ind w:firstLine="709"/>
        <w:jc w:val="both"/>
        <w:rPr>
          <w:rFonts w:ascii="Arial" w:hAnsi="Arial" w:cs="Arial"/>
          <w:bCs/>
          <w:sz w:val="28"/>
          <w:szCs w:val="28"/>
          <w:lang w:val="kk-KZ"/>
        </w:rPr>
      </w:pPr>
      <w:r w:rsidRPr="00022255">
        <w:rPr>
          <w:rFonts w:ascii="Arial" w:hAnsi="Arial" w:cs="Arial"/>
          <w:bCs/>
          <w:sz w:val="28"/>
          <w:szCs w:val="28"/>
        </w:rPr>
        <w:t>2.</w:t>
      </w:r>
      <w:r w:rsidRPr="00022255">
        <w:rPr>
          <w:rFonts w:ascii="Arial" w:hAnsi="Arial" w:cs="Arial"/>
          <w:bCs/>
          <w:sz w:val="28"/>
          <w:szCs w:val="28"/>
        </w:rPr>
        <w:tab/>
        <w:t xml:space="preserve">Бүгінгі </w:t>
      </w:r>
      <w:r w:rsidR="0053743A" w:rsidRPr="00022255">
        <w:rPr>
          <w:rFonts w:ascii="Arial" w:hAnsi="Arial" w:cs="Arial"/>
          <w:bCs/>
          <w:sz w:val="28"/>
          <w:szCs w:val="28"/>
          <w:lang w:val="kk-KZ"/>
        </w:rPr>
        <w:t>күні</w:t>
      </w:r>
      <w:r w:rsidRPr="00022255">
        <w:rPr>
          <w:rFonts w:ascii="Arial" w:hAnsi="Arial" w:cs="Arial"/>
          <w:bCs/>
          <w:sz w:val="28"/>
          <w:szCs w:val="28"/>
        </w:rPr>
        <w:t xml:space="preserve"> цифрлық құжаттар сервисінде 18-ге жуық ең қажетті құжаттар іске асырылды</w:t>
      </w:r>
      <w:r w:rsidR="006D0FEE" w:rsidRPr="00022255">
        <w:rPr>
          <w:rFonts w:ascii="Arial" w:hAnsi="Arial" w:cs="Arial"/>
          <w:bCs/>
          <w:sz w:val="28"/>
          <w:szCs w:val="28"/>
          <w:lang w:val="kk-KZ"/>
        </w:rPr>
        <w:t>. Олар</w:t>
      </w:r>
      <w:r w:rsidRPr="00022255">
        <w:rPr>
          <w:rFonts w:ascii="Arial" w:hAnsi="Arial" w:cs="Arial"/>
          <w:bCs/>
          <w:sz w:val="28"/>
          <w:szCs w:val="28"/>
          <w:lang w:val="kk-KZ"/>
        </w:rPr>
        <w:t xml:space="preserve"> жеке куәлік, жүргізуші куәлігі, техникалық паспорт және басқалар.</w:t>
      </w:r>
    </w:p>
    <w:p w14:paraId="47B42EAD" w14:textId="031BF553" w:rsidR="004168FE" w:rsidRPr="00022255" w:rsidRDefault="004168FE" w:rsidP="004168FE">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Оны</w:t>
      </w:r>
      <w:r w:rsidR="0053743A" w:rsidRPr="00022255">
        <w:rPr>
          <w:rFonts w:ascii="Arial" w:hAnsi="Arial" w:cs="Arial"/>
          <w:bCs/>
          <w:sz w:val="28"/>
          <w:szCs w:val="28"/>
          <w:lang w:val="kk-KZ"/>
        </w:rPr>
        <w:t>ң</w:t>
      </w:r>
      <w:r w:rsidRPr="00022255">
        <w:rPr>
          <w:rFonts w:ascii="Arial" w:hAnsi="Arial" w:cs="Arial"/>
          <w:bCs/>
          <w:sz w:val="28"/>
          <w:szCs w:val="28"/>
          <w:lang w:val="kk-KZ"/>
        </w:rPr>
        <w:t xml:space="preserve"> қолдану аясын кеңейту қажеттілігі туындады.</w:t>
      </w:r>
    </w:p>
    <w:p w14:paraId="0359ACE0" w14:textId="648BD852" w:rsidR="00A82396" w:rsidRPr="00022255" w:rsidRDefault="0053743A" w:rsidP="004168FE">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Ол</w:t>
      </w:r>
      <w:r w:rsidR="00A82396" w:rsidRPr="00022255">
        <w:rPr>
          <w:rFonts w:ascii="Arial" w:hAnsi="Arial" w:cs="Arial"/>
          <w:sz w:val="28"/>
          <w:szCs w:val="28"/>
          <w:lang w:val="kk-KZ"/>
        </w:rPr>
        <w:t xml:space="preserve"> үшін мемлекеттік органдарға, жеке және заңды тұлғаларға қолданыстағы редакциядағы </w:t>
      </w:r>
      <w:r w:rsidR="006D0FEE" w:rsidRPr="00022255">
        <w:rPr>
          <w:rFonts w:ascii="Arial" w:hAnsi="Arial" w:cs="Arial"/>
          <w:sz w:val="28"/>
          <w:szCs w:val="28"/>
          <w:lang w:val="kk-KZ"/>
        </w:rPr>
        <w:t>м</w:t>
      </w:r>
      <w:r w:rsidR="00A82396" w:rsidRPr="00022255">
        <w:rPr>
          <w:rFonts w:ascii="Arial" w:hAnsi="Arial" w:cs="Arial"/>
          <w:sz w:val="28"/>
          <w:szCs w:val="28"/>
          <w:lang w:val="kk-KZ"/>
        </w:rPr>
        <w:t xml:space="preserve">емлекеттік </w:t>
      </w:r>
      <w:r w:rsidRPr="00022255">
        <w:rPr>
          <w:rFonts w:ascii="Arial" w:hAnsi="Arial" w:cs="Arial"/>
          <w:sz w:val="28"/>
          <w:szCs w:val="28"/>
          <w:lang w:val="kk-KZ"/>
        </w:rPr>
        <w:t xml:space="preserve">көрсетілетін </w:t>
      </w:r>
      <w:r w:rsidR="00A82396" w:rsidRPr="00022255">
        <w:rPr>
          <w:rFonts w:ascii="Arial" w:hAnsi="Arial" w:cs="Arial"/>
          <w:sz w:val="28"/>
          <w:szCs w:val="28"/>
          <w:lang w:val="kk-KZ"/>
        </w:rPr>
        <w:t>қызметтерге қатаң байланыс</w:t>
      </w:r>
      <w:r w:rsidRPr="00022255">
        <w:rPr>
          <w:rFonts w:ascii="Arial" w:hAnsi="Arial" w:cs="Arial"/>
          <w:sz w:val="28"/>
          <w:szCs w:val="28"/>
          <w:lang w:val="kk-KZ"/>
        </w:rPr>
        <w:t>тырмай-ақ</w:t>
      </w:r>
      <w:r w:rsidR="00A82396" w:rsidRPr="00022255">
        <w:rPr>
          <w:rFonts w:ascii="Arial" w:hAnsi="Arial" w:cs="Arial"/>
          <w:sz w:val="28"/>
          <w:szCs w:val="28"/>
          <w:lang w:val="kk-KZ"/>
        </w:rPr>
        <w:t xml:space="preserve"> электрондық құжаттарды қалыптастыру, сақтау, пайдалану және ұсыну сервисінің мақсатын анықтау ұсынылады.</w:t>
      </w:r>
    </w:p>
    <w:p w14:paraId="787C7591" w14:textId="2B85E6FF" w:rsidR="00A82396" w:rsidRPr="00022255" w:rsidRDefault="00A82396" w:rsidP="006D0FEE">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Сон</w:t>
      </w:r>
      <w:r w:rsidR="00100936" w:rsidRPr="00022255">
        <w:rPr>
          <w:rFonts w:ascii="Arial" w:hAnsi="Arial" w:cs="Arial"/>
          <w:sz w:val="28"/>
          <w:szCs w:val="28"/>
          <w:lang w:val="kk-KZ"/>
        </w:rPr>
        <w:t xml:space="preserve">ымен қатар </w:t>
      </w:r>
      <w:r w:rsidRPr="00022255">
        <w:rPr>
          <w:rFonts w:ascii="Arial" w:hAnsi="Arial" w:cs="Arial"/>
          <w:sz w:val="28"/>
          <w:szCs w:val="28"/>
          <w:lang w:val="kk-KZ"/>
        </w:rPr>
        <w:t xml:space="preserve">мемлекеттік шекарадан өту, мемлекеттік </w:t>
      </w:r>
      <w:r w:rsidR="00100936" w:rsidRPr="00022255">
        <w:rPr>
          <w:rFonts w:ascii="Arial" w:hAnsi="Arial" w:cs="Arial"/>
          <w:sz w:val="28"/>
          <w:szCs w:val="28"/>
          <w:lang w:val="kk-KZ"/>
        </w:rPr>
        <w:t xml:space="preserve">көрсетілетін </w:t>
      </w:r>
      <w:r w:rsidRPr="00022255">
        <w:rPr>
          <w:rFonts w:ascii="Arial" w:hAnsi="Arial" w:cs="Arial"/>
          <w:sz w:val="28"/>
          <w:szCs w:val="28"/>
          <w:lang w:val="kk-KZ"/>
        </w:rPr>
        <w:t>қызметтерді алу, алкоголь және темекі өнімдерін сатып алу кезінде еңбек қатынастары шеңберінде сервисті қолдануды қамтамасыз ету үшін салалық заңдарға тиісті түзетулер енгізілуде.</w:t>
      </w:r>
    </w:p>
    <w:p w14:paraId="41CAE323" w14:textId="15B6CD84" w:rsidR="00A82396" w:rsidRPr="00022255" w:rsidRDefault="00A82396" w:rsidP="006D0FEE">
      <w:pPr>
        <w:pStyle w:val="a7"/>
        <w:numPr>
          <w:ilvl w:val="0"/>
          <w:numId w:val="6"/>
        </w:numPr>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 xml:space="preserve">Кез келген азаматтың цифрлық құжаттарды қағаздағы аналогтармен тең дәрежеде толыққанды және барлық жерде пайдалану мүмкіндігі болуға тиіс. </w:t>
      </w:r>
    </w:p>
    <w:p w14:paraId="1F788717" w14:textId="6446800A" w:rsidR="00A82396" w:rsidRPr="00022255" w:rsidRDefault="00A82396" w:rsidP="006D0FEE">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 xml:space="preserve">Бұл туралы </w:t>
      </w:r>
      <w:r w:rsidR="006D0FEE" w:rsidRPr="00022255">
        <w:rPr>
          <w:rFonts w:ascii="Arial" w:hAnsi="Arial" w:cs="Arial"/>
          <w:sz w:val="28"/>
          <w:szCs w:val="28"/>
          <w:lang w:val="kk-KZ"/>
        </w:rPr>
        <w:t>2021</w:t>
      </w:r>
      <w:r w:rsidRPr="00022255">
        <w:rPr>
          <w:rFonts w:ascii="Arial" w:hAnsi="Arial" w:cs="Arial"/>
          <w:sz w:val="28"/>
          <w:szCs w:val="28"/>
          <w:lang w:val="kk-KZ"/>
        </w:rPr>
        <w:t xml:space="preserve"> жылдың 26 қаңтарында Мемлекет басшысы Үкіметтің кеңейтілген отырысында айтқан болатын.</w:t>
      </w:r>
    </w:p>
    <w:p w14:paraId="12DF8168" w14:textId="19D86E38" w:rsidR="00A82396" w:rsidRPr="00022255" w:rsidRDefault="00A82396" w:rsidP="006D0FEE">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 xml:space="preserve">Осыған байланысты Азаматтық кодекске </w:t>
      </w:r>
      <w:r w:rsidR="00100936" w:rsidRPr="00022255">
        <w:rPr>
          <w:rFonts w:ascii="Arial" w:hAnsi="Arial" w:cs="Arial"/>
          <w:sz w:val="28"/>
          <w:szCs w:val="28"/>
          <w:lang w:val="kk-KZ"/>
        </w:rPr>
        <w:t xml:space="preserve">заңды күші бойынша </w:t>
      </w:r>
      <w:r w:rsidRPr="00022255">
        <w:rPr>
          <w:rFonts w:ascii="Arial" w:hAnsi="Arial" w:cs="Arial"/>
          <w:sz w:val="28"/>
          <w:szCs w:val="28"/>
          <w:lang w:val="kk-KZ"/>
        </w:rPr>
        <w:t xml:space="preserve">электрондық құжаттың қағаз құжаттармен тең </w:t>
      </w:r>
      <w:r w:rsidR="00100936" w:rsidRPr="00022255">
        <w:rPr>
          <w:rFonts w:ascii="Arial" w:hAnsi="Arial" w:cs="Arial"/>
          <w:sz w:val="28"/>
          <w:szCs w:val="28"/>
          <w:lang w:val="kk-KZ"/>
        </w:rPr>
        <w:t xml:space="preserve">мәні </w:t>
      </w:r>
      <w:r w:rsidRPr="00022255">
        <w:rPr>
          <w:rFonts w:ascii="Arial" w:hAnsi="Arial" w:cs="Arial"/>
          <w:sz w:val="28"/>
          <w:szCs w:val="28"/>
          <w:lang w:val="kk-KZ"/>
        </w:rPr>
        <w:t>көзделетін түзетулер енгізіледі</w:t>
      </w:r>
      <w:r w:rsidR="006D0FEE" w:rsidRPr="00022255">
        <w:rPr>
          <w:rFonts w:ascii="Arial" w:hAnsi="Arial" w:cs="Arial"/>
          <w:sz w:val="28"/>
          <w:szCs w:val="28"/>
          <w:lang w:val="kk-KZ"/>
        </w:rPr>
        <w:t>.</w:t>
      </w:r>
    </w:p>
    <w:p w14:paraId="11C0B1DA" w14:textId="15B28AC2" w:rsidR="00A82396" w:rsidRPr="00022255" w:rsidRDefault="00A82396" w:rsidP="009163D6">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lastRenderedPageBreak/>
        <w:t>4.</w:t>
      </w:r>
      <w:r w:rsidRPr="00022255">
        <w:rPr>
          <w:lang w:val="kk-KZ"/>
        </w:rPr>
        <w:t xml:space="preserve"> </w:t>
      </w:r>
      <w:r w:rsidRPr="00022255">
        <w:rPr>
          <w:rFonts w:ascii="Arial" w:hAnsi="Arial" w:cs="Arial"/>
          <w:sz w:val="28"/>
          <w:szCs w:val="28"/>
          <w:lang w:val="kk-KZ"/>
        </w:rPr>
        <w:t xml:space="preserve">Мемлекеттік мүлік </w:t>
      </w:r>
      <w:r w:rsidR="006D0FEE" w:rsidRPr="00022255">
        <w:rPr>
          <w:rFonts w:ascii="Arial" w:hAnsi="Arial" w:cs="Arial"/>
          <w:sz w:val="28"/>
          <w:szCs w:val="28"/>
          <w:lang w:val="kk-KZ"/>
        </w:rPr>
        <w:t>т</w:t>
      </w:r>
      <w:r w:rsidRPr="00022255">
        <w:rPr>
          <w:rFonts w:ascii="Arial" w:hAnsi="Arial" w:cs="Arial"/>
          <w:sz w:val="28"/>
          <w:szCs w:val="28"/>
          <w:lang w:val="kk-KZ"/>
        </w:rPr>
        <w:t>ізілімінің веб-порталын пайдалана отырып, жер қойнауын пайдалану құқығын электрондық түрде беруге аукциондар мен тендерлер өткізу ұсынылады.</w:t>
      </w:r>
    </w:p>
    <w:p w14:paraId="6F1C8F73" w14:textId="46B93817" w:rsidR="00A82396" w:rsidRPr="00022255" w:rsidRDefault="00A82396" w:rsidP="009163D6">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Сон</w:t>
      </w:r>
      <w:r w:rsidR="00562704" w:rsidRPr="00022255">
        <w:rPr>
          <w:rFonts w:ascii="Arial" w:hAnsi="Arial" w:cs="Arial"/>
          <w:sz w:val="28"/>
          <w:szCs w:val="28"/>
          <w:lang w:val="kk-KZ"/>
        </w:rPr>
        <w:t>ымен бірге З</w:t>
      </w:r>
      <w:r w:rsidRPr="00022255">
        <w:rPr>
          <w:rFonts w:ascii="Arial" w:hAnsi="Arial" w:cs="Arial"/>
          <w:sz w:val="28"/>
          <w:szCs w:val="28"/>
          <w:lang w:val="kk-KZ"/>
        </w:rPr>
        <w:t>аң жобасында өткізілетін аукциондардың саны қайта қаралды. Инвесторларды көптеп тарту мақсатында аукцион өткізу жылына 4 есеге дейін ұлғайт</w:t>
      </w:r>
      <w:r w:rsidR="006D0FEE" w:rsidRPr="00022255">
        <w:rPr>
          <w:rFonts w:ascii="Arial" w:hAnsi="Arial" w:cs="Arial"/>
          <w:sz w:val="28"/>
          <w:szCs w:val="28"/>
          <w:lang w:val="kk-KZ"/>
        </w:rPr>
        <w:t>ылды</w:t>
      </w:r>
      <w:r w:rsidRPr="00022255">
        <w:rPr>
          <w:rFonts w:ascii="Arial" w:hAnsi="Arial" w:cs="Arial"/>
          <w:sz w:val="28"/>
          <w:szCs w:val="28"/>
          <w:lang w:val="kk-KZ"/>
        </w:rPr>
        <w:t xml:space="preserve"> (</w:t>
      </w:r>
      <w:r w:rsidR="00562704" w:rsidRPr="00022255">
        <w:rPr>
          <w:rFonts w:ascii="Arial" w:hAnsi="Arial" w:cs="Arial"/>
          <w:sz w:val="28"/>
          <w:szCs w:val="28"/>
          <w:lang w:val="kk-KZ"/>
        </w:rPr>
        <w:t xml:space="preserve">бұдан бұрын </w:t>
      </w:r>
      <w:r w:rsidRPr="00022255">
        <w:rPr>
          <w:rFonts w:ascii="Arial" w:hAnsi="Arial" w:cs="Arial"/>
          <w:sz w:val="28"/>
          <w:szCs w:val="28"/>
          <w:lang w:val="kk-KZ"/>
        </w:rPr>
        <w:t>2</w:t>
      </w:r>
      <w:r w:rsidR="00562704" w:rsidRPr="00022255">
        <w:rPr>
          <w:rFonts w:ascii="Arial" w:hAnsi="Arial" w:cs="Arial"/>
          <w:sz w:val="28"/>
          <w:szCs w:val="28"/>
          <w:lang w:val="kk-KZ"/>
        </w:rPr>
        <w:t>-еу</w:t>
      </w:r>
      <w:r w:rsidRPr="00022255">
        <w:rPr>
          <w:rFonts w:ascii="Arial" w:hAnsi="Arial" w:cs="Arial"/>
          <w:sz w:val="28"/>
          <w:szCs w:val="28"/>
          <w:lang w:val="kk-KZ"/>
        </w:rPr>
        <w:t xml:space="preserve"> болды).</w:t>
      </w:r>
    </w:p>
    <w:p w14:paraId="1F49BB54" w14:textId="34FE31E4" w:rsidR="00A82396" w:rsidRPr="00022255" w:rsidRDefault="00A82396" w:rsidP="009163D6">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5</w:t>
      </w:r>
      <w:r w:rsidR="00262876" w:rsidRPr="00022255">
        <w:rPr>
          <w:rFonts w:ascii="Arial" w:hAnsi="Arial" w:cs="Arial"/>
          <w:sz w:val="28"/>
          <w:szCs w:val="28"/>
          <w:lang w:val="kk-KZ"/>
        </w:rPr>
        <w:t>.</w:t>
      </w:r>
      <w:r w:rsidRPr="00022255">
        <w:rPr>
          <w:rFonts w:ascii="Arial" w:hAnsi="Arial" w:cs="Arial"/>
          <w:sz w:val="28"/>
          <w:szCs w:val="28"/>
          <w:lang w:val="kk-KZ"/>
        </w:rPr>
        <w:t xml:space="preserve"> Ақпараттық жүйелердің бытыраңқылығын жою және функциялардың негізсіз қайталануын, ұқсас цифрлық шешімдерге бюджет шығындарын болдырмау, сондай-ақ мемлекеттік органдардың қызметін цифрландыру саласында бірыңғай мемлекеттік саясатты жүргізу үшін мемлекеттік органдардың электрондық архитектураларының орнына жеке-жеке </w:t>
      </w:r>
      <w:r w:rsidR="006A115F" w:rsidRPr="00022255">
        <w:rPr>
          <w:rFonts w:ascii="Arial" w:hAnsi="Arial" w:cs="Arial"/>
          <w:sz w:val="28"/>
          <w:szCs w:val="28"/>
          <w:lang w:val="kk-KZ"/>
        </w:rPr>
        <w:t>«</w:t>
      </w:r>
      <w:r w:rsidRPr="00022255">
        <w:rPr>
          <w:rFonts w:ascii="Arial" w:hAnsi="Arial" w:cs="Arial"/>
          <w:sz w:val="28"/>
          <w:szCs w:val="28"/>
          <w:lang w:val="kk-KZ"/>
        </w:rPr>
        <w:t>электрондық үкіметтің</w:t>
      </w:r>
      <w:r w:rsidR="006A115F" w:rsidRPr="00022255">
        <w:rPr>
          <w:rFonts w:ascii="Arial" w:hAnsi="Arial" w:cs="Arial"/>
          <w:sz w:val="28"/>
          <w:szCs w:val="28"/>
          <w:lang w:val="kk-KZ"/>
        </w:rPr>
        <w:t>»</w:t>
      </w:r>
      <w:r w:rsidRPr="00022255">
        <w:rPr>
          <w:rFonts w:ascii="Arial" w:hAnsi="Arial" w:cs="Arial"/>
          <w:sz w:val="28"/>
          <w:szCs w:val="28"/>
          <w:lang w:val="kk-KZ"/>
        </w:rPr>
        <w:t xml:space="preserve"> бірыңғай архитектурасын енгізу</w:t>
      </w:r>
      <w:r w:rsidR="006A115F" w:rsidRPr="00022255">
        <w:rPr>
          <w:rFonts w:ascii="Arial" w:hAnsi="Arial" w:cs="Arial"/>
          <w:sz w:val="28"/>
          <w:szCs w:val="28"/>
          <w:lang w:val="kk-KZ"/>
        </w:rPr>
        <w:t xml:space="preserve"> ұсынылды</w:t>
      </w:r>
      <w:r w:rsidRPr="00022255">
        <w:rPr>
          <w:rFonts w:ascii="Arial" w:hAnsi="Arial" w:cs="Arial"/>
          <w:sz w:val="28"/>
          <w:szCs w:val="28"/>
          <w:lang w:val="kk-KZ"/>
        </w:rPr>
        <w:t>.</w:t>
      </w:r>
    </w:p>
    <w:p w14:paraId="6AA44D38" w14:textId="1B910782" w:rsidR="00A82396" w:rsidRPr="00022255" w:rsidRDefault="00A82396" w:rsidP="009163D6">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 xml:space="preserve">Себебі ақпараттандыру саласындағы өзекті проблемалардың бірі мемлекеттік органдардың ведомстволық ақпараттық жүйелерінің бытыраңқылығы болып табылады.  Мысалы, бүгінгі </w:t>
      </w:r>
      <w:r w:rsidR="00562704" w:rsidRPr="00022255">
        <w:rPr>
          <w:rFonts w:ascii="Arial" w:hAnsi="Arial" w:cs="Arial"/>
          <w:sz w:val="28"/>
          <w:szCs w:val="28"/>
          <w:lang w:val="kk-KZ"/>
        </w:rPr>
        <w:t>күні</w:t>
      </w:r>
      <w:r w:rsidRPr="00022255">
        <w:rPr>
          <w:rFonts w:ascii="Arial" w:hAnsi="Arial" w:cs="Arial"/>
          <w:sz w:val="28"/>
          <w:szCs w:val="28"/>
          <w:lang w:val="kk-KZ"/>
        </w:rPr>
        <w:t xml:space="preserve"> қазақстандық секторда әртүрлі платформалар мен бағдарламалық шешімдер негізінде әзірленген 400-ге жуық ақпараттық жүйе жұмыс істейді.</w:t>
      </w:r>
    </w:p>
    <w:p w14:paraId="440AF1AB" w14:textId="2DB562F3" w:rsidR="00262876" w:rsidRPr="00022255" w:rsidRDefault="00A82396" w:rsidP="006A115F">
      <w:pPr>
        <w:pStyle w:val="a7"/>
        <w:spacing w:after="0" w:line="360" w:lineRule="auto"/>
        <w:ind w:left="0" w:firstLine="709"/>
        <w:jc w:val="both"/>
        <w:rPr>
          <w:rFonts w:ascii="Arial" w:hAnsi="Arial" w:cs="Arial"/>
          <w:sz w:val="28"/>
          <w:szCs w:val="28"/>
          <w:lang w:val="kk-KZ"/>
        </w:rPr>
      </w:pPr>
      <w:r w:rsidRPr="00022255">
        <w:rPr>
          <w:rFonts w:ascii="Arial" w:hAnsi="Arial" w:cs="Arial"/>
          <w:sz w:val="28"/>
          <w:szCs w:val="28"/>
          <w:lang w:val="kk-KZ"/>
        </w:rPr>
        <w:t xml:space="preserve">Бұл </w:t>
      </w:r>
      <w:r w:rsidR="00562704" w:rsidRPr="00022255">
        <w:rPr>
          <w:rFonts w:ascii="Arial" w:hAnsi="Arial" w:cs="Arial"/>
          <w:sz w:val="28"/>
          <w:szCs w:val="28"/>
          <w:lang w:val="kk-KZ"/>
        </w:rPr>
        <w:t>қазіргі уақытта</w:t>
      </w:r>
      <w:r w:rsidRPr="00022255">
        <w:rPr>
          <w:rFonts w:ascii="Arial" w:hAnsi="Arial" w:cs="Arial"/>
          <w:sz w:val="28"/>
          <w:szCs w:val="28"/>
          <w:lang w:val="kk-KZ"/>
        </w:rPr>
        <w:t xml:space="preserve"> әрбір мемлекеттік органның электрондық архитектурасын </w:t>
      </w:r>
      <w:r w:rsidR="00562704" w:rsidRPr="00022255">
        <w:rPr>
          <w:rFonts w:ascii="Arial" w:hAnsi="Arial" w:cs="Arial"/>
          <w:sz w:val="28"/>
          <w:szCs w:val="28"/>
          <w:lang w:val="kk-KZ"/>
        </w:rPr>
        <w:t xml:space="preserve">өзі </w:t>
      </w:r>
      <w:r w:rsidRPr="00022255">
        <w:rPr>
          <w:rFonts w:ascii="Arial" w:hAnsi="Arial" w:cs="Arial"/>
          <w:sz w:val="28"/>
          <w:szCs w:val="28"/>
          <w:lang w:val="kk-KZ"/>
        </w:rPr>
        <w:t>бекітуіне байланысты.</w:t>
      </w:r>
    </w:p>
    <w:p w14:paraId="35A3C8B0" w14:textId="1E010E23" w:rsidR="00262876" w:rsidRPr="00022255" w:rsidRDefault="00262876" w:rsidP="009163D6">
      <w:pPr>
        <w:tabs>
          <w:tab w:val="left" w:pos="142"/>
        </w:tabs>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Сонымен қатар Мемлекет басшысының 2021 жылғы 1 қыркүйектегі </w:t>
      </w:r>
      <w:r w:rsidR="006A115F" w:rsidRPr="00022255">
        <w:rPr>
          <w:rFonts w:ascii="Arial" w:hAnsi="Arial" w:cs="Arial"/>
          <w:bCs/>
          <w:sz w:val="28"/>
          <w:szCs w:val="28"/>
          <w:lang w:val="kk-KZ"/>
        </w:rPr>
        <w:t>«</w:t>
      </w:r>
      <w:r w:rsidRPr="00022255">
        <w:rPr>
          <w:rFonts w:ascii="Arial" w:hAnsi="Arial" w:cs="Arial"/>
          <w:bCs/>
          <w:sz w:val="28"/>
          <w:szCs w:val="28"/>
          <w:lang w:val="kk-KZ"/>
        </w:rPr>
        <w:t>Халық бірлігі және жүйелі реформалар – ел өркендеуінің берік негізі</w:t>
      </w:r>
      <w:r w:rsidR="006A115F" w:rsidRPr="00022255">
        <w:rPr>
          <w:rFonts w:ascii="Arial" w:hAnsi="Arial" w:cs="Arial"/>
          <w:bCs/>
          <w:sz w:val="28"/>
          <w:szCs w:val="28"/>
          <w:lang w:val="kk-KZ"/>
        </w:rPr>
        <w:t>»</w:t>
      </w:r>
      <w:r w:rsidRPr="00022255">
        <w:rPr>
          <w:rFonts w:ascii="Arial" w:hAnsi="Arial" w:cs="Arial"/>
          <w:bCs/>
          <w:sz w:val="28"/>
          <w:szCs w:val="28"/>
          <w:lang w:val="kk-KZ"/>
        </w:rPr>
        <w:t xml:space="preserve"> атты Қазақстан халқына Жолдауында </w:t>
      </w:r>
      <w:r w:rsidR="006A115F" w:rsidRPr="00022255">
        <w:rPr>
          <w:rFonts w:ascii="Arial" w:hAnsi="Arial" w:cs="Arial"/>
          <w:bCs/>
          <w:sz w:val="28"/>
          <w:szCs w:val="28"/>
          <w:lang w:val="kk-KZ"/>
        </w:rPr>
        <w:t>«</w:t>
      </w:r>
      <w:r w:rsidR="00741006" w:rsidRPr="00022255">
        <w:rPr>
          <w:rFonts w:ascii="Arial" w:hAnsi="Arial" w:cs="Arial"/>
          <w:bCs/>
          <w:sz w:val="28"/>
          <w:szCs w:val="28"/>
          <w:lang w:val="kk-KZ"/>
        </w:rPr>
        <w:t>электронды</w:t>
      </w:r>
      <w:r w:rsidR="001E4B39" w:rsidRPr="00022255">
        <w:rPr>
          <w:rFonts w:ascii="Arial" w:hAnsi="Arial" w:cs="Arial"/>
          <w:bCs/>
          <w:sz w:val="28"/>
          <w:szCs w:val="28"/>
          <w:lang w:val="kk-KZ"/>
        </w:rPr>
        <w:t>қ</w:t>
      </w:r>
      <w:r w:rsidR="00741006" w:rsidRPr="00022255">
        <w:rPr>
          <w:rFonts w:ascii="Arial" w:hAnsi="Arial" w:cs="Arial"/>
          <w:bCs/>
          <w:sz w:val="28"/>
          <w:szCs w:val="28"/>
          <w:lang w:val="kk-KZ"/>
        </w:rPr>
        <w:t xml:space="preserve"> </w:t>
      </w:r>
      <w:r w:rsidRPr="00022255">
        <w:rPr>
          <w:rFonts w:ascii="Arial" w:hAnsi="Arial" w:cs="Arial"/>
          <w:bCs/>
          <w:sz w:val="28"/>
          <w:szCs w:val="28"/>
          <w:lang w:val="kk-KZ"/>
        </w:rPr>
        <w:t xml:space="preserve"> </w:t>
      </w:r>
      <w:r w:rsidR="00741006" w:rsidRPr="00022255">
        <w:rPr>
          <w:rFonts w:ascii="Arial" w:hAnsi="Arial" w:cs="Arial"/>
          <w:bCs/>
          <w:sz w:val="28"/>
          <w:szCs w:val="28"/>
          <w:lang w:val="kk-KZ"/>
        </w:rPr>
        <w:t>ү</w:t>
      </w:r>
      <w:r w:rsidRPr="00022255">
        <w:rPr>
          <w:rFonts w:ascii="Arial" w:hAnsi="Arial" w:cs="Arial"/>
          <w:bCs/>
          <w:sz w:val="28"/>
          <w:szCs w:val="28"/>
          <w:lang w:val="kk-KZ"/>
        </w:rPr>
        <w:t>кіметтің</w:t>
      </w:r>
      <w:r w:rsidR="00741006" w:rsidRPr="00022255">
        <w:rPr>
          <w:rFonts w:ascii="Arial" w:hAnsi="Arial" w:cs="Arial"/>
          <w:bCs/>
          <w:sz w:val="28"/>
          <w:szCs w:val="28"/>
          <w:lang w:val="kk-KZ"/>
        </w:rPr>
        <w:t>»</w:t>
      </w:r>
      <w:r w:rsidRPr="00022255">
        <w:rPr>
          <w:rFonts w:ascii="Arial" w:hAnsi="Arial" w:cs="Arial"/>
          <w:bCs/>
          <w:sz w:val="28"/>
          <w:szCs w:val="28"/>
          <w:lang w:val="kk-KZ"/>
        </w:rPr>
        <w:t xml:space="preserve"> </w:t>
      </w:r>
      <w:r w:rsidR="00741006" w:rsidRPr="00022255">
        <w:rPr>
          <w:rFonts w:ascii="Arial" w:hAnsi="Arial" w:cs="Arial"/>
          <w:bCs/>
          <w:sz w:val="28"/>
          <w:szCs w:val="28"/>
          <w:lang w:val="kk-KZ"/>
        </w:rPr>
        <w:t>мүлде ж</w:t>
      </w:r>
      <w:r w:rsidRPr="00022255">
        <w:rPr>
          <w:rFonts w:ascii="Arial" w:hAnsi="Arial" w:cs="Arial"/>
          <w:bCs/>
          <w:sz w:val="28"/>
          <w:szCs w:val="28"/>
          <w:lang w:val="kk-KZ"/>
        </w:rPr>
        <w:t xml:space="preserve">аңа </w:t>
      </w:r>
      <w:r w:rsidR="00741006" w:rsidRPr="00022255">
        <w:rPr>
          <w:rFonts w:ascii="Arial" w:hAnsi="Arial" w:cs="Arial"/>
          <w:bCs/>
          <w:sz w:val="28"/>
          <w:szCs w:val="28"/>
          <w:lang w:val="kk-KZ"/>
        </w:rPr>
        <w:t xml:space="preserve">архитектурасын жасау </w:t>
      </w:r>
      <w:r w:rsidRPr="00022255">
        <w:rPr>
          <w:rFonts w:ascii="Arial" w:hAnsi="Arial" w:cs="Arial"/>
          <w:bCs/>
          <w:sz w:val="28"/>
          <w:szCs w:val="28"/>
          <w:lang w:val="kk-KZ"/>
        </w:rPr>
        <w:t>қажеттігін ерекше атап өтті.</w:t>
      </w:r>
    </w:p>
    <w:p w14:paraId="21BB5C78" w14:textId="62050967" w:rsidR="00262876" w:rsidRPr="00022255" w:rsidRDefault="00741006" w:rsidP="009163D6">
      <w:pPr>
        <w:tabs>
          <w:tab w:val="left" w:pos="142"/>
        </w:tabs>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w:t>
      </w:r>
      <w:r w:rsidR="00262876" w:rsidRPr="00022255">
        <w:rPr>
          <w:rFonts w:ascii="Arial" w:hAnsi="Arial" w:cs="Arial"/>
          <w:bCs/>
          <w:sz w:val="28"/>
          <w:szCs w:val="28"/>
          <w:lang w:val="kk-KZ"/>
        </w:rPr>
        <w:t>Электрондық үкіметтің</w:t>
      </w:r>
      <w:r w:rsidRPr="00022255">
        <w:rPr>
          <w:rFonts w:ascii="Arial" w:hAnsi="Arial" w:cs="Arial"/>
          <w:bCs/>
          <w:sz w:val="28"/>
          <w:szCs w:val="28"/>
          <w:lang w:val="kk-KZ"/>
        </w:rPr>
        <w:t>»</w:t>
      </w:r>
      <w:r w:rsidR="00262876" w:rsidRPr="00022255">
        <w:rPr>
          <w:rFonts w:ascii="Arial" w:hAnsi="Arial" w:cs="Arial"/>
          <w:bCs/>
          <w:sz w:val="28"/>
          <w:szCs w:val="28"/>
          <w:lang w:val="kk-KZ"/>
        </w:rPr>
        <w:t xml:space="preserve"> бірыңғай архитектурасын енгізу қазіргі бытыраңқылықты жояды және мемлекеттік басқаруды цифрландыру кезінде бірыңғай платформалық тәсілді қамтамасыз етеді.</w:t>
      </w:r>
    </w:p>
    <w:p w14:paraId="373E4E16" w14:textId="639DA6BD"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Бұл өз кезегінде мемлекеттік қызметтер көрсету сапасын жақсартуға, мемлекеттік органдардың қайталанатын функцияларын қысқартуға және мемлекеттік ақпараттық жүйелерді қаржыландыруға арналған бюджет шығыстарын оңтайландыруға мүмкіндік береді.</w:t>
      </w:r>
    </w:p>
    <w:p w14:paraId="641A94E8" w14:textId="6DAE52D4"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lastRenderedPageBreak/>
        <w:t>6. Азаматтық хал актілерін тіркеу саласындағы куәліктер мен анықтамаларды электрондық форматқа көшіру көзделіп отыр.</w:t>
      </w:r>
    </w:p>
    <w:p w14:paraId="7732F7AA" w14:textId="32127D46" w:rsidR="00262876" w:rsidRPr="00022255" w:rsidRDefault="0026287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Құжат мемлекеттік тіркелгеннен кейін электрондық форматта өтініш берушінің электрондық үкімет порталындағы жеке кабинетіне түсетін болады. Куәлік немесе анықтама қажет болған жағдайда азамат</w:t>
      </w:r>
      <w:r w:rsidR="00865AC2" w:rsidRPr="00022255">
        <w:rPr>
          <w:rFonts w:ascii="Arial" w:hAnsi="Arial" w:cs="Arial"/>
          <w:sz w:val="28"/>
          <w:szCs w:val="28"/>
          <w:lang w:val="kk-KZ"/>
        </w:rPr>
        <w:t>тар оны</w:t>
      </w:r>
      <w:r w:rsidRPr="00022255">
        <w:rPr>
          <w:rFonts w:ascii="Arial" w:hAnsi="Arial" w:cs="Arial"/>
          <w:sz w:val="28"/>
          <w:szCs w:val="28"/>
          <w:lang w:val="kk-KZ"/>
        </w:rPr>
        <w:t xml:space="preserve"> басып шығара алады немесе QR-коды бар электрондық нұсқасын ұсына алады.</w:t>
      </w:r>
      <w:r w:rsidR="001E4B39" w:rsidRPr="00022255">
        <w:rPr>
          <w:rFonts w:ascii="Arial" w:hAnsi="Arial" w:cs="Arial"/>
          <w:sz w:val="28"/>
          <w:szCs w:val="28"/>
          <w:lang w:val="kk-KZ"/>
        </w:rPr>
        <w:t xml:space="preserve"> </w:t>
      </w:r>
    </w:p>
    <w:p w14:paraId="79542153" w14:textId="0A5CAD64" w:rsidR="00262876" w:rsidRPr="00022255" w:rsidRDefault="0026287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Бұл ретте елден тыс жерге шыққан кезде не азаматтың өз қалауы бойынша қағаздағы балама</w:t>
      </w:r>
      <w:r w:rsidR="00865AC2" w:rsidRPr="00022255">
        <w:rPr>
          <w:rFonts w:ascii="Arial" w:hAnsi="Arial" w:cs="Arial"/>
          <w:sz w:val="28"/>
          <w:szCs w:val="28"/>
          <w:lang w:val="kk-KZ"/>
        </w:rPr>
        <w:t>сы</w:t>
      </w:r>
      <w:r w:rsidRPr="00022255">
        <w:rPr>
          <w:rFonts w:ascii="Arial" w:hAnsi="Arial" w:cs="Arial"/>
          <w:sz w:val="28"/>
          <w:szCs w:val="28"/>
          <w:lang w:val="kk-KZ"/>
        </w:rPr>
        <w:t xml:space="preserve"> да сақталады.</w:t>
      </w:r>
    </w:p>
    <w:p w14:paraId="20748955" w14:textId="182C9B0C" w:rsidR="001E4B39" w:rsidRPr="00022255" w:rsidRDefault="001E4B39"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Сонымен қатар азаматтық хал актілерін тіркеу саласындағы функцияларды 2023 жылғы 1 қаңтардан бастап «Азаматтарға арналған үкімет» мемлекеттік корпорациясына беру жоспарлан</w:t>
      </w:r>
      <w:r w:rsidR="00EC6EE8" w:rsidRPr="00022255">
        <w:rPr>
          <w:rFonts w:ascii="Arial" w:hAnsi="Arial" w:cs="Arial"/>
          <w:sz w:val="28"/>
          <w:szCs w:val="28"/>
          <w:lang w:val="kk-KZ"/>
        </w:rPr>
        <w:t>ып отыр</w:t>
      </w:r>
      <w:r w:rsidRPr="00022255">
        <w:rPr>
          <w:rFonts w:ascii="Arial" w:hAnsi="Arial" w:cs="Arial"/>
          <w:sz w:val="28"/>
          <w:szCs w:val="28"/>
          <w:lang w:val="kk-KZ"/>
        </w:rPr>
        <w:t>.</w:t>
      </w:r>
    </w:p>
    <w:p w14:paraId="07A069E7" w14:textId="737E71FC" w:rsidR="00262876" w:rsidRPr="00022255" w:rsidRDefault="00E31452" w:rsidP="009163D6">
      <w:pPr>
        <w:spacing w:after="0" w:line="360" w:lineRule="auto"/>
        <w:ind w:firstLine="709"/>
        <w:jc w:val="both"/>
        <w:rPr>
          <w:rFonts w:ascii="Arial" w:hAnsi="Arial" w:cs="Arial"/>
          <w:bCs/>
          <w:sz w:val="28"/>
          <w:szCs w:val="28"/>
          <w:lang w:val="kk-KZ"/>
        </w:rPr>
      </w:pPr>
      <w:r w:rsidRPr="00022255">
        <w:rPr>
          <w:rFonts w:ascii="Arial" w:hAnsi="Arial" w:cs="Arial"/>
          <w:b/>
          <w:sz w:val="28"/>
          <w:szCs w:val="28"/>
          <w:lang w:val="kk-KZ"/>
        </w:rPr>
        <w:t xml:space="preserve">7. </w:t>
      </w:r>
      <w:r w:rsidR="00262876" w:rsidRPr="00022255">
        <w:rPr>
          <w:rFonts w:ascii="Arial" w:hAnsi="Arial" w:cs="Arial"/>
          <w:bCs/>
          <w:sz w:val="28"/>
          <w:szCs w:val="28"/>
          <w:lang w:val="kk-KZ"/>
        </w:rPr>
        <w:t>Заңнамалық деңгейде танымал сервистер мен платформалар арқылы рұқсат беру қызметінің түрлерін жүзеге асырудың басталғаны туралы хабардар ету мүмкіндігі көзделеді.</w:t>
      </w:r>
    </w:p>
    <w:p w14:paraId="300B89A7" w14:textId="6F84C409" w:rsidR="00262876" w:rsidRPr="00022255" w:rsidRDefault="00865AC2"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w:t>
      </w:r>
      <w:r w:rsidR="00262876" w:rsidRPr="00022255">
        <w:rPr>
          <w:rFonts w:ascii="Arial" w:hAnsi="Arial" w:cs="Arial"/>
          <w:bCs/>
          <w:sz w:val="28"/>
          <w:szCs w:val="28"/>
          <w:lang w:val="kk-KZ"/>
        </w:rPr>
        <w:t>Рұқсаттар және хабарламалар туралы</w:t>
      </w:r>
      <w:r w:rsidRPr="00022255">
        <w:rPr>
          <w:rFonts w:ascii="Arial" w:hAnsi="Arial" w:cs="Arial"/>
          <w:bCs/>
          <w:sz w:val="28"/>
          <w:szCs w:val="28"/>
          <w:lang w:val="kk-KZ"/>
        </w:rPr>
        <w:t>»</w:t>
      </w:r>
      <w:r w:rsidR="00262876" w:rsidRPr="00022255">
        <w:rPr>
          <w:rFonts w:ascii="Arial" w:hAnsi="Arial" w:cs="Arial"/>
          <w:bCs/>
          <w:sz w:val="28"/>
          <w:szCs w:val="28"/>
          <w:lang w:val="kk-KZ"/>
        </w:rPr>
        <w:t xml:space="preserve"> Қазақстан Республикасының Заңына сәйкес өтініш берушілер қандай да бір қызмет</w:t>
      </w:r>
      <w:r w:rsidRPr="00022255">
        <w:rPr>
          <w:rFonts w:ascii="Arial" w:hAnsi="Arial" w:cs="Arial"/>
          <w:bCs/>
          <w:sz w:val="28"/>
          <w:szCs w:val="28"/>
          <w:lang w:val="kk-KZ"/>
        </w:rPr>
        <w:t>т</w:t>
      </w:r>
      <w:r w:rsidR="00262876" w:rsidRPr="00022255">
        <w:rPr>
          <w:rFonts w:ascii="Arial" w:hAnsi="Arial" w:cs="Arial"/>
          <w:bCs/>
          <w:sz w:val="28"/>
          <w:szCs w:val="28"/>
          <w:lang w:val="kk-KZ"/>
        </w:rPr>
        <w:t>і немесе әрекетті жүзеге асырудың басталғаны немесе тоқтатылғаны туралы хабарлама бере алады</w:t>
      </w:r>
      <w:r w:rsidRPr="00022255">
        <w:rPr>
          <w:rFonts w:ascii="Arial" w:hAnsi="Arial" w:cs="Arial"/>
          <w:bCs/>
          <w:sz w:val="28"/>
          <w:szCs w:val="28"/>
          <w:lang w:val="kk-KZ"/>
        </w:rPr>
        <w:t>.</w:t>
      </w:r>
    </w:p>
    <w:p w14:paraId="45AC9120" w14:textId="740AFBD0"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Қазіргі уақытта хабарламаларды электрондық түрде беру тек </w:t>
      </w:r>
      <w:r w:rsidR="005C23FF" w:rsidRPr="00022255">
        <w:rPr>
          <w:rFonts w:ascii="Arial" w:hAnsi="Arial" w:cs="Arial"/>
          <w:bCs/>
          <w:sz w:val="28"/>
          <w:szCs w:val="28"/>
          <w:lang w:val="kk-KZ"/>
        </w:rPr>
        <w:br/>
      </w:r>
      <w:r w:rsidR="00865AC2" w:rsidRPr="00022255">
        <w:rPr>
          <w:rFonts w:ascii="Arial" w:hAnsi="Arial" w:cs="Arial"/>
          <w:bCs/>
          <w:sz w:val="28"/>
          <w:szCs w:val="28"/>
          <w:lang w:val="kk-KZ"/>
        </w:rPr>
        <w:t>«</w:t>
      </w:r>
      <w:r w:rsidRPr="00022255">
        <w:rPr>
          <w:rFonts w:ascii="Arial" w:hAnsi="Arial" w:cs="Arial"/>
          <w:bCs/>
          <w:sz w:val="28"/>
          <w:szCs w:val="28"/>
          <w:lang w:val="kk-KZ"/>
        </w:rPr>
        <w:t>Е-</w:t>
      </w:r>
      <w:r w:rsidR="005C23FF" w:rsidRPr="00022255">
        <w:rPr>
          <w:rFonts w:ascii="Arial" w:hAnsi="Arial" w:cs="Arial"/>
          <w:bCs/>
          <w:sz w:val="28"/>
          <w:szCs w:val="28"/>
          <w:lang w:val="kk-KZ"/>
        </w:rPr>
        <w:t>л</w:t>
      </w:r>
      <w:r w:rsidRPr="00022255">
        <w:rPr>
          <w:rFonts w:ascii="Arial" w:hAnsi="Arial" w:cs="Arial"/>
          <w:bCs/>
          <w:sz w:val="28"/>
          <w:szCs w:val="28"/>
          <w:lang w:val="kk-KZ"/>
        </w:rPr>
        <w:t>ицензиялау</w:t>
      </w:r>
      <w:r w:rsidR="00865AC2" w:rsidRPr="00022255">
        <w:rPr>
          <w:rFonts w:ascii="Arial" w:hAnsi="Arial" w:cs="Arial"/>
          <w:bCs/>
          <w:sz w:val="28"/>
          <w:szCs w:val="28"/>
          <w:lang w:val="kk-KZ"/>
        </w:rPr>
        <w:t xml:space="preserve">» </w:t>
      </w:r>
      <w:r w:rsidRPr="00022255">
        <w:rPr>
          <w:rFonts w:ascii="Arial" w:hAnsi="Arial" w:cs="Arial"/>
          <w:bCs/>
          <w:sz w:val="28"/>
          <w:szCs w:val="28"/>
          <w:lang w:val="kk-KZ"/>
        </w:rPr>
        <w:t>ақпараттық жүйесі арқылы жүзеге асырылады.</w:t>
      </w:r>
    </w:p>
    <w:p w14:paraId="14EACFFD" w14:textId="77777777"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Мобильді қосымшалардың танымалдылығының артуына байланысты </w:t>
      </w:r>
      <w:r w:rsidRPr="00022255">
        <w:rPr>
          <w:rFonts w:ascii="Arial" w:hAnsi="Arial" w:cs="Arial"/>
          <w:bCs/>
          <w:i/>
          <w:iCs/>
          <w:sz w:val="28"/>
          <w:szCs w:val="28"/>
          <w:lang w:val="kk-KZ"/>
        </w:rPr>
        <w:t>(мысалы, Kaspi.kz)</w:t>
      </w:r>
      <w:r w:rsidRPr="00022255">
        <w:rPr>
          <w:rFonts w:ascii="Arial" w:hAnsi="Arial" w:cs="Arial"/>
          <w:bCs/>
          <w:sz w:val="28"/>
          <w:szCs w:val="28"/>
          <w:lang w:val="kk-KZ"/>
        </w:rPr>
        <w:t xml:space="preserve"> ақпараттық қауіпсіздік талаптарын сақтай отырып, хабарламаларды басқа ақпараттық ресурстар арқылы жіберуге мүмкіндік беру ұсынылады. </w:t>
      </w:r>
    </w:p>
    <w:p w14:paraId="05A5897E" w14:textId="5071008B" w:rsidR="00262876" w:rsidRPr="00022255" w:rsidRDefault="00D87F75" w:rsidP="009163D6">
      <w:pPr>
        <w:spacing w:after="0" w:line="360" w:lineRule="auto"/>
        <w:ind w:firstLine="709"/>
        <w:jc w:val="both"/>
        <w:rPr>
          <w:rFonts w:ascii="Arial" w:hAnsi="Arial" w:cs="Arial"/>
          <w:sz w:val="28"/>
          <w:szCs w:val="28"/>
          <w:lang w:val="kk-KZ"/>
        </w:rPr>
      </w:pPr>
      <w:r w:rsidRPr="00022255">
        <w:rPr>
          <w:rFonts w:ascii="Arial" w:hAnsi="Arial" w:cs="Arial"/>
          <w:b/>
          <w:sz w:val="28"/>
          <w:szCs w:val="28"/>
          <w:lang w:val="kk-KZ"/>
        </w:rPr>
        <w:t xml:space="preserve">8. </w:t>
      </w:r>
      <w:r w:rsidR="00262876" w:rsidRPr="00022255">
        <w:rPr>
          <w:rFonts w:ascii="Arial" w:hAnsi="Arial" w:cs="Arial"/>
          <w:sz w:val="28"/>
          <w:szCs w:val="28"/>
          <w:lang w:val="kk-KZ"/>
        </w:rPr>
        <w:t>Бүгінгі таңда 3 мың ауылдық елді мекенде 2,5 млн</w:t>
      </w:r>
      <w:r w:rsidR="005C23FF" w:rsidRPr="00022255">
        <w:rPr>
          <w:rFonts w:ascii="Arial" w:hAnsi="Arial" w:cs="Arial"/>
          <w:sz w:val="28"/>
          <w:szCs w:val="28"/>
          <w:lang w:val="kk-KZ"/>
        </w:rPr>
        <w:t xml:space="preserve"> </w:t>
      </w:r>
      <w:r w:rsidR="00262876" w:rsidRPr="00022255">
        <w:rPr>
          <w:rFonts w:ascii="Arial" w:hAnsi="Arial" w:cs="Arial"/>
          <w:sz w:val="28"/>
          <w:szCs w:val="28"/>
          <w:lang w:val="kk-KZ"/>
        </w:rPr>
        <w:t xml:space="preserve">астам азаматтың мемлекеттік </w:t>
      </w:r>
      <w:r w:rsidR="005C23FF" w:rsidRPr="00022255">
        <w:rPr>
          <w:rFonts w:ascii="Arial" w:hAnsi="Arial" w:cs="Arial"/>
          <w:sz w:val="28"/>
          <w:szCs w:val="28"/>
          <w:lang w:val="kk-KZ"/>
        </w:rPr>
        <w:t xml:space="preserve">көрсетілетін </w:t>
      </w:r>
      <w:r w:rsidR="00262876" w:rsidRPr="00022255">
        <w:rPr>
          <w:rFonts w:ascii="Arial" w:hAnsi="Arial" w:cs="Arial"/>
          <w:sz w:val="28"/>
          <w:szCs w:val="28"/>
          <w:lang w:val="kk-KZ"/>
        </w:rPr>
        <w:t>қызметтерге тікелей қол</w:t>
      </w:r>
      <w:r w:rsidR="005C23FF" w:rsidRPr="00022255">
        <w:rPr>
          <w:rFonts w:ascii="Arial" w:hAnsi="Arial" w:cs="Arial"/>
          <w:sz w:val="28"/>
          <w:szCs w:val="28"/>
          <w:lang w:val="kk-KZ"/>
        </w:rPr>
        <w:t xml:space="preserve"> </w:t>
      </w:r>
      <w:r w:rsidR="00262876" w:rsidRPr="00022255">
        <w:rPr>
          <w:rFonts w:ascii="Arial" w:hAnsi="Arial" w:cs="Arial"/>
          <w:sz w:val="28"/>
          <w:szCs w:val="28"/>
          <w:lang w:val="kk-KZ"/>
        </w:rPr>
        <w:t>жет</w:t>
      </w:r>
      <w:r w:rsidR="005C23FF" w:rsidRPr="00022255">
        <w:rPr>
          <w:rFonts w:ascii="Arial" w:hAnsi="Arial" w:cs="Arial"/>
          <w:sz w:val="28"/>
          <w:szCs w:val="28"/>
          <w:lang w:val="kk-KZ"/>
        </w:rPr>
        <w:t>кізе алмай отыр</w:t>
      </w:r>
      <w:r w:rsidR="00262876" w:rsidRPr="00022255">
        <w:rPr>
          <w:rFonts w:ascii="Arial" w:hAnsi="Arial" w:cs="Arial"/>
          <w:sz w:val="28"/>
          <w:szCs w:val="28"/>
          <w:lang w:val="kk-KZ"/>
        </w:rPr>
        <w:t>.</w:t>
      </w:r>
    </w:p>
    <w:p w14:paraId="3A984891" w14:textId="24768AE1" w:rsidR="00262876" w:rsidRPr="00022255" w:rsidRDefault="0026287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 xml:space="preserve">Ауыл мен қала арасындағы цифрлық теңсіздікті қысқарту мақсатында Ұлттық пошта операторының пошта желісі базасында ауылдық елді </w:t>
      </w:r>
      <w:r w:rsidRPr="00022255">
        <w:rPr>
          <w:rFonts w:ascii="Arial" w:hAnsi="Arial" w:cs="Arial"/>
          <w:sz w:val="28"/>
          <w:szCs w:val="28"/>
          <w:lang w:val="kk-KZ"/>
        </w:rPr>
        <w:lastRenderedPageBreak/>
        <w:t xml:space="preserve">мекендерде халықтың мемлекеттік </w:t>
      </w:r>
      <w:r w:rsidR="005C23FF" w:rsidRPr="00022255">
        <w:rPr>
          <w:rFonts w:ascii="Arial" w:hAnsi="Arial" w:cs="Arial"/>
          <w:sz w:val="28"/>
          <w:szCs w:val="28"/>
          <w:lang w:val="kk-KZ"/>
        </w:rPr>
        <w:t xml:space="preserve">көрсетілетін </w:t>
      </w:r>
      <w:r w:rsidRPr="00022255">
        <w:rPr>
          <w:rFonts w:ascii="Arial" w:hAnsi="Arial" w:cs="Arial"/>
          <w:sz w:val="28"/>
          <w:szCs w:val="28"/>
          <w:lang w:val="kk-KZ"/>
        </w:rPr>
        <w:t xml:space="preserve">қызметтерге қол жеткізуінің цифрлық нүктелерін құру ұсынылады. </w:t>
      </w:r>
    </w:p>
    <w:p w14:paraId="7F24B970" w14:textId="203DB719" w:rsidR="00262876" w:rsidRPr="00022255" w:rsidRDefault="0026287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 xml:space="preserve">Цифрландыру нүктесі </w:t>
      </w:r>
      <w:r w:rsidR="00444FA8" w:rsidRPr="00022255">
        <w:rPr>
          <w:rFonts w:ascii="Arial" w:hAnsi="Arial" w:cs="Arial"/>
          <w:sz w:val="28"/>
          <w:szCs w:val="28"/>
          <w:lang w:val="kk-KZ"/>
        </w:rPr>
        <w:t>(</w:t>
      </w:r>
      <w:r w:rsidR="00076C08" w:rsidRPr="00022255">
        <w:rPr>
          <w:rFonts w:ascii="Arial" w:hAnsi="Arial" w:cs="Arial"/>
          <w:sz w:val="28"/>
          <w:szCs w:val="28"/>
          <w:lang w:val="kk-KZ"/>
        </w:rPr>
        <w:t>«</w:t>
      </w:r>
      <w:r w:rsidR="00444FA8" w:rsidRPr="00022255">
        <w:rPr>
          <w:rFonts w:ascii="Arial" w:hAnsi="Arial" w:cs="Arial"/>
          <w:sz w:val="28"/>
          <w:szCs w:val="28"/>
          <w:lang w:val="kk-KZ"/>
        </w:rPr>
        <w:t>Э</w:t>
      </w:r>
      <w:r w:rsidRPr="00022255">
        <w:rPr>
          <w:rFonts w:ascii="Arial" w:hAnsi="Arial" w:cs="Arial"/>
          <w:sz w:val="28"/>
          <w:szCs w:val="28"/>
          <w:lang w:val="kk-KZ"/>
        </w:rPr>
        <w:t>лектрондық үкімет</w:t>
      </w:r>
      <w:r w:rsidR="00076C08" w:rsidRPr="00022255">
        <w:rPr>
          <w:rFonts w:ascii="Arial" w:hAnsi="Arial" w:cs="Arial"/>
          <w:sz w:val="28"/>
          <w:szCs w:val="28"/>
          <w:lang w:val="kk-KZ"/>
        </w:rPr>
        <w:t>»</w:t>
      </w:r>
      <w:r w:rsidRPr="00022255">
        <w:rPr>
          <w:rFonts w:ascii="Arial" w:hAnsi="Arial" w:cs="Arial"/>
          <w:sz w:val="28"/>
          <w:szCs w:val="28"/>
          <w:lang w:val="kk-KZ"/>
        </w:rPr>
        <w:t xml:space="preserve"> бұрышы</w:t>
      </w:r>
      <w:r w:rsidR="00444FA8" w:rsidRPr="00022255">
        <w:rPr>
          <w:rFonts w:ascii="Arial" w:hAnsi="Arial" w:cs="Arial"/>
          <w:sz w:val="28"/>
          <w:szCs w:val="28"/>
          <w:lang w:val="kk-KZ"/>
        </w:rPr>
        <w:t xml:space="preserve">) </w:t>
      </w:r>
      <w:r w:rsidRPr="00022255">
        <w:rPr>
          <w:rFonts w:ascii="Arial" w:hAnsi="Arial" w:cs="Arial"/>
          <w:sz w:val="28"/>
          <w:szCs w:val="28"/>
          <w:lang w:val="kk-KZ"/>
        </w:rPr>
        <w:t xml:space="preserve"> пошта байланысы бөлімшесінің қызметкері қызмет көрсететін, интернетке қолжетімділігі бар компьютерлік және ұйымдастыру техникасымен жабдықталған орынды білдіреді.</w:t>
      </w:r>
    </w:p>
    <w:p w14:paraId="3EEB0AED" w14:textId="4E856B5B" w:rsidR="00262876" w:rsidRPr="00022255" w:rsidRDefault="00076C08"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Мемлекеттік қызметтерге қ</w:t>
      </w:r>
      <w:r w:rsidR="00262876" w:rsidRPr="00022255">
        <w:rPr>
          <w:rFonts w:ascii="Arial" w:hAnsi="Arial" w:cs="Arial"/>
          <w:sz w:val="28"/>
          <w:szCs w:val="28"/>
          <w:lang w:val="kk-KZ"/>
        </w:rPr>
        <w:t xml:space="preserve">ол жеткізуді ұйымдастыруға байланысты шығындар </w:t>
      </w:r>
      <w:r w:rsidR="00444FA8" w:rsidRPr="00022255">
        <w:rPr>
          <w:rFonts w:ascii="Arial" w:hAnsi="Arial" w:cs="Arial"/>
          <w:sz w:val="28"/>
          <w:szCs w:val="28"/>
          <w:lang w:val="kk-KZ"/>
        </w:rPr>
        <w:t>Ұ</w:t>
      </w:r>
      <w:r w:rsidR="00262876" w:rsidRPr="00022255">
        <w:rPr>
          <w:rFonts w:ascii="Arial" w:hAnsi="Arial" w:cs="Arial"/>
          <w:sz w:val="28"/>
          <w:szCs w:val="28"/>
          <w:lang w:val="kk-KZ"/>
        </w:rPr>
        <w:t>лттық оператор мен уәкілетті орган арасындағы шарт негізінде уәкілетті орган бекітетін қағидаларға сәйкес бюджеттен өтелетін болады.</w:t>
      </w:r>
    </w:p>
    <w:p w14:paraId="18C1FC02" w14:textId="25079554" w:rsidR="00F71D57" w:rsidRPr="00022255" w:rsidRDefault="00262876" w:rsidP="009163D6">
      <w:pPr>
        <w:spacing w:after="0" w:line="360" w:lineRule="auto"/>
        <w:ind w:firstLine="709"/>
        <w:jc w:val="both"/>
        <w:rPr>
          <w:rFonts w:ascii="Arial" w:hAnsi="Arial" w:cs="Arial"/>
          <w:sz w:val="28"/>
          <w:szCs w:val="28"/>
          <w:lang w:val="kk-KZ"/>
        </w:rPr>
      </w:pPr>
      <w:r w:rsidRPr="00022255">
        <w:rPr>
          <w:rFonts w:ascii="Arial" w:hAnsi="Arial" w:cs="Arial"/>
          <w:sz w:val="28"/>
          <w:szCs w:val="28"/>
          <w:lang w:val="kk-KZ"/>
        </w:rPr>
        <w:t>Республикалық бюджет комиссиясы тиісті қаржыландыру бөлуді қолдады.</w:t>
      </w:r>
    </w:p>
    <w:p w14:paraId="69BB950A" w14:textId="77777777" w:rsidR="00076C08" w:rsidRPr="00022255" w:rsidRDefault="00076C08" w:rsidP="009163D6">
      <w:pPr>
        <w:spacing w:after="0" w:line="360" w:lineRule="auto"/>
        <w:ind w:firstLine="709"/>
        <w:jc w:val="both"/>
        <w:rPr>
          <w:rFonts w:ascii="Arial" w:hAnsi="Arial" w:cs="Arial"/>
          <w:b/>
          <w:sz w:val="28"/>
          <w:szCs w:val="28"/>
          <w:lang w:val="kk-KZ"/>
        </w:rPr>
      </w:pPr>
    </w:p>
    <w:p w14:paraId="5C2DA908" w14:textId="627F8EA2" w:rsidR="00D723DA" w:rsidRPr="00022255" w:rsidRDefault="00C5117A" w:rsidP="009163D6">
      <w:pPr>
        <w:spacing w:after="0" w:line="360" w:lineRule="auto"/>
        <w:ind w:firstLine="709"/>
        <w:contextualSpacing/>
        <w:jc w:val="both"/>
        <w:rPr>
          <w:rFonts w:ascii="Arial" w:hAnsi="Arial" w:cs="Arial"/>
          <w:b/>
          <w:sz w:val="28"/>
          <w:szCs w:val="28"/>
          <w:lang w:val="kk-KZ"/>
        </w:rPr>
      </w:pPr>
      <w:r w:rsidRPr="00022255">
        <w:rPr>
          <w:rFonts w:ascii="Arial" w:hAnsi="Arial" w:cs="Arial"/>
          <w:b/>
          <w:sz w:val="28"/>
          <w:szCs w:val="28"/>
          <w:lang w:val="kk-KZ"/>
        </w:rPr>
        <w:t>5-с</w:t>
      </w:r>
      <w:r w:rsidR="00D723DA" w:rsidRPr="00022255">
        <w:rPr>
          <w:rFonts w:ascii="Arial" w:hAnsi="Arial" w:cs="Arial"/>
          <w:b/>
          <w:sz w:val="28"/>
          <w:szCs w:val="28"/>
          <w:lang w:val="kk-KZ"/>
        </w:rPr>
        <w:t>лайд.</w:t>
      </w:r>
    </w:p>
    <w:p w14:paraId="6F096867" w14:textId="77777777"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Мемлекеттік басқаруды цифрлық қайта жүктеуге толығырақ тоқтала кетуге рұқсат етіңіз.</w:t>
      </w:r>
    </w:p>
    <w:p w14:paraId="56F7208B" w14:textId="085E8E7D"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Мемлекет басшысының 2021 жылғы 1 қыркүйектегі </w:t>
      </w:r>
      <w:r w:rsidR="007D0D12" w:rsidRPr="00022255">
        <w:rPr>
          <w:rFonts w:ascii="Arial" w:hAnsi="Arial" w:cs="Arial"/>
          <w:bCs/>
          <w:sz w:val="28"/>
          <w:szCs w:val="28"/>
          <w:lang w:val="kk-KZ"/>
        </w:rPr>
        <w:t>«ХАЛЫҚ БІРЛІГІ ЖӘНЕ ЖҮЙЕЛІ РЕФОРМАЛАР – ЕЛДІҢ ӨРКЕНДЕУІНІҢ БЕРІК НЕГІЗІ»</w:t>
      </w:r>
      <w:r w:rsidRPr="00022255">
        <w:rPr>
          <w:rFonts w:ascii="Arial" w:hAnsi="Arial" w:cs="Arial"/>
          <w:bCs/>
          <w:sz w:val="28"/>
          <w:szCs w:val="28"/>
          <w:lang w:val="kk-KZ"/>
        </w:rPr>
        <w:t xml:space="preserve"> атты Қазақстан халқына </w:t>
      </w:r>
      <w:r w:rsidR="007D0D12" w:rsidRPr="00022255">
        <w:rPr>
          <w:rFonts w:ascii="Arial" w:hAnsi="Arial" w:cs="Arial"/>
          <w:bCs/>
          <w:sz w:val="28"/>
          <w:szCs w:val="28"/>
          <w:lang w:val="kk-KZ"/>
        </w:rPr>
        <w:t>Ж</w:t>
      </w:r>
      <w:r w:rsidRPr="00022255">
        <w:rPr>
          <w:rFonts w:ascii="Arial" w:hAnsi="Arial" w:cs="Arial"/>
          <w:bCs/>
          <w:sz w:val="28"/>
          <w:szCs w:val="28"/>
          <w:lang w:val="kk-KZ"/>
        </w:rPr>
        <w:t xml:space="preserve">олдауында айтылған тапсырмасын ескере отырып, </w:t>
      </w:r>
      <w:r w:rsidR="007D0D12" w:rsidRPr="00022255">
        <w:rPr>
          <w:rFonts w:ascii="Arial" w:hAnsi="Arial" w:cs="Arial"/>
          <w:bCs/>
          <w:sz w:val="28"/>
          <w:szCs w:val="28"/>
          <w:lang w:val="kk-KZ"/>
        </w:rPr>
        <w:t>З</w:t>
      </w:r>
      <w:r w:rsidRPr="00022255">
        <w:rPr>
          <w:rFonts w:ascii="Arial" w:hAnsi="Arial" w:cs="Arial"/>
          <w:bCs/>
          <w:sz w:val="28"/>
          <w:szCs w:val="28"/>
          <w:lang w:val="kk-KZ"/>
        </w:rPr>
        <w:t>аң жобасында мемлекеттік басқаруды цифрлық трансформациялау процестерін заңнамалық деңгейде іске қосу жөніндегі нормалар көзделген.</w:t>
      </w:r>
    </w:p>
    <w:p w14:paraId="61A84857" w14:textId="74741973"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Атап айтқанда Үкімет</w:t>
      </w:r>
      <w:r w:rsidR="00076C08" w:rsidRPr="00022255">
        <w:rPr>
          <w:rFonts w:ascii="Arial" w:hAnsi="Arial" w:cs="Arial"/>
          <w:bCs/>
          <w:sz w:val="28"/>
          <w:szCs w:val="28"/>
          <w:lang w:val="kk-KZ"/>
        </w:rPr>
        <w:t>ке</w:t>
      </w:r>
      <w:r w:rsidRPr="00022255">
        <w:rPr>
          <w:rFonts w:ascii="Arial" w:hAnsi="Arial" w:cs="Arial"/>
          <w:bCs/>
          <w:sz w:val="28"/>
          <w:szCs w:val="28"/>
          <w:lang w:val="kk-KZ"/>
        </w:rPr>
        <w:t xml:space="preserve"> әкімшілік органдардың бизнес-процестерінің реинжинирингін жүзеге асыру ережесі мен әдістемесін бекіту бойынша құзырет беруді ұсынады.</w:t>
      </w:r>
    </w:p>
    <w:p w14:paraId="39683482" w14:textId="0FEC1543" w:rsidR="00D723DA"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Бұл жұмысты үйлестіру Қазақстан Республикасының Үкіметі айқындаған заңды тұлғаға жүктелетін болады</w:t>
      </w:r>
      <w:r w:rsidR="00D723DA" w:rsidRPr="00022255">
        <w:rPr>
          <w:rFonts w:ascii="Arial" w:hAnsi="Arial" w:cs="Arial"/>
          <w:bCs/>
          <w:sz w:val="28"/>
          <w:szCs w:val="28"/>
          <w:lang w:val="kk-KZ"/>
        </w:rPr>
        <w:t>.</w:t>
      </w:r>
    </w:p>
    <w:p w14:paraId="5B51BEA2" w14:textId="77777777"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Оның негізгі мақсаты азаматтар мен бизнестің мемлекеттік сервистерге қанағаттануын арттыру, сондай-ақ мемлекеттік басқарудың тиімділігін сапалы арттыру болып табылады.</w:t>
      </w:r>
    </w:p>
    <w:p w14:paraId="6A0B3D9E" w14:textId="77777777"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Бұл қолданыстағы қолайсыз процестерді қарапайым цифрландырудан цифрлық трансформацияға, яғни оңтайлы процесті ең аз </w:t>
      </w:r>
      <w:r w:rsidRPr="00022255">
        <w:rPr>
          <w:rFonts w:ascii="Arial" w:hAnsi="Arial" w:cs="Arial"/>
          <w:bCs/>
          <w:sz w:val="28"/>
          <w:szCs w:val="28"/>
          <w:lang w:val="kk-KZ"/>
        </w:rPr>
        <w:lastRenderedPageBreak/>
        <w:t>ұйымдастырушылық, кадрлық және қаржылық шығындармен жобалау қабілетіне баса назар аударуға мүмкіндік береді.</w:t>
      </w:r>
    </w:p>
    <w:p w14:paraId="3766906C" w14:textId="167996E5" w:rsidR="00D723DA"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t xml:space="preserve">Өткен жылдың желтоқсан айында </w:t>
      </w:r>
      <w:r w:rsidR="007D0D12" w:rsidRPr="00022255">
        <w:rPr>
          <w:rFonts w:ascii="Arial" w:hAnsi="Arial" w:cs="Arial"/>
          <w:bCs/>
          <w:sz w:val="28"/>
          <w:szCs w:val="28"/>
          <w:lang w:val="kk-KZ"/>
        </w:rPr>
        <w:t>Д</w:t>
      </w:r>
      <w:r w:rsidRPr="00022255">
        <w:rPr>
          <w:rFonts w:ascii="Arial" w:hAnsi="Arial" w:cs="Arial"/>
          <w:bCs/>
          <w:sz w:val="28"/>
          <w:szCs w:val="28"/>
          <w:lang w:val="kk-KZ"/>
        </w:rPr>
        <w:t xml:space="preserve">енсаулық сақтау, </w:t>
      </w:r>
      <w:r w:rsidR="007D0D12" w:rsidRPr="00022255">
        <w:rPr>
          <w:rFonts w:ascii="Arial" w:hAnsi="Arial" w:cs="Arial"/>
          <w:bCs/>
          <w:sz w:val="28"/>
          <w:szCs w:val="28"/>
          <w:lang w:val="kk-KZ"/>
        </w:rPr>
        <w:t>Е</w:t>
      </w:r>
      <w:r w:rsidRPr="00022255">
        <w:rPr>
          <w:rFonts w:ascii="Arial" w:hAnsi="Arial" w:cs="Arial"/>
          <w:bCs/>
          <w:sz w:val="28"/>
          <w:szCs w:val="28"/>
          <w:lang w:val="kk-KZ"/>
        </w:rPr>
        <w:t xml:space="preserve">ңбек және халықты әлеуметтік қорғау, </w:t>
      </w:r>
      <w:r w:rsidR="007D0D12" w:rsidRPr="00022255">
        <w:rPr>
          <w:rFonts w:ascii="Arial" w:hAnsi="Arial" w:cs="Arial"/>
          <w:bCs/>
          <w:sz w:val="28"/>
          <w:szCs w:val="28"/>
          <w:lang w:val="kk-KZ"/>
        </w:rPr>
        <w:t>Б</w:t>
      </w:r>
      <w:r w:rsidRPr="00022255">
        <w:rPr>
          <w:rFonts w:ascii="Arial" w:hAnsi="Arial" w:cs="Arial"/>
          <w:bCs/>
          <w:sz w:val="28"/>
          <w:szCs w:val="28"/>
          <w:lang w:val="kk-KZ"/>
        </w:rPr>
        <w:t>ілім және ғылым министрліктерінің жекелеген бизнес-үдерістерін реинжиниринг</w:t>
      </w:r>
      <w:r w:rsidR="007D0D12" w:rsidRPr="00022255">
        <w:rPr>
          <w:rFonts w:ascii="Arial" w:hAnsi="Arial" w:cs="Arial"/>
          <w:bCs/>
          <w:sz w:val="28"/>
          <w:szCs w:val="28"/>
          <w:lang w:val="kk-KZ"/>
        </w:rPr>
        <w:t xml:space="preserve">теудің </w:t>
      </w:r>
      <w:r w:rsidRPr="00022255">
        <w:rPr>
          <w:rFonts w:ascii="Arial" w:hAnsi="Arial" w:cs="Arial"/>
          <w:bCs/>
          <w:sz w:val="28"/>
          <w:szCs w:val="28"/>
          <w:lang w:val="kk-KZ"/>
        </w:rPr>
        <w:t>бірінші кезеңі басталды. Оң нәтижелер алынды.</w:t>
      </w:r>
    </w:p>
    <w:p w14:paraId="3FBA231B" w14:textId="77777777" w:rsidR="00262876" w:rsidRPr="00022255" w:rsidRDefault="00262876" w:rsidP="009163D6">
      <w:pPr>
        <w:spacing w:after="0" w:line="360" w:lineRule="auto"/>
        <w:ind w:firstLine="709"/>
        <w:jc w:val="both"/>
        <w:rPr>
          <w:rFonts w:ascii="Arial" w:hAnsi="Arial" w:cs="Arial"/>
          <w:b/>
          <w:sz w:val="28"/>
          <w:szCs w:val="28"/>
          <w:lang w:val="kk-KZ"/>
        </w:rPr>
      </w:pPr>
    </w:p>
    <w:p w14:paraId="11F8AAA3" w14:textId="5308784D" w:rsidR="00F71D57" w:rsidRPr="00022255" w:rsidRDefault="007D0D12" w:rsidP="009163D6">
      <w:pPr>
        <w:spacing w:after="0" w:line="360" w:lineRule="auto"/>
        <w:ind w:firstLine="709"/>
        <w:jc w:val="both"/>
        <w:rPr>
          <w:rFonts w:ascii="Arial" w:hAnsi="Arial" w:cs="Arial"/>
          <w:sz w:val="28"/>
          <w:szCs w:val="28"/>
          <w:lang w:val="kk-KZ"/>
        </w:rPr>
      </w:pPr>
      <w:r w:rsidRPr="00022255">
        <w:rPr>
          <w:rFonts w:ascii="Arial" w:hAnsi="Arial" w:cs="Arial"/>
          <w:b/>
          <w:sz w:val="28"/>
          <w:szCs w:val="28"/>
          <w:lang w:val="kk-KZ"/>
        </w:rPr>
        <w:t>6-с</w:t>
      </w:r>
      <w:r w:rsidR="00DD299D" w:rsidRPr="00022255">
        <w:rPr>
          <w:rFonts w:ascii="Arial" w:hAnsi="Arial" w:cs="Arial"/>
          <w:b/>
          <w:sz w:val="28"/>
          <w:szCs w:val="28"/>
          <w:lang w:val="kk-KZ"/>
        </w:rPr>
        <w:t>лайд.</w:t>
      </w:r>
    </w:p>
    <w:p w14:paraId="2AA759E5" w14:textId="4CDC5681" w:rsidR="00262876" w:rsidRPr="00022255" w:rsidRDefault="00262876"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 xml:space="preserve">Киберқауіптердің </w:t>
      </w:r>
      <w:r w:rsidR="007D0D12" w:rsidRPr="00022255">
        <w:rPr>
          <w:rFonts w:ascii="Arial" w:hAnsi="Arial" w:cs="Arial"/>
          <w:bCs/>
          <w:sz w:val="28"/>
          <w:szCs w:val="28"/>
          <w:lang w:val="kk-KZ"/>
        </w:rPr>
        <w:t>өсіп</w:t>
      </w:r>
      <w:r w:rsidRPr="00022255">
        <w:rPr>
          <w:rFonts w:ascii="Arial" w:hAnsi="Arial" w:cs="Arial"/>
          <w:bCs/>
          <w:sz w:val="28"/>
          <w:szCs w:val="28"/>
          <w:lang w:val="kk-KZ"/>
        </w:rPr>
        <w:t xml:space="preserve"> келе жатқан өзектілігін, инциденттердің қарқындылығын ескере отырып, </w:t>
      </w:r>
      <w:r w:rsidR="007D0D12" w:rsidRPr="00022255">
        <w:rPr>
          <w:rFonts w:ascii="Arial" w:hAnsi="Arial" w:cs="Arial"/>
          <w:bCs/>
          <w:sz w:val="28"/>
          <w:szCs w:val="28"/>
          <w:lang w:val="kk-KZ"/>
        </w:rPr>
        <w:t>З</w:t>
      </w:r>
      <w:r w:rsidRPr="00022255">
        <w:rPr>
          <w:rFonts w:ascii="Arial" w:hAnsi="Arial" w:cs="Arial"/>
          <w:bCs/>
          <w:sz w:val="28"/>
          <w:szCs w:val="28"/>
          <w:lang w:val="kk-KZ"/>
        </w:rPr>
        <w:t>аң жобасы шеңберінде халықаралық тәжірибені ескере отырып, ақпараттық қауіпсіздікті күшейту бойынша қосымша заңнамалық шаралар әзірленді.</w:t>
      </w:r>
    </w:p>
    <w:p w14:paraId="31EDF0D8" w14:textId="455FFAD1" w:rsidR="00262876" w:rsidRPr="00022255" w:rsidRDefault="007D0D12" w:rsidP="009163D6">
      <w:pPr>
        <w:pStyle w:val="a7"/>
        <w:numPr>
          <w:ilvl w:val="0"/>
          <w:numId w:val="5"/>
        </w:numPr>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Қазіргі б</w:t>
      </w:r>
      <w:r w:rsidR="00262876" w:rsidRPr="00022255">
        <w:rPr>
          <w:rFonts w:ascii="Arial" w:hAnsi="Arial" w:cs="Arial"/>
          <w:bCs/>
          <w:sz w:val="28"/>
          <w:szCs w:val="28"/>
          <w:lang w:val="kk-KZ"/>
        </w:rPr>
        <w:t xml:space="preserve">ар құзыреттерді, құрылған процестерді, техникалық шешімдерді және білікті кадр құрамын ескере отырып, мемлекеттік органдарда ақпараттық қауіпсіздікті кешенді қамтамасыз етудің жүйелі тәсілін іске асыру мақсатында мемлекеттік органдардың ақпараттандыру объектілеріне қатысты қорғау іс-шараларын жүзеге асыруға байланысты функциялардың бір бөлігін ақпараттық қауіпсіздікті ұлттық үйлестіру орталығынан </w:t>
      </w:r>
      <w:r w:rsidR="00EF07F0" w:rsidRPr="00022255">
        <w:rPr>
          <w:rFonts w:ascii="Arial" w:hAnsi="Arial" w:cs="Arial"/>
          <w:bCs/>
          <w:sz w:val="28"/>
          <w:szCs w:val="28"/>
          <w:lang w:val="kk-KZ"/>
        </w:rPr>
        <w:t>А</w:t>
      </w:r>
      <w:r w:rsidR="00262876" w:rsidRPr="00022255">
        <w:rPr>
          <w:rFonts w:ascii="Arial" w:hAnsi="Arial" w:cs="Arial"/>
          <w:bCs/>
          <w:sz w:val="28"/>
          <w:szCs w:val="28"/>
          <w:lang w:val="kk-KZ"/>
        </w:rPr>
        <w:t xml:space="preserve">қпараттық қауіпсіздіктің </w:t>
      </w:r>
      <w:r w:rsidR="00EF07F0" w:rsidRPr="00022255">
        <w:rPr>
          <w:rFonts w:ascii="Arial" w:hAnsi="Arial" w:cs="Arial"/>
          <w:bCs/>
          <w:sz w:val="28"/>
          <w:szCs w:val="28"/>
          <w:lang w:val="kk-KZ"/>
        </w:rPr>
        <w:t>м</w:t>
      </w:r>
      <w:r w:rsidR="00262876" w:rsidRPr="00022255">
        <w:rPr>
          <w:rFonts w:ascii="Arial" w:hAnsi="Arial" w:cs="Arial"/>
          <w:bCs/>
          <w:sz w:val="28"/>
          <w:szCs w:val="28"/>
          <w:lang w:val="kk-KZ"/>
        </w:rPr>
        <w:t>емлекеттік жедел орталығына беру көзделеді.</w:t>
      </w:r>
    </w:p>
    <w:p w14:paraId="601F89A1" w14:textId="77777777" w:rsidR="00262876" w:rsidRPr="00022255" w:rsidRDefault="00262876"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Ақпаратты қорғау құралдарының өзі, білікті техникалық мамандар болмаған кезде, қатардағы пайдаланушылар мен жөнге келтірілген процестер үшін мерзімді кибершабуылдар жүргізбестен, мемлекеттік органдарда ақпараттық қауіпсіздіктің тиісті деңгейін қамтамасыз ете алмайды.</w:t>
      </w:r>
    </w:p>
    <w:p w14:paraId="731BA0D1" w14:textId="77777777" w:rsidR="00262876" w:rsidRPr="00022255" w:rsidRDefault="00262876"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2.</w:t>
      </w:r>
      <w:r w:rsidRPr="00022255">
        <w:rPr>
          <w:rFonts w:ascii="Arial" w:hAnsi="Arial" w:cs="Arial"/>
          <w:bCs/>
          <w:sz w:val="28"/>
          <w:szCs w:val="28"/>
          <w:lang w:val="kk-KZ"/>
        </w:rPr>
        <w:tab/>
        <w:t>Тұтастығының бұзылуы дербес деректердің таралып кетуіне әкеп соғуы мүмкін ақпараттандыру объектілерін қоса отырып, ақпараттық-коммуникациялық инфрақұрылымның аса маңызды объектілерінің тізбесін кеңейту көзделеді.</w:t>
      </w:r>
    </w:p>
    <w:p w14:paraId="05F569F7" w14:textId="77777777" w:rsidR="00262876" w:rsidRPr="00022255" w:rsidRDefault="00262876" w:rsidP="009163D6">
      <w:pPr>
        <w:spacing w:after="0" w:line="360" w:lineRule="auto"/>
        <w:ind w:firstLine="709"/>
        <w:jc w:val="both"/>
        <w:rPr>
          <w:rFonts w:ascii="Arial" w:hAnsi="Arial" w:cs="Arial"/>
          <w:bCs/>
          <w:sz w:val="28"/>
          <w:szCs w:val="28"/>
          <w:lang w:val="kk-KZ"/>
        </w:rPr>
      </w:pPr>
      <w:r w:rsidRPr="00022255">
        <w:rPr>
          <w:rFonts w:ascii="Arial" w:hAnsi="Arial" w:cs="Arial"/>
          <w:bCs/>
          <w:sz w:val="28"/>
          <w:szCs w:val="28"/>
          <w:lang w:val="kk-KZ"/>
        </w:rPr>
        <w:lastRenderedPageBreak/>
        <w:t xml:space="preserve">Бұл ақпараттық қауіпсіздік талаптарын сақтауға қойылатын жоғары талаптарды ескере отырып, азаматтардың дербес деректерінің қорғалуын күшейтуге ықпал етеді. </w:t>
      </w:r>
    </w:p>
    <w:p w14:paraId="7DB677FA" w14:textId="5C25C02F" w:rsidR="00756DB8" w:rsidRPr="00022255" w:rsidRDefault="00262876"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Ақпараттық-коммуникациялық инфрақұрылымның аса маңызды объектілерінің тізбесі жұмыс істеуінің бұзылуы немесе тоқтатылуы дербес деректерді заңсыз жинауға және өңдеуге, шектеулі қол жеткізуге және заңмен қорғалатын құпияны қамтитын өзге де мәліметтерге әкеп соғатын ақпараттық-коммуникациялық инфрақұрылым объектілерімен толықтырылатын болады</w:t>
      </w:r>
      <w:r w:rsidR="00756DB8" w:rsidRPr="00022255">
        <w:rPr>
          <w:rFonts w:ascii="Arial" w:hAnsi="Arial" w:cs="Arial"/>
          <w:bCs/>
          <w:sz w:val="28"/>
          <w:szCs w:val="28"/>
          <w:lang w:val="kk-KZ"/>
        </w:rPr>
        <w:t>.</w:t>
      </w:r>
    </w:p>
    <w:p w14:paraId="13045FD9" w14:textId="77777777" w:rsidR="00756DB8" w:rsidRPr="00022255" w:rsidRDefault="00756DB8"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3</w:t>
      </w:r>
      <w:r w:rsidR="00262876" w:rsidRPr="00022255">
        <w:rPr>
          <w:rFonts w:ascii="Arial" w:hAnsi="Arial" w:cs="Arial"/>
          <w:bCs/>
          <w:sz w:val="28"/>
          <w:szCs w:val="28"/>
          <w:lang w:val="kk-KZ"/>
        </w:rPr>
        <w:t>.</w:t>
      </w:r>
      <w:r w:rsidRPr="00022255">
        <w:rPr>
          <w:rFonts w:ascii="Arial" w:hAnsi="Arial" w:cs="Arial"/>
          <w:bCs/>
          <w:sz w:val="28"/>
          <w:szCs w:val="28"/>
          <w:lang w:val="kk-KZ"/>
        </w:rPr>
        <w:t xml:space="preserve"> Халықаралық тәжірибені ескере отырып, заң жобасында ақпараттық жүйелердегі, оның ішінде мемлекеттік жүйелердегі осалдықтарды анықтау үшін отандық IT-мамандарды тарту үшін мамандандырылған платформаны толыққанды енгізуді қамтамасыз ету көзделген.</w:t>
      </w:r>
    </w:p>
    <w:p w14:paraId="0FC1B245" w14:textId="4FB8E7BD" w:rsidR="001D6F50" w:rsidRPr="00022255" w:rsidRDefault="001D6F50" w:rsidP="009163D6">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 xml:space="preserve">Ақпараттандыру объектілеріндегі осалдықтарды анықтау орталығы-осалдықтарды анықтау платформасында тіркелген Ақпараттық қауіпсіздік зерттеушілерін үйлестіру қызметін жүзеге асыратын заңды тұлға (Bug bounty бағдарламасы тіркелген </w:t>
      </w:r>
      <w:r w:rsidR="007B236A" w:rsidRPr="00022255">
        <w:rPr>
          <w:rFonts w:ascii="Arial" w:hAnsi="Arial" w:cs="Arial"/>
          <w:bCs/>
          <w:sz w:val="28"/>
          <w:szCs w:val="28"/>
          <w:lang w:val="kk-KZ"/>
        </w:rPr>
        <w:t>а</w:t>
      </w:r>
      <w:r w:rsidRPr="00022255">
        <w:rPr>
          <w:rFonts w:ascii="Arial" w:hAnsi="Arial" w:cs="Arial"/>
          <w:bCs/>
          <w:sz w:val="28"/>
          <w:szCs w:val="28"/>
          <w:lang w:val="kk-KZ"/>
        </w:rPr>
        <w:t>қпараттық қауіпсіздік зерттеушілерінің жұмысы мен үйлестірілуіне арналған).</w:t>
      </w:r>
    </w:p>
    <w:p w14:paraId="6005AE59" w14:textId="77777777" w:rsidR="00756DB8" w:rsidRPr="00022255" w:rsidRDefault="001D6F50" w:rsidP="00756DB8">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Орталықтарды құру ақпараттық жүйелердің осалдықтарын (қателерін, кемшіліктерін) анықтау және ақпараттандыру объектілерінде ақпараттық қауіпсіздік бойынша қоғамдық (кәсіптік) бақылау тетігін іске асыру үшін отандық IT-мамандарды тартуға мүмкіндік береді.</w:t>
      </w:r>
    </w:p>
    <w:p w14:paraId="1F9C9865" w14:textId="51F6DD23" w:rsidR="001D6F50" w:rsidRPr="00022255" w:rsidRDefault="00D54D32" w:rsidP="00756DB8">
      <w:pPr>
        <w:pStyle w:val="a7"/>
        <w:spacing w:after="0" w:line="360" w:lineRule="auto"/>
        <w:ind w:left="0" w:firstLine="709"/>
        <w:jc w:val="both"/>
        <w:rPr>
          <w:rFonts w:ascii="Arial" w:hAnsi="Arial" w:cs="Arial"/>
          <w:bCs/>
          <w:sz w:val="28"/>
          <w:szCs w:val="28"/>
          <w:lang w:val="kk-KZ"/>
        </w:rPr>
      </w:pPr>
      <w:r w:rsidRPr="00022255">
        <w:rPr>
          <w:rFonts w:ascii="Arial" w:hAnsi="Arial" w:cs="Arial"/>
          <w:bCs/>
          <w:sz w:val="28"/>
          <w:szCs w:val="28"/>
          <w:lang w:val="kk-KZ"/>
        </w:rPr>
        <w:t>О</w:t>
      </w:r>
      <w:r w:rsidR="001D6F50" w:rsidRPr="00022255">
        <w:rPr>
          <w:rFonts w:ascii="Arial" w:hAnsi="Arial" w:cs="Arial"/>
          <w:bCs/>
          <w:sz w:val="28"/>
          <w:szCs w:val="28"/>
          <w:lang w:val="kk-KZ"/>
        </w:rPr>
        <w:t>сы бағдарламаның аналогы АҚШ</w:t>
      </w:r>
      <w:r w:rsidR="007B236A" w:rsidRPr="00022255">
        <w:rPr>
          <w:rFonts w:ascii="Arial" w:hAnsi="Arial" w:cs="Arial"/>
          <w:bCs/>
          <w:sz w:val="28"/>
          <w:szCs w:val="28"/>
          <w:lang w:val="kk-KZ"/>
        </w:rPr>
        <w:t>-</w:t>
      </w:r>
      <w:r w:rsidR="001D6F50" w:rsidRPr="00022255">
        <w:rPr>
          <w:rFonts w:ascii="Arial" w:hAnsi="Arial" w:cs="Arial"/>
          <w:bCs/>
          <w:sz w:val="28"/>
          <w:szCs w:val="28"/>
          <w:lang w:val="kk-KZ"/>
        </w:rPr>
        <w:t xml:space="preserve">та (2018 жылғы </w:t>
      </w:r>
      <w:r w:rsidR="007B236A" w:rsidRPr="00022255">
        <w:rPr>
          <w:rFonts w:ascii="Arial" w:hAnsi="Arial" w:cs="Arial"/>
          <w:bCs/>
          <w:sz w:val="28"/>
          <w:szCs w:val="28"/>
          <w:lang w:val="kk-KZ"/>
        </w:rPr>
        <w:br/>
      </w:r>
      <w:r w:rsidR="001D6F50" w:rsidRPr="00022255">
        <w:rPr>
          <w:rFonts w:ascii="Arial" w:hAnsi="Arial" w:cs="Arial"/>
          <w:bCs/>
          <w:sz w:val="28"/>
          <w:szCs w:val="28"/>
          <w:lang w:val="kk-KZ"/>
        </w:rPr>
        <w:t xml:space="preserve">21 желтоқсанда қол қойылған H. R. 7327-Strengthening and Enhancing Cyber-capabilities by Utilizing Risk Exposure Technology Act) және Еуропалық Одақта (EU </w:t>
      </w:r>
      <w:r w:rsidRPr="00022255">
        <w:rPr>
          <w:rFonts w:ascii="Arial" w:hAnsi="Arial" w:cs="Arial"/>
          <w:bCs/>
          <w:sz w:val="28"/>
          <w:szCs w:val="28"/>
          <w:lang w:val="kk-KZ"/>
        </w:rPr>
        <w:t>–</w:t>
      </w:r>
      <w:r w:rsidR="001D6F50" w:rsidRPr="00022255">
        <w:rPr>
          <w:rFonts w:ascii="Arial" w:hAnsi="Arial" w:cs="Arial"/>
          <w:bCs/>
          <w:sz w:val="28"/>
          <w:szCs w:val="28"/>
          <w:lang w:val="kk-KZ"/>
        </w:rPr>
        <w:t xml:space="preserve"> FOSSA (EU-Free and Open Source Software Auditing project)) заңнамалық деңгейде сәтті енгізілді. Осы жобаларда bug bounty бағдарламасы АҚШ Ұлттық қауіпсіздік департаменті мен Еуропалық Одақтың Еуропалық Парламентінің ақпараттық жүйелеріндегі осалдықтарды кең ауқымды анықтаудың негізгі әдісі болып табылады. Bug </w:t>
      </w:r>
      <w:r w:rsidR="001D6F50" w:rsidRPr="00022255">
        <w:rPr>
          <w:rFonts w:ascii="Arial" w:hAnsi="Arial" w:cs="Arial"/>
          <w:bCs/>
          <w:sz w:val="28"/>
          <w:szCs w:val="28"/>
          <w:lang w:val="kk-KZ"/>
        </w:rPr>
        <w:lastRenderedPageBreak/>
        <w:t>bounty бағдарламаларын іске қосу мемлекеттің ақпараттық жүйелері қорғалуының жоғары деңгейін ұстап тұруға ықпал етеді, ықтимал инциденттерді жоюға елеулі шығындарды болдырмауға көмектеседі және ақпараттық қауіпсіздік саласындағы білікті мамандарды анықтайды.</w:t>
      </w:r>
    </w:p>
    <w:p w14:paraId="3835BBAC" w14:textId="068E65AE" w:rsidR="001D6F50" w:rsidRPr="00022255" w:rsidRDefault="00756DB8"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4</w:t>
      </w:r>
      <w:r w:rsidR="001D6F50" w:rsidRPr="00022255">
        <w:rPr>
          <w:rFonts w:ascii="Arial" w:hAnsi="Arial" w:cs="Arial"/>
          <w:bCs/>
          <w:sz w:val="28"/>
          <w:szCs w:val="28"/>
          <w:lang w:val="kk-KZ"/>
        </w:rPr>
        <w:t>.</w:t>
      </w:r>
      <w:r w:rsidR="001D6F50" w:rsidRPr="00022255">
        <w:rPr>
          <w:rFonts w:ascii="Arial" w:hAnsi="Arial" w:cs="Arial"/>
          <w:bCs/>
          <w:sz w:val="28"/>
          <w:szCs w:val="28"/>
          <w:lang w:val="kk-KZ"/>
        </w:rPr>
        <w:tab/>
        <w:t>Бұдан басқа ақпараттық қауіпсіздікті дамыту мақсатында заң жобасында ақпараттық қауіпсіздік ұйымдарының халықаралық құрылымында (CERT) Қазақстан Республикасының Ұлттық қызметі ресми мәртебесін беру үшін ақпараттық қауіпсіздіктің ұлттық үйлестіру орталығының қызметіне байланысты функциялардың бір бөлігін ақпараттық қауіпсіздіктің компьютерлік инциденттеріне ден қою ұлттық қызметіне беру ұсынылады.</w:t>
      </w:r>
    </w:p>
    <w:p w14:paraId="006D958C" w14:textId="59B7BB5A"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xml:space="preserve">Бұл басқа елдердің ұқсас </w:t>
      </w:r>
      <w:r w:rsidR="00D54D32" w:rsidRPr="00022255">
        <w:rPr>
          <w:rFonts w:ascii="Arial" w:hAnsi="Arial" w:cs="Arial"/>
          <w:bCs/>
          <w:sz w:val="28"/>
          <w:szCs w:val="28"/>
          <w:lang w:val="kk-KZ"/>
        </w:rPr>
        <w:t>ұ</w:t>
      </w:r>
      <w:r w:rsidRPr="00022255">
        <w:rPr>
          <w:rFonts w:ascii="Arial" w:hAnsi="Arial" w:cs="Arial"/>
          <w:bCs/>
          <w:sz w:val="28"/>
          <w:szCs w:val="28"/>
          <w:lang w:val="kk-KZ"/>
        </w:rPr>
        <w:t>лттық ұйымдарымен өзара іс-қимыл кезінде рөлді күшейтуге және сенімді нығайтуға мүмкіндік береді, қойылған міндеттерді орындаудың, іс-шараларды үйлестірудің және ақпараттық қауіпсіздікті бұзушылықтарға ден қоюды жүзеге асыру жөніндегі қызметті қолдаудың тиімділігін арттырады, бұл тұтастай алғанда Қазақстанда да, шетелде де қамтамасыз ету деңгейін арттыруға оң ықпал етеді.</w:t>
      </w:r>
    </w:p>
    <w:p w14:paraId="6EB53686" w14:textId="2568949A" w:rsidR="00171A6D"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xml:space="preserve">Аталған қызметтердің функциялары мен міндеттерін </w:t>
      </w:r>
      <w:r w:rsidR="00D54D32" w:rsidRPr="00022255">
        <w:rPr>
          <w:rFonts w:ascii="Arial" w:hAnsi="Arial" w:cs="Arial"/>
          <w:bCs/>
          <w:sz w:val="28"/>
          <w:szCs w:val="28"/>
          <w:lang w:val="kk-KZ"/>
        </w:rPr>
        <w:t>«</w:t>
      </w:r>
      <w:r w:rsidRPr="00022255">
        <w:rPr>
          <w:rFonts w:ascii="Arial" w:hAnsi="Arial" w:cs="Arial"/>
          <w:bCs/>
          <w:sz w:val="28"/>
          <w:szCs w:val="28"/>
          <w:lang w:val="kk-KZ"/>
        </w:rPr>
        <w:t>Мемлекеттік техникалық қызмет</w:t>
      </w:r>
      <w:r w:rsidR="00D54D32" w:rsidRPr="00022255">
        <w:rPr>
          <w:rFonts w:ascii="Arial" w:hAnsi="Arial" w:cs="Arial"/>
          <w:bCs/>
          <w:sz w:val="28"/>
          <w:szCs w:val="28"/>
          <w:lang w:val="kk-KZ"/>
        </w:rPr>
        <w:t>»</w:t>
      </w:r>
      <w:r w:rsidRPr="00022255">
        <w:rPr>
          <w:rFonts w:ascii="Arial" w:hAnsi="Arial" w:cs="Arial"/>
          <w:bCs/>
          <w:sz w:val="28"/>
          <w:szCs w:val="28"/>
          <w:lang w:val="kk-KZ"/>
        </w:rPr>
        <w:t xml:space="preserve"> АҚ жүзеге асырады.</w:t>
      </w:r>
    </w:p>
    <w:p w14:paraId="0770EC8E" w14:textId="77777777" w:rsidR="001D6F50" w:rsidRPr="00022255" w:rsidRDefault="001D6F50" w:rsidP="009163D6">
      <w:pPr>
        <w:spacing w:after="0" w:line="360" w:lineRule="auto"/>
        <w:ind w:firstLine="709"/>
        <w:contextualSpacing/>
        <w:jc w:val="both"/>
        <w:rPr>
          <w:rFonts w:ascii="Arial" w:hAnsi="Arial" w:cs="Arial"/>
          <w:b/>
          <w:sz w:val="28"/>
          <w:szCs w:val="28"/>
          <w:lang w:val="kk-KZ"/>
        </w:rPr>
      </w:pPr>
    </w:p>
    <w:p w14:paraId="570D16BC" w14:textId="6A740372" w:rsidR="00C641FE" w:rsidRPr="00022255" w:rsidRDefault="00022255" w:rsidP="009163D6">
      <w:pPr>
        <w:spacing w:after="0" w:line="360" w:lineRule="auto"/>
        <w:ind w:firstLine="709"/>
        <w:contextualSpacing/>
        <w:jc w:val="both"/>
        <w:rPr>
          <w:rFonts w:ascii="Arial" w:hAnsi="Arial" w:cs="Arial"/>
          <w:b/>
          <w:sz w:val="28"/>
          <w:szCs w:val="28"/>
          <w:lang w:val="kk-KZ"/>
        </w:rPr>
      </w:pPr>
      <w:r w:rsidRPr="00022255">
        <w:rPr>
          <w:rFonts w:ascii="Arial" w:hAnsi="Arial" w:cs="Arial"/>
          <w:b/>
          <w:sz w:val="28"/>
          <w:szCs w:val="28"/>
          <w:lang w:val="kk-KZ"/>
        </w:rPr>
        <w:t>7</w:t>
      </w:r>
      <w:r w:rsidR="00D54D32" w:rsidRPr="00022255">
        <w:rPr>
          <w:rFonts w:ascii="Arial" w:hAnsi="Arial" w:cs="Arial"/>
          <w:b/>
          <w:sz w:val="28"/>
          <w:szCs w:val="28"/>
          <w:lang w:val="kk-KZ"/>
        </w:rPr>
        <w:t>-с</w:t>
      </w:r>
      <w:r w:rsidR="00C641FE" w:rsidRPr="00022255">
        <w:rPr>
          <w:rFonts w:ascii="Arial" w:hAnsi="Arial" w:cs="Arial"/>
          <w:b/>
          <w:sz w:val="28"/>
          <w:szCs w:val="28"/>
          <w:lang w:val="kk-KZ"/>
        </w:rPr>
        <w:t>лайд.</w:t>
      </w:r>
    </w:p>
    <w:p w14:paraId="3EB0522B" w14:textId="599FB9AD"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xml:space="preserve">Құрметті </w:t>
      </w:r>
      <w:r w:rsidR="00022255" w:rsidRPr="00022255">
        <w:rPr>
          <w:rFonts w:ascii="Arial" w:hAnsi="Arial" w:cs="Arial"/>
          <w:bCs/>
          <w:sz w:val="28"/>
          <w:szCs w:val="28"/>
          <w:lang w:val="kk-KZ"/>
        </w:rPr>
        <w:t xml:space="preserve">Альберт Павлович! </w:t>
      </w:r>
      <w:r w:rsidRPr="00022255">
        <w:rPr>
          <w:rFonts w:ascii="Arial" w:hAnsi="Arial" w:cs="Arial"/>
          <w:bCs/>
          <w:sz w:val="28"/>
          <w:szCs w:val="28"/>
          <w:lang w:val="kk-KZ"/>
        </w:rPr>
        <w:t>Заң жобасы азаматтар мен бизнес үшін қолайлы цифрлық орта құруға, жоғары технологиялық және перспективалы жобаларды іске асыруға, қазіргі заманғы цифрлық технологияларды пайдалану негізінде мемлекеттік басқаруды сапалы жетілдіруге бағытталған.</w:t>
      </w:r>
    </w:p>
    <w:p w14:paraId="0D4D16E3"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Заң жобасын қабылдаудың әсері келесідей болады деп күтілуде:</w:t>
      </w:r>
    </w:p>
    <w:p w14:paraId="6173BF15"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инновациялық белсенділікті арттыру;</w:t>
      </w:r>
    </w:p>
    <w:p w14:paraId="30766072"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экономика салаларын цифрландыру;</w:t>
      </w:r>
    </w:p>
    <w:p w14:paraId="485ECAC2"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мемлекеттік бюджетті үнемдеу;</w:t>
      </w:r>
    </w:p>
    <w:p w14:paraId="77954A0B"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lastRenderedPageBreak/>
        <w:t>- цифрландыру есебінен сыбайлас жемқорлықтың алдын алу;</w:t>
      </w:r>
    </w:p>
    <w:p w14:paraId="35467278"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ақпараттық қауіпсіздік саласындағы бұзушылықтар санын азайту;</w:t>
      </w:r>
    </w:p>
    <w:p w14:paraId="6AA243C7"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цифрлық экономиканың тартымдылығын арттыру, азаматтар мен бизнестің сенімі;</w:t>
      </w:r>
    </w:p>
    <w:p w14:paraId="6E0F0F7E"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 әкімшілік рәсімдерді оңайлату және әкімшілік кедергілерді жою.</w:t>
      </w:r>
    </w:p>
    <w:p w14:paraId="52D24BAF" w14:textId="77777777" w:rsidR="001D6F50" w:rsidRPr="00022255"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Заң жобасын қолдауды сұраймын.</w:t>
      </w:r>
    </w:p>
    <w:p w14:paraId="79CC6CCA" w14:textId="68AE5C9A" w:rsidR="00346932" w:rsidRPr="001D6F50" w:rsidRDefault="001D6F50" w:rsidP="009163D6">
      <w:pPr>
        <w:spacing w:after="0" w:line="360" w:lineRule="auto"/>
        <w:ind w:firstLine="709"/>
        <w:contextualSpacing/>
        <w:jc w:val="both"/>
        <w:rPr>
          <w:rFonts w:ascii="Arial" w:hAnsi="Arial" w:cs="Arial"/>
          <w:bCs/>
          <w:sz w:val="28"/>
          <w:szCs w:val="28"/>
          <w:lang w:val="kk-KZ"/>
        </w:rPr>
      </w:pPr>
      <w:r w:rsidRPr="00022255">
        <w:rPr>
          <w:rFonts w:ascii="Arial" w:hAnsi="Arial" w:cs="Arial"/>
          <w:bCs/>
          <w:sz w:val="28"/>
          <w:szCs w:val="28"/>
          <w:lang w:val="kk-KZ"/>
        </w:rPr>
        <w:t>Назарларыңызға рақмет.</w:t>
      </w:r>
    </w:p>
    <w:sectPr w:rsidR="00346932" w:rsidRPr="001D6F50" w:rsidSect="003F38BE">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D1881" w14:textId="77777777" w:rsidR="00337D87" w:rsidRDefault="00337D87" w:rsidP="00A26E6E">
      <w:pPr>
        <w:spacing w:after="0" w:line="240" w:lineRule="auto"/>
      </w:pPr>
      <w:r>
        <w:separator/>
      </w:r>
    </w:p>
  </w:endnote>
  <w:endnote w:type="continuationSeparator" w:id="0">
    <w:p w14:paraId="15BAB86B" w14:textId="77777777" w:rsidR="00337D87" w:rsidRDefault="00337D87" w:rsidP="00A2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9189F" w14:textId="77777777" w:rsidR="00337D87" w:rsidRDefault="00337D87" w:rsidP="00A26E6E">
      <w:pPr>
        <w:spacing w:after="0" w:line="240" w:lineRule="auto"/>
      </w:pPr>
      <w:r>
        <w:separator/>
      </w:r>
    </w:p>
  </w:footnote>
  <w:footnote w:type="continuationSeparator" w:id="0">
    <w:p w14:paraId="2504D4FF" w14:textId="77777777" w:rsidR="00337D87" w:rsidRDefault="00337D87" w:rsidP="00A26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344909"/>
      <w:docPartObj>
        <w:docPartGallery w:val="Page Numbers (Top of Page)"/>
        <w:docPartUnique/>
      </w:docPartObj>
    </w:sdtPr>
    <w:sdtEndPr/>
    <w:sdtContent>
      <w:p w14:paraId="090A0317" w14:textId="77777777" w:rsidR="00A26E6E" w:rsidRDefault="00A26E6E">
        <w:pPr>
          <w:pStyle w:val="a3"/>
          <w:jc w:val="center"/>
        </w:pPr>
        <w:r>
          <w:fldChar w:fldCharType="begin"/>
        </w:r>
        <w:r>
          <w:instrText>PAGE   \* MERGEFORMAT</w:instrText>
        </w:r>
        <w:r>
          <w:fldChar w:fldCharType="separate"/>
        </w:r>
        <w:r w:rsidR="00AC74D3">
          <w:rPr>
            <w:noProof/>
          </w:rPr>
          <w:t>9</w:t>
        </w:r>
        <w:r>
          <w:fldChar w:fldCharType="end"/>
        </w:r>
      </w:p>
    </w:sdtContent>
  </w:sdt>
  <w:p w14:paraId="60252F6B" w14:textId="77777777" w:rsidR="00A26E6E" w:rsidRDefault="00A26E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207"/>
    <w:multiLevelType w:val="hybridMultilevel"/>
    <w:tmpl w:val="E72C1AA6"/>
    <w:lvl w:ilvl="0" w:tplc="98D6F7E6">
      <w:start w:val="1"/>
      <w:numFmt w:val="decimal"/>
      <w:lvlText w:val="%1."/>
      <w:lvlJc w:val="left"/>
      <w:pPr>
        <w:ind w:left="1421" w:hanging="5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F63EA9"/>
    <w:multiLevelType w:val="hybridMultilevel"/>
    <w:tmpl w:val="D6B6A2E0"/>
    <w:lvl w:ilvl="0" w:tplc="6B040F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9F576E"/>
    <w:multiLevelType w:val="hybridMultilevel"/>
    <w:tmpl w:val="16425C1E"/>
    <w:lvl w:ilvl="0" w:tplc="C990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EC4B00"/>
    <w:multiLevelType w:val="hybridMultilevel"/>
    <w:tmpl w:val="15ACC5EE"/>
    <w:lvl w:ilvl="0" w:tplc="1D92C242">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5FBE4CFB"/>
    <w:multiLevelType w:val="hybridMultilevel"/>
    <w:tmpl w:val="1DD6EBE0"/>
    <w:lvl w:ilvl="0" w:tplc="718A5A3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16E13B6"/>
    <w:multiLevelType w:val="hybridMultilevel"/>
    <w:tmpl w:val="34FAE55A"/>
    <w:lvl w:ilvl="0" w:tplc="6D026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2C"/>
    <w:rsid w:val="00022255"/>
    <w:rsid w:val="00076C08"/>
    <w:rsid w:val="000F7621"/>
    <w:rsid w:val="00100936"/>
    <w:rsid w:val="00101AE2"/>
    <w:rsid w:val="00120BF0"/>
    <w:rsid w:val="00130A48"/>
    <w:rsid w:val="00171A6D"/>
    <w:rsid w:val="001D6F50"/>
    <w:rsid w:val="001E4B39"/>
    <w:rsid w:val="001E5A48"/>
    <w:rsid w:val="002156BD"/>
    <w:rsid w:val="00262876"/>
    <w:rsid w:val="002D7E02"/>
    <w:rsid w:val="00327622"/>
    <w:rsid w:val="00337D87"/>
    <w:rsid w:val="00346C6C"/>
    <w:rsid w:val="003952FC"/>
    <w:rsid w:val="003F38BE"/>
    <w:rsid w:val="004168FE"/>
    <w:rsid w:val="00444FA8"/>
    <w:rsid w:val="004575E7"/>
    <w:rsid w:val="0047433C"/>
    <w:rsid w:val="00507A77"/>
    <w:rsid w:val="0053743A"/>
    <w:rsid w:val="00550EDC"/>
    <w:rsid w:val="00562704"/>
    <w:rsid w:val="005734BD"/>
    <w:rsid w:val="005C23FF"/>
    <w:rsid w:val="005E182C"/>
    <w:rsid w:val="006142AB"/>
    <w:rsid w:val="00682387"/>
    <w:rsid w:val="006A115F"/>
    <w:rsid w:val="006D0FEE"/>
    <w:rsid w:val="00741006"/>
    <w:rsid w:val="00756DB8"/>
    <w:rsid w:val="00764FD5"/>
    <w:rsid w:val="007B236A"/>
    <w:rsid w:val="007D00CE"/>
    <w:rsid w:val="007D0D12"/>
    <w:rsid w:val="00844011"/>
    <w:rsid w:val="00865AC2"/>
    <w:rsid w:val="00866BC2"/>
    <w:rsid w:val="008C2AED"/>
    <w:rsid w:val="009163D6"/>
    <w:rsid w:val="009A5763"/>
    <w:rsid w:val="00A0171F"/>
    <w:rsid w:val="00A03A2B"/>
    <w:rsid w:val="00A26E6E"/>
    <w:rsid w:val="00A82396"/>
    <w:rsid w:val="00AC74D3"/>
    <w:rsid w:val="00AE4241"/>
    <w:rsid w:val="00AE7975"/>
    <w:rsid w:val="00B1135E"/>
    <w:rsid w:val="00B7248E"/>
    <w:rsid w:val="00C435D7"/>
    <w:rsid w:val="00C5117A"/>
    <w:rsid w:val="00C641FE"/>
    <w:rsid w:val="00D427BD"/>
    <w:rsid w:val="00D54D32"/>
    <w:rsid w:val="00D723DA"/>
    <w:rsid w:val="00D776CA"/>
    <w:rsid w:val="00D87F75"/>
    <w:rsid w:val="00D9354F"/>
    <w:rsid w:val="00DD299D"/>
    <w:rsid w:val="00E31452"/>
    <w:rsid w:val="00E538A7"/>
    <w:rsid w:val="00EB1BFD"/>
    <w:rsid w:val="00EC43FD"/>
    <w:rsid w:val="00EC6EE8"/>
    <w:rsid w:val="00ED55F6"/>
    <w:rsid w:val="00EF07F0"/>
    <w:rsid w:val="00F45F3F"/>
    <w:rsid w:val="00F5611A"/>
    <w:rsid w:val="00F71D57"/>
    <w:rsid w:val="00F93DD3"/>
    <w:rsid w:val="00FB210A"/>
    <w:rsid w:val="00FB2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148A"/>
  <w15:docId w15:val="{7EC1EE49-0D37-4486-94B7-AA8D2A6E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6E"/>
  </w:style>
  <w:style w:type="paragraph" w:styleId="1">
    <w:name w:val="heading 1"/>
    <w:basedOn w:val="a"/>
    <w:next w:val="a"/>
    <w:link w:val="10"/>
    <w:uiPriority w:val="9"/>
    <w:qFormat/>
    <w:rsid w:val="00171A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113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E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6E6E"/>
  </w:style>
  <w:style w:type="paragraph" w:styleId="a5">
    <w:name w:val="footer"/>
    <w:basedOn w:val="a"/>
    <w:link w:val="a6"/>
    <w:uiPriority w:val="99"/>
    <w:unhideWhenUsed/>
    <w:rsid w:val="00A26E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6E6E"/>
  </w:style>
  <w:style w:type="character" w:customStyle="1" w:styleId="20">
    <w:name w:val="Заголовок 2 Знак"/>
    <w:basedOn w:val="a0"/>
    <w:link w:val="2"/>
    <w:uiPriority w:val="9"/>
    <w:rsid w:val="00B1135E"/>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F71D57"/>
    <w:pPr>
      <w:ind w:left="720"/>
      <w:contextualSpacing/>
    </w:pPr>
  </w:style>
  <w:style w:type="character" w:customStyle="1" w:styleId="10">
    <w:name w:val="Заголовок 1 Знак"/>
    <w:basedOn w:val="a0"/>
    <w:link w:val="1"/>
    <w:uiPriority w:val="9"/>
    <w:rsid w:val="00171A6D"/>
    <w:rPr>
      <w:rFonts w:asciiTheme="majorHAnsi" w:eastAsiaTheme="majorEastAsia" w:hAnsiTheme="majorHAnsi" w:cstheme="majorBidi"/>
      <w:color w:val="365F91" w:themeColor="accent1" w:themeShade="BF"/>
      <w:sz w:val="32"/>
      <w:szCs w:val="32"/>
    </w:rPr>
  </w:style>
  <w:style w:type="paragraph" w:styleId="a8">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9"/>
    <w:uiPriority w:val="1"/>
    <w:qFormat/>
    <w:rsid w:val="00A0171F"/>
    <w:pPr>
      <w:spacing w:after="0" w:line="240" w:lineRule="auto"/>
    </w:pPr>
  </w:style>
  <w:style w:type="character" w:customStyle="1" w:styleId="a9">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8"/>
    <w:uiPriority w:val="1"/>
    <w:qFormat/>
    <w:locked/>
    <w:rsid w:val="00A0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214">
      <w:bodyDiv w:val="1"/>
      <w:marLeft w:val="0"/>
      <w:marRight w:val="0"/>
      <w:marTop w:val="0"/>
      <w:marBottom w:val="0"/>
      <w:divBdr>
        <w:top w:val="none" w:sz="0" w:space="0" w:color="auto"/>
        <w:left w:val="none" w:sz="0" w:space="0" w:color="auto"/>
        <w:bottom w:val="none" w:sz="0" w:space="0" w:color="auto"/>
        <w:right w:val="none" w:sz="0" w:space="0" w:color="auto"/>
      </w:divBdr>
    </w:div>
    <w:div w:id="136921257">
      <w:bodyDiv w:val="1"/>
      <w:marLeft w:val="0"/>
      <w:marRight w:val="0"/>
      <w:marTop w:val="0"/>
      <w:marBottom w:val="0"/>
      <w:divBdr>
        <w:top w:val="none" w:sz="0" w:space="0" w:color="auto"/>
        <w:left w:val="none" w:sz="0" w:space="0" w:color="auto"/>
        <w:bottom w:val="none" w:sz="0" w:space="0" w:color="auto"/>
        <w:right w:val="none" w:sz="0" w:space="0" w:color="auto"/>
      </w:divBdr>
    </w:div>
    <w:div w:id="1065572275">
      <w:bodyDiv w:val="1"/>
      <w:marLeft w:val="0"/>
      <w:marRight w:val="0"/>
      <w:marTop w:val="0"/>
      <w:marBottom w:val="0"/>
      <w:divBdr>
        <w:top w:val="none" w:sz="0" w:space="0" w:color="auto"/>
        <w:left w:val="none" w:sz="0" w:space="0" w:color="auto"/>
        <w:bottom w:val="none" w:sz="0" w:space="0" w:color="auto"/>
        <w:right w:val="none" w:sz="0" w:space="0" w:color="auto"/>
      </w:divBdr>
    </w:div>
    <w:div w:id="1190949451">
      <w:bodyDiv w:val="1"/>
      <w:marLeft w:val="0"/>
      <w:marRight w:val="0"/>
      <w:marTop w:val="0"/>
      <w:marBottom w:val="0"/>
      <w:divBdr>
        <w:top w:val="none" w:sz="0" w:space="0" w:color="auto"/>
        <w:left w:val="none" w:sz="0" w:space="0" w:color="auto"/>
        <w:bottom w:val="none" w:sz="0" w:space="0" w:color="auto"/>
        <w:right w:val="none" w:sz="0" w:space="0" w:color="auto"/>
      </w:divBdr>
    </w:div>
    <w:div w:id="1229078139">
      <w:bodyDiv w:val="1"/>
      <w:marLeft w:val="0"/>
      <w:marRight w:val="0"/>
      <w:marTop w:val="0"/>
      <w:marBottom w:val="0"/>
      <w:divBdr>
        <w:top w:val="none" w:sz="0" w:space="0" w:color="auto"/>
        <w:left w:val="none" w:sz="0" w:space="0" w:color="auto"/>
        <w:bottom w:val="none" w:sz="0" w:space="0" w:color="auto"/>
        <w:right w:val="none" w:sz="0" w:space="0" w:color="auto"/>
      </w:divBdr>
    </w:div>
    <w:div w:id="1355613363">
      <w:bodyDiv w:val="1"/>
      <w:marLeft w:val="0"/>
      <w:marRight w:val="0"/>
      <w:marTop w:val="0"/>
      <w:marBottom w:val="0"/>
      <w:divBdr>
        <w:top w:val="none" w:sz="0" w:space="0" w:color="auto"/>
        <w:left w:val="none" w:sz="0" w:space="0" w:color="auto"/>
        <w:bottom w:val="none" w:sz="0" w:space="0" w:color="auto"/>
        <w:right w:val="none" w:sz="0" w:space="0" w:color="auto"/>
      </w:divBdr>
      <w:divsChild>
        <w:div w:id="1733968386">
          <w:marLeft w:val="0"/>
          <w:marRight w:val="0"/>
          <w:marTop w:val="0"/>
          <w:marBottom w:val="0"/>
          <w:divBdr>
            <w:top w:val="none" w:sz="0" w:space="0" w:color="auto"/>
            <w:left w:val="none" w:sz="0" w:space="0" w:color="auto"/>
            <w:bottom w:val="none" w:sz="0" w:space="0" w:color="auto"/>
            <w:right w:val="none" w:sz="0" w:space="0" w:color="auto"/>
          </w:divBdr>
        </w:div>
        <w:div w:id="156764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Клышпаев Динмухамед</cp:lastModifiedBy>
  <cp:revision>2</cp:revision>
  <dcterms:created xsi:type="dcterms:W3CDTF">2022-03-05T11:13:00Z</dcterms:created>
  <dcterms:modified xsi:type="dcterms:W3CDTF">2022-03-05T11:13:00Z</dcterms:modified>
</cp:coreProperties>
</file>