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51" w:rsidRDefault="00D46251" w:rsidP="00D46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</w:pPr>
      <w:r w:rsidRPr="00D46251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  <w:t>Общественно-политическая газета «Литер» № 30</w:t>
      </w:r>
    </w:p>
    <w:p w:rsidR="00D46251" w:rsidRPr="00D46251" w:rsidRDefault="00D46251" w:rsidP="00D46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</w:pPr>
      <w:r w:rsidRPr="00D46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28 февраля 2017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года</w:t>
      </w:r>
    </w:p>
    <w:p w:rsidR="00D46251" w:rsidRPr="00D46251" w:rsidRDefault="00D46251" w:rsidP="00D46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D46251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  <w:t>Оксана ДАВЫДОВА, </w:t>
      </w:r>
    </w:p>
    <w:p w:rsidR="00D46251" w:rsidRDefault="00D46251" w:rsidP="00D46251">
      <w:pPr>
        <w:shd w:val="clear" w:color="auto" w:fill="FFFFFF"/>
        <w:spacing w:before="150" w:after="150" w:line="480" w:lineRule="atLeast"/>
        <w:outlineLvl w:val="0"/>
        <w:rPr>
          <w:rFonts w:ascii="Cambria" w:eastAsia="Times New Roman" w:hAnsi="Cambria" w:cs="Times New Roman"/>
          <w:color w:val="000000"/>
          <w:kern w:val="36"/>
          <w:sz w:val="41"/>
          <w:szCs w:val="41"/>
          <w:lang w:eastAsia="ru-RU"/>
        </w:rPr>
      </w:pPr>
    </w:p>
    <w:p w:rsidR="00D46251" w:rsidRPr="00D46251" w:rsidRDefault="00D46251" w:rsidP="00D46251">
      <w:pPr>
        <w:shd w:val="clear" w:color="auto" w:fill="FFFFFF"/>
        <w:spacing w:before="150" w:after="150" w:line="480" w:lineRule="atLeast"/>
        <w:outlineLvl w:val="0"/>
        <w:rPr>
          <w:rFonts w:ascii="Cambria" w:eastAsia="Times New Roman" w:hAnsi="Cambria" w:cs="Times New Roman"/>
          <w:color w:val="000000"/>
          <w:kern w:val="36"/>
          <w:sz w:val="41"/>
          <w:szCs w:val="41"/>
          <w:lang w:eastAsia="ru-RU"/>
        </w:rPr>
      </w:pPr>
      <w:r w:rsidRPr="00D46251">
        <w:rPr>
          <w:rFonts w:ascii="Cambria" w:eastAsia="Times New Roman" w:hAnsi="Cambria" w:cs="Times New Roman"/>
          <w:color w:val="000000"/>
          <w:kern w:val="36"/>
          <w:sz w:val="41"/>
          <w:szCs w:val="41"/>
          <w:lang w:eastAsia="ru-RU"/>
        </w:rPr>
        <w:t xml:space="preserve">Обсуждение предложений по реформам в </w:t>
      </w:r>
      <w:bookmarkStart w:id="0" w:name="_GoBack"/>
      <w:bookmarkEnd w:id="0"/>
      <w:r w:rsidRPr="00D46251">
        <w:rPr>
          <w:rFonts w:ascii="Cambria" w:eastAsia="Times New Roman" w:hAnsi="Cambria" w:cs="Times New Roman"/>
          <w:color w:val="000000"/>
          <w:kern w:val="36"/>
          <w:sz w:val="41"/>
          <w:szCs w:val="41"/>
          <w:lang w:eastAsia="ru-RU"/>
        </w:rPr>
        <w:t>Конституцию подходит к завершению</w:t>
      </w:r>
    </w:p>
    <w:p w:rsidR="00D46251" w:rsidRPr="00D46251" w:rsidRDefault="00D46251" w:rsidP="00D4625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D4625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Казахстанцы</w:t>
      </w:r>
      <w:proofErr w:type="spellEnd"/>
      <w:r w:rsidRPr="00D4625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в большинстве своем одобряют реформирование системы государственной власти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Они активно участвуют в обсуждении этой темы, выдвигая собственные идеи и предложения. В настоящее время от граждан по поводу разграничения власти поступило более трех тысяч предложений.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Напомним, что под занавес уходящего 2016 года на торжественном собрании к Дню Независимости РК Президент Казахстана Нурсултан Назарбаев заявил, что настало время рассмотреть вопрос перераспределения полномочий между Президентом, Правительством и Парламентом. В январе этого года он подписал распоряжение об образовании Рабочей группы по вопросам перераспределения полномочий между ветвями государственной власти и во время специального Обращения вынес проект закона с конституционными реформами – «О внесении изменений и дополнений в Конституцию РК» – на всенародное обсуждение. В конце прошлой недели в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Акорде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состоялось заседание данной Рабочей группы, на котором стало известно, что в ее адрес поступило порядка трех тысяч обращений с предложениями по усилению роли Парламента, ответственности Правительства и местных органов власти, совершенствованию деятельности правоохранительной и судебной систем, а также по вопросам прав собственности. Эти предложения затрагивают как конституционные полномочия Главы государства, так и полномочия, установленные законами страны. Как отмечалось, все поступающие предложения рассматриваются, к этой работе привлекаются и зарубежные эксперты.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Срок всенародного обсуждения законопроекта «О внесении изменений и дополнений в Конституцию РК» завершится на этой неделе. Затем по итогам обсуждения проект будет доработан и представлен Президенту.</w:t>
      </w: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Тем временем в Мажилисе Парламента РК состоялось очередное заседание депутатской группы Ассамблеи народа Казахстана, на котором были рассмотрены задачи, вытекающие из Обращения Нурсултана Назарбаева.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Мажилисмен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руководитель депутатской группы АНК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Сауытбек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Абдрахманов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считает, что конституционная реформа является поворотным моментом в демократическом развитии Казахстана. По его мнению, предстоящая реформа власти свидетельствует о последовательной реализации стратегии демократизации казахстанского общества.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– В деле выполнения задач, вытекающих из Обращения Главы государства, особая ответственность возлагается на Ассамблею народа Казахстана, – заявил он, отметив при этом, что конституционная реформа может быть успешно осуществлена только в условиях общественного согласия и сплоченности народа.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Такой же позиции придерживается вице-спикер Мажилиса Парламента РК Владимир Божко. Он подчеркнул правильность того, что практически на завершающей стадии данный вопрос обсуждается депутатской группой АНК, так как ассамблея является уникальным институтом, играющим особую роль в формировании казахстанской модели единства и толерантности.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br/>
        <w:t>– Главным инструментом любых изменений являются мир и согласие. Без этого основополагающего фундамента невозможно ни развитие общества, ни достижение каких-то промышленных результатов, ни развитие человеческого потенциала. Это всеобъемлющее понятие, которое гарантирует нормальное развитие общественных отношений, развитие институтов гражданского общества, – констатировал заместитель председателя палаты.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В ходе заседания участники пришли к выводу, что гражданское общество созрело для конституционных реформ в системе государственной власти. Депутаты, озвучивая впечатления от своих поездок в регионы, где они встречались с электоратом, рассказали, что в большинстве своем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казахстанцы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одобряют реформы. Граждане активно участвую в обсуждении этой темы, выдвигая собственные идеи и </w:t>
      </w:r>
      <w:proofErr w:type="gram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предложения.</w:t>
      </w: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–</w:t>
      </w:r>
      <w:proofErr w:type="gram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странах с развитой демократией происходят именно такие процессы, – пояснила депутат Снежана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Имашева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– У них общество действительно проявляет активный интерес к любым политическим реформам. В Казахстане на сей раз обсуждение реформ с использованием всех средств связи, на мой взгляд, самое демократичное по формату из того, что было ранее.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 поддержку президентских инициатив она отметила, что перераспределение части полномочий, предлагаемых по части Парламента, благотворно повлияет на усиление роли Парламента.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– Парламенту даются новые полномочия. Министры будут назначаться после консультации с Мажилисом. Правительство будет подотчетно не только Президенту, но и Парламенту. Это шаг к усилению роли Парламента в целом и его взаимодействия с Правительством. На сегодня Парламент ограничивается только законотворческой работой. Как Парламент будет использовать новую поправку в Конституции, покажет время. Но Правительству повестку дня должен формировать Парламент. Парламент должен быть очень сильным и профессиональным и владеть ситуацией в стране лучше, чем само Правительство, – указала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мажилисвумен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Екатерина Никитинская, в свою очередь, также обратила внимание на роль Парламента в свете будущего перераспределения власти.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– Принятие изменений в Конституцию потребует дальнейшего изменения целого ряда подзаконных актов. Парламент сейчас законодательно закрепляется как единственный законодательный орган, который принимает законодательные акты. Президент отказался от таких полномочий. Хотелось бы, чтобы мы в ходе этой реформы урегулировали вопрос компетенции Парламента в плане изменения законодательных актов, которые вносит Правительство, – уточнила она.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По ее словам, у депутатов и членов Правительства постоянно возникают споры насчет того, до какого предела можно менять законодательные акты.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– Правительство, понятно, создает законодательные акты, больше удобные для их администрирования, а мы должны обеспечить баланс общественных интересов. Нам нужно урегулировать этот вопрос. </w:t>
      </w:r>
      <w:proofErr w:type="gram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Принять здесь сбалансированную норму</w:t>
      </w:r>
      <w:proofErr w:type="gram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– считает депутат.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Кром того, Екатерина Никитинская сделала ремарку по поводу отчетности Правительства перед Парламентом.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– Очень важно, чтобы Премьер и Кабинет министров отчитывались перед нами не </w:t>
      </w: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 xml:space="preserve">только по итогам своей работы, но и когда при приходе нового Мажилиса формируется новый Кабинет министров, чтобы этот новый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Кабмин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входил в свою деятельность с какой-то среднесрочной программой. Он должен докладывать в самом начале и потом отчитаться, – полагает парламентарий.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Нормы с поправками в статью 26 прокомментировал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Ахмет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Мурадов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. Он напомнил, что речь идет о предложении авторов изложить пункт 1 этой статьи в следующей редакции: «Каждый может иметь в частной собственности любое законно приобретенное имущество». На этот счет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мажилисмен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отметил, что в рамках обсуждения необходимо будет договориться о том, кто подпадает под категорию «каждый».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– Что несет сама по себе эта юридическая конструкция, если мы в самом начале говорим: «Мы – народ Казахстана»? Предполагается, что он состоит из граждан Казахстана. А те, кто не граждане Казахстана – они входят в состав нашего народа? Или это население, которое проживает на территории Казахстана? В этом вопросе нам надо четко определяться, чтобы завтра, приехав в регион, мы сказали: «Да, вот его содержание, вот его трактовка, вот его дополнение, вот законный документ, который точно определяет ваши права и полномочия», – считает он.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Итоги заседания подвел Владимир Божко, со своей стороны обозначив оценку усиления роли Парламента как усиление роли избирателей, то есть самих </w:t>
      </w:r>
      <w:proofErr w:type="spellStart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казахстанцев</w:t>
      </w:r>
      <w:proofErr w:type="spellEnd"/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– Что такое усиление роли Парламента? Это усиление роли избирателей и усиление каналов влияния избирателей на государственную власть. Народ должен влиять на Правительство, на государственную политику через обратную связь. А каким образом? Через избранный Парламент, через доступность к институтам, которые принимают решение. Надеемся, что эти изменения по собственности, по усилению каналов обратной связи между обществом, Правительством и властью сработают и мы с вами получим мультипликативный эффект в самом главном – в росте защищенности нашего гражданина, в росте его благосостояния и, в конце концов, в динамичном развитии всего общества, – заключил вице-спикер Мажилиса.</w:t>
      </w:r>
    </w:p>
    <w:p w:rsidR="00D46251" w:rsidRPr="00D46251" w:rsidRDefault="00D46251" w:rsidP="00D4625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4625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8050C" w:rsidRDefault="00F8050C"/>
    <w:sectPr w:rsidR="00F8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3B"/>
    <w:rsid w:val="000D473B"/>
    <w:rsid w:val="00D46251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E200-10DF-4FC5-98C0-47C9C6A9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62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11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2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466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26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6196759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2017-03-03T11:26:00Z</dcterms:created>
  <dcterms:modified xsi:type="dcterms:W3CDTF">2017-03-03T11:29:00Z</dcterms:modified>
</cp:coreProperties>
</file>