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A5" w:rsidRPr="008F61EE" w:rsidRDefault="00334D93" w:rsidP="007F311F">
      <w:pPr>
        <w:pStyle w:val="caaieiaie2"/>
        <w:keepNext w:val="0"/>
        <w:widowControl/>
        <w:tabs>
          <w:tab w:val="left" w:pos="-1418"/>
        </w:tabs>
        <w:ind w:left="4248"/>
        <w:contextualSpacing/>
        <w:jc w:val="left"/>
        <w:rPr>
          <w:b w:val="0"/>
          <w:i/>
          <w:iCs/>
          <w:caps w:val="0"/>
          <w:color w:val="1F3864" w:themeColor="accent5" w:themeShade="80"/>
          <w:sz w:val="24"/>
          <w:szCs w:val="24"/>
        </w:rPr>
      </w:pPr>
      <w:r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Доклад</w:t>
      </w:r>
      <w:r w:rsidR="00090194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gramStart"/>
      <w:r w:rsidR="0012664F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вице-м</w:t>
      </w:r>
      <w:r w:rsidR="0017060B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инистра</w:t>
      </w:r>
      <w:proofErr w:type="gramEnd"/>
      <w:r w:rsidR="009D06DC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="0017060B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национальной экономики</w:t>
      </w:r>
      <w:r w:rsidR="006B5CE8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br/>
      </w:r>
      <w:r w:rsidR="0017060B" w:rsidRPr="008F61EE">
        <w:rPr>
          <w:i/>
          <w:iCs/>
          <w:caps w:val="0"/>
          <w:color w:val="1F3864" w:themeColor="accent5" w:themeShade="80"/>
          <w:sz w:val="24"/>
          <w:szCs w:val="24"/>
        </w:rPr>
        <w:t>А.</w:t>
      </w:r>
      <w:r w:rsidR="009D06DC" w:rsidRPr="008F61EE">
        <w:rPr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="0012664F">
        <w:rPr>
          <w:i/>
          <w:iCs/>
          <w:caps w:val="0"/>
          <w:color w:val="1F3864" w:themeColor="accent5" w:themeShade="80"/>
          <w:sz w:val="24"/>
          <w:szCs w:val="24"/>
        </w:rPr>
        <w:t>Амрина</w:t>
      </w:r>
      <w:proofErr w:type="spellEnd"/>
      <w:r w:rsidR="0073353F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на </w:t>
      </w:r>
      <w:r w:rsidR="001A6CF7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 xml:space="preserve">презентации в Мажилисе Парламента </w:t>
      </w:r>
      <w:r w:rsidR="0073353F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проект</w:t>
      </w:r>
      <w:r w:rsidR="001A6CF7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>а</w:t>
      </w:r>
      <w:r w:rsidR="009D06DC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="0073353F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ПСЭР </w:t>
      </w:r>
      <w:r w:rsidR="0073353F" w:rsidRPr="008F61EE">
        <w:rPr>
          <w:b w:val="0"/>
          <w:i/>
          <w:caps w:val="0"/>
          <w:color w:val="1F3864" w:themeColor="accent5" w:themeShade="80"/>
          <w:sz w:val="24"/>
          <w:szCs w:val="24"/>
        </w:rPr>
        <w:t>на</w:t>
      </w:r>
      <w:r w:rsidR="0073353F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2023</w:t>
      </w:r>
      <w:r w:rsidR="001C3542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 xml:space="preserve"> </w:t>
      </w:r>
      <w:r w:rsidR="0073353F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-</w:t>
      </w:r>
      <w:r w:rsidR="001C3542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 xml:space="preserve"> </w:t>
      </w:r>
      <w:r w:rsidR="0073353F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2027 годы</w:t>
      </w:r>
      <w:r w:rsidR="007C73CC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и </w:t>
      </w:r>
      <w:r w:rsidR="007C73CC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проект</w:t>
      </w:r>
      <w:r w:rsidR="007C73CC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>а</w:t>
      </w:r>
      <w:r w:rsidR="007C73CC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закон</w:t>
      </w:r>
      <w:r w:rsidR="007C73CC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а</w:t>
      </w:r>
      <w:r w:rsidR="007C73CC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о гарантированном трансферте из </w:t>
      </w:r>
      <w:proofErr w:type="spellStart"/>
      <w:r w:rsidR="007C73CC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Нацфонда</w:t>
      </w:r>
      <w:proofErr w:type="spellEnd"/>
      <w:r w:rsidR="007C73CC" w:rsidRPr="008F61E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на</w:t>
      </w:r>
      <w:r w:rsidR="007C73CC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2023</w:t>
      </w:r>
      <w:r w:rsidR="007C73CC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 xml:space="preserve"> </w:t>
      </w:r>
      <w:r w:rsidR="007C73CC">
        <w:rPr>
          <w:b w:val="0"/>
          <w:i/>
          <w:iCs/>
          <w:caps w:val="0"/>
          <w:color w:val="1F3864" w:themeColor="accent5" w:themeShade="80"/>
          <w:sz w:val="24"/>
          <w:szCs w:val="24"/>
        </w:rPr>
        <w:t>-</w:t>
      </w:r>
      <w:r w:rsidR="007C73CC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 xml:space="preserve"> </w:t>
      </w:r>
      <w:r w:rsidR="007C73CC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2025 </w:t>
      </w:r>
      <w:proofErr w:type="spellStart"/>
      <w:r w:rsidR="007C73CC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гг</w:t>
      </w:r>
      <w:proofErr w:type="spellEnd"/>
      <w:r w:rsidR="007C73CC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>.</w:t>
      </w:r>
      <w:r w:rsidR="009C1EA7">
        <w:rPr>
          <w:b w:val="0"/>
          <w:i/>
          <w:iCs/>
          <w:caps w:val="0"/>
          <w:color w:val="1F3864" w:themeColor="accent5" w:themeShade="80"/>
          <w:sz w:val="24"/>
          <w:szCs w:val="24"/>
        </w:rPr>
        <w:t>.</w:t>
      </w:r>
    </w:p>
    <w:p w:rsidR="0073353F" w:rsidRPr="008F61EE" w:rsidRDefault="001A6CF7" w:rsidP="000233A5">
      <w:pPr>
        <w:pStyle w:val="caaieiaie2"/>
        <w:keepNext w:val="0"/>
        <w:widowControl/>
        <w:tabs>
          <w:tab w:val="left" w:pos="-1418"/>
        </w:tabs>
        <w:ind w:left="7080"/>
        <w:contextualSpacing/>
        <w:jc w:val="left"/>
        <w:rPr>
          <w:i/>
          <w:caps w:val="0"/>
          <w:color w:val="1F3864" w:themeColor="accent5" w:themeShade="80"/>
          <w:sz w:val="24"/>
          <w:szCs w:val="24"/>
        </w:rPr>
      </w:pPr>
      <w:r>
        <w:rPr>
          <w:i/>
          <w:iCs/>
          <w:caps w:val="0"/>
          <w:color w:val="1F3864" w:themeColor="accent5" w:themeShade="80"/>
          <w:sz w:val="24"/>
          <w:szCs w:val="24"/>
          <w:lang w:val="kk-KZ"/>
        </w:rPr>
        <w:t>8 сентября</w:t>
      </w:r>
      <w:r w:rsidR="003F02CA" w:rsidRPr="008F61EE">
        <w:rPr>
          <w:i/>
          <w:iCs/>
          <w:caps w:val="0"/>
          <w:color w:val="1F3864" w:themeColor="accent5" w:themeShade="80"/>
          <w:sz w:val="24"/>
          <w:szCs w:val="24"/>
        </w:rPr>
        <w:t xml:space="preserve"> 2022г.</w:t>
      </w:r>
      <w:r w:rsidR="0073353F" w:rsidRPr="008F61EE">
        <w:rPr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</w:p>
    <w:p w:rsidR="0073353F" w:rsidRDefault="0073353F" w:rsidP="009D06DC">
      <w:pPr>
        <w:keepLines/>
        <w:widowControl w:val="0"/>
        <w:spacing w:line="360" w:lineRule="auto"/>
        <w:contextualSpacing/>
      </w:pPr>
    </w:p>
    <w:p w:rsidR="00334D93" w:rsidRPr="008F61EE" w:rsidRDefault="00334D93" w:rsidP="00334D93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</w:rPr>
      </w:pPr>
      <w:r w:rsidRPr="008F61EE">
        <w:rPr>
          <w:rFonts w:cs="Arial"/>
          <w:b/>
          <w:bCs/>
          <w:sz w:val="32"/>
          <w:szCs w:val="32"/>
        </w:rPr>
        <w:t xml:space="preserve">Уважаемый </w:t>
      </w:r>
      <w:r w:rsidR="0012664F">
        <w:rPr>
          <w:rFonts w:cs="Arial"/>
          <w:b/>
          <w:bCs/>
          <w:sz w:val="32"/>
          <w:szCs w:val="32"/>
          <w:lang w:val="kk-KZ"/>
        </w:rPr>
        <w:t>Марат Апсеметович</w:t>
      </w:r>
      <w:r w:rsidRPr="008F61EE">
        <w:rPr>
          <w:rFonts w:cs="Arial"/>
          <w:b/>
          <w:bCs/>
          <w:sz w:val="32"/>
          <w:szCs w:val="32"/>
        </w:rPr>
        <w:t>!</w:t>
      </w:r>
    </w:p>
    <w:p w:rsidR="00334D93" w:rsidRPr="008F61EE" w:rsidRDefault="00334D93" w:rsidP="00334D93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</w:rPr>
      </w:pPr>
      <w:r w:rsidRPr="008F61EE">
        <w:rPr>
          <w:rFonts w:cs="Arial"/>
          <w:b/>
          <w:bCs/>
          <w:sz w:val="32"/>
          <w:szCs w:val="32"/>
        </w:rPr>
        <w:t xml:space="preserve">Уважаемые </w:t>
      </w:r>
      <w:r w:rsidR="001A6CF7">
        <w:rPr>
          <w:rFonts w:cs="Arial"/>
          <w:b/>
          <w:bCs/>
          <w:sz w:val="32"/>
          <w:szCs w:val="32"/>
          <w:lang w:val="kk-KZ"/>
        </w:rPr>
        <w:t>депутаты</w:t>
      </w:r>
      <w:r w:rsidRPr="008F61EE">
        <w:rPr>
          <w:rFonts w:cs="Arial"/>
          <w:b/>
          <w:bCs/>
          <w:sz w:val="32"/>
          <w:szCs w:val="32"/>
        </w:rPr>
        <w:t>!</w:t>
      </w:r>
    </w:p>
    <w:p w:rsidR="000233A5" w:rsidRDefault="000233A5" w:rsidP="00334D9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:rsidR="007C73CC" w:rsidRDefault="00DF4A49" w:rsidP="00DF4A4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DF4A49">
        <w:rPr>
          <w:rFonts w:ascii="Arial" w:hAnsi="Arial" w:cs="Arial"/>
          <w:bCs/>
          <w:sz w:val="32"/>
          <w:szCs w:val="32"/>
        </w:rPr>
        <w:t xml:space="preserve">Сегодня на Ваше рассмотрение вносятся проект Прогноза социально-экономического развития страны на </w:t>
      </w:r>
      <w:r>
        <w:rPr>
          <w:rFonts w:ascii="Arial" w:hAnsi="Arial" w:cs="Arial"/>
          <w:bCs/>
          <w:sz w:val="32"/>
          <w:szCs w:val="32"/>
        </w:rPr>
        <w:t xml:space="preserve">2023 – 2027 годы </w:t>
      </w:r>
      <w:r w:rsidRPr="00DF4A49">
        <w:rPr>
          <w:rFonts w:ascii="Arial" w:hAnsi="Arial" w:cs="Arial"/>
          <w:bCs/>
          <w:sz w:val="32"/>
          <w:szCs w:val="32"/>
        </w:rPr>
        <w:t>и проект Закона Республики Казахстан</w:t>
      </w:r>
      <w:r w:rsidR="00086D2B">
        <w:rPr>
          <w:rFonts w:ascii="Arial" w:hAnsi="Arial" w:cs="Arial"/>
          <w:bCs/>
          <w:sz w:val="32"/>
          <w:szCs w:val="32"/>
        </w:rPr>
        <w:t xml:space="preserve">                                        </w:t>
      </w:r>
      <w:r w:rsidR="007C73CC" w:rsidRPr="007C73CC">
        <w:rPr>
          <w:rFonts w:ascii="Arial" w:hAnsi="Arial" w:cs="Arial"/>
          <w:b/>
          <w:bCs/>
          <w:sz w:val="32"/>
          <w:szCs w:val="32"/>
        </w:rPr>
        <w:t>«О гарантированном трансферте из Национального фонда Республики Казахстан на 2023 – 2025 годы».</w:t>
      </w:r>
      <w:r w:rsidR="007C73CC" w:rsidRPr="007C73CC">
        <w:rPr>
          <w:rFonts w:ascii="Arial" w:hAnsi="Arial" w:cs="Arial"/>
          <w:bCs/>
          <w:sz w:val="32"/>
          <w:szCs w:val="32"/>
        </w:rPr>
        <w:t xml:space="preserve"> </w:t>
      </w:r>
    </w:p>
    <w:p w:rsidR="004F5757" w:rsidRPr="00702DD1" w:rsidRDefault="004F5757" w:rsidP="00DF4A4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4F5757">
        <w:rPr>
          <w:rFonts w:ascii="Arial" w:hAnsi="Arial" w:cs="Arial"/>
          <w:bCs/>
          <w:sz w:val="32"/>
          <w:szCs w:val="32"/>
          <w:lang w:val="kk-KZ"/>
        </w:rPr>
        <w:t>Разрешите доложиться о разработанном Прогнозе</w:t>
      </w:r>
      <w:r w:rsidR="001300AE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1300AE" w:rsidRPr="00DF4A49">
        <w:rPr>
          <w:rFonts w:ascii="Arial" w:hAnsi="Arial" w:cs="Arial"/>
          <w:bCs/>
          <w:sz w:val="32"/>
          <w:szCs w:val="32"/>
        </w:rPr>
        <w:t>социально-экономического развития страны</w:t>
      </w:r>
      <w:r w:rsidRPr="004F5757"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DF4A49" w:rsidRPr="00AC75D5" w:rsidRDefault="00DF4A49" w:rsidP="00DF4A49">
      <w:pPr>
        <w:pBdr>
          <w:bottom w:val="single" w:sz="4" w:space="0" w:color="FFFFFF"/>
        </w:pBdr>
        <w:tabs>
          <w:tab w:val="left" w:pos="0"/>
        </w:tabs>
        <w:spacing w:line="360" w:lineRule="auto"/>
        <w:ind w:firstLine="709"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1</w:t>
      </w:r>
    </w:p>
    <w:p w:rsidR="00DF4A49" w:rsidRPr="009D589E" w:rsidRDefault="004E1D35" w:rsidP="00DF4A4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4E1D35">
        <w:rPr>
          <w:rFonts w:ascii="Arial" w:hAnsi="Arial" w:cs="Arial"/>
          <w:b/>
          <w:color w:val="000000"/>
          <w:sz w:val="32"/>
          <w:szCs w:val="32"/>
          <w:lang w:val="kk-KZ"/>
        </w:rPr>
        <w:t>Первое</w:t>
      </w:r>
      <w:r>
        <w:rPr>
          <w:rFonts w:ascii="Arial" w:hAnsi="Arial" w:cs="Arial"/>
          <w:color w:val="000000"/>
          <w:sz w:val="32"/>
          <w:szCs w:val="32"/>
          <w:lang w:val="kk-KZ"/>
        </w:rPr>
        <w:t xml:space="preserve">. </w:t>
      </w:r>
      <w:r w:rsidR="00DF4A49" w:rsidRPr="005A19A5">
        <w:rPr>
          <w:rFonts w:ascii="Arial" w:hAnsi="Arial" w:cs="Arial"/>
          <w:color w:val="000000"/>
          <w:sz w:val="32"/>
          <w:szCs w:val="32"/>
        </w:rPr>
        <w:t>Прогноз сформирован</w:t>
      </w:r>
      <w:r w:rsidR="00DF4A49" w:rsidRPr="005A19A5">
        <w:rPr>
          <w:rFonts w:ascii="Arial" w:hAnsi="Arial" w:cs="Arial"/>
          <w:bCs/>
          <w:sz w:val="32"/>
          <w:szCs w:val="32"/>
        </w:rPr>
        <w:t xml:space="preserve"> </w:t>
      </w:r>
      <w:r w:rsidR="00DF4A49" w:rsidRPr="005A19A5">
        <w:rPr>
          <w:rFonts w:ascii="Arial" w:hAnsi="Arial" w:cs="Arial"/>
          <w:color w:val="000000"/>
          <w:sz w:val="32"/>
          <w:szCs w:val="32"/>
        </w:rPr>
        <w:t xml:space="preserve">с учетом </w:t>
      </w:r>
      <w:r w:rsidR="00DF4A49">
        <w:rPr>
          <w:rFonts w:ascii="Arial" w:hAnsi="Arial" w:cs="Arial"/>
          <w:color w:val="000000"/>
          <w:sz w:val="32"/>
          <w:szCs w:val="32"/>
          <w:lang w:val="kk-KZ"/>
        </w:rPr>
        <w:t xml:space="preserve">итоговых данных по </w:t>
      </w:r>
      <w:r w:rsidR="00DF4A49" w:rsidRPr="009D589E">
        <w:rPr>
          <w:rFonts w:ascii="Arial" w:hAnsi="Arial" w:cs="Arial"/>
          <w:b/>
          <w:color w:val="000000"/>
          <w:sz w:val="32"/>
          <w:szCs w:val="32"/>
          <w:lang w:val="kk-KZ"/>
        </w:rPr>
        <w:t>росту экономики в 2021 году</w:t>
      </w:r>
      <w:r w:rsidR="00DF4A49">
        <w:rPr>
          <w:rFonts w:ascii="Arial" w:hAnsi="Arial" w:cs="Arial"/>
          <w:color w:val="000000"/>
          <w:sz w:val="32"/>
          <w:szCs w:val="32"/>
          <w:lang w:val="kk-KZ"/>
        </w:rPr>
        <w:t xml:space="preserve">, </w:t>
      </w:r>
      <w:r w:rsidR="00DF4A49" w:rsidRPr="005A19A5">
        <w:rPr>
          <w:rFonts w:ascii="Arial" w:hAnsi="Arial" w:cs="Arial"/>
          <w:b/>
          <w:color w:val="000000"/>
          <w:sz w:val="32"/>
          <w:szCs w:val="32"/>
        </w:rPr>
        <w:t>ожиданий международных финансовых организаций</w:t>
      </w:r>
      <w:r w:rsidR="00DF4A49" w:rsidRPr="005A19A5">
        <w:rPr>
          <w:rFonts w:ascii="Arial" w:hAnsi="Arial" w:cs="Arial"/>
          <w:color w:val="000000"/>
          <w:sz w:val="32"/>
          <w:szCs w:val="32"/>
        </w:rPr>
        <w:t xml:space="preserve"> </w:t>
      </w:r>
      <w:r w:rsidR="00DF4A49" w:rsidRPr="005A19A5">
        <w:rPr>
          <w:rFonts w:ascii="Arial" w:hAnsi="Arial" w:cs="Arial"/>
          <w:b/>
          <w:color w:val="000000"/>
          <w:sz w:val="32"/>
          <w:szCs w:val="32"/>
        </w:rPr>
        <w:t>по росту мировой экономики</w:t>
      </w:r>
      <w:r w:rsidR="00DF4A49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</w:t>
      </w:r>
      <w:r w:rsidR="00DF4A49" w:rsidRPr="009D589E">
        <w:rPr>
          <w:rFonts w:ascii="Arial" w:hAnsi="Arial" w:cs="Arial"/>
          <w:color w:val="000000"/>
          <w:sz w:val="32"/>
          <w:szCs w:val="32"/>
          <w:lang w:val="kk-KZ"/>
        </w:rPr>
        <w:t xml:space="preserve">и </w:t>
      </w:r>
      <w:r w:rsidR="00DF4A49" w:rsidRPr="009D589E">
        <w:rPr>
          <w:rFonts w:ascii="Arial" w:hAnsi="Arial" w:cs="Arial"/>
          <w:b/>
          <w:color w:val="000000"/>
          <w:sz w:val="32"/>
          <w:szCs w:val="32"/>
          <w:lang w:val="kk-KZ"/>
        </w:rPr>
        <w:t>ценам на экспортные товары</w:t>
      </w:r>
      <w:r w:rsidR="00DF4A49" w:rsidRPr="009D589E">
        <w:rPr>
          <w:rFonts w:ascii="Arial" w:hAnsi="Arial" w:cs="Arial"/>
          <w:bCs/>
          <w:sz w:val="32"/>
          <w:szCs w:val="32"/>
        </w:rPr>
        <w:t>.</w:t>
      </w:r>
    </w:p>
    <w:p w:rsidR="00DF4A49" w:rsidRDefault="00DF4A49" w:rsidP="00DF4A4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Так, согласно консенсус-прогнозу</w:t>
      </w:r>
      <w:r w:rsidRPr="005A19A5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МФО </w:t>
      </w:r>
      <w:r w:rsidRPr="0097795F">
        <w:rPr>
          <w:rFonts w:ascii="Arial" w:hAnsi="Arial" w:cs="Arial"/>
          <w:bCs/>
          <w:sz w:val="32"/>
          <w:szCs w:val="32"/>
        </w:rPr>
        <w:t>миров</w:t>
      </w:r>
      <w:r w:rsidRPr="0097795F">
        <w:rPr>
          <w:rFonts w:ascii="Arial" w:hAnsi="Arial" w:cs="Arial"/>
          <w:bCs/>
          <w:sz w:val="32"/>
          <w:szCs w:val="32"/>
          <w:lang w:val="kk-KZ"/>
        </w:rPr>
        <w:t>ая</w:t>
      </w:r>
      <w:r w:rsidRPr="0097795F">
        <w:rPr>
          <w:rFonts w:ascii="Arial" w:hAnsi="Arial" w:cs="Arial"/>
          <w:bCs/>
          <w:sz w:val="32"/>
          <w:szCs w:val="32"/>
        </w:rPr>
        <w:t xml:space="preserve"> цен</w:t>
      </w:r>
      <w:r w:rsidRPr="0097795F">
        <w:rPr>
          <w:rFonts w:ascii="Arial" w:hAnsi="Arial" w:cs="Arial"/>
          <w:bCs/>
          <w:sz w:val="32"/>
          <w:szCs w:val="32"/>
          <w:lang w:val="kk-KZ"/>
        </w:rPr>
        <w:t>а</w:t>
      </w:r>
      <w:r w:rsidRPr="0097795F">
        <w:rPr>
          <w:rFonts w:ascii="Arial" w:hAnsi="Arial" w:cs="Arial"/>
          <w:bCs/>
          <w:sz w:val="32"/>
          <w:szCs w:val="32"/>
        </w:rPr>
        <w:t xml:space="preserve"> на </w:t>
      </w:r>
      <w:r w:rsidRPr="0097795F">
        <w:rPr>
          <w:rFonts w:ascii="Arial" w:hAnsi="Arial" w:cs="Arial"/>
          <w:b/>
          <w:bCs/>
          <w:sz w:val="32"/>
          <w:szCs w:val="32"/>
        </w:rPr>
        <w:t>нефть</w:t>
      </w:r>
      <w:r w:rsidRPr="0097795F">
        <w:rPr>
          <w:rFonts w:ascii="Arial" w:hAnsi="Arial" w:cs="Arial"/>
          <w:bCs/>
          <w:sz w:val="32"/>
          <w:szCs w:val="32"/>
        </w:rPr>
        <w:t xml:space="preserve"> </w:t>
      </w:r>
      <w:r w:rsidRPr="0097795F">
        <w:rPr>
          <w:rFonts w:ascii="Arial" w:hAnsi="Arial" w:cs="Arial"/>
          <w:bCs/>
          <w:sz w:val="32"/>
          <w:szCs w:val="32"/>
          <w:lang w:val="kk-KZ"/>
        </w:rPr>
        <w:t>в</w:t>
      </w:r>
      <w:r w:rsidRPr="0097795F">
        <w:rPr>
          <w:rFonts w:ascii="Arial" w:hAnsi="Arial" w:cs="Arial"/>
          <w:bCs/>
          <w:sz w:val="32"/>
          <w:szCs w:val="32"/>
        </w:rPr>
        <w:t xml:space="preserve"> 202</w:t>
      </w:r>
      <w:r w:rsidRPr="0097795F">
        <w:rPr>
          <w:rFonts w:ascii="Arial" w:hAnsi="Arial" w:cs="Arial"/>
          <w:bCs/>
          <w:sz w:val="32"/>
          <w:szCs w:val="32"/>
          <w:lang w:val="kk-KZ"/>
        </w:rPr>
        <w:t>2</w:t>
      </w:r>
      <w:r w:rsidRPr="0097795F">
        <w:rPr>
          <w:rFonts w:ascii="Arial" w:hAnsi="Arial" w:cs="Arial"/>
          <w:bCs/>
          <w:sz w:val="32"/>
          <w:szCs w:val="32"/>
        </w:rPr>
        <w:t xml:space="preserve"> год</w:t>
      </w:r>
      <w:r w:rsidRPr="0097795F">
        <w:rPr>
          <w:rFonts w:ascii="Arial" w:hAnsi="Arial" w:cs="Arial"/>
          <w:bCs/>
          <w:sz w:val="32"/>
          <w:szCs w:val="32"/>
          <w:lang w:val="kk-KZ"/>
        </w:rPr>
        <w:t>у</w:t>
      </w:r>
      <w:r w:rsidRPr="0097795F">
        <w:rPr>
          <w:rFonts w:ascii="Arial" w:hAnsi="Arial" w:cs="Arial"/>
          <w:bCs/>
          <w:sz w:val="32"/>
          <w:szCs w:val="32"/>
        </w:rPr>
        <w:t xml:space="preserve"> ожидается </w:t>
      </w:r>
      <w:r w:rsidRPr="0097795F">
        <w:rPr>
          <w:rFonts w:ascii="Arial" w:hAnsi="Arial" w:cs="Arial"/>
          <w:bCs/>
          <w:sz w:val="32"/>
          <w:szCs w:val="32"/>
          <w:lang w:val="kk-KZ"/>
        </w:rPr>
        <w:t xml:space="preserve">на уровне </w:t>
      </w:r>
      <w:r>
        <w:rPr>
          <w:rFonts w:ascii="Arial" w:hAnsi="Arial" w:cs="Arial"/>
          <w:b/>
          <w:bCs/>
          <w:sz w:val="32"/>
          <w:szCs w:val="32"/>
          <w:lang w:val="kk-KZ"/>
        </w:rPr>
        <w:t>104,2</w:t>
      </w:r>
      <w:r w:rsidRPr="0097795F">
        <w:rPr>
          <w:rFonts w:ascii="Arial" w:hAnsi="Arial" w:cs="Arial"/>
          <w:b/>
          <w:bCs/>
          <w:sz w:val="32"/>
          <w:szCs w:val="32"/>
        </w:rPr>
        <w:t> </w:t>
      </w:r>
      <w:proofErr w:type="spellStart"/>
      <w:r w:rsidRPr="0097795F">
        <w:rPr>
          <w:rFonts w:ascii="Arial" w:hAnsi="Arial" w:cs="Arial"/>
          <w:b/>
          <w:bCs/>
          <w:sz w:val="32"/>
          <w:szCs w:val="32"/>
        </w:rPr>
        <w:t>долл</w:t>
      </w:r>
      <w:proofErr w:type="spellEnd"/>
      <w:r>
        <w:rPr>
          <w:rFonts w:ascii="Arial" w:hAnsi="Arial" w:cs="Arial"/>
          <w:b/>
          <w:bCs/>
          <w:sz w:val="32"/>
          <w:szCs w:val="32"/>
          <w:lang w:val="kk-KZ"/>
        </w:rPr>
        <w:t>.</w:t>
      </w:r>
      <w:r w:rsidRPr="0097795F">
        <w:rPr>
          <w:rFonts w:ascii="Arial" w:hAnsi="Arial" w:cs="Arial"/>
          <w:b/>
          <w:bCs/>
          <w:sz w:val="32"/>
          <w:szCs w:val="32"/>
        </w:rPr>
        <w:t xml:space="preserve"> США за баррель</w:t>
      </w:r>
      <w:r>
        <w:rPr>
          <w:rFonts w:ascii="Arial" w:hAnsi="Arial" w:cs="Arial"/>
          <w:b/>
          <w:bCs/>
          <w:sz w:val="32"/>
          <w:szCs w:val="32"/>
          <w:lang w:val="kk-KZ"/>
        </w:rPr>
        <w:t>.</w:t>
      </w:r>
    </w:p>
    <w:p w:rsidR="00DF4A49" w:rsidRDefault="00DF4A49" w:rsidP="00DF4A4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/>
          <w:bCs/>
          <w:sz w:val="32"/>
          <w:szCs w:val="32"/>
          <w:lang w:val="kk-KZ"/>
        </w:rPr>
        <w:t>Р</w:t>
      </w:r>
      <w:r w:rsidRPr="005A19A5">
        <w:rPr>
          <w:rFonts w:ascii="Arial" w:hAnsi="Arial" w:cs="Arial"/>
          <w:b/>
          <w:bCs/>
          <w:sz w:val="32"/>
          <w:szCs w:val="32"/>
        </w:rPr>
        <w:t>ост мировой экономики</w:t>
      </w:r>
      <w:r w:rsidRPr="005A19A5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 xml:space="preserve">в </w:t>
      </w:r>
      <w:r w:rsidRPr="005A19A5">
        <w:rPr>
          <w:rFonts w:ascii="Arial" w:hAnsi="Arial" w:cs="Arial"/>
          <w:bCs/>
          <w:sz w:val="32"/>
          <w:szCs w:val="32"/>
        </w:rPr>
        <w:t>202</w:t>
      </w:r>
      <w:r>
        <w:rPr>
          <w:rFonts w:ascii="Arial" w:hAnsi="Arial" w:cs="Arial"/>
          <w:bCs/>
          <w:sz w:val="32"/>
          <w:szCs w:val="32"/>
          <w:lang w:val="kk-KZ"/>
        </w:rPr>
        <w:t>3</w:t>
      </w:r>
      <w:r w:rsidRPr="005A19A5">
        <w:rPr>
          <w:rFonts w:ascii="Arial" w:hAnsi="Arial" w:cs="Arial"/>
          <w:bCs/>
          <w:sz w:val="32"/>
          <w:szCs w:val="32"/>
        </w:rPr>
        <w:t xml:space="preserve"> год</w:t>
      </w:r>
      <w:r>
        <w:rPr>
          <w:rFonts w:ascii="Arial" w:hAnsi="Arial" w:cs="Arial"/>
          <w:bCs/>
          <w:sz w:val="32"/>
          <w:szCs w:val="32"/>
          <w:lang w:val="kk-KZ"/>
        </w:rPr>
        <w:t>у</w:t>
      </w:r>
      <w:r w:rsidRPr="005A19A5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/>
        </w:rPr>
        <w:t>составит</w:t>
      </w:r>
      <w:r w:rsidRPr="005A19A5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5A19A5">
        <w:rPr>
          <w:rFonts w:ascii="Arial" w:hAnsi="Arial" w:cs="Arial"/>
          <w:b/>
          <w:bCs/>
          <w:sz w:val="32"/>
          <w:szCs w:val="32"/>
        </w:rPr>
        <w:t>%</w:t>
      </w:r>
      <w:r w:rsidRPr="0097795F">
        <w:rPr>
          <w:rFonts w:ascii="Arial" w:hAnsi="Arial" w:cs="Arial"/>
          <w:b/>
          <w:bCs/>
          <w:sz w:val="32"/>
          <w:szCs w:val="32"/>
        </w:rPr>
        <w:t xml:space="preserve">. </w:t>
      </w:r>
    </w:p>
    <w:p w:rsidR="00DF4A49" w:rsidRPr="00AC75D5" w:rsidRDefault="00DF4A49" w:rsidP="00DF4A49">
      <w:pPr>
        <w:pBdr>
          <w:bottom w:val="single" w:sz="4" w:space="0" w:color="FFFFFF"/>
        </w:pBdr>
        <w:tabs>
          <w:tab w:val="left" w:pos="0"/>
        </w:tabs>
        <w:spacing w:line="360" w:lineRule="auto"/>
        <w:ind w:firstLine="709"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2</w:t>
      </w:r>
    </w:p>
    <w:p w:rsidR="00DF4A49" w:rsidRDefault="00DF4A49" w:rsidP="00DF4A4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  <w:r w:rsidRPr="005A19A5">
        <w:rPr>
          <w:rFonts w:ascii="Arial" w:hAnsi="Arial" w:cs="Arial"/>
          <w:bCs/>
          <w:sz w:val="32"/>
          <w:szCs w:val="32"/>
        </w:rPr>
        <w:t xml:space="preserve">В зависимости от изменений внешних </w:t>
      </w:r>
      <w:r>
        <w:rPr>
          <w:rFonts w:ascii="Arial" w:hAnsi="Arial" w:cs="Arial"/>
          <w:bCs/>
          <w:sz w:val="32"/>
          <w:szCs w:val="32"/>
          <w:lang w:val="kk-KZ"/>
        </w:rPr>
        <w:t>и внутренних параметров разработаны</w:t>
      </w:r>
      <w:r w:rsidRPr="005A19A5">
        <w:rPr>
          <w:rFonts w:ascii="Arial" w:hAnsi="Arial" w:cs="Arial"/>
          <w:bCs/>
          <w:sz w:val="32"/>
          <w:szCs w:val="32"/>
        </w:rPr>
        <w:t xml:space="preserve"> </w:t>
      </w:r>
      <w:r w:rsidRPr="005A19A5">
        <w:rPr>
          <w:rFonts w:ascii="Arial" w:hAnsi="Arial" w:cs="Arial"/>
          <w:b/>
          <w:bCs/>
          <w:sz w:val="32"/>
          <w:szCs w:val="32"/>
        </w:rPr>
        <w:t>три сценария</w:t>
      </w:r>
      <w:r w:rsidRPr="005A19A5">
        <w:rPr>
          <w:rFonts w:ascii="Arial" w:hAnsi="Arial" w:cs="Arial"/>
          <w:bCs/>
          <w:sz w:val="32"/>
          <w:szCs w:val="32"/>
        </w:rPr>
        <w:t xml:space="preserve"> развития экономики </w:t>
      </w:r>
      <w:r w:rsidRPr="005A19A5">
        <w:rPr>
          <w:rFonts w:ascii="Arial" w:hAnsi="Arial" w:cs="Arial"/>
          <w:bCs/>
          <w:sz w:val="32"/>
          <w:szCs w:val="32"/>
        </w:rPr>
        <w:lastRenderedPageBreak/>
        <w:t>Казахстана на 202</w:t>
      </w:r>
      <w:r>
        <w:rPr>
          <w:rFonts w:ascii="Arial" w:hAnsi="Arial" w:cs="Arial"/>
          <w:bCs/>
          <w:sz w:val="32"/>
          <w:szCs w:val="32"/>
          <w:lang w:val="kk-KZ"/>
        </w:rPr>
        <w:t xml:space="preserve">3 </w:t>
      </w:r>
      <w:r w:rsidRPr="005A19A5">
        <w:rPr>
          <w:rFonts w:ascii="Arial" w:hAnsi="Arial" w:cs="Arial"/>
          <w:bCs/>
          <w:sz w:val="32"/>
          <w:szCs w:val="32"/>
        </w:rPr>
        <w:t>–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5A19A5">
        <w:rPr>
          <w:rFonts w:ascii="Arial" w:hAnsi="Arial" w:cs="Arial"/>
          <w:bCs/>
          <w:sz w:val="32"/>
          <w:szCs w:val="32"/>
        </w:rPr>
        <w:t>202</w:t>
      </w:r>
      <w:r>
        <w:rPr>
          <w:rFonts w:ascii="Arial" w:hAnsi="Arial" w:cs="Arial"/>
          <w:bCs/>
          <w:sz w:val="32"/>
          <w:szCs w:val="32"/>
          <w:lang w:val="kk-KZ"/>
        </w:rPr>
        <w:t>7</w:t>
      </w:r>
      <w:r w:rsidRPr="005A19A5">
        <w:rPr>
          <w:rFonts w:ascii="Arial" w:hAnsi="Arial" w:cs="Arial"/>
          <w:bCs/>
          <w:sz w:val="32"/>
          <w:szCs w:val="32"/>
        </w:rPr>
        <w:t xml:space="preserve"> годы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DB09A2">
        <w:rPr>
          <w:rFonts w:ascii="Arial" w:hAnsi="Arial" w:cs="Arial"/>
          <w:bCs/>
          <w:i/>
          <w:sz w:val="28"/>
          <w:szCs w:val="28"/>
        </w:rPr>
        <w:t>(базовый, оптимистический и пессимистический).</w:t>
      </w:r>
    </w:p>
    <w:p w:rsidR="00DF4A49" w:rsidRPr="002D2C2E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sz w:val="32"/>
          <w:szCs w:val="32"/>
          <w:lang w:val="x-none"/>
        </w:rPr>
      </w:pPr>
      <w:r w:rsidRPr="002D2C2E">
        <w:rPr>
          <w:rFonts w:ascii="Arial" w:eastAsia="Arial" w:hAnsi="Arial" w:cs="Arial"/>
          <w:iCs/>
          <w:sz w:val="32"/>
          <w:szCs w:val="32"/>
        </w:rPr>
        <w:t>При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 xml:space="preserve"> базовом 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сценарии предлагается использовать среднюю 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цену на нефть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 на уровне 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8</w:t>
      </w:r>
      <w:r w:rsidRPr="002D2C2E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 xml:space="preserve">5 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$/баррель</w:t>
      </w:r>
      <w:r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 xml:space="preserve"> </w:t>
      </w:r>
      <w:r w:rsidRPr="00124833">
        <w:rPr>
          <w:rFonts w:ascii="Arial" w:eastAsia="Arial" w:hAnsi="Arial" w:cs="Arial"/>
          <w:bCs/>
          <w:iCs/>
          <w:sz w:val="32"/>
          <w:szCs w:val="32"/>
          <w:lang w:val="kk-KZ"/>
        </w:rPr>
        <w:t>и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 расчетный курс доллара США на уровне 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470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 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тенге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. Среднегодовой реальный рост ВВП </w:t>
      </w:r>
      <w:r>
        <w:rPr>
          <w:rFonts w:ascii="Arial" w:eastAsia="Arial" w:hAnsi="Arial" w:cs="Arial"/>
          <w:iCs/>
          <w:sz w:val="32"/>
          <w:szCs w:val="32"/>
          <w:lang w:val="kk-KZ"/>
        </w:rPr>
        <w:t xml:space="preserve">по данному сценарию 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составит 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3,9%.</w:t>
      </w:r>
    </w:p>
    <w:p w:rsidR="00DF4A49" w:rsidRPr="002D2C2E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sz w:val="32"/>
          <w:szCs w:val="32"/>
          <w:lang w:val="x-none"/>
        </w:rPr>
      </w:pPr>
      <w:r w:rsidRPr="002D2C2E">
        <w:rPr>
          <w:rFonts w:ascii="Arial" w:eastAsia="Arial" w:hAnsi="Arial" w:cs="Arial"/>
          <w:iCs/>
          <w:sz w:val="32"/>
          <w:szCs w:val="32"/>
        </w:rPr>
        <w:t>При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 xml:space="preserve"> оптимистическом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 сценарии предполагаемая цена на нефть </w:t>
      </w:r>
      <w:r>
        <w:rPr>
          <w:rFonts w:ascii="Arial" w:eastAsia="Arial" w:hAnsi="Arial" w:cs="Arial"/>
          <w:iCs/>
          <w:sz w:val="32"/>
          <w:szCs w:val="32"/>
          <w:lang w:val="kk-KZ"/>
        </w:rPr>
        <w:t>определена на уровне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 </w:t>
      </w:r>
      <w:r w:rsidRPr="002D2C2E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 xml:space="preserve">110 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$/баррель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, курс доллара США – 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440</w:t>
      </w:r>
      <w:r>
        <w:rPr>
          <w:rFonts w:ascii="Arial" w:eastAsia="Arial" w:hAnsi="Arial" w:cs="Arial"/>
          <w:iCs/>
          <w:sz w:val="32"/>
          <w:szCs w:val="32"/>
        </w:rPr>
        <w:t xml:space="preserve"> тенге</w:t>
      </w:r>
      <w:r>
        <w:rPr>
          <w:rFonts w:ascii="Arial" w:eastAsia="Arial" w:hAnsi="Arial" w:cs="Arial"/>
          <w:iCs/>
          <w:sz w:val="32"/>
          <w:szCs w:val="32"/>
          <w:lang w:val="kk-KZ"/>
        </w:rPr>
        <w:t>.</w:t>
      </w:r>
      <w:r>
        <w:rPr>
          <w:rFonts w:ascii="Arial" w:eastAsia="Arial" w:hAnsi="Arial" w:cs="Arial"/>
          <w:iCs/>
          <w:sz w:val="32"/>
          <w:szCs w:val="32"/>
        </w:rPr>
        <w:t xml:space="preserve"> </w:t>
      </w:r>
      <w:r>
        <w:rPr>
          <w:rFonts w:ascii="Arial" w:eastAsia="Arial" w:hAnsi="Arial" w:cs="Arial"/>
          <w:iCs/>
          <w:sz w:val="32"/>
          <w:szCs w:val="32"/>
          <w:lang w:val="kk-KZ"/>
        </w:rPr>
        <w:t>С</w:t>
      </w:r>
      <w:proofErr w:type="spellStart"/>
      <w:r w:rsidRPr="002D2C2E">
        <w:rPr>
          <w:rFonts w:ascii="Arial" w:eastAsia="Arial" w:hAnsi="Arial" w:cs="Arial"/>
          <w:iCs/>
          <w:sz w:val="32"/>
          <w:szCs w:val="32"/>
        </w:rPr>
        <w:t>реднегодовой</w:t>
      </w:r>
      <w:proofErr w:type="spellEnd"/>
      <w:r w:rsidRPr="002D2C2E">
        <w:rPr>
          <w:rFonts w:ascii="Arial" w:eastAsia="Arial" w:hAnsi="Arial" w:cs="Arial"/>
          <w:iCs/>
          <w:sz w:val="32"/>
          <w:szCs w:val="32"/>
        </w:rPr>
        <w:t xml:space="preserve"> рост экономики </w:t>
      </w:r>
      <w:r>
        <w:rPr>
          <w:rFonts w:ascii="Arial" w:eastAsia="Arial" w:hAnsi="Arial" w:cs="Arial"/>
          <w:iCs/>
          <w:sz w:val="32"/>
          <w:szCs w:val="32"/>
          <w:lang w:val="kk-KZ"/>
        </w:rPr>
        <w:t>прогнозируется на уровне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 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4,</w:t>
      </w:r>
      <w:r w:rsidRPr="002D2C2E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2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%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. </w:t>
      </w:r>
    </w:p>
    <w:p w:rsidR="00DF4A49" w:rsidRPr="002D2C2E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sz w:val="32"/>
          <w:szCs w:val="32"/>
          <w:lang w:val="x-none"/>
        </w:rPr>
      </w:pP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Пессимистический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 сценарий предусматривает цену на нефть 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60 $/баррель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 и ослабление курса до 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500</w:t>
      </w:r>
      <w:r w:rsidRPr="002D2C2E">
        <w:rPr>
          <w:rFonts w:ascii="Arial" w:eastAsia="Arial" w:hAnsi="Arial" w:cs="Arial"/>
          <w:iCs/>
          <w:sz w:val="32"/>
          <w:szCs w:val="32"/>
        </w:rPr>
        <w:t xml:space="preserve"> тенге за доллар США. Прогнозируемый реальный рост ВВП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 xml:space="preserve"> </w:t>
      </w:r>
      <w:r w:rsidRPr="002D2C2E">
        <w:rPr>
          <w:rFonts w:ascii="Arial" w:eastAsia="Arial" w:hAnsi="Arial" w:cs="Arial"/>
          <w:iCs/>
          <w:sz w:val="32"/>
          <w:szCs w:val="32"/>
        </w:rPr>
        <w:t>составит в среднем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 xml:space="preserve"> 3,</w:t>
      </w:r>
      <w:r w:rsidRPr="002D2C2E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5</w:t>
      </w:r>
      <w:r w:rsidRPr="002D2C2E">
        <w:rPr>
          <w:rFonts w:ascii="Arial" w:eastAsia="Arial" w:hAnsi="Arial" w:cs="Arial"/>
          <w:b/>
          <w:bCs/>
          <w:iCs/>
          <w:sz w:val="32"/>
          <w:szCs w:val="32"/>
        </w:rPr>
        <w:t>%</w:t>
      </w:r>
      <w:r w:rsidRPr="002D2C2E">
        <w:rPr>
          <w:rFonts w:ascii="Arial" w:eastAsia="Arial" w:hAnsi="Arial" w:cs="Arial"/>
          <w:iCs/>
          <w:sz w:val="32"/>
          <w:szCs w:val="32"/>
        </w:rPr>
        <w:t>.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</w:rPr>
      </w:pPr>
      <w:r w:rsidRPr="00680B14">
        <w:rPr>
          <w:rFonts w:ascii="Arial" w:hAnsi="Arial" w:cs="Arial"/>
          <w:b/>
          <w:sz w:val="32"/>
          <w:szCs w:val="32"/>
        </w:rPr>
        <w:t>Инфляция</w:t>
      </w:r>
      <w:r w:rsidRPr="005A19A5">
        <w:rPr>
          <w:rFonts w:ascii="Arial" w:hAnsi="Arial" w:cs="Arial"/>
          <w:sz w:val="32"/>
          <w:szCs w:val="32"/>
        </w:rPr>
        <w:t xml:space="preserve"> во всех сценариях определена в 2023</w:t>
      </w:r>
      <w:r w:rsidRPr="00124833">
        <w:rPr>
          <w:rFonts w:ascii="Arial" w:hAnsi="Arial" w:cs="Arial"/>
          <w:sz w:val="32"/>
          <w:szCs w:val="32"/>
        </w:rPr>
        <w:t xml:space="preserve"> </w:t>
      </w:r>
      <w:r w:rsidRPr="005A19A5">
        <w:rPr>
          <w:rFonts w:ascii="Arial" w:hAnsi="Arial" w:cs="Arial"/>
          <w:sz w:val="32"/>
          <w:szCs w:val="32"/>
        </w:rPr>
        <w:t>год</w:t>
      </w:r>
      <w:r>
        <w:rPr>
          <w:rFonts w:ascii="Arial" w:hAnsi="Arial" w:cs="Arial"/>
          <w:sz w:val="32"/>
          <w:szCs w:val="32"/>
          <w:lang w:val="kk-KZ"/>
        </w:rPr>
        <w:t>у</w:t>
      </w:r>
      <w:r w:rsidRPr="005A19A5">
        <w:rPr>
          <w:rFonts w:ascii="Arial" w:hAnsi="Arial" w:cs="Arial"/>
          <w:sz w:val="32"/>
          <w:szCs w:val="32"/>
        </w:rPr>
        <w:t xml:space="preserve"> на уровне </w:t>
      </w:r>
      <w:r>
        <w:rPr>
          <w:rFonts w:ascii="Arial" w:hAnsi="Arial" w:cs="Arial"/>
          <w:b/>
          <w:sz w:val="32"/>
          <w:szCs w:val="32"/>
          <w:lang w:val="kk-KZ"/>
        </w:rPr>
        <w:t>7,5-9,5</w:t>
      </w:r>
      <w:r w:rsidRPr="005A19A5">
        <w:rPr>
          <w:rFonts w:ascii="Arial" w:hAnsi="Arial" w:cs="Arial"/>
          <w:b/>
          <w:sz w:val="32"/>
          <w:szCs w:val="32"/>
        </w:rPr>
        <w:t>%</w:t>
      </w:r>
      <w:r>
        <w:rPr>
          <w:rFonts w:ascii="Arial" w:hAnsi="Arial" w:cs="Arial"/>
          <w:sz w:val="32"/>
          <w:szCs w:val="32"/>
        </w:rPr>
        <w:t xml:space="preserve">, в </w:t>
      </w:r>
      <w:r w:rsidRPr="005A19A5">
        <w:rPr>
          <w:rFonts w:ascii="Arial" w:hAnsi="Arial" w:cs="Arial"/>
          <w:sz w:val="32"/>
          <w:szCs w:val="32"/>
        </w:rPr>
        <w:t>2024 год</w:t>
      </w:r>
      <w:r>
        <w:rPr>
          <w:rFonts w:ascii="Arial" w:hAnsi="Arial" w:cs="Arial"/>
          <w:sz w:val="32"/>
          <w:szCs w:val="32"/>
        </w:rPr>
        <w:t xml:space="preserve">у </w:t>
      </w:r>
      <w:r w:rsidRPr="002D2C2E">
        <w:rPr>
          <w:rFonts w:ascii="Arial" w:eastAsia="Arial" w:hAnsi="Arial" w:cs="Arial"/>
          <w:iCs/>
          <w:sz w:val="32"/>
          <w:szCs w:val="32"/>
        </w:rPr>
        <w:t>–</w:t>
      </w:r>
      <w:r>
        <w:rPr>
          <w:rFonts w:ascii="Arial" w:eastAsia="Arial" w:hAnsi="Arial" w:cs="Arial"/>
          <w:iCs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 xml:space="preserve">на уровне </w:t>
      </w:r>
      <w:r w:rsidRPr="005A19A5">
        <w:rPr>
          <w:rFonts w:ascii="Arial" w:hAnsi="Arial" w:cs="Arial"/>
          <w:b/>
          <w:sz w:val="32"/>
          <w:szCs w:val="32"/>
        </w:rPr>
        <w:t>4-</w:t>
      </w:r>
      <w:r>
        <w:rPr>
          <w:rFonts w:ascii="Arial" w:hAnsi="Arial" w:cs="Arial"/>
          <w:b/>
          <w:sz w:val="32"/>
          <w:szCs w:val="32"/>
        </w:rPr>
        <w:t>5</w:t>
      </w:r>
      <w:r w:rsidRPr="005A19A5">
        <w:rPr>
          <w:rFonts w:ascii="Arial" w:hAnsi="Arial" w:cs="Arial"/>
          <w:b/>
          <w:sz w:val="32"/>
          <w:szCs w:val="32"/>
        </w:rPr>
        <w:t xml:space="preserve">% </w:t>
      </w:r>
      <w:r w:rsidRPr="005A19A5">
        <w:rPr>
          <w:rFonts w:ascii="Arial" w:hAnsi="Arial" w:cs="Arial"/>
          <w:sz w:val="32"/>
          <w:szCs w:val="32"/>
        </w:rPr>
        <w:t xml:space="preserve">с последующим снижением </w:t>
      </w:r>
      <w:r w:rsidRPr="005A19A5">
        <w:rPr>
          <w:rFonts w:ascii="Arial" w:hAnsi="Arial" w:cs="Arial"/>
          <w:bCs/>
          <w:sz w:val="32"/>
          <w:szCs w:val="32"/>
        </w:rPr>
        <w:t>в 2025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5A19A5">
        <w:rPr>
          <w:rFonts w:ascii="Arial" w:hAnsi="Arial" w:cs="Arial"/>
          <w:bCs/>
          <w:sz w:val="32"/>
          <w:szCs w:val="32"/>
        </w:rPr>
        <w:t>–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5A19A5">
        <w:rPr>
          <w:rFonts w:ascii="Arial" w:hAnsi="Arial" w:cs="Arial"/>
          <w:bCs/>
          <w:sz w:val="32"/>
          <w:szCs w:val="32"/>
        </w:rPr>
        <w:t>202</w:t>
      </w:r>
      <w:r>
        <w:rPr>
          <w:rFonts w:ascii="Arial" w:hAnsi="Arial" w:cs="Arial"/>
          <w:bCs/>
          <w:sz w:val="32"/>
          <w:szCs w:val="32"/>
        </w:rPr>
        <w:t>7</w:t>
      </w:r>
      <w:r w:rsidRPr="005A19A5">
        <w:rPr>
          <w:rFonts w:ascii="Arial" w:hAnsi="Arial" w:cs="Arial"/>
          <w:bCs/>
          <w:sz w:val="32"/>
          <w:szCs w:val="32"/>
        </w:rPr>
        <w:t xml:space="preserve"> годы</w:t>
      </w:r>
      <w:r w:rsidRPr="005A19A5">
        <w:rPr>
          <w:rFonts w:ascii="Arial" w:hAnsi="Arial" w:cs="Arial"/>
          <w:sz w:val="32"/>
          <w:szCs w:val="32"/>
        </w:rPr>
        <w:t xml:space="preserve"> до</w:t>
      </w:r>
      <w:r w:rsidRPr="005A19A5">
        <w:rPr>
          <w:rFonts w:ascii="Arial" w:hAnsi="Arial" w:cs="Arial"/>
          <w:b/>
          <w:sz w:val="32"/>
          <w:szCs w:val="32"/>
        </w:rPr>
        <w:t xml:space="preserve"> 3-4%</w:t>
      </w:r>
      <w:r w:rsidRPr="005A19A5">
        <w:rPr>
          <w:rFonts w:ascii="Arial" w:hAnsi="Arial" w:cs="Arial"/>
          <w:sz w:val="32"/>
          <w:szCs w:val="32"/>
        </w:rPr>
        <w:t>.</w:t>
      </w:r>
    </w:p>
    <w:p w:rsidR="00DF4A49" w:rsidRPr="005A19A5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>
        <w:rPr>
          <w:rFonts w:ascii="Arial" w:eastAsia="Arial" w:hAnsi="Arial" w:cs="Arial"/>
          <w:b/>
          <w:iCs/>
          <w:color w:val="0070C0"/>
          <w:sz w:val="32"/>
          <w:szCs w:val="32"/>
        </w:rPr>
        <w:t>3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</w:rPr>
      </w:pPr>
      <w:r w:rsidRPr="0019312E">
        <w:rPr>
          <w:rFonts w:ascii="Arial" w:hAnsi="Arial" w:cs="Arial"/>
          <w:sz w:val="32"/>
          <w:szCs w:val="32"/>
        </w:rPr>
        <w:t xml:space="preserve">В качестве основы для бюджетного планирования предлагается использовать </w:t>
      </w:r>
      <w:r w:rsidRPr="0019312E">
        <w:rPr>
          <w:rFonts w:ascii="Arial" w:hAnsi="Arial" w:cs="Arial"/>
          <w:b/>
          <w:sz w:val="32"/>
          <w:szCs w:val="32"/>
        </w:rPr>
        <w:t>базовый сценарий.</w:t>
      </w:r>
      <w:r w:rsidRPr="00B40673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 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i/>
          <w:sz w:val="28"/>
          <w:szCs w:val="32"/>
        </w:rPr>
      </w:pPr>
      <w:r w:rsidRPr="00CD2667">
        <w:rPr>
          <w:rFonts w:ascii="Arial" w:hAnsi="Arial" w:cs="Arial"/>
          <w:bCs/>
          <w:sz w:val="32"/>
          <w:szCs w:val="32"/>
          <w:lang w:val="kk-KZ"/>
        </w:rPr>
        <w:t>Согласно данному сценарию</w:t>
      </w:r>
      <w:r>
        <w:rPr>
          <w:rFonts w:ascii="Arial" w:hAnsi="Arial" w:cs="Arial"/>
          <w:b/>
          <w:bCs/>
          <w:sz w:val="32"/>
          <w:szCs w:val="32"/>
          <w:lang w:val="kk-KZ"/>
        </w:rPr>
        <w:t xml:space="preserve"> р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еальный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рост ВВП</w:t>
      </w:r>
      <w:r>
        <w:rPr>
          <w:rFonts w:ascii="Arial" w:hAnsi="Arial" w:cs="Arial"/>
          <w:sz w:val="32"/>
          <w:szCs w:val="32"/>
        </w:rPr>
        <w:t xml:space="preserve"> ускорится с </w:t>
      </w:r>
      <w:r>
        <w:rPr>
          <w:rFonts w:ascii="Arial" w:hAnsi="Arial" w:cs="Arial"/>
          <w:b/>
          <w:bCs/>
          <w:sz w:val="32"/>
          <w:szCs w:val="32"/>
        </w:rPr>
        <w:t xml:space="preserve">4,0% </w:t>
      </w:r>
      <w:r>
        <w:rPr>
          <w:rFonts w:ascii="Arial" w:hAnsi="Arial" w:cs="Arial"/>
          <w:sz w:val="32"/>
          <w:szCs w:val="32"/>
        </w:rPr>
        <w:t xml:space="preserve">в 2023 году до </w:t>
      </w:r>
      <w:r>
        <w:rPr>
          <w:rFonts w:ascii="Arial" w:hAnsi="Arial" w:cs="Arial"/>
          <w:b/>
          <w:bCs/>
          <w:sz w:val="32"/>
          <w:szCs w:val="32"/>
        </w:rPr>
        <w:t>4,2%</w:t>
      </w:r>
      <w:r>
        <w:rPr>
          <w:rFonts w:ascii="Arial" w:hAnsi="Arial" w:cs="Arial"/>
          <w:sz w:val="32"/>
          <w:szCs w:val="32"/>
        </w:rPr>
        <w:t xml:space="preserve"> в 2027 году.</w:t>
      </w:r>
      <w:r w:rsidRPr="005A19A5">
        <w:rPr>
          <w:rFonts w:ascii="Arial" w:hAnsi="Arial" w:cs="Arial"/>
          <w:i/>
          <w:sz w:val="28"/>
          <w:szCs w:val="32"/>
        </w:rPr>
        <w:t xml:space="preserve"> 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</w:rPr>
      </w:pPr>
      <w:r w:rsidRPr="00482C38">
        <w:rPr>
          <w:rFonts w:ascii="Arial" w:hAnsi="Arial" w:cs="Arial"/>
          <w:b/>
          <w:sz w:val="32"/>
          <w:szCs w:val="32"/>
        </w:rPr>
        <w:t>Номинальный ВВП</w:t>
      </w:r>
      <w:r>
        <w:rPr>
          <w:rFonts w:ascii="Arial" w:hAnsi="Arial" w:cs="Arial"/>
          <w:sz w:val="32"/>
          <w:szCs w:val="32"/>
        </w:rPr>
        <w:t xml:space="preserve"> вырастет </w:t>
      </w:r>
      <w:r w:rsidRPr="005A19A5">
        <w:rPr>
          <w:rFonts w:ascii="Arial" w:hAnsi="Arial" w:cs="Arial"/>
          <w:sz w:val="32"/>
          <w:szCs w:val="32"/>
        </w:rPr>
        <w:t xml:space="preserve">с </w:t>
      </w:r>
      <w:r>
        <w:rPr>
          <w:rFonts w:ascii="Arial" w:hAnsi="Arial" w:cs="Arial"/>
          <w:b/>
          <w:sz w:val="32"/>
          <w:szCs w:val="32"/>
          <w:lang w:val="kk-KZ"/>
        </w:rPr>
        <w:t>120,7</w:t>
      </w:r>
      <w:r w:rsidRPr="005A19A5">
        <w:rPr>
          <w:rFonts w:ascii="Arial" w:hAnsi="Arial" w:cs="Arial"/>
          <w:b/>
          <w:sz w:val="32"/>
          <w:szCs w:val="32"/>
        </w:rPr>
        <w:t xml:space="preserve"> трлн. тенге</w:t>
      </w:r>
      <w:r w:rsidRPr="005A19A5">
        <w:rPr>
          <w:rFonts w:ascii="Arial" w:hAnsi="Arial" w:cs="Arial"/>
          <w:sz w:val="32"/>
          <w:szCs w:val="32"/>
        </w:rPr>
        <w:t xml:space="preserve"> до 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  <w:lang w:val="kk-KZ"/>
        </w:rPr>
        <w:t>176,6</w:t>
      </w:r>
      <w:r w:rsidRPr="005A19A5">
        <w:rPr>
          <w:rFonts w:ascii="Arial" w:hAnsi="Arial" w:cs="Arial"/>
          <w:b/>
          <w:sz w:val="32"/>
          <w:szCs w:val="32"/>
        </w:rPr>
        <w:t xml:space="preserve"> трлн. тенге</w:t>
      </w:r>
      <w:r w:rsidRPr="005A19A5">
        <w:rPr>
          <w:rFonts w:ascii="Arial" w:hAnsi="Arial" w:cs="Arial"/>
          <w:sz w:val="32"/>
          <w:szCs w:val="32"/>
        </w:rPr>
        <w:t>.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5A19A5">
        <w:rPr>
          <w:rFonts w:ascii="Arial" w:hAnsi="Arial" w:cs="Arial"/>
          <w:sz w:val="32"/>
          <w:szCs w:val="32"/>
        </w:rPr>
        <w:t xml:space="preserve">Ожидается </w:t>
      </w:r>
      <w:r>
        <w:rPr>
          <w:rFonts w:ascii="Arial" w:hAnsi="Arial" w:cs="Arial"/>
          <w:sz w:val="32"/>
          <w:szCs w:val="32"/>
          <w:lang w:val="kk-KZ"/>
        </w:rPr>
        <w:t xml:space="preserve">положительный </w:t>
      </w:r>
      <w:r w:rsidRPr="005A19A5">
        <w:rPr>
          <w:rFonts w:ascii="Arial" w:hAnsi="Arial" w:cs="Arial"/>
          <w:sz w:val="32"/>
          <w:szCs w:val="32"/>
        </w:rPr>
        <w:t>рост во всех базовых отраслях экономики</w:t>
      </w:r>
      <w:r>
        <w:rPr>
          <w:rFonts w:ascii="Arial" w:hAnsi="Arial" w:cs="Arial"/>
          <w:sz w:val="32"/>
          <w:szCs w:val="32"/>
          <w:lang w:val="kk-KZ"/>
        </w:rPr>
        <w:t>.</w:t>
      </w:r>
    </w:p>
    <w:p w:rsidR="00DF4A49" w:rsidRPr="002D2C2E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  <w:lang w:val="x-none"/>
        </w:rPr>
      </w:pPr>
      <w:r w:rsidRPr="002D2C2E">
        <w:rPr>
          <w:rFonts w:ascii="Arial" w:hAnsi="Arial" w:cs="Arial"/>
          <w:sz w:val="32"/>
          <w:szCs w:val="32"/>
        </w:rPr>
        <w:lastRenderedPageBreak/>
        <w:t xml:space="preserve">Так, среднегодовые темпы роста в </w:t>
      </w:r>
      <w:r w:rsidRPr="002D2C2E">
        <w:rPr>
          <w:rFonts w:ascii="Arial" w:hAnsi="Arial" w:cs="Arial"/>
          <w:b/>
          <w:bCs/>
          <w:sz w:val="32"/>
          <w:szCs w:val="32"/>
        </w:rPr>
        <w:t>промышленности</w:t>
      </w:r>
      <w:r w:rsidRPr="002D2C2E">
        <w:rPr>
          <w:rFonts w:ascii="Arial" w:hAnsi="Arial" w:cs="Arial"/>
          <w:sz w:val="32"/>
          <w:szCs w:val="32"/>
        </w:rPr>
        <w:t xml:space="preserve"> составят </w:t>
      </w:r>
      <w:r w:rsidRPr="002D2C2E">
        <w:rPr>
          <w:rFonts w:ascii="Arial" w:hAnsi="Arial" w:cs="Arial"/>
          <w:b/>
          <w:bCs/>
          <w:sz w:val="32"/>
          <w:szCs w:val="32"/>
        </w:rPr>
        <w:t>3,</w:t>
      </w:r>
      <w:r w:rsidRPr="002D2C2E">
        <w:rPr>
          <w:rFonts w:ascii="Arial" w:hAnsi="Arial" w:cs="Arial"/>
          <w:b/>
          <w:bCs/>
          <w:sz w:val="32"/>
          <w:szCs w:val="32"/>
          <w:lang w:val="kk-KZ"/>
        </w:rPr>
        <w:t>1</w:t>
      </w:r>
      <w:r w:rsidRPr="002D2C2E">
        <w:rPr>
          <w:rFonts w:ascii="Arial" w:hAnsi="Arial" w:cs="Arial"/>
          <w:b/>
          <w:bCs/>
          <w:sz w:val="32"/>
          <w:szCs w:val="32"/>
        </w:rPr>
        <w:t>%</w:t>
      </w:r>
      <w:r w:rsidRPr="002D2C2E">
        <w:rPr>
          <w:rFonts w:ascii="Arial" w:hAnsi="Arial" w:cs="Arial"/>
          <w:sz w:val="32"/>
          <w:szCs w:val="32"/>
        </w:rPr>
        <w:t xml:space="preserve">, в том числе в </w:t>
      </w:r>
      <w:r w:rsidRPr="002D2C2E">
        <w:rPr>
          <w:rFonts w:ascii="Arial" w:hAnsi="Arial" w:cs="Arial"/>
          <w:b/>
          <w:bCs/>
          <w:sz w:val="32"/>
          <w:szCs w:val="32"/>
        </w:rPr>
        <w:t>обрабатывающей</w:t>
      </w:r>
      <w:r w:rsidRPr="002D2C2E">
        <w:rPr>
          <w:rFonts w:ascii="Arial" w:hAnsi="Arial" w:cs="Arial"/>
          <w:sz w:val="32"/>
          <w:szCs w:val="32"/>
        </w:rPr>
        <w:t xml:space="preserve"> </w:t>
      </w:r>
      <w:r w:rsidRPr="002D2C2E">
        <w:rPr>
          <w:rFonts w:ascii="Arial" w:hAnsi="Arial" w:cs="Arial"/>
          <w:b/>
          <w:bCs/>
          <w:sz w:val="32"/>
          <w:szCs w:val="32"/>
        </w:rPr>
        <w:t>промышленности</w:t>
      </w:r>
      <w:r w:rsidRPr="002D2C2E">
        <w:rPr>
          <w:rFonts w:ascii="Arial" w:hAnsi="Arial" w:cs="Arial"/>
          <w:sz w:val="32"/>
          <w:szCs w:val="32"/>
        </w:rPr>
        <w:t xml:space="preserve"> – </w:t>
      </w:r>
      <w:r w:rsidRPr="002D2C2E">
        <w:rPr>
          <w:rFonts w:ascii="Arial" w:hAnsi="Arial" w:cs="Arial"/>
          <w:b/>
          <w:bCs/>
          <w:sz w:val="32"/>
          <w:szCs w:val="32"/>
          <w:lang w:val="kk-KZ"/>
        </w:rPr>
        <w:t>3,5</w:t>
      </w:r>
      <w:r w:rsidRPr="002D2C2E">
        <w:rPr>
          <w:rFonts w:ascii="Arial" w:hAnsi="Arial" w:cs="Arial"/>
          <w:b/>
          <w:bCs/>
          <w:sz w:val="32"/>
          <w:szCs w:val="32"/>
        </w:rPr>
        <w:t>%</w:t>
      </w:r>
      <w:r w:rsidRPr="002D2C2E">
        <w:rPr>
          <w:rFonts w:ascii="Arial" w:hAnsi="Arial" w:cs="Arial"/>
          <w:sz w:val="32"/>
          <w:szCs w:val="32"/>
        </w:rPr>
        <w:t xml:space="preserve">, в </w:t>
      </w:r>
      <w:r>
        <w:rPr>
          <w:rFonts w:ascii="Arial" w:hAnsi="Arial" w:cs="Arial"/>
          <w:b/>
          <w:bCs/>
          <w:sz w:val="32"/>
          <w:szCs w:val="32"/>
        </w:rPr>
        <w:t xml:space="preserve">горнодобывающей </w:t>
      </w:r>
      <w:r w:rsidRPr="002D2C2E">
        <w:rPr>
          <w:rFonts w:ascii="Arial" w:hAnsi="Arial" w:cs="Arial"/>
          <w:b/>
          <w:bCs/>
          <w:sz w:val="32"/>
          <w:szCs w:val="32"/>
        </w:rPr>
        <w:t>промышленности</w:t>
      </w:r>
      <w:r w:rsidRPr="002D2C2E">
        <w:rPr>
          <w:rFonts w:ascii="Arial" w:hAnsi="Arial" w:cs="Arial"/>
          <w:sz w:val="32"/>
          <w:szCs w:val="32"/>
        </w:rPr>
        <w:t xml:space="preserve"> – </w:t>
      </w:r>
      <w:r w:rsidRPr="002D2C2E">
        <w:rPr>
          <w:rFonts w:ascii="Arial" w:hAnsi="Arial" w:cs="Arial"/>
          <w:b/>
          <w:bCs/>
          <w:sz w:val="32"/>
          <w:szCs w:val="32"/>
        </w:rPr>
        <w:t>2,9%.</w:t>
      </w:r>
    </w:p>
    <w:p w:rsidR="00DF4A49" w:rsidRPr="002D2C2E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  <w:lang w:val="x-none"/>
        </w:rPr>
      </w:pPr>
      <w:r w:rsidRPr="002D2C2E">
        <w:rPr>
          <w:rFonts w:ascii="Arial" w:hAnsi="Arial" w:cs="Arial"/>
          <w:sz w:val="32"/>
          <w:szCs w:val="32"/>
        </w:rPr>
        <w:t>Среднегодовой прирост объема</w:t>
      </w:r>
      <w:r w:rsidRPr="002D2C2E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2C2E">
        <w:rPr>
          <w:rFonts w:ascii="Arial" w:hAnsi="Arial" w:cs="Arial"/>
          <w:sz w:val="32"/>
          <w:szCs w:val="32"/>
        </w:rPr>
        <w:t>валовой продукции</w:t>
      </w:r>
      <w:r w:rsidR="004F5757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2C2E">
        <w:rPr>
          <w:rFonts w:ascii="Arial" w:hAnsi="Arial" w:cs="Arial"/>
          <w:b/>
          <w:bCs/>
          <w:sz w:val="32"/>
          <w:szCs w:val="32"/>
        </w:rPr>
        <w:t>сельского хозяйства</w:t>
      </w:r>
      <w:r w:rsidRPr="002D2C2E">
        <w:rPr>
          <w:rFonts w:ascii="Arial" w:hAnsi="Arial" w:cs="Arial"/>
          <w:sz w:val="32"/>
          <w:szCs w:val="32"/>
        </w:rPr>
        <w:t xml:space="preserve"> составит </w:t>
      </w:r>
      <w:r w:rsidRPr="002D2C2E">
        <w:rPr>
          <w:rFonts w:ascii="Arial" w:hAnsi="Arial" w:cs="Arial"/>
          <w:b/>
          <w:bCs/>
          <w:sz w:val="32"/>
          <w:szCs w:val="32"/>
        </w:rPr>
        <w:t>3,9%.</w:t>
      </w:r>
    </w:p>
    <w:p w:rsidR="00DF4A49" w:rsidRPr="002D2C2E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  <w:lang w:val="x-none"/>
        </w:rPr>
      </w:pPr>
      <w:r w:rsidRPr="002D2C2E">
        <w:rPr>
          <w:rFonts w:ascii="Arial" w:hAnsi="Arial" w:cs="Arial"/>
          <w:sz w:val="32"/>
          <w:szCs w:val="32"/>
        </w:rPr>
        <w:t>Прогнозируемый ро</w:t>
      </w:r>
      <w:proofErr w:type="gramStart"/>
      <w:r w:rsidRPr="002D2C2E">
        <w:rPr>
          <w:rFonts w:ascii="Arial" w:hAnsi="Arial" w:cs="Arial"/>
          <w:sz w:val="32"/>
          <w:szCs w:val="32"/>
        </w:rPr>
        <w:t xml:space="preserve">ст </w:t>
      </w:r>
      <w:r w:rsidRPr="002D2C2E">
        <w:rPr>
          <w:rFonts w:ascii="Arial" w:hAnsi="Arial" w:cs="Arial"/>
          <w:b/>
          <w:bCs/>
          <w:sz w:val="32"/>
          <w:szCs w:val="32"/>
        </w:rPr>
        <w:t>стр</w:t>
      </w:r>
      <w:proofErr w:type="gramEnd"/>
      <w:r w:rsidRPr="002D2C2E">
        <w:rPr>
          <w:rFonts w:ascii="Arial" w:hAnsi="Arial" w:cs="Arial"/>
          <w:b/>
          <w:bCs/>
          <w:sz w:val="32"/>
          <w:szCs w:val="32"/>
        </w:rPr>
        <w:t xml:space="preserve">оительной отрасли </w:t>
      </w:r>
      <w:r w:rsidRPr="002D2C2E">
        <w:rPr>
          <w:rFonts w:ascii="Arial" w:hAnsi="Arial" w:cs="Arial"/>
          <w:sz w:val="32"/>
          <w:szCs w:val="32"/>
        </w:rPr>
        <w:t>в среднем составит</w:t>
      </w:r>
      <w:r w:rsidRPr="002D2C2E">
        <w:rPr>
          <w:rFonts w:ascii="Arial" w:hAnsi="Arial" w:cs="Arial"/>
          <w:b/>
          <w:bCs/>
          <w:sz w:val="32"/>
          <w:szCs w:val="32"/>
        </w:rPr>
        <w:t xml:space="preserve"> 3,8%</w:t>
      </w:r>
      <w:r w:rsidRPr="002D2C2E">
        <w:rPr>
          <w:rFonts w:ascii="Arial" w:hAnsi="Arial" w:cs="Arial"/>
          <w:sz w:val="32"/>
          <w:szCs w:val="32"/>
        </w:rPr>
        <w:t xml:space="preserve">, </w:t>
      </w:r>
      <w:r w:rsidRPr="002D2C2E">
        <w:rPr>
          <w:rFonts w:ascii="Arial" w:hAnsi="Arial" w:cs="Arial"/>
          <w:b/>
          <w:bCs/>
          <w:sz w:val="32"/>
          <w:szCs w:val="32"/>
        </w:rPr>
        <w:t xml:space="preserve">торговли </w:t>
      </w:r>
      <w:r w:rsidRPr="002D2C2E">
        <w:rPr>
          <w:rFonts w:ascii="Arial" w:hAnsi="Arial" w:cs="Arial"/>
          <w:sz w:val="32"/>
          <w:szCs w:val="32"/>
        </w:rPr>
        <w:t xml:space="preserve">– </w:t>
      </w:r>
      <w:r w:rsidRPr="002D2C2E">
        <w:rPr>
          <w:rFonts w:ascii="Arial" w:hAnsi="Arial" w:cs="Arial"/>
          <w:b/>
          <w:bCs/>
          <w:sz w:val="32"/>
          <w:szCs w:val="32"/>
        </w:rPr>
        <w:t>5,</w:t>
      </w:r>
      <w:r w:rsidRPr="002D2C2E">
        <w:rPr>
          <w:rFonts w:ascii="Arial" w:hAnsi="Arial" w:cs="Arial"/>
          <w:b/>
          <w:bCs/>
          <w:sz w:val="32"/>
          <w:szCs w:val="32"/>
          <w:lang w:val="kk-KZ"/>
        </w:rPr>
        <w:t>7</w:t>
      </w:r>
      <w:r w:rsidRPr="002D2C2E">
        <w:rPr>
          <w:rFonts w:ascii="Arial" w:hAnsi="Arial" w:cs="Arial"/>
          <w:b/>
          <w:bCs/>
          <w:sz w:val="32"/>
          <w:szCs w:val="32"/>
        </w:rPr>
        <w:t>%</w:t>
      </w:r>
      <w:r w:rsidRPr="002D2C2E">
        <w:rPr>
          <w:rFonts w:ascii="Arial" w:hAnsi="Arial" w:cs="Arial"/>
          <w:sz w:val="32"/>
          <w:szCs w:val="32"/>
        </w:rPr>
        <w:t>.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  <w:lang w:val="kk-KZ"/>
        </w:rPr>
        <w:t>Д</w:t>
      </w:r>
      <w:proofErr w:type="spellStart"/>
      <w:r w:rsidRPr="00FE7823">
        <w:rPr>
          <w:rFonts w:ascii="Arial" w:eastAsia="Calibri" w:hAnsi="Arial" w:cs="Arial"/>
          <w:b/>
          <w:sz w:val="32"/>
          <w:szCs w:val="32"/>
        </w:rPr>
        <w:t>обыч</w:t>
      </w:r>
      <w:proofErr w:type="spellEnd"/>
      <w:r>
        <w:rPr>
          <w:rFonts w:ascii="Arial" w:eastAsia="Calibri" w:hAnsi="Arial" w:cs="Arial"/>
          <w:b/>
          <w:sz w:val="32"/>
          <w:szCs w:val="32"/>
          <w:lang w:val="kk-KZ"/>
        </w:rPr>
        <w:t>а</w:t>
      </w:r>
      <w:r w:rsidRPr="00FE7823">
        <w:rPr>
          <w:rFonts w:ascii="Arial" w:eastAsia="Calibri" w:hAnsi="Arial" w:cs="Arial"/>
          <w:b/>
          <w:sz w:val="32"/>
          <w:szCs w:val="32"/>
        </w:rPr>
        <w:t xml:space="preserve"> нефти</w:t>
      </w:r>
      <w:r w:rsidRPr="00FE7823">
        <w:rPr>
          <w:rFonts w:ascii="Arial" w:eastAsia="Calibri" w:hAnsi="Arial" w:cs="Arial"/>
          <w:sz w:val="32"/>
          <w:szCs w:val="32"/>
        </w:rPr>
        <w:t xml:space="preserve"> в 202</w:t>
      </w:r>
      <w:r>
        <w:rPr>
          <w:rFonts w:ascii="Arial" w:eastAsia="Calibri" w:hAnsi="Arial" w:cs="Arial"/>
          <w:sz w:val="32"/>
          <w:szCs w:val="32"/>
        </w:rPr>
        <w:t>3</w:t>
      </w:r>
      <w:r w:rsidRPr="00FE7823">
        <w:rPr>
          <w:rFonts w:ascii="Arial" w:eastAsia="Calibri" w:hAnsi="Arial" w:cs="Arial"/>
          <w:sz w:val="32"/>
          <w:szCs w:val="32"/>
        </w:rPr>
        <w:t xml:space="preserve"> году </w:t>
      </w:r>
      <w:r>
        <w:rPr>
          <w:rFonts w:ascii="Arial" w:eastAsia="Calibri" w:hAnsi="Arial" w:cs="Arial"/>
          <w:sz w:val="32"/>
          <w:szCs w:val="32"/>
          <w:lang w:val="kk-KZ"/>
        </w:rPr>
        <w:t>составит</w:t>
      </w:r>
      <w:r w:rsidRPr="00FE7823">
        <w:rPr>
          <w:rFonts w:ascii="Arial" w:eastAsia="Calibri" w:hAnsi="Arial" w:cs="Arial"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92,6</w:t>
      </w:r>
      <w:r w:rsidRPr="00FE7823">
        <w:rPr>
          <w:rFonts w:ascii="Arial" w:eastAsia="Calibri" w:hAnsi="Arial" w:cs="Arial"/>
          <w:sz w:val="32"/>
          <w:szCs w:val="32"/>
        </w:rPr>
        <w:t xml:space="preserve"> </w:t>
      </w:r>
      <w:r w:rsidRPr="00FE7823">
        <w:rPr>
          <w:rFonts w:ascii="Arial" w:eastAsia="Calibri" w:hAnsi="Arial" w:cs="Arial"/>
          <w:b/>
          <w:sz w:val="32"/>
          <w:szCs w:val="32"/>
        </w:rPr>
        <w:t xml:space="preserve">млн. тонн </w:t>
      </w:r>
      <w:r w:rsidRPr="00482C38">
        <w:rPr>
          <w:rFonts w:ascii="Arial" w:eastAsia="Calibri" w:hAnsi="Arial" w:cs="Arial"/>
          <w:sz w:val="32"/>
          <w:szCs w:val="32"/>
        </w:rPr>
        <w:t>с увеличе</w:t>
      </w:r>
      <w:r>
        <w:rPr>
          <w:rFonts w:ascii="Arial" w:eastAsia="Calibri" w:hAnsi="Arial" w:cs="Arial"/>
          <w:sz w:val="32"/>
          <w:szCs w:val="32"/>
        </w:rPr>
        <w:t>н</w:t>
      </w:r>
      <w:r w:rsidRPr="00482C38">
        <w:rPr>
          <w:rFonts w:ascii="Arial" w:eastAsia="Calibri" w:hAnsi="Arial" w:cs="Arial"/>
          <w:sz w:val="32"/>
          <w:szCs w:val="32"/>
        </w:rPr>
        <w:t>ием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sz w:val="32"/>
          <w:szCs w:val="32"/>
        </w:rPr>
        <w:t xml:space="preserve">в 2027 </w:t>
      </w:r>
      <w:r w:rsidRPr="00FE7823">
        <w:rPr>
          <w:rFonts w:ascii="Arial" w:eastAsia="Calibri" w:hAnsi="Arial" w:cs="Arial"/>
          <w:sz w:val="32"/>
          <w:szCs w:val="32"/>
        </w:rPr>
        <w:t>году до</w:t>
      </w:r>
      <w:r>
        <w:rPr>
          <w:rFonts w:ascii="Arial" w:eastAsia="Calibri" w:hAnsi="Arial" w:cs="Arial"/>
          <w:b/>
          <w:sz w:val="32"/>
          <w:szCs w:val="32"/>
        </w:rPr>
        <w:t xml:space="preserve"> 99,9</w:t>
      </w:r>
      <w:r w:rsidRPr="00FE7823">
        <w:rPr>
          <w:rFonts w:ascii="Arial" w:eastAsia="Calibri" w:hAnsi="Arial" w:cs="Arial"/>
          <w:b/>
          <w:sz w:val="32"/>
          <w:szCs w:val="32"/>
        </w:rPr>
        <w:t xml:space="preserve"> млн. тонн</w:t>
      </w:r>
      <w:r>
        <w:rPr>
          <w:rFonts w:ascii="Arial" w:eastAsia="Calibri" w:hAnsi="Arial" w:cs="Arial"/>
          <w:sz w:val="32"/>
          <w:szCs w:val="32"/>
        </w:rPr>
        <w:t xml:space="preserve"> 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</w:rPr>
      </w:pPr>
      <w:proofErr w:type="gramStart"/>
      <w:r w:rsidRPr="0065554B">
        <w:rPr>
          <w:rFonts w:ascii="Arial" w:hAnsi="Arial" w:cs="Arial"/>
          <w:sz w:val="32"/>
          <w:szCs w:val="32"/>
        </w:rPr>
        <w:t>По прогнозам Национального Банка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65554B">
        <w:rPr>
          <w:rFonts w:ascii="Arial" w:hAnsi="Arial" w:cs="Arial"/>
          <w:sz w:val="32"/>
          <w:szCs w:val="32"/>
        </w:rPr>
        <w:t xml:space="preserve"> </w:t>
      </w:r>
      <w:r w:rsidRPr="00D426AF">
        <w:rPr>
          <w:rFonts w:ascii="Arial" w:hAnsi="Arial" w:cs="Arial"/>
          <w:b/>
          <w:sz w:val="32"/>
          <w:szCs w:val="32"/>
        </w:rPr>
        <w:t>экспорт</w:t>
      </w:r>
      <w:r w:rsidRPr="0065554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увеличится с</w:t>
      </w:r>
      <w:r w:rsidRPr="0065554B">
        <w:rPr>
          <w:rFonts w:ascii="Arial" w:hAnsi="Arial" w:cs="Arial"/>
          <w:sz w:val="32"/>
          <w:szCs w:val="32"/>
        </w:rPr>
        <w:t xml:space="preserve"> </w:t>
      </w:r>
      <w:r w:rsidRPr="0065554B">
        <w:rPr>
          <w:rFonts w:ascii="Arial" w:hAnsi="Arial" w:cs="Arial"/>
          <w:b/>
          <w:sz w:val="32"/>
          <w:szCs w:val="32"/>
        </w:rPr>
        <w:t xml:space="preserve">80,9 млрд. </w:t>
      </w:r>
      <w:proofErr w:type="spellStart"/>
      <w:r w:rsidRPr="0065554B">
        <w:rPr>
          <w:rFonts w:ascii="Arial" w:hAnsi="Arial" w:cs="Arial"/>
          <w:b/>
          <w:sz w:val="32"/>
          <w:szCs w:val="32"/>
        </w:rPr>
        <w:t>долл</w:t>
      </w:r>
      <w:proofErr w:type="spellEnd"/>
      <w:r>
        <w:rPr>
          <w:rFonts w:ascii="Arial" w:hAnsi="Arial" w:cs="Arial"/>
          <w:b/>
          <w:sz w:val="32"/>
          <w:szCs w:val="32"/>
          <w:lang w:val="kk-KZ"/>
        </w:rPr>
        <w:t>.</w:t>
      </w:r>
      <w:r w:rsidRPr="0065554B">
        <w:rPr>
          <w:rFonts w:ascii="Arial" w:hAnsi="Arial" w:cs="Arial"/>
          <w:b/>
          <w:sz w:val="32"/>
          <w:szCs w:val="32"/>
        </w:rPr>
        <w:t xml:space="preserve"> США </w:t>
      </w:r>
      <w:r w:rsidRPr="0065554B">
        <w:rPr>
          <w:rFonts w:ascii="Arial" w:hAnsi="Arial" w:cs="Arial"/>
          <w:sz w:val="32"/>
          <w:szCs w:val="32"/>
        </w:rPr>
        <w:t xml:space="preserve">до </w:t>
      </w:r>
      <w:r w:rsidRPr="0065554B">
        <w:rPr>
          <w:rFonts w:ascii="Arial" w:hAnsi="Arial" w:cs="Arial"/>
          <w:b/>
          <w:sz w:val="32"/>
          <w:szCs w:val="32"/>
        </w:rPr>
        <w:t xml:space="preserve">84,6 млрд. </w:t>
      </w:r>
      <w:proofErr w:type="spellStart"/>
      <w:r w:rsidRPr="0065554B">
        <w:rPr>
          <w:rFonts w:ascii="Arial" w:hAnsi="Arial" w:cs="Arial"/>
          <w:b/>
          <w:sz w:val="32"/>
          <w:szCs w:val="32"/>
        </w:rPr>
        <w:t>долл</w:t>
      </w:r>
      <w:proofErr w:type="spellEnd"/>
      <w:r>
        <w:rPr>
          <w:rFonts w:ascii="Arial" w:hAnsi="Arial" w:cs="Arial"/>
          <w:b/>
          <w:sz w:val="32"/>
          <w:szCs w:val="32"/>
          <w:lang w:val="kk-KZ"/>
        </w:rPr>
        <w:t>.</w:t>
      </w:r>
      <w:r w:rsidRPr="0065554B">
        <w:rPr>
          <w:rFonts w:ascii="Arial" w:hAnsi="Arial" w:cs="Arial"/>
          <w:sz w:val="32"/>
          <w:szCs w:val="32"/>
        </w:rPr>
        <w:t xml:space="preserve"> </w:t>
      </w:r>
      <w:r w:rsidRPr="0065554B">
        <w:rPr>
          <w:rFonts w:ascii="Arial" w:hAnsi="Arial" w:cs="Arial"/>
          <w:b/>
          <w:sz w:val="32"/>
          <w:szCs w:val="32"/>
        </w:rPr>
        <w:t>США</w:t>
      </w:r>
      <w:r>
        <w:rPr>
          <w:rFonts w:ascii="Arial" w:hAnsi="Arial" w:cs="Arial"/>
          <w:b/>
          <w:sz w:val="32"/>
          <w:szCs w:val="32"/>
        </w:rPr>
        <w:t>,</w:t>
      </w:r>
      <w:r w:rsidRPr="0065554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и</w:t>
      </w:r>
      <w:r w:rsidRPr="0065554B">
        <w:rPr>
          <w:rFonts w:ascii="Arial" w:hAnsi="Arial" w:cs="Arial"/>
          <w:sz w:val="32"/>
          <w:szCs w:val="32"/>
        </w:rPr>
        <w:t xml:space="preserve">мпорт </w:t>
      </w:r>
      <w:r w:rsidRPr="005A19A5">
        <w:rPr>
          <w:rFonts w:ascii="Arial" w:hAnsi="Arial" w:cs="Arial"/>
          <w:bCs/>
          <w:sz w:val="32"/>
          <w:szCs w:val="32"/>
        </w:rPr>
        <w:t>–</w:t>
      </w:r>
      <w:r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br/>
      </w:r>
      <w:r w:rsidRPr="00D426AF">
        <w:rPr>
          <w:rFonts w:ascii="Arial" w:hAnsi="Arial" w:cs="Arial"/>
          <w:sz w:val="32"/>
          <w:szCs w:val="32"/>
        </w:rPr>
        <w:t>с</w:t>
      </w:r>
      <w:r w:rsidRPr="0065554B">
        <w:rPr>
          <w:rFonts w:ascii="Arial" w:hAnsi="Arial" w:cs="Arial"/>
          <w:b/>
          <w:sz w:val="32"/>
          <w:szCs w:val="32"/>
        </w:rPr>
        <w:t xml:space="preserve"> 45,7 млрд. </w:t>
      </w:r>
      <w:proofErr w:type="spellStart"/>
      <w:r w:rsidRPr="0065554B">
        <w:rPr>
          <w:rFonts w:ascii="Arial" w:hAnsi="Arial" w:cs="Arial"/>
          <w:b/>
          <w:sz w:val="32"/>
          <w:szCs w:val="32"/>
        </w:rPr>
        <w:t>долл</w:t>
      </w:r>
      <w:proofErr w:type="spellEnd"/>
      <w:r>
        <w:rPr>
          <w:rFonts w:ascii="Arial" w:hAnsi="Arial" w:cs="Arial"/>
          <w:b/>
          <w:sz w:val="32"/>
          <w:szCs w:val="32"/>
          <w:lang w:val="kk-KZ"/>
        </w:rPr>
        <w:t>.</w:t>
      </w:r>
      <w:r w:rsidRPr="0065554B">
        <w:rPr>
          <w:rFonts w:ascii="Arial" w:hAnsi="Arial" w:cs="Arial"/>
          <w:b/>
          <w:sz w:val="32"/>
          <w:szCs w:val="32"/>
        </w:rPr>
        <w:t xml:space="preserve"> США </w:t>
      </w:r>
      <w:r w:rsidRPr="0065554B">
        <w:rPr>
          <w:rFonts w:ascii="Arial" w:hAnsi="Arial" w:cs="Arial"/>
          <w:sz w:val="32"/>
          <w:szCs w:val="32"/>
        </w:rPr>
        <w:t xml:space="preserve">до </w:t>
      </w:r>
      <w:r w:rsidRPr="0065554B">
        <w:rPr>
          <w:rFonts w:ascii="Arial" w:hAnsi="Arial" w:cs="Arial"/>
          <w:b/>
          <w:sz w:val="32"/>
          <w:szCs w:val="32"/>
          <w:lang w:val="kk-KZ"/>
        </w:rPr>
        <w:t>53,5</w:t>
      </w:r>
      <w:r w:rsidRPr="0065554B">
        <w:rPr>
          <w:rFonts w:ascii="Arial" w:hAnsi="Arial" w:cs="Arial"/>
          <w:sz w:val="32"/>
          <w:szCs w:val="32"/>
        </w:rPr>
        <w:t xml:space="preserve"> </w:t>
      </w:r>
      <w:r w:rsidRPr="0065554B">
        <w:rPr>
          <w:rFonts w:ascii="Arial" w:hAnsi="Arial" w:cs="Arial"/>
          <w:b/>
          <w:sz w:val="32"/>
          <w:szCs w:val="32"/>
        </w:rPr>
        <w:t xml:space="preserve">млрд. </w:t>
      </w:r>
      <w:proofErr w:type="spellStart"/>
      <w:r w:rsidRPr="0065554B">
        <w:rPr>
          <w:rFonts w:ascii="Arial" w:hAnsi="Arial" w:cs="Arial"/>
          <w:b/>
          <w:sz w:val="32"/>
          <w:szCs w:val="32"/>
        </w:rPr>
        <w:t>долл</w:t>
      </w:r>
      <w:proofErr w:type="spellEnd"/>
      <w:r>
        <w:rPr>
          <w:rFonts w:ascii="Arial" w:hAnsi="Arial" w:cs="Arial"/>
          <w:b/>
          <w:sz w:val="32"/>
          <w:szCs w:val="32"/>
          <w:lang w:val="kk-KZ"/>
        </w:rPr>
        <w:t>.</w:t>
      </w:r>
      <w:r w:rsidRPr="0065554B">
        <w:rPr>
          <w:rFonts w:ascii="Arial" w:hAnsi="Arial" w:cs="Arial"/>
          <w:b/>
          <w:sz w:val="32"/>
          <w:szCs w:val="32"/>
        </w:rPr>
        <w:t xml:space="preserve"> США</w:t>
      </w:r>
      <w:r w:rsidRPr="0065554B">
        <w:rPr>
          <w:rFonts w:ascii="Arial" w:hAnsi="Arial" w:cs="Arial"/>
          <w:sz w:val="32"/>
          <w:szCs w:val="32"/>
        </w:rPr>
        <w:t>.</w:t>
      </w:r>
      <w:proofErr w:type="gramEnd"/>
    </w:p>
    <w:p w:rsidR="004E1D35" w:rsidRDefault="004E1D35" w:rsidP="004E1D3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4</w:t>
      </w:r>
    </w:p>
    <w:p w:rsidR="004E1D35" w:rsidRPr="004E1D35" w:rsidRDefault="004E1D35" w:rsidP="004E1D3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4E1D35">
        <w:rPr>
          <w:rFonts w:ascii="Arial" w:hAnsi="Arial" w:cs="Arial"/>
          <w:b/>
          <w:sz w:val="32"/>
          <w:szCs w:val="32"/>
        </w:rPr>
        <w:t>Второе. Основным лейтмотивом</w:t>
      </w:r>
      <w:r w:rsidRPr="004E1D35">
        <w:rPr>
          <w:rFonts w:ascii="Arial" w:hAnsi="Arial" w:cs="Arial"/>
          <w:sz w:val="32"/>
          <w:szCs w:val="32"/>
        </w:rPr>
        <w:t xml:space="preserve"> при формировании параметров</w:t>
      </w:r>
      <w:r w:rsidRPr="00D406E6">
        <w:rPr>
          <w:rFonts w:ascii="Arial" w:hAnsi="Arial" w:cs="Arial"/>
          <w:sz w:val="32"/>
          <w:szCs w:val="32"/>
        </w:rPr>
        <w:t xml:space="preserve"> республиканского бюджета и Национального фонда</w:t>
      </w:r>
      <w:r w:rsidRPr="004E1D35">
        <w:rPr>
          <w:rFonts w:ascii="Arial" w:hAnsi="Arial" w:cs="Arial"/>
          <w:b/>
          <w:sz w:val="32"/>
          <w:szCs w:val="32"/>
        </w:rPr>
        <w:t xml:space="preserve"> </w:t>
      </w:r>
      <w:r w:rsidRPr="004E1D35">
        <w:rPr>
          <w:rFonts w:ascii="Arial" w:hAnsi="Arial" w:cs="Arial"/>
          <w:sz w:val="32"/>
          <w:szCs w:val="32"/>
        </w:rPr>
        <w:t xml:space="preserve">на следующую трехлетку стала </w:t>
      </w:r>
      <w:r w:rsidRPr="004E1D35">
        <w:rPr>
          <w:rFonts w:ascii="Arial" w:hAnsi="Arial" w:cs="Arial"/>
          <w:b/>
          <w:sz w:val="32"/>
          <w:szCs w:val="32"/>
        </w:rPr>
        <w:t>реализация поставленных Главой государств задач</w:t>
      </w:r>
      <w:r w:rsidRPr="004E1D35">
        <w:rPr>
          <w:rFonts w:ascii="Arial" w:hAnsi="Arial" w:cs="Arial"/>
          <w:sz w:val="32"/>
          <w:szCs w:val="32"/>
        </w:rPr>
        <w:t xml:space="preserve"> по обеспечению концепции</w:t>
      </w:r>
      <w:r w:rsidRPr="004E1D35">
        <w:rPr>
          <w:rFonts w:ascii="Arial" w:hAnsi="Arial" w:cs="Arial"/>
          <w:b/>
          <w:sz w:val="32"/>
          <w:szCs w:val="32"/>
        </w:rPr>
        <w:t xml:space="preserve"> бережливой и ответственной бюджетной политики</w:t>
      </w:r>
      <w:r w:rsidRPr="004E1D35">
        <w:rPr>
          <w:rFonts w:ascii="Arial" w:hAnsi="Arial" w:cs="Arial"/>
          <w:sz w:val="32"/>
          <w:szCs w:val="32"/>
        </w:rPr>
        <w:t>.</w:t>
      </w:r>
    </w:p>
    <w:p w:rsidR="00D406E6" w:rsidRDefault="004E1D35" w:rsidP="004E1D3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proofErr w:type="gramStart"/>
      <w:r w:rsidRPr="004E1D35">
        <w:rPr>
          <w:rFonts w:ascii="Arial" w:hAnsi="Arial" w:cs="Arial"/>
          <w:sz w:val="32"/>
          <w:szCs w:val="32"/>
        </w:rPr>
        <w:t xml:space="preserve">Так, </w:t>
      </w:r>
      <w:r w:rsidRPr="004E1D35">
        <w:rPr>
          <w:rFonts w:ascii="Arial" w:hAnsi="Arial" w:cs="Arial"/>
          <w:b/>
          <w:sz w:val="32"/>
          <w:szCs w:val="32"/>
        </w:rPr>
        <w:t xml:space="preserve">параметры республиканского бюджета на </w:t>
      </w:r>
      <w:r w:rsidRPr="004E1D35">
        <w:rPr>
          <w:rFonts w:ascii="Arial" w:hAnsi="Arial" w:cs="Arial"/>
          <w:b/>
          <w:sz w:val="32"/>
          <w:szCs w:val="32"/>
        </w:rPr>
        <w:br/>
        <w:t>2023</w:t>
      </w:r>
      <w:r w:rsidRPr="004E1D35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4E1D35">
        <w:rPr>
          <w:rFonts w:ascii="Arial" w:hAnsi="Arial" w:cs="Arial"/>
          <w:bCs/>
          <w:sz w:val="32"/>
          <w:szCs w:val="32"/>
        </w:rPr>
        <w:t>–</w:t>
      </w:r>
      <w:r w:rsidRPr="004E1D3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4E1D35">
        <w:rPr>
          <w:rFonts w:ascii="Arial" w:hAnsi="Arial" w:cs="Arial"/>
          <w:b/>
          <w:sz w:val="32"/>
          <w:szCs w:val="32"/>
        </w:rPr>
        <w:t>2025 годы</w:t>
      </w:r>
      <w:r w:rsidRPr="004E1D35">
        <w:rPr>
          <w:rFonts w:ascii="Arial" w:hAnsi="Arial" w:cs="Arial"/>
          <w:sz w:val="32"/>
          <w:szCs w:val="32"/>
        </w:rPr>
        <w:t xml:space="preserve"> определены с учетом </w:t>
      </w:r>
      <w:proofErr w:type="spellStart"/>
      <w:r w:rsidRPr="004E1D35">
        <w:rPr>
          <w:rFonts w:ascii="Arial" w:hAnsi="Arial" w:cs="Arial"/>
          <w:sz w:val="32"/>
          <w:szCs w:val="32"/>
        </w:rPr>
        <w:t>ориент</w:t>
      </w:r>
      <w:proofErr w:type="spellEnd"/>
      <w:r w:rsidRPr="004E1D35">
        <w:rPr>
          <w:rFonts w:ascii="Arial" w:hAnsi="Arial" w:cs="Arial"/>
          <w:sz w:val="32"/>
          <w:szCs w:val="32"/>
          <w:lang w:val="kk-KZ"/>
        </w:rPr>
        <w:t>ации</w:t>
      </w:r>
      <w:r w:rsidRPr="004E1D35">
        <w:rPr>
          <w:rFonts w:ascii="Arial" w:hAnsi="Arial" w:cs="Arial"/>
          <w:sz w:val="32"/>
          <w:szCs w:val="32"/>
        </w:rPr>
        <w:t xml:space="preserve"> бюджетной политики </w:t>
      </w:r>
      <w:r w:rsidRPr="004E1D35">
        <w:rPr>
          <w:rFonts w:ascii="Arial" w:hAnsi="Arial" w:cs="Arial"/>
          <w:b/>
          <w:sz w:val="32"/>
          <w:szCs w:val="32"/>
        </w:rPr>
        <w:t xml:space="preserve">на генерирование новых источников пополнения его доходной базы и </w:t>
      </w:r>
      <w:proofErr w:type="spellStart"/>
      <w:r w:rsidRPr="004E1D35">
        <w:rPr>
          <w:rFonts w:ascii="Arial" w:hAnsi="Arial" w:cs="Arial"/>
          <w:b/>
          <w:sz w:val="32"/>
          <w:szCs w:val="32"/>
        </w:rPr>
        <w:t>концентраци</w:t>
      </w:r>
      <w:proofErr w:type="spellEnd"/>
      <w:r w:rsidRPr="004E1D35">
        <w:rPr>
          <w:rFonts w:ascii="Arial" w:hAnsi="Arial" w:cs="Arial"/>
          <w:b/>
          <w:sz w:val="32"/>
          <w:szCs w:val="32"/>
          <w:lang w:val="kk-KZ"/>
        </w:rPr>
        <w:t>ю</w:t>
      </w:r>
      <w:r w:rsidRPr="004E1D35">
        <w:rPr>
          <w:rFonts w:ascii="Arial" w:hAnsi="Arial" w:cs="Arial"/>
          <w:b/>
          <w:sz w:val="32"/>
          <w:szCs w:val="32"/>
        </w:rPr>
        <w:t xml:space="preserve"> бюджетных расходов</w:t>
      </w:r>
      <w:r w:rsidRPr="004E1D35">
        <w:rPr>
          <w:rFonts w:ascii="Arial" w:hAnsi="Arial" w:cs="Arial"/>
          <w:sz w:val="32"/>
          <w:szCs w:val="32"/>
        </w:rPr>
        <w:t xml:space="preserve"> на приоритетных социально-экономического </w:t>
      </w:r>
      <w:r w:rsidR="00D406E6" w:rsidRPr="004E1D35">
        <w:rPr>
          <w:rFonts w:ascii="Arial" w:hAnsi="Arial" w:cs="Arial"/>
          <w:sz w:val="32"/>
          <w:szCs w:val="32"/>
        </w:rPr>
        <w:t>направлениях</w:t>
      </w:r>
      <w:r w:rsidR="00D406E6">
        <w:rPr>
          <w:rFonts w:ascii="Arial" w:hAnsi="Arial" w:cs="Arial"/>
          <w:sz w:val="32"/>
          <w:szCs w:val="32"/>
        </w:rPr>
        <w:t>.</w:t>
      </w:r>
      <w:proofErr w:type="gramEnd"/>
    </w:p>
    <w:p w:rsidR="004E1D35" w:rsidRDefault="00D406E6" w:rsidP="004E1D3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</w:rPr>
        <w:t xml:space="preserve">Также учтена имплементация принятых норм по </w:t>
      </w:r>
      <w:r>
        <w:rPr>
          <w:rFonts w:ascii="Arial" w:hAnsi="Arial" w:cs="Arial"/>
          <w:sz w:val="32"/>
          <w:szCs w:val="32"/>
        </w:rPr>
        <w:lastRenderedPageBreak/>
        <w:t xml:space="preserve">внедрению </w:t>
      </w:r>
      <w:r w:rsidRPr="00D406E6">
        <w:rPr>
          <w:rFonts w:ascii="Arial" w:hAnsi="Arial" w:cs="Arial"/>
          <w:b/>
          <w:sz w:val="32"/>
          <w:szCs w:val="32"/>
        </w:rPr>
        <w:t>расширенного</w:t>
      </w:r>
      <w:r>
        <w:rPr>
          <w:rFonts w:ascii="Arial" w:hAnsi="Arial" w:cs="Arial"/>
          <w:sz w:val="32"/>
          <w:szCs w:val="32"/>
        </w:rPr>
        <w:t xml:space="preserve"> консолидированного бюджета и </w:t>
      </w:r>
      <w:r w:rsidRPr="00D406E6">
        <w:rPr>
          <w:rFonts w:ascii="Arial" w:hAnsi="Arial" w:cs="Arial"/>
          <w:b/>
          <w:sz w:val="32"/>
          <w:szCs w:val="32"/>
        </w:rPr>
        <w:t xml:space="preserve">Отчета о бюджетных рисках и о долгосрочной устойчивости государственных финансов. </w:t>
      </w:r>
    </w:p>
    <w:p w:rsidR="005B75A2" w:rsidRPr="005B75A2" w:rsidRDefault="005B75A2" w:rsidP="005B75A2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5</w:t>
      </w:r>
    </w:p>
    <w:p w:rsidR="00DF4A49" w:rsidRPr="006E5A82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E7776B">
        <w:rPr>
          <w:rFonts w:ascii="Arial" w:eastAsia="Arial" w:hAnsi="Arial" w:cs="Arial"/>
          <w:b/>
          <w:sz w:val="32"/>
          <w:szCs w:val="32"/>
        </w:rPr>
        <w:t>Д</w:t>
      </w:r>
      <w:r w:rsidRPr="00E7776B">
        <w:rPr>
          <w:rFonts w:ascii="Arial" w:hAnsi="Arial" w:cs="Arial"/>
          <w:b/>
          <w:sz w:val="32"/>
          <w:szCs w:val="32"/>
        </w:rPr>
        <w:t>оходы</w:t>
      </w:r>
      <w:r w:rsidRPr="00E7776B">
        <w:rPr>
          <w:rFonts w:ascii="Arial" w:hAnsi="Arial" w:cs="Arial"/>
          <w:sz w:val="32"/>
          <w:szCs w:val="32"/>
        </w:rPr>
        <w:t xml:space="preserve"> республиканского бюджета</w:t>
      </w:r>
      <w:r w:rsidRPr="00E7776B">
        <w:rPr>
          <w:rFonts w:ascii="Arial" w:hAnsi="Arial" w:cs="Arial"/>
          <w:b/>
          <w:sz w:val="32"/>
          <w:szCs w:val="32"/>
        </w:rPr>
        <w:t xml:space="preserve"> </w:t>
      </w:r>
      <w:r w:rsidRPr="00E7776B">
        <w:rPr>
          <w:rFonts w:ascii="Arial" w:hAnsi="Arial" w:cs="Arial"/>
          <w:sz w:val="32"/>
          <w:szCs w:val="32"/>
        </w:rPr>
        <w:t>(без учета трансфертов) в 2023 году</w:t>
      </w:r>
      <w:r w:rsidRPr="00E7776B">
        <w:rPr>
          <w:rFonts w:ascii="Arial" w:hAnsi="Arial" w:cs="Arial"/>
          <w:sz w:val="32"/>
          <w:szCs w:val="32"/>
          <w:lang w:val="kk-KZ"/>
        </w:rPr>
        <w:t>,</w:t>
      </w:r>
      <w:r w:rsidRPr="00E7776B">
        <w:rPr>
          <w:rFonts w:ascii="Arial" w:hAnsi="Arial" w:cs="Arial"/>
          <w:sz w:val="32"/>
          <w:szCs w:val="32"/>
        </w:rPr>
        <w:t xml:space="preserve"> по прогнозам</w:t>
      </w:r>
      <w:r w:rsidRPr="00E7776B">
        <w:rPr>
          <w:rFonts w:ascii="Arial" w:hAnsi="Arial" w:cs="Arial"/>
          <w:sz w:val="32"/>
          <w:szCs w:val="32"/>
          <w:lang w:val="kk-KZ"/>
        </w:rPr>
        <w:t>,</w:t>
      </w:r>
      <w:r w:rsidRPr="00E7776B">
        <w:rPr>
          <w:rFonts w:ascii="Arial" w:hAnsi="Arial" w:cs="Arial"/>
          <w:sz w:val="32"/>
          <w:szCs w:val="32"/>
        </w:rPr>
        <w:t xml:space="preserve"> составят </w:t>
      </w:r>
      <w:r w:rsidRPr="00E7776B">
        <w:rPr>
          <w:rFonts w:ascii="Arial" w:hAnsi="Arial" w:cs="Arial"/>
          <w:b/>
          <w:sz w:val="32"/>
          <w:szCs w:val="32"/>
        </w:rPr>
        <w:t xml:space="preserve">13,9 трлн. тенге </w:t>
      </w:r>
      <w:r w:rsidRPr="00E7776B">
        <w:rPr>
          <w:rFonts w:ascii="Arial" w:hAnsi="Arial" w:cs="Arial"/>
          <w:sz w:val="32"/>
          <w:szCs w:val="32"/>
        </w:rPr>
        <w:t>или</w:t>
      </w:r>
      <w:r w:rsidRPr="00E7776B">
        <w:rPr>
          <w:rFonts w:ascii="Arial" w:hAnsi="Arial" w:cs="Arial"/>
          <w:b/>
          <w:sz w:val="32"/>
          <w:szCs w:val="32"/>
        </w:rPr>
        <w:t xml:space="preserve"> на</w:t>
      </w:r>
      <w:r w:rsidRPr="00E7776B">
        <w:rPr>
          <w:rFonts w:ascii="Arial" w:hAnsi="Arial" w:cs="Arial"/>
          <w:sz w:val="32"/>
          <w:szCs w:val="32"/>
        </w:rPr>
        <w:t xml:space="preserve"> </w:t>
      </w:r>
      <w:r w:rsidRPr="00E7776B">
        <w:rPr>
          <w:rFonts w:ascii="Arial" w:hAnsi="Arial" w:cs="Arial"/>
          <w:b/>
          <w:sz w:val="32"/>
          <w:szCs w:val="32"/>
        </w:rPr>
        <w:t>уровне 11,</w:t>
      </w:r>
      <w:r w:rsidRPr="00E7776B">
        <w:rPr>
          <w:rFonts w:ascii="Arial" w:hAnsi="Arial" w:cs="Arial"/>
          <w:b/>
          <w:sz w:val="32"/>
          <w:szCs w:val="32"/>
          <w:lang w:val="kk-KZ"/>
        </w:rPr>
        <w:t>5</w:t>
      </w:r>
      <w:r w:rsidRPr="00E7776B">
        <w:rPr>
          <w:rFonts w:ascii="Arial" w:hAnsi="Arial" w:cs="Arial"/>
          <w:b/>
          <w:sz w:val="32"/>
          <w:szCs w:val="32"/>
        </w:rPr>
        <w:t>% к ВВП</w:t>
      </w:r>
      <w:r w:rsidRPr="00E7776B">
        <w:rPr>
          <w:rFonts w:ascii="Arial" w:hAnsi="Arial" w:cs="Arial"/>
          <w:b/>
          <w:sz w:val="32"/>
          <w:szCs w:val="32"/>
          <w:lang w:val="kk-KZ"/>
        </w:rPr>
        <w:t>,</w:t>
      </w:r>
      <w:r w:rsidRPr="00E7776B">
        <w:rPr>
          <w:rFonts w:ascii="Arial" w:hAnsi="Arial" w:cs="Arial"/>
          <w:sz w:val="32"/>
          <w:szCs w:val="32"/>
        </w:rPr>
        <w:t xml:space="preserve"> с ростом от уточненного плана текущего года на </w:t>
      </w:r>
      <w:r w:rsidR="008A4DAF">
        <w:rPr>
          <w:rFonts w:ascii="Arial" w:hAnsi="Arial" w:cs="Arial"/>
          <w:b/>
          <w:sz w:val="32"/>
          <w:szCs w:val="32"/>
        </w:rPr>
        <w:t>36,9</w:t>
      </w:r>
      <w:r w:rsidRPr="00E7776B">
        <w:rPr>
          <w:rFonts w:ascii="Arial" w:hAnsi="Arial" w:cs="Arial"/>
          <w:b/>
          <w:sz w:val="32"/>
          <w:szCs w:val="32"/>
        </w:rPr>
        <w:t xml:space="preserve">%. </w:t>
      </w:r>
      <w:r w:rsidRPr="00E7776B">
        <w:rPr>
          <w:rFonts w:ascii="Arial" w:hAnsi="Arial" w:cs="Arial"/>
          <w:sz w:val="32"/>
          <w:szCs w:val="32"/>
        </w:rPr>
        <w:t xml:space="preserve">В плановом периоде ожидается их рост к 2025 году </w:t>
      </w:r>
      <w:r w:rsidRPr="00E7776B">
        <w:rPr>
          <w:rFonts w:ascii="Arial" w:hAnsi="Arial" w:cs="Arial"/>
          <w:b/>
          <w:sz w:val="32"/>
          <w:szCs w:val="32"/>
        </w:rPr>
        <w:t>до 16,</w:t>
      </w:r>
      <w:r w:rsidR="00C17B60">
        <w:rPr>
          <w:rFonts w:ascii="Arial" w:hAnsi="Arial" w:cs="Arial"/>
          <w:b/>
          <w:sz w:val="32"/>
          <w:szCs w:val="32"/>
        </w:rPr>
        <w:t>3</w:t>
      </w:r>
      <w:r w:rsidRPr="00E7776B">
        <w:rPr>
          <w:rFonts w:ascii="Arial" w:hAnsi="Arial" w:cs="Arial"/>
          <w:b/>
          <w:sz w:val="32"/>
          <w:szCs w:val="32"/>
        </w:rPr>
        <w:t xml:space="preserve"> трлн. тенге</w:t>
      </w:r>
      <w:r w:rsidRPr="00E7776B">
        <w:rPr>
          <w:rFonts w:ascii="Arial" w:hAnsi="Arial" w:cs="Arial"/>
          <w:sz w:val="32"/>
          <w:szCs w:val="32"/>
        </w:rPr>
        <w:t xml:space="preserve">, или </w:t>
      </w:r>
      <w:r w:rsidRPr="00E7776B">
        <w:rPr>
          <w:rFonts w:ascii="Arial" w:hAnsi="Arial" w:cs="Arial"/>
          <w:b/>
          <w:sz w:val="32"/>
          <w:szCs w:val="32"/>
        </w:rPr>
        <w:t>на 17,2%</w:t>
      </w:r>
      <w:r w:rsidRPr="00E7776B">
        <w:rPr>
          <w:rFonts w:ascii="Arial" w:hAnsi="Arial" w:cs="Arial"/>
          <w:sz w:val="32"/>
          <w:szCs w:val="32"/>
        </w:rPr>
        <w:t>.</w:t>
      </w:r>
      <w:r w:rsidRPr="006E5A82">
        <w:rPr>
          <w:rFonts w:ascii="Arial" w:hAnsi="Arial" w:cs="Arial"/>
          <w:b/>
          <w:sz w:val="32"/>
          <w:szCs w:val="32"/>
        </w:rPr>
        <w:t xml:space="preserve">  </w:t>
      </w:r>
    </w:p>
    <w:p w:rsidR="00784A52" w:rsidRDefault="00DF4A49" w:rsidP="004F5757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8F61EE">
        <w:rPr>
          <w:rFonts w:ascii="Arial" w:hAnsi="Arial" w:cs="Arial"/>
          <w:b/>
          <w:sz w:val="32"/>
          <w:szCs w:val="32"/>
        </w:rPr>
        <w:t>Дополнительные поступления</w:t>
      </w:r>
      <w:r w:rsidRPr="008F61EE">
        <w:rPr>
          <w:rFonts w:ascii="Arial" w:hAnsi="Arial" w:cs="Arial"/>
          <w:sz w:val="32"/>
          <w:szCs w:val="32"/>
        </w:rPr>
        <w:t xml:space="preserve"> в республиканский бюджет обеспечиваются за счет принимаемых мер Правительством </w:t>
      </w:r>
      <w:r w:rsidRPr="008F61EE">
        <w:rPr>
          <w:rFonts w:ascii="Arial" w:hAnsi="Arial" w:cs="Arial"/>
          <w:b/>
          <w:sz w:val="32"/>
          <w:szCs w:val="32"/>
        </w:rPr>
        <w:t>по расширению доходной базы</w:t>
      </w:r>
      <w:r w:rsidRPr="008F61EE">
        <w:rPr>
          <w:rFonts w:ascii="Arial" w:hAnsi="Arial" w:cs="Arial"/>
          <w:sz w:val="32"/>
          <w:szCs w:val="32"/>
        </w:rPr>
        <w:t xml:space="preserve"> и </w:t>
      </w:r>
      <w:r w:rsidRPr="008F61EE">
        <w:rPr>
          <w:rFonts w:ascii="Arial" w:hAnsi="Arial" w:cs="Arial"/>
          <w:b/>
          <w:sz w:val="32"/>
          <w:szCs w:val="32"/>
        </w:rPr>
        <w:t>улучшению налогового администрирования</w:t>
      </w:r>
      <w:r w:rsidRPr="008F61EE">
        <w:rPr>
          <w:rFonts w:ascii="Arial" w:hAnsi="Arial" w:cs="Arial"/>
          <w:sz w:val="32"/>
          <w:szCs w:val="32"/>
        </w:rPr>
        <w:t xml:space="preserve">, а также </w:t>
      </w:r>
      <w:r w:rsidRPr="008F61EE">
        <w:rPr>
          <w:rFonts w:ascii="Arial" w:hAnsi="Arial" w:cs="Arial"/>
          <w:b/>
          <w:sz w:val="32"/>
          <w:szCs w:val="32"/>
        </w:rPr>
        <w:t>снижению доли теневой экономики</w:t>
      </w:r>
      <w:r w:rsidRPr="008F61EE">
        <w:rPr>
          <w:rFonts w:ascii="Arial" w:hAnsi="Arial" w:cs="Arial"/>
          <w:sz w:val="32"/>
          <w:szCs w:val="32"/>
        </w:rPr>
        <w:t>.</w:t>
      </w:r>
      <w:r w:rsidR="004F5757">
        <w:rPr>
          <w:rFonts w:ascii="Arial" w:hAnsi="Arial" w:cs="Arial"/>
          <w:sz w:val="32"/>
          <w:szCs w:val="32"/>
        </w:rPr>
        <w:t xml:space="preserve"> </w:t>
      </w:r>
    </w:p>
    <w:p w:rsidR="004F5757" w:rsidRDefault="006476F8" w:rsidP="004F5757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Так, о</w:t>
      </w:r>
      <w:proofErr w:type="spellStart"/>
      <w:r w:rsidR="004F5757">
        <w:rPr>
          <w:rFonts w:ascii="Arial" w:hAnsi="Arial" w:cs="Arial"/>
          <w:sz w:val="32"/>
          <w:szCs w:val="32"/>
        </w:rPr>
        <w:t>сновной</w:t>
      </w:r>
      <w:proofErr w:type="spellEnd"/>
      <w:r w:rsidR="004F5757">
        <w:rPr>
          <w:rFonts w:ascii="Arial" w:hAnsi="Arial" w:cs="Arial"/>
          <w:sz w:val="32"/>
          <w:szCs w:val="32"/>
        </w:rPr>
        <w:t xml:space="preserve"> прирост доходов бюджета будет обеспечен за счет</w:t>
      </w:r>
      <w:r w:rsidR="004F5757" w:rsidRPr="004F5757">
        <w:t xml:space="preserve"> </w:t>
      </w:r>
      <w:r w:rsidR="00784A52" w:rsidRPr="00784A52">
        <w:rPr>
          <w:rFonts w:ascii="Arial" w:hAnsi="Arial" w:cs="Arial"/>
          <w:b/>
          <w:sz w:val="32"/>
          <w:szCs w:val="32"/>
        </w:rPr>
        <w:t>увеличения темпов развития</w:t>
      </w:r>
      <w:r w:rsidR="00784A52" w:rsidRPr="004F5757">
        <w:rPr>
          <w:rFonts w:ascii="Arial" w:hAnsi="Arial" w:cs="Arial"/>
          <w:sz w:val="32"/>
          <w:szCs w:val="32"/>
        </w:rPr>
        <w:t xml:space="preserve"> экономики </w:t>
      </w:r>
      <w:r w:rsidR="00784A52" w:rsidRPr="00784A52">
        <w:rPr>
          <w:rFonts w:ascii="Arial" w:hAnsi="Arial" w:cs="Arial"/>
          <w:i/>
          <w:iCs/>
          <w:sz w:val="30"/>
          <w:szCs w:val="30"/>
        </w:rPr>
        <w:t xml:space="preserve">(темп роста номинального ВВП -116,5%, ВДС </w:t>
      </w:r>
      <w:proofErr w:type="spellStart"/>
      <w:r w:rsidR="001300AE" w:rsidRPr="00784A52">
        <w:rPr>
          <w:rFonts w:ascii="Arial" w:hAnsi="Arial" w:cs="Arial"/>
          <w:i/>
          <w:iCs/>
          <w:sz w:val="30"/>
          <w:szCs w:val="30"/>
        </w:rPr>
        <w:t>ненефтяного</w:t>
      </w:r>
      <w:proofErr w:type="spellEnd"/>
      <w:r w:rsidR="00784A52" w:rsidRPr="00784A52">
        <w:rPr>
          <w:rFonts w:ascii="Arial" w:hAnsi="Arial" w:cs="Arial"/>
          <w:i/>
          <w:iCs/>
          <w:sz w:val="30"/>
          <w:szCs w:val="30"/>
        </w:rPr>
        <w:t xml:space="preserve"> сектора – 117,6%, ВДС горнодобывающей промышленности – 106,1%, импорта – 103,4%),</w:t>
      </w:r>
      <w:r w:rsidR="00784A52">
        <w:rPr>
          <w:rFonts w:ascii="Arial" w:hAnsi="Arial" w:cs="Arial"/>
          <w:i/>
          <w:iCs/>
          <w:sz w:val="32"/>
          <w:szCs w:val="32"/>
        </w:rPr>
        <w:t xml:space="preserve"> </w:t>
      </w:r>
      <w:r w:rsidR="004F5757" w:rsidRPr="00784A52">
        <w:rPr>
          <w:rFonts w:ascii="Arial" w:hAnsi="Arial" w:cs="Arial"/>
          <w:b/>
          <w:sz w:val="32"/>
          <w:szCs w:val="32"/>
        </w:rPr>
        <w:t>изменений в налоговом законодательстве</w:t>
      </w:r>
      <w:r w:rsidR="004F5757" w:rsidRPr="004F5757">
        <w:rPr>
          <w:rFonts w:ascii="Arial" w:hAnsi="Arial" w:cs="Arial"/>
          <w:sz w:val="32"/>
          <w:szCs w:val="32"/>
        </w:rPr>
        <w:t xml:space="preserve"> </w:t>
      </w:r>
      <w:r w:rsidR="004F5757" w:rsidRPr="00784A52">
        <w:rPr>
          <w:rFonts w:ascii="Arial" w:hAnsi="Arial" w:cs="Arial"/>
          <w:i/>
          <w:iCs/>
          <w:sz w:val="30"/>
          <w:szCs w:val="30"/>
        </w:rPr>
        <w:t xml:space="preserve">(увеличение ставок акцизов на табачные изделия, ставок на НДПИ, ставок на цифровой </w:t>
      </w:r>
      <w:proofErr w:type="spellStart"/>
      <w:r w:rsidR="004F5757" w:rsidRPr="00784A52">
        <w:rPr>
          <w:rFonts w:ascii="Arial" w:hAnsi="Arial" w:cs="Arial"/>
          <w:i/>
          <w:iCs/>
          <w:sz w:val="30"/>
          <w:szCs w:val="30"/>
        </w:rPr>
        <w:t>майнинг</w:t>
      </w:r>
      <w:proofErr w:type="spellEnd"/>
      <w:r w:rsidR="004F5757" w:rsidRPr="00784A52">
        <w:rPr>
          <w:rFonts w:ascii="Arial" w:hAnsi="Arial" w:cs="Arial"/>
          <w:i/>
          <w:iCs/>
          <w:sz w:val="30"/>
          <w:szCs w:val="30"/>
        </w:rPr>
        <w:t>)</w:t>
      </w:r>
      <w:r w:rsidR="00784A52">
        <w:rPr>
          <w:rFonts w:ascii="Arial" w:hAnsi="Arial" w:cs="Arial"/>
          <w:i/>
          <w:iCs/>
          <w:sz w:val="30"/>
          <w:szCs w:val="30"/>
        </w:rPr>
        <w:t xml:space="preserve"> </w:t>
      </w:r>
      <w:r w:rsidR="00784A52" w:rsidRPr="00784A52">
        <w:rPr>
          <w:rFonts w:ascii="Arial" w:hAnsi="Arial" w:cs="Arial"/>
          <w:iCs/>
          <w:sz w:val="30"/>
          <w:szCs w:val="30"/>
        </w:rPr>
        <w:t xml:space="preserve">и </w:t>
      </w:r>
      <w:r>
        <w:rPr>
          <w:rFonts w:ascii="Arial" w:hAnsi="Arial" w:cs="Arial"/>
          <w:iCs/>
          <w:sz w:val="30"/>
          <w:szCs w:val="30"/>
          <w:lang w:val="kk-KZ"/>
        </w:rPr>
        <w:t xml:space="preserve">улучшению администрирования и </w:t>
      </w:r>
      <w:proofErr w:type="spellStart"/>
      <w:r w:rsidR="00784A52" w:rsidRPr="00784A52">
        <w:rPr>
          <w:rFonts w:ascii="Arial" w:hAnsi="Arial" w:cs="Arial"/>
          <w:b/>
          <w:iCs/>
          <w:sz w:val="30"/>
          <w:szCs w:val="30"/>
        </w:rPr>
        <w:t>цифровизации</w:t>
      </w:r>
      <w:proofErr w:type="spellEnd"/>
      <w:r w:rsidR="00784A52" w:rsidRPr="00784A52">
        <w:rPr>
          <w:rFonts w:ascii="Arial" w:hAnsi="Arial" w:cs="Arial"/>
          <w:iCs/>
          <w:sz w:val="30"/>
          <w:szCs w:val="30"/>
        </w:rPr>
        <w:t>.</w:t>
      </w:r>
      <w:r w:rsidR="004F5757">
        <w:rPr>
          <w:rFonts w:ascii="Arial" w:hAnsi="Arial" w:cs="Arial"/>
          <w:sz w:val="32"/>
          <w:szCs w:val="32"/>
        </w:rPr>
        <w:t xml:space="preserve"> </w:t>
      </w:r>
    </w:p>
    <w:p w:rsidR="00074C00" w:rsidRPr="00074C00" w:rsidRDefault="00074C00" w:rsidP="0044700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</w:rPr>
      </w:pPr>
      <w:r w:rsidRPr="007C5172">
        <w:rPr>
          <w:rFonts w:ascii="Arial" w:hAnsi="Arial" w:cs="Arial"/>
          <w:sz w:val="32"/>
          <w:szCs w:val="32"/>
        </w:rPr>
        <w:t>В целом с учетом этого</w:t>
      </w:r>
      <w:r w:rsidR="00884612" w:rsidRPr="007C5172">
        <w:rPr>
          <w:rFonts w:ascii="Arial" w:hAnsi="Arial" w:cs="Arial"/>
          <w:sz w:val="32"/>
          <w:szCs w:val="32"/>
        </w:rPr>
        <w:t>,</w:t>
      </w:r>
      <w:r w:rsidRPr="007C5172">
        <w:rPr>
          <w:rFonts w:ascii="Arial" w:hAnsi="Arial" w:cs="Arial"/>
          <w:sz w:val="32"/>
          <w:szCs w:val="32"/>
        </w:rPr>
        <w:t xml:space="preserve"> доля собственных средств бюджета увеличивается в трехлетнем периоде с 70% </w:t>
      </w:r>
      <w:r w:rsidR="00926817" w:rsidRPr="007C5172">
        <w:rPr>
          <w:rFonts w:ascii="Arial" w:hAnsi="Arial" w:cs="Arial"/>
          <w:sz w:val="32"/>
          <w:szCs w:val="32"/>
        </w:rPr>
        <w:t xml:space="preserve">в 2023 году </w:t>
      </w:r>
      <w:r w:rsidRPr="007C5172">
        <w:rPr>
          <w:rFonts w:ascii="Arial" w:hAnsi="Arial" w:cs="Arial"/>
          <w:sz w:val="32"/>
          <w:szCs w:val="32"/>
        </w:rPr>
        <w:t xml:space="preserve">до 75% </w:t>
      </w:r>
      <w:r w:rsidR="00926817" w:rsidRPr="007C5172">
        <w:rPr>
          <w:rFonts w:ascii="Arial" w:hAnsi="Arial" w:cs="Arial"/>
          <w:sz w:val="32"/>
          <w:szCs w:val="32"/>
        </w:rPr>
        <w:t xml:space="preserve">в 2025 </w:t>
      </w:r>
      <w:r w:rsidR="00926817" w:rsidRPr="00A70778">
        <w:rPr>
          <w:rFonts w:ascii="Arial" w:hAnsi="Arial" w:cs="Arial"/>
          <w:sz w:val="32"/>
          <w:szCs w:val="32"/>
        </w:rPr>
        <w:t xml:space="preserve">году (2021 год  </w:t>
      </w:r>
      <w:r w:rsidR="00A70778" w:rsidRPr="00A70778">
        <w:rPr>
          <w:rFonts w:ascii="Arial" w:hAnsi="Arial" w:cs="Arial"/>
          <w:sz w:val="32"/>
          <w:szCs w:val="32"/>
        </w:rPr>
        <w:t>53,8</w:t>
      </w:r>
      <w:r w:rsidR="00926817" w:rsidRPr="00A70778">
        <w:rPr>
          <w:rFonts w:ascii="Arial" w:hAnsi="Arial" w:cs="Arial"/>
          <w:sz w:val="32"/>
          <w:szCs w:val="32"/>
        </w:rPr>
        <w:t xml:space="preserve">%, 2022 год </w:t>
      </w:r>
      <w:r w:rsidR="00A70778" w:rsidRPr="00A70778">
        <w:rPr>
          <w:rFonts w:ascii="Arial" w:hAnsi="Arial" w:cs="Arial"/>
          <w:sz w:val="32"/>
          <w:szCs w:val="32"/>
        </w:rPr>
        <w:t>59,8</w:t>
      </w:r>
      <w:r w:rsidR="00926817" w:rsidRPr="00A70778">
        <w:rPr>
          <w:rFonts w:ascii="Arial" w:hAnsi="Arial" w:cs="Arial"/>
          <w:sz w:val="32"/>
          <w:szCs w:val="32"/>
        </w:rPr>
        <w:t>%).</w:t>
      </w:r>
      <w:r>
        <w:rPr>
          <w:rFonts w:ascii="Arial" w:hAnsi="Arial" w:cs="Arial"/>
          <w:sz w:val="32"/>
          <w:szCs w:val="32"/>
        </w:rPr>
        <w:t xml:space="preserve"> </w:t>
      </w:r>
    </w:p>
    <w:p w:rsidR="00D1658E" w:rsidRDefault="00D1658E" w:rsidP="00D843F1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</w:rPr>
      </w:pPr>
    </w:p>
    <w:p w:rsidR="00D843F1" w:rsidRPr="00D843F1" w:rsidRDefault="00D843F1" w:rsidP="00D843F1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bookmarkStart w:id="0" w:name="_GoBack"/>
      <w:bookmarkEnd w:id="0"/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lastRenderedPageBreak/>
        <w:t xml:space="preserve">Слайд </w:t>
      </w:r>
      <w:r w:rsidR="00465BC8">
        <w:rPr>
          <w:rFonts w:ascii="Arial" w:eastAsia="Arial" w:hAnsi="Arial" w:cs="Arial"/>
          <w:b/>
          <w:iCs/>
          <w:color w:val="0070C0"/>
          <w:sz w:val="32"/>
          <w:szCs w:val="32"/>
        </w:rPr>
        <w:t>6</w:t>
      </w:r>
    </w:p>
    <w:p w:rsidR="00C41D5A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</w:t>
      </w:r>
      <w:r w:rsidRPr="008F61EE">
        <w:rPr>
          <w:rFonts w:ascii="Arial" w:hAnsi="Arial" w:cs="Arial"/>
          <w:b/>
          <w:bCs/>
          <w:sz w:val="32"/>
          <w:szCs w:val="32"/>
        </w:rPr>
        <w:t xml:space="preserve">асходы </w:t>
      </w:r>
      <w:r w:rsidRPr="008F61EE">
        <w:rPr>
          <w:rFonts w:ascii="Arial" w:hAnsi="Arial" w:cs="Arial"/>
          <w:bCs/>
          <w:sz w:val="32"/>
          <w:szCs w:val="32"/>
        </w:rPr>
        <w:t xml:space="preserve">республиканского бюджета прогнозируются </w:t>
      </w:r>
      <w:r>
        <w:rPr>
          <w:rFonts w:ascii="Arial" w:hAnsi="Arial" w:cs="Arial"/>
          <w:bCs/>
          <w:sz w:val="32"/>
          <w:szCs w:val="32"/>
        </w:rPr>
        <w:t xml:space="preserve">                      с постепенным увеличением с </w:t>
      </w:r>
      <w:r w:rsidRPr="008F61EE">
        <w:rPr>
          <w:rFonts w:ascii="Arial" w:hAnsi="Arial" w:cs="Arial"/>
          <w:b/>
          <w:bCs/>
          <w:sz w:val="32"/>
          <w:szCs w:val="32"/>
        </w:rPr>
        <w:t>21,0 трлн. тенге</w:t>
      </w:r>
      <w:r w:rsidRPr="008F61EE">
        <w:rPr>
          <w:rFonts w:ascii="Arial" w:hAnsi="Arial" w:cs="Arial"/>
          <w:bCs/>
          <w:sz w:val="32"/>
          <w:szCs w:val="32"/>
        </w:rPr>
        <w:t xml:space="preserve"> в 2023 году </w:t>
      </w:r>
      <w:r>
        <w:rPr>
          <w:rFonts w:ascii="Arial" w:hAnsi="Arial" w:cs="Arial"/>
          <w:bCs/>
          <w:sz w:val="32"/>
          <w:szCs w:val="32"/>
        </w:rPr>
        <w:t xml:space="preserve">                      до </w:t>
      </w:r>
      <w:r w:rsidRPr="0084451C">
        <w:rPr>
          <w:rFonts w:ascii="Arial" w:hAnsi="Arial" w:cs="Arial"/>
          <w:b/>
          <w:bCs/>
          <w:sz w:val="32"/>
          <w:szCs w:val="32"/>
        </w:rPr>
        <w:t>22,7</w:t>
      </w:r>
      <w:r w:rsidRPr="008F61EE">
        <w:rPr>
          <w:rFonts w:ascii="Arial" w:hAnsi="Arial" w:cs="Arial"/>
          <w:b/>
          <w:bCs/>
          <w:sz w:val="32"/>
          <w:szCs w:val="32"/>
        </w:rPr>
        <w:t xml:space="preserve"> трлн. тенге</w:t>
      </w:r>
      <w:r w:rsidRPr="008F61EE">
        <w:rPr>
          <w:rFonts w:ascii="Arial" w:hAnsi="Arial" w:cs="Arial"/>
          <w:bCs/>
          <w:sz w:val="32"/>
          <w:szCs w:val="32"/>
        </w:rPr>
        <w:t xml:space="preserve"> в</w:t>
      </w:r>
      <w:r w:rsidRPr="008F61EE">
        <w:rPr>
          <w:rFonts w:ascii="Arial" w:hAnsi="Arial" w:cs="Arial"/>
          <w:b/>
          <w:bCs/>
          <w:sz w:val="32"/>
          <w:szCs w:val="32"/>
        </w:rPr>
        <w:t xml:space="preserve"> </w:t>
      </w:r>
      <w:r w:rsidRPr="008F61EE">
        <w:rPr>
          <w:rFonts w:ascii="Arial" w:hAnsi="Arial" w:cs="Arial"/>
          <w:bCs/>
          <w:sz w:val="32"/>
          <w:szCs w:val="32"/>
        </w:rPr>
        <w:t>2025 году</w:t>
      </w:r>
      <w:r>
        <w:rPr>
          <w:rFonts w:ascii="Arial" w:hAnsi="Arial" w:cs="Arial"/>
          <w:bCs/>
          <w:sz w:val="32"/>
          <w:szCs w:val="32"/>
        </w:rPr>
        <w:t xml:space="preserve"> (</w:t>
      </w:r>
      <w:r w:rsidRPr="0084451C">
        <w:rPr>
          <w:rFonts w:ascii="Arial" w:hAnsi="Arial" w:cs="Arial"/>
          <w:bCs/>
          <w:i/>
          <w:sz w:val="28"/>
          <w:szCs w:val="28"/>
        </w:rPr>
        <w:t>в 2024 году - 21,6 трлн. тенге</w:t>
      </w:r>
      <w:r>
        <w:rPr>
          <w:rFonts w:ascii="Arial" w:hAnsi="Arial" w:cs="Arial"/>
          <w:bCs/>
          <w:sz w:val="32"/>
          <w:szCs w:val="32"/>
        </w:rPr>
        <w:t xml:space="preserve">). </w:t>
      </w:r>
      <w:r>
        <w:rPr>
          <w:rFonts w:ascii="Arial" w:hAnsi="Arial" w:cs="Arial"/>
          <w:bCs/>
          <w:sz w:val="32"/>
          <w:szCs w:val="32"/>
        </w:rPr>
        <w:br/>
      </w:r>
      <w:r>
        <w:rPr>
          <w:rFonts w:ascii="Arial" w:hAnsi="Arial" w:cs="Arial"/>
          <w:bCs/>
          <w:sz w:val="32"/>
          <w:szCs w:val="32"/>
          <w:lang w:val="kk-KZ"/>
        </w:rPr>
        <w:t>По</w:t>
      </w:r>
      <w:r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Cs/>
          <w:sz w:val="32"/>
          <w:szCs w:val="32"/>
        </w:rPr>
        <w:t>отношени</w:t>
      </w:r>
      <w:proofErr w:type="spellEnd"/>
      <w:r>
        <w:rPr>
          <w:rFonts w:ascii="Arial" w:hAnsi="Arial" w:cs="Arial"/>
          <w:bCs/>
          <w:sz w:val="32"/>
          <w:szCs w:val="32"/>
          <w:lang w:val="kk-KZ"/>
        </w:rPr>
        <w:t>ю</w:t>
      </w:r>
      <w:r>
        <w:rPr>
          <w:rFonts w:ascii="Arial" w:hAnsi="Arial" w:cs="Arial"/>
          <w:bCs/>
          <w:sz w:val="32"/>
          <w:szCs w:val="32"/>
        </w:rPr>
        <w:t xml:space="preserve"> к ВВП прогнозируется их снижение с</w:t>
      </w:r>
      <w:r w:rsidRPr="008F61EE">
        <w:rPr>
          <w:rFonts w:ascii="Arial" w:hAnsi="Arial" w:cs="Arial"/>
          <w:bCs/>
          <w:sz w:val="32"/>
          <w:szCs w:val="32"/>
        </w:rPr>
        <w:t xml:space="preserve"> </w:t>
      </w:r>
      <w:r w:rsidRPr="008F61EE">
        <w:rPr>
          <w:rFonts w:ascii="Arial" w:hAnsi="Arial" w:cs="Arial"/>
          <w:b/>
          <w:bCs/>
          <w:sz w:val="32"/>
          <w:szCs w:val="32"/>
        </w:rPr>
        <w:t xml:space="preserve">17,4%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</w:t>
      </w:r>
      <w:r w:rsidRPr="008F61EE">
        <w:rPr>
          <w:rFonts w:ascii="Arial" w:hAnsi="Arial" w:cs="Arial"/>
          <w:bCs/>
          <w:sz w:val="32"/>
          <w:szCs w:val="32"/>
        </w:rPr>
        <w:t xml:space="preserve">в 2023 году до </w:t>
      </w:r>
      <w:r w:rsidRPr="008F61EE">
        <w:rPr>
          <w:rFonts w:ascii="Arial" w:hAnsi="Arial" w:cs="Arial"/>
          <w:b/>
          <w:bCs/>
          <w:sz w:val="32"/>
          <w:szCs w:val="32"/>
        </w:rPr>
        <w:t>16,2-15,5%</w:t>
      </w:r>
      <w:r w:rsidRPr="008F61EE">
        <w:rPr>
          <w:rFonts w:ascii="Arial" w:hAnsi="Arial" w:cs="Arial"/>
          <w:bCs/>
          <w:sz w:val="32"/>
          <w:szCs w:val="32"/>
        </w:rPr>
        <w:t xml:space="preserve"> в 2024-2025 годах</w:t>
      </w:r>
      <w:r>
        <w:rPr>
          <w:rFonts w:ascii="Arial" w:hAnsi="Arial" w:cs="Arial"/>
          <w:bCs/>
          <w:sz w:val="32"/>
          <w:szCs w:val="32"/>
        </w:rPr>
        <w:t xml:space="preserve">.  </w:t>
      </w:r>
    </w:p>
    <w:p w:rsidR="00F24AF3" w:rsidRDefault="00DF4A49" w:rsidP="00F24AF3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6E5A82">
        <w:rPr>
          <w:rFonts w:ascii="Arial" w:hAnsi="Arial" w:cs="Arial"/>
          <w:bCs/>
          <w:sz w:val="32"/>
          <w:szCs w:val="32"/>
        </w:rPr>
        <w:t>В целом</w:t>
      </w:r>
      <w:r>
        <w:rPr>
          <w:rFonts w:ascii="Arial" w:hAnsi="Arial" w:cs="Arial"/>
          <w:bCs/>
          <w:sz w:val="32"/>
          <w:szCs w:val="32"/>
          <w:lang w:val="kk-KZ"/>
        </w:rPr>
        <w:t>,</w:t>
      </w:r>
      <w:r w:rsidRPr="006E5A82">
        <w:rPr>
          <w:rFonts w:ascii="Arial" w:hAnsi="Arial" w:cs="Arial"/>
          <w:bCs/>
          <w:sz w:val="32"/>
          <w:szCs w:val="32"/>
        </w:rPr>
        <w:t xml:space="preserve"> применение </w:t>
      </w:r>
      <w:proofErr w:type="spellStart"/>
      <w:r w:rsidRPr="006E5A82">
        <w:rPr>
          <w:rFonts w:ascii="Arial" w:hAnsi="Arial" w:cs="Arial"/>
          <w:bCs/>
          <w:sz w:val="32"/>
          <w:szCs w:val="32"/>
        </w:rPr>
        <w:t>контрцикличного</w:t>
      </w:r>
      <w:proofErr w:type="spellEnd"/>
      <w:r w:rsidRPr="006E5A82">
        <w:rPr>
          <w:rFonts w:ascii="Arial" w:hAnsi="Arial" w:cs="Arial"/>
          <w:bCs/>
          <w:sz w:val="32"/>
          <w:szCs w:val="32"/>
        </w:rPr>
        <w:t xml:space="preserve"> бюджетного правила обеспечит стабилизацию темпа роста расходов республиканского</w:t>
      </w:r>
      <w:r w:rsidR="00C33877">
        <w:rPr>
          <w:rFonts w:ascii="Arial" w:hAnsi="Arial" w:cs="Arial"/>
          <w:bCs/>
          <w:sz w:val="32"/>
          <w:szCs w:val="32"/>
        </w:rPr>
        <w:t xml:space="preserve"> </w:t>
      </w:r>
      <w:r w:rsidRPr="006E5A82">
        <w:rPr>
          <w:rFonts w:ascii="Arial" w:hAnsi="Arial" w:cs="Arial"/>
          <w:bCs/>
          <w:sz w:val="32"/>
          <w:szCs w:val="32"/>
        </w:rPr>
        <w:t>бюджета в плановом периоде на уровне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6E5A82">
        <w:rPr>
          <w:rFonts w:ascii="Arial" w:hAnsi="Arial" w:cs="Arial"/>
          <w:b/>
          <w:bCs/>
          <w:sz w:val="32"/>
          <w:szCs w:val="32"/>
        </w:rPr>
        <w:t>16,4% к ВВП</w:t>
      </w:r>
      <w:r w:rsidRPr="006E5A82">
        <w:rPr>
          <w:rFonts w:ascii="Arial" w:hAnsi="Arial" w:cs="Arial"/>
          <w:bCs/>
          <w:sz w:val="32"/>
          <w:szCs w:val="32"/>
        </w:rPr>
        <w:t>.</w:t>
      </w:r>
    </w:p>
    <w:p w:rsidR="00890425" w:rsidRDefault="00F24AF3" w:rsidP="00F24AF3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</w:rPr>
        <w:t xml:space="preserve">В рамках данного лимита расходов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обеспечивается </w:t>
      </w:r>
      <w:r w:rsidR="00890425" w:rsidRPr="00890425">
        <w:rPr>
          <w:rFonts w:ascii="Arial" w:hAnsi="Arial" w:cs="Arial"/>
          <w:bCs/>
          <w:sz w:val="32"/>
          <w:szCs w:val="32"/>
          <w:lang w:val="kk-KZ"/>
        </w:rPr>
        <w:t>концентраци</w:t>
      </w:r>
      <w:r>
        <w:rPr>
          <w:rFonts w:ascii="Arial" w:hAnsi="Arial" w:cs="Arial"/>
          <w:bCs/>
          <w:sz w:val="32"/>
          <w:szCs w:val="32"/>
          <w:lang w:val="kk-KZ"/>
        </w:rPr>
        <w:t>я</w:t>
      </w:r>
      <w:r w:rsidR="00890425" w:rsidRPr="00890425">
        <w:rPr>
          <w:rFonts w:ascii="Arial" w:hAnsi="Arial" w:cs="Arial"/>
          <w:bCs/>
          <w:sz w:val="32"/>
          <w:szCs w:val="32"/>
          <w:lang w:val="kk-KZ"/>
        </w:rPr>
        <w:t xml:space="preserve"> расходов на приоритетных направлениях социально-экономического развития</w:t>
      </w:r>
      <w:r w:rsidR="0089042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/>
        </w:rPr>
        <w:t>с</w:t>
      </w:r>
      <w:r w:rsidR="00890425">
        <w:rPr>
          <w:rFonts w:ascii="Arial" w:hAnsi="Arial" w:cs="Arial"/>
          <w:bCs/>
          <w:sz w:val="32"/>
          <w:szCs w:val="32"/>
          <w:lang w:val="kk-KZ"/>
        </w:rPr>
        <w:t xml:space="preserve"> п</w:t>
      </w:r>
      <w:r w:rsidR="00C33877" w:rsidRPr="003F5D07">
        <w:rPr>
          <w:rFonts w:ascii="Arial" w:hAnsi="Arial" w:cs="Arial"/>
          <w:bCs/>
          <w:sz w:val="32"/>
          <w:szCs w:val="32"/>
          <w:lang w:val="kk-KZ"/>
        </w:rPr>
        <w:t>остепенн</w:t>
      </w:r>
      <w:r>
        <w:rPr>
          <w:rFonts w:ascii="Arial" w:hAnsi="Arial" w:cs="Arial"/>
          <w:bCs/>
          <w:sz w:val="32"/>
          <w:szCs w:val="32"/>
          <w:lang w:val="kk-KZ"/>
        </w:rPr>
        <w:t>ым</w:t>
      </w:r>
      <w:r w:rsidR="00C33877" w:rsidRPr="003F5D07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C33877" w:rsidRPr="00436280">
        <w:rPr>
          <w:rFonts w:ascii="Arial" w:hAnsi="Arial" w:cs="Arial"/>
          <w:b/>
          <w:bCs/>
          <w:sz w:val="32"/>
          <w:szCs w:val="32"/>
          <w:lang w:val="kk-KZ"/>
        </w:rPr>
        <w:t>усиление</w:t>
      </w:r>
      <w:r>
        <w:rPr>
          <w:rFonts w:ascii="Arial" w:hAnsi="Arial" w:cs="Arial"/>
          <w:b/>
          <w:bCs/>
          <w:sz w:val="32"/>
          <w:szCs w:val="32"/>
          <w:lang w:val="kk-KZ"/>
        </w:rPr>
        <w:t>м</w:t>
      </w:r>
      <w:r w:rsidR="00C33877" w:rsidRPr="00436280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890425" w:rsidRPr="00436280">
        <w:rPr>
          <w:rFonts w:ascii="Arial" w:hAnsi="Arial" w:cs="Arial"/>
          <w:b/>
          <w:bCs/>
          <w:sz w:val="32"/>
          <w:szCs w:val="32"/>
          <w:lang w:val="kk-KZ"/>
        </w:rPr>
        <w:t>взаимо</w:t>
      </w:r>
      <w:r w:rsidR="00436280">
        <w:rPr>
          <w:rFonts w:ascii="Arial" w:hAnsi="Arial" w:cs="Arial"/>
          <w:b/>
          <w:bCs/>
          <w:sz w:val="32"/>
          <w:szCs w:val="32"/>
          <w:lang w:val="kk-KZ"/>
        </w:rPr>
        <w:t>связ</w:t>
      </w:r>
      <w:r w:rsidR="00890425" w:rsidRPr="00436280">
        <w:rPr>
          <w:rFonts w:ascii="Arial" w:hAnsi="Arial" w:cs="Arial"/>
          <w:b/>
          <w:bCs/>
          <w:sz w:val="32"/>
          <w:szCs w:val="32"/>
          <w:lang w:val="kk-KZ"/>
        </w:rPr>
        <w:t>и</w:t>
      </w:r>
      <w:r w:rsidR="00C33877">
        <w:rPr>
          <w:rFonts w:ascii="Arial" w:hAnsi="Arial" w:cs="Arial"/>
          <w:bCs/>
          <w:sz w:val="32"/>
          <w:szCs w:val="32"/>
          <w:lang w:val="kk-KZ"/>
        </w:rPr>
        <w:t xml:space="preserve"> стратегического и бюджетного планирования</w:t>
      </w:r>
      <w:r w:rsidR="00890425"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F24AF3" w:rsidRDefault="00C41D5A" w:rsidP="00C41D5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 w:rsidR="005F5C54">
        <w:rPr>
          <w:rFonts w:ascii="Arial" w:hAnsi="Arial" w:cs="Arial"/>
          <w:bCs/>
          <w:sz w:val="32"/>
          <w:szCs w:val="32"/>
        </w:rPr>
        <w:t xml:space="preserve">Так, </w:t>
      </w:r>
      <w:r w:rsidR="00436280" w:rsidRPr="00436280">
        <w:rPr>
          <w:rFonts w:ascii="Arial" w:hAnsi="Arial" w:cs="Arial"/>
          <w:bCs/>
          <w:sz w:val="32"/>
          <w:szCs w:val="32"/>
        </w:rPr>
        <w:t xml:space="preserve">доля </w:t>
      </w:r>
      <w:r w:rsidR="005F5C54">
        <w:rPr>
          <w:rFonts w:ascii="Arial" w:hAnsi="Arial" w:cs="Arial"/>
          <w:bCs/>
          <w:sz w:val="32"/>
          <w:szCs w:val="32"/>
        </w:rPr>
        <w:t>расход</w:t>
      </w:r>
      <w:r w:rsidR="00436280">
        <w:rPr>
          <w:rFonts w:ascii="Arial" w:hAnsi="Arial" w:cs="Arial"/>
          <w:bCs/>
          <w:sz w:val="32"/>
          <w:szCs w:val="32"/>
          <w:lang w:val="kk-KZ"/>
        </w:rPr>
        <w:t>ов</w:t>
      </w:r>
      <w:r w:rsidR="00F24AF3">
        <w:rPr>
          <w:rFonts w:ascii="Arial" w:hAnsi="Arial" w:cs="Arial"/>
          <w:bCs/>
          <w:sz w:val="32"/>
          <w:szCs w:val="32"/>
        </w:rPr>
        <w:t xml:space="preserve"> республиканского бюджета </w:t>
      </w:r>
      <w:r w:rsidR="005F5C54">
        <w:rPr>
          <w:rFonts w:ascii="Arial" w:hAnsi="Arial" w:cs="Arial"/>
          <w:bCs/>
          <w:sz w:val="32"/>
          <w:szCs w:val="32"/>
        </w:rPr>
        <w:t xml:space="preserve">на </w:t>
      </w:r>
      <w:r w:rsidR="00436280">
        <w:rPr>
          <w:rFonts w:ascii="Arial" w:hAnsi="Arial" w:cs="Arial"/>
          <w:bCs/>
          <w:sz w:val="32"/>
          <w:szCs w:val="32"/>
          <w:lang w:val="kk-KZ"/>
        </w:rPr>
        <w:t>реализацию</w:t>
      </w:r>
      <w:r w:rsidR="005F5C54">
        <w:rPr>
          <w:rFonts w:ascii="Arial" w:hAnsi="Arial" w:cs="Arial"/>
          <w:bCs/>
          <w:sz w:val="32"/>
          <w:szCs w:val="32"/>
        </w:rPr>
        <w:t xml:space="preserve"> </w:t>
      </w:r>
      <w:r w:rsidR="005F5C54" w:rsidRPr="00F24AF3">
        <w:rPr>
          <w:rFonts w:ascii="Arial" w:hAnsi="Arial" w:cs="Arial"/>
          <w:b/>
          <w:bCs/>
          <w:sz w:val="32"/>
          <w:szCs w:val="32"/>
        </w:rPr>
        <w:t>стратегических направлений</w:t>
      </w:r>
      <w:r w:rsidR="00436280">
        <w:rPr>
          <w:rFonts w:ascii="Arial" w:hAnsi="Arial" w:cs="Arial"/>
          <w:bCs/>
          <w:sz w:val="32"/>
          <w:szCs w:val="32"/>
          <w:lang w:val="kk-KZ"/>
        </w:rPr>
        <w:t xml:space="preserve"> по проекту республиканского бюджета на 2023-2025 годы</w:t>
      </w:r>
      <w:r w:rsidR="005F5C54">
        <w:rPr>
          <w:rFonts w:ascii="Arial" w:hAnsi="Arial" w:cs="Arial"/>
          <w:bCs/>
          <w:sz w:val="32"/>
          <w:szCs w:val="32"/>
        </w:rPr>
        <w:t xml:space="preserve"> </w:t>
      </w:r>
      <w:r w:rsidR="00436280">
        <w:rPr>
          <w:rFonts w:ascii="Arial" w:hAnsi="Arial" w:cs="Arial"/>
          <w:bCs/>
          <w:sz w:val="32"/>
          <w:szCs w:val="32"/>
          <w:lang w:val="kk-KZ"/>
        </w:rPr>
        <w:t xml:space="preserve">достигнет </w:t>
      </w:r>
      <w:r w:rsidR="00436280" w:rsidRPr="00436280">
        <w:rPr>
          <w:rFonts w:ascii="Arial" w:hAnsi="Arial" w:cs="Arial"/>
          <w:b/>
          <w:bCs/>
          <w:sz w:val="32"/>
          <w:szCs w:val="32"/>
          <w:lang w:val="kk-KZ"/>
        </w:rPr>
        <w:t>59-60</w:t>
      </w:r>
      <w:r w:rsidR="00436280" w:rsidRPr="00436280">
        <w:rPr>
          <w:rFonts w:ascii="Arial" w:hAnsi="Arial" w:cs="Arial"/>
          <w:b/>
          <w:bCs/>
          <w:sz w:val="32"/>
          <w:szCs w:val="32"/>
        </w:rPr>
        <w:t>%</w:t>
      </w:r>
      <w:r w:rsidR="00436280">
        <w:rPr>
          <w:rFonts w:ascii="Arial" w:hAnsi="Arial" w:cs="Arial"/>
          <w:bCs/>
          <w:sz w:val="32"/>
          <w:szCs w:val="32"/>
        </w:rPr>
        <w:t xml:space="preserve"> от общего объема расходов, </w:t>
      </w:r>
      <w:r w:rsidR="00436280" w:rsidRPr="006E1E52">
        <w:rPr>
          <w:rFonts w:ascii="Arial" w:hAnsi="Arial" w:cs="Arial"/>
          <w:b/>
          <w:bCs/>
          <w:sz w:val="32"/>
          <w:szCs w:val="32"/>
        </w:rPr>
        <w:t>за исключением расходов</w:t>
      </w:r>
      <w:r w:rsidR="00436280">
        <w:rPr>
          <w:rFonts w:ascii="Arial" w:hAnsi="Arial" w:cs="Arial"/>
          <w:bCs/>
          <w:sz w:val="32"/>
          <w:szCs w:val="32"/>
        </w:rPr>
        <w:t xml:space="preserve"> постоянного характера, направленных на решение иных задач, определенных положением госорганов</w:t>
      </w:r>
      <w:r w:rsidR="00F24AF3">
        <w:rPr>
          <w:rFonts w:ascii="Arial" w:hAnsi="Arial" w:cs="Arial"/>
          <w:bCs/>
          <w:sz w:val="32"/>
          <w:szCs w:val="32"/>
        </w:rPr>
        <w:t>.</w:t>
      </w:r>
    </w:p>
    <w:p w:rsidR="00F24AF3" w:rsidRDefault="00F24AF3" w:rsidP="00C41D5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 w:rsidR="00436280">
        <w:rPr>
          <w:rFonts w:ascii="Arial" w:hAnsi="Arial" w:cs="Arial"/>
          <w:bCs/>
          <w:sz w:val="32"/>
          <w:szCs w:val="32"/>
        </w:rPr>
        <w:t xml:space="preserve">Уровень гармонизации стратегических целей и бюджетных расходов повысится с </w:t>
      </w:r>
      <w:r w:rsidR="00436280" w:rsidRPr="00F24AF3">
        <w:rPr>
          <w:rFonts w:ascii="Arial" w:hAnsi="Arial" w:cs="Arial"/>
          <w:b/>
          <w:bCs/>
          <w:sz w:val="32"/>
          <w:szCs w:val="32"/>
        </w:rPr>
        <w:t>90,8%</w:t>
      </w:r>
      <w:r w:rsidR="00436280">
        <w:rPr>
          <w:rFonts w:ascii="Arial" w:hAnsi="Arial" w:cs="Arial"/>
          <w:bCs/>
          <w:sz w:val="32"/>
          <w:szCs w:val="32"/>
        </w:rPr>
        <w:t xml:space="preserve"> в 2021 году до </w:t>
      </w:r>
      <w:r w:rsidR="00436280" w:rsidRPr="00F24AF3">
        <w:rPr>
          <w:rFonts w:ascii="Arial" w:hAnsi="Arial" w:cs="Arial"/>
          <w:b/>
          <w:bCs/>
          <w:sz w:val="32"/>
          <w:szCs w:val="32"/>
        </w:rPr>
        <w:t>99%</w:t>
      </w:r>
      <w:r w:rsidR="00436280">
        <w:rPr>
          <w:rFonts w:ascii="Arial" w:hAnsi="Arial" w:cs="Arial"/>
          <w:bCs/>
          <w:sz w:val="32"/>
          <w:szCs w:val="32"/>
        </w:rPr>
        <w:t xml:space="preserve"> в 2025 году. </w:t>
      </w:r>
    </w:p>
    <w:p w:rsidR="00D843F1" w:rsidRDefault="00F24AF3" w:rsidP="00C41D5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</w:rPr>
        <w:tab/>
        <w:t xml:space="preserve">Таким </w:t>
      </w:r>
      <w:proofErr w:type="gramStart"/>
      <w:r>
        <w:rPr>
          <w:rFonts w:ascii="Arial" w:hAnsi="Arial" w:cs="Arial"/>
          <w:bCs/>
          <w:sz w:val="32"/>
          <w:szCs w:val="32"/>
        </w:rPr>
        <w:t>образом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выполняется поручение Главы государства по подчинению бюджетн</w:t>
      </w:r>
      <w:r w:rsidR="006E1E52">
        <w:rPr>
          <w:rFonts w:ascii="Arial" w:hAnsi="Arial" w:cs="Arial"/>
          <w:bCs/>
          <w:sz w:val="32"/>
          <w:szCs w:val="32"/>
        </w:rPr>
        <w:t>ых расходов</w:t>
      </w:r>
      <w:r>
        <w:rPr>
          <w:rFonts w:ascii="Arial" w:hAnsi="Arial" w:cs="Arial"/>
          <w:bCs/>
          <w:sz w:val="32"/>
          <w:szCs w:val="32"/>
        </w:rPr>
        <w:t xml:space="preserve"> национальны</w:t>
      </w:r>
      <w:r w:rsidR="006E1E52">
        <w:rPr>
          <w:rFonts w:ascii="Arial" w:hAnsi="Arial" w:cs="Arial"/>
          <w:bCs/>
          <w:sz w:val="32"/>
          <w:szCs w:val="32"/>
        </w:rPr>
        <w:t>м</w:t>
      </w:r>
      <w:r>
        <w:rPr>
          <w:rFonts w:ascii="Arial" w:hAnsi="Arial" w:cs="Arial"/>
          <w:bCs/>
          <w:sz w:val="32"/>
          <w:szCs w:val="32"/>
        </w:rPr>
        <w:t xml:space="preserve"> приоритет</w:t>
      </w:r>
      <w:r w:rsidR="006E1E52">
        <w:rPr>
          <w:rFonts w:ascii="Arial" w:hAnsi="Arial" w:cs="Arial"/>
          <w:bCs/>
          <w:sz w:val="32"/>
          <w:szCs w:val="32"/>
        </w:rPr>
        <w:t>ам</w:t>
      </w:r>
      <w:r>
        <w:rPr>
          <w:rFonts w:ascii="Arial" w:hAnsi="Arial" w:cs="Arial"/>
          <w:bCs/>
          <w:sz w:val="32"/>
          <w:szCs w:val="32"/>
        </w:rPr>
        <w:t xml:space="preserve"> в системе </w:t>
      </w:r>
      <w:r w:rsidR="00A553D0" w:rsidRPr="00A553D0">
        <w:rPr>
          <w:rFonts w:ascii="Arial" w:hAnsi="Arial" w:cs="Arial"/>
          <w:b/>
          <w:bCs/>
          <w:sz w:val="32"/>
          <w:szCs w:val="32"/>
        </w:rPr>
        <w:t>государственного</w:t>
      </w:r>
      <w:r w:rsidRPr="00F24AF3">
        <w:rPr>
          <w:rFonts w:ascii="Arial" w:hAnsi="Arial" w:cs="Arial"/>
          <w:b/>
          <w:bCs/>
          <w:sz w:val="32"/>
          <w:szCs w:val="32"/>
        </w:rPr>
        <w:t xml:space="preserve"> планирования</w:t>
      </w:r>
      <w:r>
        <w:rPr>
          <w:rFonts w:ascii="Arial" w:hAnsi="Arial" w:cs="Arial"/>
          <w:bCs/>
          <w:sz w:val="32"/>
          <w:szCs w:val="32"/>
        </w:rPr>
        <w:t xml:space="preserve">. </w:t>
      </w:r>
      <w:r w:rsidR="00436280">
        <w:rPr>
          <w:rFonts w:ascii="Arial" w:hAnsi="Arial" w:cs="Arial"/>
          <w:bCs/>
          <w:sz w:val="32"/>
          <w:szCs w:val="32"/>
        </w:rPr>
        <w:t xml:space="preserve"> </w:t>
      </w:r>
      <w:r w:rsidR="00436280"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:rsidR="00C41D5A" w:rsidRDefault="00D843F1" w:rsidP="00D843F1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lastRenderedPageBreak/>
        <w:t xml:space="preserve">Слайд </w:t>
      </w:r>
      <w:r w:rsidR="00465BC8">
        <w:rPr>
          <w:rFonts w:ascii="Arial" w:eastAsia="Arial" w:hAnsi="Arial" w:cs="Arial"/>
          <w:b/>
          <w:iCs/>
          <w:color w:val="0070C0"/>
          <w:sz w:val="32"/>
          <w:szCs w:val="32"/>
        </w:rPr>
        <w:t>7</w:t>
      </w:r>
    </w:p>
    <w:p w:rsidR="00655406" w:rsidRPr="00926817" w:rsidRDefault="00655406" w:rsidP="00655406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</w:rPr>
      </w:pPr>
      <w:r w:rsidRPr="00926817">
        <w:rPr>
          <w:rFonts w:ascii="Arial" w:hAnsi="Arial" w:cs="Arial"/>
          <w:sz w:val="32"/>
          <w:szCs w:val="32"/>
        </w:rPr>
        <w:t>В параметрах республиканского бюджета</w:t>
      </w:r>
      <w:r>
        <w:rPr>
          <w:rFonts w:ascii="Arial" w:hAnsi="Arial" w:cs="Arial"/>
          <w:sz w:val="32"/>
          <w:szCs w:val="32"/>
        </w:rPr>
        <w:t xml:space="preserve"> учтены размеры гарантированного трансферта, о которых я доложусь позднее.    </w:t>
      </w:r>
      <w:r w:rsidRPr="00926817">
        <w:rPr>
          <w:rFonts w:ascii="Arial" w:hAnsi="Arial" w:cs="Arial"/>
          <w:sz w:val="32"/>
          <w:szCs w:val="32"/>
        </w:rPr>
        <w:t xml:space="preserve"> </w:t>
      </w:r>
    </w:p>
    <w:p w:rsidR="00655406" w:rsidRDefault="00655406" w:rsidP="00655406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</w:rPr>
        <w:t>Н</w:t>
      </w:r>
      <w:r w:rsidRPr="000F29F1">
        <w:rPr>
          <w:rFonts w:ascii="Arial" w:hAnsi="Arial" w:cs="Arial"/>
          <w:sz w:val="32"/>
          <w:szCs w:val="32"/>
        </w:rPr>
        <w:t xml:space="preserve">а реализацию мероприятий </w:t>
      </w:r>
      <w:r w:rsidRPr="000F29F1">
        <w:rPr>
          <w:rFonts w:ascii="Arial" w:hAnsi="Arial" w:cs="Arial"/>
          <w:b/>
          <w:sz w:val="32"/>
          <w:szCs w:val="32"/>
        </w:rPr>
        <w:t>Плана антикризисных мер Правительства на 2022 год</w:t>
      </w:r>
      <w:r w:rsidRPr="000F29F1">
        <w:rPr>
          <w:rFonts w:ascii="Arial" w:hAnsi="Arial" w:cs="Arial"/>
          <w:sz w:val="32"/>
          <w:szCs w:val="32"/>
        </w:rPr>
        <w:t xml:space="preserve"> и </w:t>
      </w:r>
      <w:r w:rsidRPr="000F29F1">
        <w:rPr>
          <w:rFonts w:ascii="Arial" w:hAnsi="Arial" w:cs="Arial"/>
          <w:b/>
          <w:sz w:val="32"/>
          <w:szCs w:val="32"/>
        </w:rPr>
        <w:t>социально значимых проектов национального масштаба</w:t>
      </w:r>
      <w:r w:rsidRPr="000F29F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по решению Главы государства, планируется </w:t>
      </w:r>
      <w:r w:rsidRPr="008F61EE">
        <w:rPr>
          <w:rFonts w:ascii="Arial" w:hAnsi="Arial" w:cs="Arial"/>
          <w:sz w:val="32"/>
          <w:szCs w:val="32"/>
        </w:rPr>
        <w:t>привлечение</w:t>
      </w:r>
      <w:r w:rsidRPr="008F61EE">
        <w:rPr>
          <w:rFonts w:ascii="Arial" w:hAnsi="Arial" w:cs="Arial"/>
          <w:color w:val="000000"/>
          <w:sz w:val="32"/>
          <w:szCs w:val="32"/>
        </w:rPr>
        <w:t xml:space="preserve"> </w:t>
      </w:r>
      <w:r w:rsidRPr="008F61EE">
        <w:rPr>
          <w:rFonts w:ascii="Arial" w:hAnsi="Arial" w:cs="Arial"/>
          <w:b/>
          <w:color w:val="000000"/>
          <w:sz w:val="32"/>
          <w:szCs w:val="32"/>
        </w:rPr>
        <w:t>целевого трансферта</w:t>
      </w:r>
      <w:r w:rsidRPr="008F61EE">
        <w:rPr>
          <w:rFonts w:ascii="Arial" w:hAnsi="Arial" w:cs="Arial"/>
          <w:color w:val="000000"/>
          <w:sz w:val="32"/>
          <w:szCs w:val="32"/>
        </w:rPr>
        <w:t xml:space="preserve"> </w:t>
      </w:r>
      <w:r w:rsidRPr="008F61EE">
        <w:rPr>
          <w:rFonts w:ascii="Arial" w:hAnsi="Arial" w:cs="Arial"/>
          <w:sz w:val="32"/>
          <w:szCs w:val="32"/>
        </w:rPr>
        <w:t xml:space="preserve">из </w:t>
      </w:r>
      <w:proofErr w:type="spellStart"/>
      <w:r w:rsidRPr="008F61EE">
        <w:rPr>
          <w:rFonts w:ascii="Arial" w:hAnsi="Arial" w:cs="Arial"/>
          <w:sz w:val="32"/>
          <w:szCs w:val="32"/>
        </w:rPr>
        <w:t>Нацфонда</w:t>
      </w:r>
      <w:proofErr w:type="spellEnd"/>
      <w:r w:rsidRPr="008F61EE">
        <w:rPr>
          <w:rFonts w:ascii="Arial" w:hAnsi="Arial" w:cs="Arial"/>
          <w:sz w:val="32"/>
          <w:szCs w:val="32"/>
        </w:rPr>
        <w:t xml:space="preserve"> в объеме</w:t>
      </w:r>
      <w:r>
        <w:rPr>
          <w:rFonts w:ascii="Arial" w:hAnsi="Arial" w:cs="Arial"/>
          <w:sz w:val="32"/>
          <w:szCs w:val="32"/>
        </w:rPr>
        <w:t xml:space="preserve"> </w:t>
      </w:r>
      <w:r w:rsidRPr="008F61EE">
        <w:rPr>
          <w:rFonts w:ascii="Arial" w:hAnsi="Arial" w:cs="Arial"/>
          <w:b/>
          <w:color w:val="000000"/>
          <w:sz w:val="32"/>
          <w:szCs w:val="32"/>
        </w:rPr>
        <w:t xml:space="preserve">1 </w:t>
      </w:r>
      <w:r w:rsidRPr="008F61EE">
        <w:rPr>
          <w:rFonts w:ascii="Arial" w:hAnsi="Arial" w:cs="Arial"/>
          <w:b/>
          <w:sz w:val="32"/>
          <w:szCs w:val="32"/>
        </w:rPr>
        <w:t>трлн</w:t>
      </w:r>
      <w:r w:rsidRPr="008F61EE">
        <w:rPr>
          <w:rFonts w:ascii="Arial" w:hAnsi="Arial" w:cs="Arial"/>
          <w:b/>
          <w:color w:val="000000"/>
          <w:sz w:val="32"/>
          <w:szCs w:val="32"/>
        </w:rPr>
        <w:t>. тенге</w:t>
      </w:r>
      <w:r w:rsidRPr="008F61EE">
        <w:rPr>
          <w:rFonts w:ascii="Arial" w:hAnsi="Arial" w:cs="Arial"/>
          <w:color w:val="000000"/>
          <w:sz w:val="32"/>
          <w:szCs w:val="32"/>
        </w:rPr>
        <w:t xml:space="preserve"> в 2023 году и </w:t>
      </w:r>
      <w:r w:rsidRPr="008F61EE">
        <w:rPr>
          <w:rFonts w:ascii="Arial" w:hAnsi="Arial" w:cs="Arial"/>
          <w:b/>
          <w:color w:val="000000"/>
          <w:sz w:val="32"/>
          <w:szCs w:val="32"/>
        </w:rPr>
        <w:t>400 млрд. тенге</w:t>
      </w:r>
      <w:r w:rsidRPr="008F61EE">
        <w:rPr>
          <w:rFonts w:ascii="Arial" w:hAnsi="Arial" w:cs="Arial"/>
          <w:color w:val="000000"/>
          <w:sz w:val="32"/>
          <w:szCs w:val="32"/>
        </w:rPr>
        <w:t xml:space="preserve"> </w:t>
      </w:r>
      <w:r w:rsidRPr="008F61EE">
        <w:rPr>
          <w:rFonts w:ascii="Arial" w:hAnsi="Arial" w:cs="Arial"/>
          <w:sz w:val="32"/>
          <w:szCs w:val="32"/>
        </w:rPr>
        <w:t>в 2024 году</w:t>
      </w:r>
      <w:r>
        <w:rPr>
          <w:rFonts w:ascii="Arial" w:hAnsi="Arial" w:cs="Arial"/>
          <w:sz w:val="32"/>
          <w:szCs w:val="32"/>
        </w:rPr>
        <w:t>.</w:t>
      </w:r>
      <w:r w:rsidRPr="00F24AF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О конкретных направлениях целевого трансферта доложит </w:t>
      </w:r>
      <w:proofErr w:type="gramStart"/>
      <w:r>
        <w:rPr>
          <w:rFonts w:ascii="Arial" w:hAnsi="Arial" w:cs="Arial"/>
          <w:sz w:val="32"/>
          <w:szCs w:val="32"/>
        </w:rPr>
        <w:t>вице-министр</w:t>
      </w:r>
      <w:proofErr w:type="gramEnd"/>
      <w:r>
        <w:rPr>
          <w:rFonts w:ascii="Arial" w:hAnsi="Arial" w:cs="Arial"/>
          <w:sz w:val="32"/>
          <w:szCs w:val="32"/>
        </w:rPr>
        <w:t xml:space="preserve"> финансов Татьяна Михайловна Савельева.</w:t>
      </w:r>
    </w:p>
    <w:p w:rsidR="00DF4A49" w:rsidRPr="00C41D5A" w:rsidRDefault="00C41D5A" w:rsidP="00C41D5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 w:rsidR="00F56A6E">
        <w:rPr>
          <w:rFonts w:ascii="Arial" w:hAnsi="Arial" w:cs="Arial"/>
          <w:bCs/>
          <w:sz w:val="32"/>
          <w:szCs w:val="32"/>
        </w:rPr>
        <w:t xml:space="preserve">С учетом принимаемых мер по усилению реалистичности бюджетных параметров </w:t>
      </w:r>
      <w:r w:rsidR="00F56A6E" w:rsidRPr="00F56A6E">
        <w:rPr>
          <w:rFonts w:ascii="Arial" w:hAnsi="Arial" w:cs="Arial"/>
          <w:b/>
          <w:bCs/>
          <w:sz w:val="32"/>
          <w:szCs w:val="32"/>
        </w:rPr>
        <w:t>д</w:t>
      </w:r>
      <w:r w:rsidR="00DF4A49" w:rsidRPr="008F61EE">
        <w:rPr>
          <w:rFonts w:ascii="Arial" w:hAnsi="Arial" w:cs="Arial"/>
          <w:b/>
          <w:sz w:val="32"/>
          <w:szCs w:val="32"/>
        </w:rPr>
        <w:t>ефицит</w:t>
      </w:r>
      <w:r w:rsidR="00DF4A49" w:rsidRPr="008F61EE">
        <w:rPr>
          <w:rFonts w:ascii="Arial" w:hAnsi="Arial" w:cs="Arial"/>
          <w:sz w:val="32"/>
          <w:szCs w:val="32"/>
        </w:rPr>
        <w:t xml:space="preserve"> бюджета в 2023 году предлагается определить на уровне </w:t>
      </w:r>
      <w:r w:rsidR="00DF4A49" w:rsidRPr="008F61EE">
        <w:rPr>
          <w:rFonts w:ascii="Arial" w:hAnsi="Arial" w:cs="Arial"/>
          <w:b/>
          <w:sz w:val="32"/>
          <w:szCs w:val="32"/>
        </w:rPr>
        <w:t xml:space="preserve">2,7% </w:t>
      </w:r>
      <w:r w:rsidR="00DF4A49" w:rsidRPr="008F61EE">
        <w:rPr>
          <w:rFonts w:ascii="Arial" w:hAnsi="Arial" w:cs="Arial"/>
          <w:sz w:val="32"/>
          <w:szCs w:val="32"/>
        </w:rPr>
        <w:t xml:space="preserve">к ВВП со </w:t>
      </w:r>
      <w:r w:rsidR="00DF4A49" w:rsidRPr="008F61EE">
        <w:rPr>
          <w:rFonts w:ascii="Arial" w:hAnsi="Arial" w:cs="Arial"/>
          <w:b/>
          <w:sz w:val="32"/>
          <w:szCs w:val="32"/>
        </w:rPr>
        <w:t>снижением</w:t>
      </w:r>
      <w:r w:rsidR="00725D98">
        <w:rPr>
          <w:rFonts w:ascii="Arial" w:hAnsi="Arial" w:cs="Arial"/>
          <w:sz w:val="32"/>
          <w:szCs w:val="32"/>
        </w:rPr>
        <w:t xml:space="preserve"> в 2024-2025 годах </w:t>
      </w:r>
      <w:r w:rsidR="00DF4A49" w:rsidRPr="008F61EE">
        <w:rPr>
          <w:rFonts w:ascii="Arial" w:hAnsi="Arial" w:cs="Arial"/>
          <w:sz w:val="32"/>
          <w:szCs w:val="32"/>
        </w:rPr>
        <w:t xml:space="preserve">до </w:t>
      </w:r>
      <w:r w:rsidR="00DF4A49" w:rsidRPr="008F61EE">
        <w:rPr>
          <w:rFonts w:ascii="Arial" w:hAnsi="Arial" w:cs="Arial"/>
          <w:b/>
          <w:sz w:val="32"/>
          <w:szCs w:val="32"/>
        </w:rPr>
        <w:t xml:space="preserve">2,6 </w:t>
      </w:r>
      <w:r w:rsidR="00DF4A49" w:rsidRPr="008F61EE">
        <w:rPr>
          <w:rFonts w:ascii="Arial" w:hAnsi="Arial" w:cs="Arial"/>
          <w:bCs/>
          <w:sz w:val="32"/>
          <w:szCs w:val="32"/>
        </w:rPr>
        <w:t xml:space="preserve">и </w:t>
      </w:r>
      <w:r w:rsidR="00DF4A49" w:rsidRPr="008F61EE">
        <w:rPr>
          <w:rFonts w:ascii="Arial" w:hAnsi="Arial" w:cs="Arial"/>
          <w:b/>
          <w:bCs/>
          <w:sz w:val="32"/>
          <w:szCs w:val="32"/>
        </w:rPr>
        <w:t>2,5</w:t>
      </w:r>
      <w:r w:rsidR="00DF4A49" w:rsidRPr="008F61EE">
        <w:rPr>
          <w:rFonts w:ascii="Arial" w:hAnsi="Arial" w:cs="Arial"/>
          <w:b/>
          <w:sz w:val="32"/>
          <w:szCs w:val="32"/>
        </w:rPr>
        <w:t>%</w:t>
      </w:r>
      <w:r w:rsidR="00DF4A49" w:rsidRPr="008F61EE">
        <w:rPr>
          <w:rFonts w:ascii="Arial" w:hAnsi="Arial" w:cs="Arial"/>
          <w:sz w:val="32"/>
          <w:szCs w:val="32"/>
        </w:rPr>
        <w:t xml:space="preserve"> к ВВП, соответственно</w:t>
      </w:r>
      <w:r w:rsidR="00DF4A49" w:rsidRPr="008F61EE">
        <w:rPr>
          <w:rFonts w:ascii="Arial" w:eastAsia="Arial" w:hAnsi="Arial" w:cs="Arial"/>
          <w:sz w:val="32"/>
          <w:szCs w:val="32"/>
        </w:rPr>
        <w:t>.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8F61EE">
        <w:rPr>
          <w:rFonts w:ascii="Arial" w:hAnsi="Arial" w:cs="Arial"/>
          <w:bCs/>
          <w:sz w:val="32"/>
          <w:szCs w:val="32"/>
        </w:rPr>
        <w:t xml:space="preserve">Уровень </w:t>
      </w:r>
      <w:proofErr w:type="spellStart"/>
      <w:r w:rsidRPr="008F61EE">
        <w:rPr>
          <w:rFonts w:ascii="Arial" w:hAnsi="Arial" w:cs="Arial"/>
          <w:b/>
          <w:bCs/>
          <w:sz w:val="32"/>
          <w:szCs w:val="32"/>
        </w:rPr>
        <w:t>ненефтяного</w:t>
      </w:r>
      <w:proofErr w:type="spellEnd"/>
      <w:r w:rsidRPr="008F61EE">
        <w:rPr>
          <w:rFonts w:ascii="Arial" w:hAnsi="Arial" w:cs="Arial"/>
          <w:b/>
          <w:bCs/>
          <w:sz w:val="32"/>
          <w:szCs w:val="32"/>
        </w:rPr>
        <w:t xml:space="preserve"> дефицита</w:t>
      </w:r>
      <w:r w:rsidRPr="008F61EE">
        <w:rPr>
          <w:rFonts w:ascii="Arial" w:hAnsi="Arial" w:cs="Arial"/>
          <w:bCs/>
          <w:sz w:val="32"/>
          <w:szCs w:val="32"/>
        </w:rPr>
        <w:t xml:space="preserve"> прогнозируется со </w:t>
      </w:r>
      <w:r w:rsidRPr="008F61EE">
        <w:rPr>
          <w:rFonts w:ascii="Arial" w:hAnsi="Arial" w:cs="Arial"/>
          <w:b/>
          <w:bCs/>
          <w:sz w:val="32"/>
          <w:szCs w:val="32"/>
        </w:rPr>
        <w:t>снижением</w:t>
      </w:r>
      <w:r w:rsidRPr="008F61EE">
        <w:rPr>
          <w:rFonts w:ascii="Arial" w:hAnsi="Arial" w:cs="Arial"/>
          <w:bCs/>
          <w:sz w:val="32"/>
          <w:szCs w:val="32"/>
        </w:rPr>
        <w:t xml:space="preserve"> с </w:t>
      </w:r>
      <w:r w:rsidRPr="008F61EE">
        <w:rPr>
          <w:rFonts w:ascii="Arial" w:hAnsi="Arial" w:cs="Arial"/>
          <w:b/>
          <w:bCs/>
          <w:sz w:val="32"/>
          <w:szCs w:val="32"/>
        </w:rPr>
        <w:t xml:space="preserve">6,8% </w:t>
      </w:r>
      <w:r w:rsidRPr="008F61EE">
        <w:rPr>
          <w:rFonts w:ascii="Arial" w:hAnsi="Arial" w:cs="Arial"/>
          <w:bCs/>
          <w:sz w:val="32"/>
          <w:szCs w:val="32"/>
        </w:rPr>
        <w:t xml:space="preserve">к ВВП в 2023 году до </w:t>
      </w:r>
      <w:r w:rsidRPr="008F61EE">
        <w:rPr>
          <w:rFonts w:ascii="Arial" w:hAnsi="Arial" w:cs="Arial"/>
          <w:b/>
          <w:bCs/>
          <w:sz w:val="32"/>
          <w:szCs w:val="32"/>
        </w:rPr>
        <w:t xml:space="preserve">5,3% </w:t>
      </w:r>
      <w:r w:rsidRPr="008F61EE">
        <w:rPr>
          <w:rFonts w:ascii="Arial" w:hAnsi="Arial" w:cs="Arial"/>
          <w:bCs/>
          <w:sz w:val="32"/>
          <w:szCs w:val="32"/>
        </w:rPr>
        <w:t>к ВВП</w:t>
      </w:r>
      <w:r w:rsidRPr="008F61EE">
        <w:rPr>
          <w:rFonts w:ascii="Arial" w:hAnsi="Arial" w:cs="Arial"/>
          <w:b/>
          <w:bCs/>
          <w:sz w:val="32"/>
          <w:szCs w:val="32"/>
        </w:rPr>
        <w:t xml:space="preserve"> </w:t>
      </w:r>
      <w:r w:rsidRPr="008F61EE">
        <w:rPr>
          <w:rFonts w:ascii="Arial" w:hAnsi="Arial" w:cs="Arial"/>
          <w:bCs/>
          <w:sz w:val="32"/>
          <w:szCs w:val="32"/>
        </w:rPr>
        <w:t>в 2025 году, что соответствует значению Национального плана развития</w:t>
      </w:r>
      <w:r w:rsidR="00E208EB">
        <w:rPr>
          <w:rFonts w:ascii="Arial" w:hAnsi="Arial" w:cs="Arial"/>
          <w:bCs/>
          <w:sz w:val="32"/>
          <w:szCs w:val="32"/>
        </w:rPr>
        <w:t xml:space="preserve"> </w:t>
      </w:r>
      <w:r w:rsidRPr="008F61EE">
        <w:rPr>
          <w:rFonts w:ascii="Arial" w:hAnsi="Arial" w:cs="Arial"/>
          <w:bCs/>
          <w:sz w:val="32"/>
          <w:szCs w:val="32"/>
        </w:rPr>
        <w:t>(</w:t>
      </w:r>
      <w:r w:rsidRPr="00FC5A7D">
        <w:rPr>
          <w:rFonts w:ascii="Arial" w:hAnsi="Arial" w:cs="Arial"/>
          <w:bCs/>
          <w:i/>
          <w:sz w:val="28"/>
          <w:szCs w:val="28"/>
        </w:rPr>
        <w:t>до 6% к ВВП к 2025 году</w:t>
      </w:r>
      <w:r w:rsidRPr="008F61EE">
        <w:rPr>
          <w:rFonts w:ascii="Arial" w:hAnsi="Arial" w:cs="Arial"/>
          <w:bCs/>
          <w:sz w:val="32"/>
          <w:szCs w:val="32"/>
        </w:rPr>
        <w:t xml:space="preserve">).  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 w:rsidR="00FA7506">
        <w:rPr>
          <w:rFonts w:ascii="Arial" w:eastAsia="Arial" w:hAnsi="Arial" w:cs="Arial"/>
          <w:b/>
          <w:iCs/>
          <w:color w:val="0070C0"/>
          <w:sz w:val="32"/>
          <w:szCs w:val="32"/>
        </w:rPr>
        <w:t>8</w:t>
      </w:r>
    </w:p>
    <w:p w:rsidR="00DF4A49" w:rsidRPr="004F7A8E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bCs/>
          <w:sz w:val="32"/>
          <w:szCs w:val="32"/>
        </w:rPr>
      </w:pPr>
      <w:r w:rsidRPr="004F7A8E">
        <w:rPr>
          <w:rFonts w:ascii="Arial" w:hAnsi="Arial" w:cs="Arial"/>
          <w:bCs/>
          <w:sz w:val="32"/>
          <w:szCs w:val="32"/>
        </w:rPr>
        <w:t xml:space="preserve">В прошлом году в реализацию поручения Главы государства приняты меры по </w:t>
      </w:r>
      <w:r w:rsidRPr="004F7A8E">
        <w:rPr>
          <w:rFonts w:ascii="Arial" w:hAnsi="Arial" w:cs="Arial"/>
          <w:b/>
          <w:bCs/>
          <w:sz w:val="32"/>
          <w:szCs w:val="32"/>
        </w:rPr>
        <w:t>интеграции</w:t>
      </w:r>
      <w:r w:rsidRPr="004F7A8E">
        <w:rPr>
          <w:rFonts w:ascii="Arial" w:hAnsi="Arial" w:cs="Arial"/>
          <w:bCs/>
          <w:sz w:val="32"/>
          <w:szCs w:val="32"/>
        </w:rPr>
        <w:t xml:space="preserve"> в консолидированный бюджет сре</w:t>
      </w:r>
      <w:proofErr w:type="gramStart"/>
      <w:r w:rsidRPr="004F7A8E">
        <w:rPr>
          <w:rFonts w:ascii="Arial" w:hAnsi="Arial" w:cs="Arial"/>
          <w:bCs/>
          <w:sz w:val="32"/>
          <w:szCs w:val="32"/>
        </w:rPr>
        <w:t>дств дв</w:t>
      </w:r>
      <w:proofErr w:type="gramEnd"/>
      <w:r w:rsidRPr="004F7A8E">
        <w:rPr>
          <w:rFonts w:ascii="Arial" w:hAnsi="Arial" w:cs="Arial"/>
          <w:bCs/>
          <w:sz w:val="32"/>
          <w:szCs w:val="32"/>
        </w:rPr>
        <w:t xml:space="preserve">ух внебюджетных фондов – </w:t>
      </w:r>
      <w:r w:rsidRPr="004F7A8E">
        <w:rPr>
          <w:rFonts w:ascii="Arial" w:hAnsi="Arial" w:cs="Arial"/>
          <w:b/>
          <w:bCs/>
          <w:sz w:val="32"/>
          <w:szCs w:val="32"/>
        </w:rPr>
        <w:t>Фонда социального медицинского страхования</w:t>
      </w:r>
      <w:r w:rsidRPr="004F7A8E">
        <w:rPr>
          <w:rFonts w:ascii="Arial" w:hAnsi="Arial" w:cs="Arial"/>
          <w:bCs/>
          <w:sz w:val="32"/>
          <w:szCs w:val="32"/>
        </w:rPr>
        <w:t xml:space="preserve"> и </w:t>
      </w:r>
      <w:r w:rsidRPr="004F7A8E">
        <w:rPr>
          <w:rFonts w:ascii="Arial" w:hAnsi="Arial" w:cs="Arial"/>
          <w:b/>
          <w:bCs/>
          <w:sz w:val="32"/>
          <w:szCs w:val="32"/>
        </w:rPr>
        <w:t>Государственного фонда социального страхования.</w:t>
      </w:r>
    </w:p>
    <w:p w:rsidR="00DF4A49" w:rsidRPr="004F7A8E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4F7A8E">
        <w:rPr>
          <w:rFonts w:ascii="Arial" w:hAnsi="Arial" w:cs="Arial"/>
          <w:bCs/>
          <w:sz w:val="32"/>
          <w:szCs w:val="32"/>
        </w:rPr>
        <w:t xml:space="preserve"> Так, с учетом средств данных фондов консолидированный </w:t>
      </w:r>
      <w:r w:rsidRPr="004F7A8E">
        <w:rPr>
          <w:rFonts w:ascii="Arial" w:hAnsi="Arial" w:cs="Arial"/>
          <w:bCs/>
          <w:sz w:val="32"/>
          <w:szCs w:val="32"/>
        </w:rPr>
        <w:lastRenderedPageBreak/>
        <w:t xml:space="preserve">баланс прогнозируется в 2023 году </w:t>
      </w:r>
      <w:r w:rsidRPr="004F7A8E">
        <w:rPr>
          <w:rFonts w:ascii="Arial" w:hAnsi="Arial" w:cs="Arial"/>
          <w:b/>
          <w:bCs/>
          <w:sz w:val="32"/>
          <w:szCs w:val="32"/>
        </w:rPr>
        <w:t>с положительным сальдо</w:t>
      </w:r>
      <w:r w:rsidRPr="004F7A8E">
        <w:rPr>
          <w:rFonts w:ascii="Arial" w:hAnsi="Arial" w:cs="Arial"/>
          <w:bCs/>
          <w:sz w:val="32"/>
          <w:szCs w:val="32"/>
        </w:rPr>
        <w:t xml:space="preserve"> на уровне 0,7% к ВВП с дальнейшим увеличением до 2,2% к ВВП в 2025 году.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proofErr w:type="spellStart"/>
      <w:r w:rsidRPr="004F7A8E">
        <w:rPr>
          <w:rFonts w:ascii="Arial" w:hAnsi="Arial" w:cs="Arial"/>
          <w:bCs/>
          <w:sz w:val="32"/>
          <w:szCs w:val="32"/>
        </w:rPr>
        <w:t>Ненефтяной</w:t>
      </w:r>
      <w:proofErr w:type="spellEnd"/>
      <w:r w:rsidRPr="004F7A8E">
        <w:rPr>
          <w:rFonts w:ascii="Arial" w:hAnsi="Arial" w:cs="Arial"/>
          <w:bCs/>
          <w:sz w:val="32"/>
          <w:szCs w:val="32"/>
        </w:rPr>
        <w:t xml:space="preserve"> баланс консолидированного бюджета по оценке сложится с </w:t>
      </w:r>
      <w:r w:rsidRPr="004F7A8E">
        <w:rPr>
          <w:rFonts w:ascii="Arial" w:hAnsi="Arial" w:cs="Arial"/>
          <w:b/>
          <w:bCs/>
          <w:sz w:val="32"/>
          <w:szCs w:val="32"/>
        </w:rPr>
        <w:t>дефицитом</w:t>
      </w:r>
      <w:r w:rsidRPr="004F7A8E">
        <w:rPr>
          <w:rFonts w:ascii="Arial" w:hAnsi="Arial" w:cs="Arial"/>
          <w:bCs/>
          <w:sz w:val="32"/>
          <w:szCs w:val="32"/>
        </w:rPr>
        <w:t xml:space="preserve"> на уровне – 5,8% к ВВП в 2023 году с дальнейшим снижением до – 4,2% к ВВП в 2025 году.</w:t>
      </w:r>
    </w:p>
    <w:p w:rsidR="00D406E6" w:rsidRDefault="00DF4A49" w:rsidP="00D406E6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t xml:space="preserve">Слайд </w:t>
      </w:r>
      <w:r w:rsidR="00FA7506">
        <w:rPr>
          <w:rFonts w:ascii="Arial" w:eastAsia="Arial" w:hAnsi="Arial" w:cs="Arial"/>
          <w:b/>
          <w:iCs/>
          <w:color w:val="0070C0"/>
          <w:sz w:val="32"/>
          <w:szCs w:val="32"/>
        </w:rPr>
        <w:t>9</w:t>
      </w:r>
    </w:p>
    <w:p w:rsidR="00DF4A49" w:rsidRDefault="00DF4A49" w:rsidP="00D406E6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  <w:sz w:val="32"/>
          <w:szCs w:val="32"/>
        </w:rPr>
        <w:t>В</w:t>
      </w:r>
      <w:r w:rsidRPr="004F7A8E">
        <w:rPr>
          <w:rFonts w:ascii="Arial" w:hAnsi="Arial" w:cs="Arial"/>
          <w:bCs/>
          <w:sz w:val="32"/>
          <w:szCs w:val="32"/>
        </w:rPr>
        <w:t xml:space="preserve"> этом году с учетом принятых поправок в Бюджетный кодекс в составе материалов по проекту</w:t>
      </w:r>
      <w:proofErr w:type="gramEnd"/>
      <w:r w:rsidRPr="004F7A8E">
        <w:rPr>
          <w:rFonts w:ascii="Arial" w:hAnsi="Arial" w:cs="Arial"/>
          <w:bCs/>
          <w:sz w:val="32"/>
          <w:szCs w:val="32"/>
        </w:rPr>
        <w:t xml:space="preserve"> Закона о республиканском бюджете на трехлетний период </w:t>
      </w:r>
      <w:r w:rsidRPr="004F7A8E">
        <w:rPr>
          <w:rFonts w:ascii="Arial" w:hAnsi="Arial" w:cs="Arial"/>
          <w:b/>
          <w:bCs/>
          <w:sz w:val="32"/>
          <w:szCs w:val="32"/>
        </w:rPr>
        <w:t>в Парламент</w:t>
      </w:r>
      <w:r w:rsidRPr="004F7A8E">
        <w:rPr>
          <w:rFonts w:ascii="Arial" w:hAnsi="Arial" w:cs="Arial"/>
          <w:bCs/>
          <w:sz w:val="32"/>
          <w:szCs w:val="32"/>
        </w:rPr>
        <w:t xml:space="preserve"> Республики Казахстан и Счетный комитет </w:t>
      </w:r>
      <w:r w:rsidRPr="004F7A8E">
        <w:rPr>
          <w:rFonts w:ascii="Arial" w:hAnsi="Arial" w:cs="Arial"/>
          <w:b/>
          <w:bCs/>
          <w:sz w:val="32"/>
          <w:szCs w:val="32"/>
        </w:rPr>
        <w:t>впервые</w:t>
      </w:r>
      <w:r w:rsidRPr="004F7A8E">
        <w:rPr>
          <w:rFonts w:ascii="Arial" w:hAnsi="Arial" w:cs="Arial"/>
          <w:bCs/>
          <w:sz w:val="32"/>
          <w:szCs w:val="32"/>
        </w:rPr>
        <w:t xml:space="preserve"> вн</w:t>
      </w:r>
      <w:r w:rsidR="00F24AF3">
        <w:rPr>
          <w:rFonts w:ascii="Arial" w:hAnsi="Arial" w:cs="Arial"/>
          <w:bCs/>
          <w:sz w:val="32"/>
          <w:szCs w:val="32"/>
        </w:rPr>
        <w:t>есен</w:t>
      </w:r>
      <w:r w:rsidRPr="004F7A8E">
        <w:rPr>
          <w:rFonts w:ascii="Arial" w:hAnsi="Arial" w:cs="Arial"/>
          <w:bCs/>
          <w:sz w:val="32"/>
          <w:szCs w:val="32"/>
        </w:rPr>
        <w:t xml:space="preserve"> </w:t>
      </w:r>
      <w:r w:rsidRPr="004F7A8E">
        <w:rPr>
          <w:rFonts w:ascii="Arial" w:hAnsi="Arial" w:cs="Arial"/>
          <w:b/>
          <w:bCs/>
          <w:sz w:val="32"/>
          <w:szCs w:val="32"/>
        </w:rPr>
        <w:t>Аналитический отчет о бюджетных рисках и о долгосрочной устойчивости государственных финансов</w:t>
      </w:r>
      <w:r w:rsidRPr="004F7A8E">
        <w:rPr>
          <w:rFonts w:ascii="Arial" w:hAnsi="Arial" w:cs="Arial"/>
          <w:bCs/>
          <w:sz w:val="32"/>
          <w:szCs w:val="32"/>
        </w:rPr>
        <w:t xml:space="preserve">. 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Для подготовки </w:t>
      </w:r>
      <w:r w:rsidRPr="004F7A8E">
        <w:rPr>
          <w:rFonts w:ascii="Arial" w:hAnsi="Arial" w:cs="Arial"/>
          <w:bCs/>
          <w:sz w:val="32"/>
          <w:szCs w:val="32"/>
        </w:rPr>
        <w:t>Отчет</w:t>
      </w:r>
      <w:r>
        <w:rPr>
          <w:rFonts w:ascii="Arial" w:hAnsi="Arial" w:cs="Arial"/>
          <w:bCs/>
          <w:sz w:val="32"/>
          <w:szCs w:val="32"/>
        </w:rPr>
        <w:t>а задействован потенциал</w:t>
      </w:r>
      <w:r w:rsidRPr="004F7A8E">
        <w:rPr>
          <w:rFonts w:ascii="Arial" w:hAnsi="Arial" w:cs="Arial"/>
          <w:bCs/>
          <w:sz w:val="32"/>
          <w:szCs w:val="32"/>
        </w:rPr>
        <w:t xml:space="preserve"> Институт</w:t>
      </w:r>
      <w:r>
        <w:rPr>
          <w:rFonts w:ascii="Arial" w:hAnsi="Arial" w:cs="Arial"/>
          <w:bCs/>
          <w:sz w:val="32"/>
          <w:szCs w:val="32"/>
        </w:rPr>
        <w:t>а</w:t>
      </w:r>
      <w:r w:rsidRPr="004F7A8E">
        <w:rPr>
          <w:rFonts w:ascii="Arial" w:hAnsi="Arial" w:cs="Arial"/>
          <w:bCs/>
          <w:sz w:val="32"/>
          <w:szCs w:val="32"/>
        </w:rPr>
        <w:t xml:space="preserve"> экономических исследований </w:t>
      </w:r>
      <w:r>
        <w:rPr>
          <w:rFonts w:ascii="Arial" w:hAnsi="Arial" w:cs="Arial"/>
          <w:bCs/>
          <w:sz w:val="32"/>
          <w:szCs w:val="32"/>
        </w:rPr>
        <w:t>под руководством э</w:t>
      </w:r>
      <w:r w:rsidRPr="004F7A8E">
        <w:rPr>
          <w:rFonts w:ascii="Arial" w:hAnsi="Arial" w:cs="Arial"/>
          <w:bCs/>
          <w:sz w:val="32"/>
          <w:szCs w:val="32"/>
        </w:rPr>
        <w:t>ксперт</w:t>
      </w:r>
      <w:r>
        <w:rPr>
          <w:rFonts w:ascii="Arial" w:hAnsi="Arial" w:cs="Arial"/>
          <w:bCs/>
          <w:sz w:val="32"/>
          <w:szCs w:val="32"/>
        </w:rPr>
        <w:t>ов</w:t>
      </w:r>
      <w:r w:rsidRPr="004F7A8E">
        <w:rPr>
          <w:rFonts w:ascii="Arial" w:hAnsi="Arial" w:cs="Arial"/>
          <w:bCs/>
          <w:sz w:val="32"/>
          <w:szCs w:val="32"/>
        </w:rPr>
        <w:t xml:space="preserve"> Международного валютного фонда</w:t>
      </w:r>
      <w:r>
        <w:rPr>
          <w:rFonts w:ascii="Arial" w:hAnsi="Arial" w:cs="Arial"/>
          <w:bCs/>
          <w:sz w:val="32"/>
          <w:szCs w:val="32"/>
        </w:rPr>
        <w:t>.</w:t>
      </w:r>
      <w:r w:rsidRPr="006D56FF">
        <w:t xml:space="preserve"> </w:t>
      </w:r>
      <w:r w:rsidRPr="006D56FF">
        <w:rPr>
          <w:rFonts w:ascii="Arial" w:hAnsi="Arial" w:cs="Arial"/>
          <w:bCs/>
          <w:sz w:val="32"/>
          <w:szCs w:val="32"/>
        </w:rPr>
        <w:t>О</w:t>
      </w:r>
      <w:r>
        <w:rPr>
          <w:rFonts w:ascii="Arial" w:hAnsi="Arial" w:cs="Arial"/>
          <w:bCs/>
          <w:sz w:val="32"/>
          <w:szCs w:val="32"/>
        </w:rPr>
        <w:t>тчет о бюджетных рисках</w:t>
      </w:r>
      <w:r w:rsidRPr="006D56FF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 xml:space="preserve">согласно </w:t>
      </w:r>
      <w:r w:rsidRPr="006D56FF">
        <w:rPr>
          <w:rFonts w:ascii="Arial" w:hAnsi="Arial" w:cs="Arial"/>
          <w:bCs/>
          <w:sz w:val="32"/>
          <w:szCs w:val="32"/>
        </w:rPr>
        <w:t>общепринят</w:t>
      </w:r>
      <w:r>
        <w:rPr>
          <w:rFonts w:ascii="Arial" w:hAnsi="Arial" w:cs="Arial"/>
          <w:bCs/>
          <w:sz w:val="32"/>
          <w:szCs w:val="32"/>
        </w:rPr>
        <w:t>ой</w:t>
      </w:r>
      <w:r w:rsidRPr="006D56FF">
        <w:rPr>
          <w:rFonts w:ascii="Arial" w:hAnsi="Arial" w:cs="Arial"/>
          <w:bCs/>
          <w:sz w:val="32"/>
          <w:szCs w:val="32"/>
        </w:rPr>
        <w:t xml:space="preserve"> миров</w:t>
      </w:r>
      <w:r>
        <w:rPr>
          <w:rFonts w:ascii="Arial" w:hAnsi="Arial" w:cs="Arial"/>
          <w:bCs/>
          <w:sz w:val="32"/>
          <w:szCs w:val="32"/>
        </w:rPr>
        <w:t>ой</w:t>
      </w:r>
      <w:r w:rsidRPr="006D56FF">
        <w:rPr>
          <w:rFonts w:ascii="Arial" w:hAnsi="Arial" w:cs="Arial"/>
          <w:bCs/>
          <w:sz w:val="32"/>
          <w:szCs w:val="32"/>
        </w:rPr>
        <w:t xml:space="preserve"> практик</w:t>
      </w:r>
      <w:r>
        <w:rPr>
          <w:rFonts w:ascii="Arial" w:hAnsi="Arial" w:cs="Arial"/>
          <w:bCs/>
          <w:sz w:val="32"/>
          <w:szCs w:val="32"/>
        </w:rPr>
        <w:t xml:space="preserve">е служит </w:t>
      </w:r>
      <w:r w:rsidRPr="002E67AB">
        <w:rPr>
          <w:rFonts w:ascii="Arial" w:hAnsi="Arial" w:cs="Arial"/>
          <w:bCs/>
          <w:sz w:val="32"/>
          <w:szCs w:val="32"/>
        </w:rPr>
        <w:t>диагностически</w:t>
      </w:r>
      <w:r>
        <w:rPr>
          <w:rFonts w:ascii="Arial" w:hAnsi="Arial" w:cs="Arial"/>
          <w:bCs/>
          <w:sz w:val="32"/>
          <w:szCs w:val="32"/>
        </w:rPr>
        <w:t>м инструментом</w:t>
      </w:r>
      <w:r w:rsidRPr="002E67AB">
        <w:rPr>
          <w:rFonts w:ascii="Arial" w:hAnsi="Arial" w:cs="Arial"/>
          <w:bCs/>
          <w:sz w:val="32"/>
          <w:szCs w:val="32"/>
        </w:rPr>
        <w:t xml:space="preserve"> выявления </w:t>
      </w:r>
      <w:r>
        <w:rPr>
          <w:rFonts w:ascii="Arial" w:hAnsi="Arial" w:cs="Arial"/>
          <w:bCs/>
          <w:sz w:val="32"/>
          <w:szCs w:val="32"/>
        </w:rPr>
        <w:t xml:space="preserve">и оценки </w:t>
      </w:r>
      <w:r w:rsidRPr="002E67AB">
        <w:rPr>
          <w:rFonts w:ascii="Arial" w:hAnsi="Arial" w:cs="Arial"/>
          <w:bCs/>
          <w:sz w:val="32"/>
          <w:szCs w:val="32"/>
        </w:rPr>
        <w:t>подверженност</w:t>
      </w:r>
      <w:r>
        <w:rPr>
          <w:rFonts w:ascii="Arial" w:hAnsi="Arial" w:cs="Arial"/>
          <w:bCs/>
          <w:sz w:val="32"/>
          <w:szCs w:val="32"/>
        </w:rPr>
        <w:t>и</w:t>
      </w:r>
      <w:r w:rsidRPr="002E67AB">
        <w:rPr>
          <w:rFonts w:ascii="Arial" w:hAnsi="Arial" w:cs="Arial"/>
          <w:bCs/>
          <w:sz w:val="32"/>
          <w:szCs w:val="32"/>
        </w:rPr>
        <w:t xml:space="preserve"> экономик внешним макроэкономическим рискам</w:t>
      </w:r>
      <w:r>
        <w:rPr>
          <w:rFonts w:ascii="Arial" w:hAnsi="Arial" w:cs="Arial"/>
          <w:bCs/>
          <w:sz w:val="32"/>
          <w:szCs w:val="32"/>
        </w:rPr>
        <w:t xml:space="preserve">, и их влияния </w:t>
      </w:r>
      <w:r w:rsidRPr="006D56FF">
        <w:rPr>
          <w:rFonts w:ascii="Arial" w:hAnsi="Arial" w:cs="Arial"/>
          <w:b/>
          <w:bCs/>
          <w:sz w:val="32"/>
          <w:szCs w:val="32"/>
        </w:rPr>
        <w:t>на бюджетные позиции</w:t>
      </w:r>
      <w:r>
        <w:rPr>
          <w:rFonts w:ascii="Arial" w:hAnsi="Arial" w:cs="Arial"/>
          <w:bCs/>
          <w:sz w:val="32"/>
          <w:szCs w:val="32"/>
        </w:rPr>
        <w:t xml:space="preserve"> Казахстана.</w:t>
      </w:r>
    </w:p>
    <w:p w:rsidR="009B7637" w:rsidRDefault="00F24AF3" w:rsidP="006828E1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</w:t>
      </w:r>
      <w:r w:rsidR="009B7637">
        <w:rPr>
          <w:rFonts w:ascii="Arial" w:hAnsi="Arial" w:cs="Arial"/>
          <w:bCs/>
          <w:sz w:val="32"/>
          <w:szCs w:val="32"/>
        </w:rPr>
        <w:t xml:space="preserve"> реализацию задач, поставленных Главой государства в Послании предыдущих лет, разработан </w:t>
      </w:r>
      <w:r w:rsidR="00E871DA">
        <w:rPr>
          <w:rFonts w:ascii="Arial" w:hAnsi="Arial" w:cs="Arial"/>
          <w:bCs/>
          <w:sz w:val="32"/>
          <w:szCs w:val="32"/>
        </w:rPr>
        <w:t>перечень</w:t>
      </w:r>
      <w:r w:rsidR="009B7637">
        <w:rPr>
          <w:rFonts w:ascii="Arial" w:hAnsi="Arial" w:cs="Arial"/>
          <w:bCs/>
          <w:sz w:val="32"/>
          <w:szCs w:val="32"/>
        </w:rPr>
        <w:t xml:space="preserve"> </w:t>
      </w:r>
      <w:r w:rsidR="00E871DA" w:rsidRPr="00E871DA">
        <w:rPr>
          <w:rFonts w:ascii="Arial" w:hAnsi="Arial" w:cs="Arial"/>
          <w:b/>
          <w:bCs/>
          <w:sz w:val="32"/>
          <w:szCs w:val="32"/>
        </w:rPr>
        <w:t xml:space="preserve">ключевых бюджетных коэффициентов </w:t>
      </w:r>
      <w:r w:rsidR="00E871DA" w:rsidRPr="00E871DA">
        <w:rPr>
          <w:rFonts w:ascii="Arial" w:hAnsi="Arial" w:cs="Arial"/>
          <w:bCs/>
          <w:sz w:val="32"/>
          <w:szCs w:val="32"/>
        </w:rPr>
        <w:t>для оценки эффективности и устойчивости бюджетной политики</w:t>
      </w:r>
      <w:r w:rsidR="006828E1">
        <w:rPr>
          <w:rFonts w:ascii="Arial" w:hAnsi="Arial" w:cs="Arial"/>
          <w:bCs/>
          <w:sz w:val="32"/>
          <w:szCs w:val="32"/>
        </w:rPr>
        <w:t>, к</w:t>
      </w:r>
      <w:r w:rsidR="009B7637">
        <w:rPr>
          <w:rFonts w:ascii="Arial" w:hAnsi="Arial" w:cs="Arial"/>
          <w:bCs/>
          <w:sz w:val="32"/>
          <w:szCs w:val="32"/>
        </w:rPr>
        <w:t xml:space="preserve">оторые также отражены в Отчете о бюджетных рисках. 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4F7A8E">
        <w:rPr>
          <w:rFonts w:ascii="Arial" w:hAnsi="Arial" w:cs="Arial"/>
          <w:bCs/>
          <w:sz w:val="32"/>
          <w:szCs w:val="32"/>
        </w:rPr>
        <w:t xml:space="preserve">По долгосрочной устойчивости госфинансов проведена </w:t>
      </w:r>
      <w:r w:rsidRPr="0062779C">
        <w:rPr>
          <w:rFonts w:ascii="Arial" w:hAnsi="Arial" w:cs="Arial"/>
          <w:b/>
          <w:bCs/>
          <w:sz w:val="32"/>
          <w:szCs w:val="32"/>
        </w:rPr>
        <w:lastRenderedPageBreak/>
        <w:t>оценка состояния госфинансов</w:t>
      </w:r>
      <w:r>
        <w:rPr>
          <w:rFonts w:ascii="Arial" w:hAnsi="Arial" w:cs="Arial"/>
          <w:bCs/>
          <w:sz w:val="32"/>
          <w:szCs w:val="32"/>
        </w:rPr>
        <w:t xml:space="preserve"> в долгосрочной перспективе</w:t>
      </w:r>
      <w:r w:rsidRPr="004F7A8E">
        <w:rPr>
          <w:rFonts w:ascii="Arial" w:hAnsi="Arial" w:cs="Arial"/>
          <w:bCs/>
          <w:sz w:val="32"/>
          <w:szCs w:val="32"/>
        </w:rPr>
        <w:t xml:space="preserve">. </w:t>
      </w:r>
    </w:p>
    <w:p w:rsidR="00DF4A49" w:rsidRPr="004F7A8E" w:rsidRDefault="00DF4A49" w:rsidP="006828E1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4F7A8E">
        <w:rPr>
          <w:rFonts w:ascii="Arial" w:hAnsi="Arial" w:cs="Arial"/>
          <w:bCs/>
          <w:sz w:val="32"/>
          <w:szCs w:val="32"/>
        </w:rPr>
        <w:t>На основе демографического прогноза и моделей</w:t>
      </w:r>
      <w:r>
        <w:rPr>
          <w:rFonts w:ascii="Arial" w:hAnsi="Arial" w:cs="Arial"/>
          <w:bCs/>
          <w:sz w:val="32"/>
          <w:szCs w:val="32"/>
        </w:rPr>
        <w:t xml:space="preserve"> МВФ </w:t>
      </w:r>
      <w:r w:rsidRPr="004F7A8E">
        <w:rPr>
          <w:rFonts w:ascii="Arial" w:hAnsi="Arial" w:cs="Arial"/>
          <w:bCs/>
          <w:sz w:val="32"/>
          <w:szCs w:val="32"/>
        </w:rPr>
        <w:t xml:space="preserve">разработаны </w:t>
      </w:r>
      <w:r w:rsidRPr="0062779C">
        <w:rPr>
          <w:rFonts w:ascii="Arial" w:hAnsi="Arial" w:cs="Arial"/>
          <w:b/>
          <w:bCs/>
          <w:sz w:val="32"/>
          <w:szCs w:val="32"/>
        </w:rPr>
        <w:t>сценарии развития</w:t>
      </w:r>
      <w:r w:rsidRPr="004F7A8E">
        <w:rPr>
          <w:rFonts w:ascii="Arial" w:hAnsi="Arial" w:cs="Arial"/>
          <w:bCs/>
          <w:sz w:val="32"/>
          <w:szCs w:val="32"/>
        </w:rPr>
        <w:t xml:space="preserve"> экономики Казахстана</w:t>
      </w:r>
      <w:r w:rsidRPr="001320D4">
        <w:rPr>
          <w:rFonts w:ascii="Arial" w:hAnsi="Arial" w:cs="Arial"/>
          <w:bCs/>
          <w:sz w:val="32"/>
          <w:szCs w:val="32"/>
        </w:rPr>
        <w:t xml:space="preserve"> </w:t>
      </w:r>
      <w:r w:rsidRPr="001320D4">
        <w:rPr>
          <w:rFonts w:ascii="Arial" w:hAnsi="Arial" w:cs="Arial"/>
          <w:b/>
          <w:bCs/>
          <w:sz w:val="32"/>
          <w:szCs w:val="32"/>
        </w:rPr>
        <w:t>до 2050 года</w:t>
      </w:r>
      <w:r w:rsidRPr="004F7A8E">
        <w:rPr>
          <w:rFonts w:ascii="Arial" w:hAnsi="Arial" w:cs="Arial"/>
          <w:bCs/>
          <w:sz w:val="32"/>
          <w:szCs w:val="32"/>
        </w:rPr>
        <w:t>, в том числе сценарии углеродной нейтральности и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4F7A8E">
        <w:rPr>
          <w:rFonts w:ascii="Arial" w:hAnsi="Arial" w:cs="Arial"/>
          <w:bCs/>
          <w:sz w:val="32"/>
          <w:szCs w:val="32"/>
        </w:rPr>
        <w:t>ускорения темпов роста производительности труда.</w:t>
      </w:r>
    </w:p>
    <w:p w:rsidR="00DF4A49" w:rsidRDefault="00DF4A49" w:rsidP="00DF4A4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4F7A8E">
        <w:rPr>
          <w:rFonts w:ascii="Arial" w:hAnsi="Arial" w:cs="Arial"/>
          <w:bCs/>
          <w:sz w:val="32"/>
          <w:szCs w:val="32"/>
        </w:rPr>
        <w:t xml:space="preserve">С учетом моделирования сценариев обозначены риски устойчивости госфинансов и </w:t>
      </w:r>
      <w:r w:rsidRPr="0062779C">
        <w:rPr>
          <w:rFonts w:ascii="Arial" w:hAnsi="Arial" w:cs="Arial"/>
          <w:b/>
          <w:bCs/>
          <w:sz w:val="32"/>
          <w:szCs w:val="32"/>
        </w:rPr>
        <w:t>меры по их нивелированию</w:t>
      </w:r>
      <w:r w:rsidRPr="004F7A8E">
        <w:rPr>
          <w:rFonts w:ascii="Arial" w:hAnsi="Arial" w:cs="Arial"/>
          <w:bCs/>
          <w:sz w:val="32"/>
          <w:szCs w:val="32"/>
        </w:rPr>
        <w:t>.</w:t>
      </w:r>
    </w:p>
    <w:p w:rsidR="00F24AF3" w:rsidRPr="008F61EE" w:rsidRDefault="00F24AF3" w:rsidP="00F24AF3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</w:rPr>
      </w:pPr>
      <w:r w:rsidRPr="008F61EE">
        <w:rPr>
          <w:rFonts w:cs="Arial"/>
          <w:b/>
          <w:bCs/>
          <w:sz w:val="32"/>
          <w:szCs w:val="32"/>
        </w:rPr>
        <w:t xml:space="preserve">Уважаемый </w:t>
      </w:r>
      <w:r>
        <w:rPr>
          <w:rFonts w:cs="Arial"/>
          <w:b/>
          <w:bCs/>
          <w:sz w:val="32"/>
          <w:szCs w:val="32"/>
          <w:lang w:val="kk-KZ"/>
        </w:rPr>
        <w:t>Марат Апсеметович</w:t>
      </w:r>
      <w:r w:rsidRPr="008F61EE">
        <w:rPr>
          <w:rFonts w:cs="Arial"/>
          <w:b/>
          <w:bCs/>
          <w:sz w:val="32"/>
          <w:szCs w:val="32"/>
        </w:rPr>
        <w:t>!</w:t>
      </w:r>
    </w:p>
    <w:p w:rsidR="00F24AF3" w:rsidRPr="008F61EE" w:rsidRDefault="00F24AF3" w:rsidP="00F24AF3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</w:rPr>
      </w:pPr>
      <w:r w:rsidRPr="008F61EE">
        <w:rPr>
          <w:rFonts w:cs="Arial"/>
          <w:b/>
          <w:bCs/>
          <w:sz w:val="32"/>
          <w:szCs w:val="32"/>
        </w:rPr>
        <w:t xml:space="preserve">Уважаемые </w:t>
      </w:r>
      <w:r>
        <w:rPr>
          <w:rFonts w:cs="Arial"/>
          <w:b/>
          <w:bCs/>
          <w:sz w:val="32"/>
          <w:szCs w:val="32"/>
          <w:lang w:val="kk-KZ"/>
        </w:rPr>
        <w:t>депутаты</w:t>
      </w:r>
      <w:r w:rsidRPr="008F61EE">
        <w:rPr>
          <w:rFonts w:cs="Arial"/>
          <w:b/>
          <w:bCs/>
          <w:sz w:val="32"/>
          <w:szCs w:val="32"/>
        </w:rPr>
        <w:t>!</w:t>
      </w:r>
    </w:p>
    <w:p w:rsidR="00F24AF3" w:rsidRDefault="00F24AF3" w:rsidP="0044700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</w:p>
    <w:p w:rsidR="00447005" w:rsidRDefault="00DF4A49" w:rsidP="0044700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8F61EE">
        <w:rPr>
          <w:rFonts w:ascii="Arial" w:hAnsi="Arial" w:cs="Arial"/>
          <w:bCs/>
          <w:sz w:val="32"/>
          <w:szCs w:val="32"/>
        </w:rPr>
        <w:t xml:space="preserve">В целом, представленные на Ваше рассмотрение параметры </w:t>
      </w:r>
      <w:r w:rsidRPr="008F61EE">
        <w:rPr>
          <w:rFonts w:ascii="Arial" w:hAnsi="Arial" w:cs="Arial"/>
          <w:b/>
          <w:bCs/>
          <w:sz w:val="32"/>
          <w:szCs w:val="32"/>
        </w:rPr>
        <w:t>Прогноза социально-экономического развития</w:t>
      </w:r>
      <w:r w:rsidRPr="008F61EE">
        <w:rPr>
          <w:rFonts w:ascii="Arial" w:hAnsi="Arial" w:cs="Arial"/>
          <w:bCs/>
          <w:sz w:val="32"/>
          <w:szCs w:val="32"/>
        </w:rPr>
        <w:t xml:space="preserve"> страны</w:t>
      </w:r>
      <w:r>
        <w:rPr>
          <w:rFonts w:ascii="Arial" w:hAnsi="Arial" w:cs="Arial"/>
          <w:bCs/>
          <w:sz w:val="32"/>
          <w:szCs w:val="32"/>
        </w:rPr>
        <w:t>, а также п</w:t>
      </w:r>
      <w:r w:rsidRPr="008F61EE">
        <w:rPr>
          <w:rFonts w:ascii="Arial" w:hAnsi="Arial" w:cs="Arial"/>
          <w:bCs/>
          <w:sz w:val="32"/>
          <w:szCs w:val="32"/>
        </w:rPr>
        <w:t xml:space="preserve">рогнозные параметры бюджета </w:t>
      </w:r>
      <w:r>
        <w:rPr>
          <w:rFonts w:ascii="Arial" w:hAnsi="Arial" w:cs="Arial"/>
          <w:bCs/>
          <w:sz w:val="32"/>
          <w:szCs w:val="32"/>
        </w:rPr>
        <w:t xml:space="preserve">и </w:t>
      </w:r>
      <w:proofErr w:type="spellStart"/>
      <w:r>
        <w:rPr>
          <w:rFonts w:ascii="Arial" w:hAnsi="Arial" w:cs="Arial"/>
          <w:bCs/>
          <w:sz w:val="32"/>
          <w:szCs w:val="32"/>
        </w:rPr>
        <w:t>Нацфонда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</w:t>
      </w:r>
      <w:r w:rsidRPr="008F61EE">
        <w:rPr>
          <w:rFonts w:ascii="Arial" w:hAnsi="Arial" w:cs="Arial"/>
          <w:b/>
          <w:bCs/>
          <w:sz w:val="32"/>
          <w:szCs w:val="32"/>
        </w:rPr>
        <w:t>сбалансированы</w:t>
      </w:r>
      <w:r w:rsidRPr="008F61EE">
        <w:rPr>
          <w:rFonts w:ascii="Arial" w:hAnsi="Arial" w:cs="Arial"/>
          <w:bCs/>
          <w:sz w:val="32"/>
          <w:szCs w:val="32"/>
        </w:rPr>
        <w:t xml:space="preserve"> и направлены на </w:t>
      </w:r>
      <w:r w:rsidRPr="008F61EE">
        <w:rPr>
          <w:rFonts w:ascii="Arial" w:hAnsi="Arial" w:cs="Arial"/>
          <w:b/>
          <w:bCs/>
          <w:sz w:val="32"/>
          <w:szCs w:val="32"/>
        </w:rPr>
        <w:t>восстановление</w:t>
      </w:r>
      <w:r w:rsidRPr="008F61EE">
        <w:rPr>
          <w:rFonts w:ascii="Arial" w:hAnsi="Arial" w:cs="Arial"/>
          <w:bCs/>
          <w:sz w:val="32"/>
          <w:szCs w:val="32"/>
        </w:rPr>
        <w:t xml:space="preserve"> и стабилизацию социально-экономических показателей для обеспечения </w:t>
      </w:r>
      <w:r w:rsidRPr="008F61EE">
        <w:rPr>
          <w:rFonts w:ascii="Arial" w:hAnsi="Arial" w:cs="Arial"/>
          <w:b/>
          <w:bCs/>
          <w:sz w:val="32"/>
          <w:szCs w:val="32"/>
        </w:rPr>
        <w:t xml:space="preserve">поступательного устойчивого роста </w:t>
      </w:r>
      <w:r w:rsidRPr="008F61EE">
        <w:rPr>
          <w:rFonts w:ascii="Arial" w:hAnsi="Arial" w:cs="Arial"/>
          <w:bCs/>
          <w:sz w:val="32"/>
          <w:szCs w:val="32"/>
        </w:rPr>
        <w:t>экономики.</w:t>
      </w:r>
      <w:r w:rsidR="00447005">
        <w:rPr>
          <w:rFonts w:ascii="Arial" w:hAnsi="Arial" w:cs="Arial"/>
          <w:bCs/>
          <w:sz w:val="32"/>
          <w:szCs w:val="32"/>
        </w:rPr>
        <w:t xml:space="preserve"> </w:t>
      </w:r>
    </w:p>
    <w:p w:rsidR="001300AE" w:rsidRDefault="001300AE" w:rsidP="001300AE">
      <w:pPr>
        <w:pStyle w:val="a5"/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left="1072"/>
        <w:contextualSpacing w:val="0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 xml:space="preserve">                                              </w:t>
      </w:r>
      <w:r w:rsidRPr="001300AE">
        <w:rPr>
          <w:rFonts w:ascii="Arial" w:hAnsi="Arial" w:cs="Arial"/>
          <w:bCs/>
          <w:sz w:val="28"/>
          <w:szCs w:val="32"/>
        </w:rPr>
        <w:t>* * *</w:t>
      </w:r>
      <w:r>
        <w:rPr>
          <w:rFonts w:ascii="Arial" w:hAnsi="Arial" w:cs="Arial"/>
          <w:bCs/>
          <w:sz w:val="28"/>
          <w:szCs w:val="32"/>
        </w:rPr>
        <w:t xml:space="preserve"> </w:t>
      </w:r>
    </w:p>
    <w:p w:rsidR="00655406" w:rsidRDefault="00447005" w:rsidP="001300AE">
      <w:pPr>
        <w:pStyle w:val="a5"/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</w:rPr>
        <w:t xml:space="preserve">Разрешите также доложиться о </w:t>
      </w:r>
      <w:r w:rsidRPr="004F5757">
        <w:rPr>
          <w:rFonts w:ascii="Arial" w:hAnsi="Arial" w:cs="Arial"/>
          <w:bCs/>
          <w:sz w:val="32"/>
          <w:szCs w:val="32"/>
          <w:lang w:val="kk-KZ"/>
        </w:rPr>
        <w:t>проект</w:t>
      </w:r>
      <w:r>
        <w:rPr>
          <w:rFonts w:ascii="Arial" w:hAnsi="Arial" w:cs="Arial"/>
          <w:bCs/>
          <w:sz w:val="32"/>
          <w:szCs w:val="32"/>
          <w:lang w:val="kk-KZ"/>
        </w:rPr>
        <w:t>е</w:t>
      </w:r>
      <w:r w:rsidRPr="004F5757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6476F8">
        <w:rPr>
          <w:rFonts w:ascii="Arial" w:hAnsi="Arial" w:cs="Arial"/>
          <w:b/>
          <w:bCs/>
          <w:sz w:val="32"/>
          <w:szCs w:val="32"/>
          <w:lang w:val="kk-KZ"/>
        </w:rPr>
        <w:t>За</w:t>
      </w:r>
      <w:r w:rsidRPr="006476F8">
        <w:rPr>
          <w:rFonts w:ascii="Arial" w:hAnsi="Arial" w:cs="Arial"/>
          <w:b/>
          <w:bCs/>
          <w:sz w:val="32"/>
          <w:szCs w:val="32"/>
          <w:lang w:val="kk-KZ"/>
        </w:rPr>
        <w:t>кона о гарантированном трансферте из Нац</w:t>
      </w:r>
      <w:r w:rsidR="00575D65">
        <w:rPr>
          <w:rFonts w:ascii="Arial" w:hAnsi="Arial" w:cs="Arial"/>
          <w:b/>
          <w:bCs/>
          <w:sz w:val="32"/>
          <w:szCs w:val="32"/>
          <w:lang w:val="kk-KZ"/>
        </w:rPr>
        <w:t xml:space="preserve">ионального </w:t>
      </w:r>
      <w:r w:rsidRPr="006476F8">
        <w:rPr>
          <w:rFonts w:ascii="Arial" w:hAnsi="Arial" w:cs="Arial"/>
          <w:b/>
          <w:bCs/>
          <w:sz w:val="32"/>
          <w:szCs w:val="32"/>
          <w:lang w:val="kk-KZ"/>
        </w:rPr>
        <w:t>фонда на 2023-2025 годы</w:t>
      </w:r>
      <w:r w:rsidR="001300AE">
        <w:rPr>
          <w:rFonts w:ascii="Arial" w:hAnsi="Arial" w:cs="Arial"/>
          <w:bCs/>
          <w:sz w:val="32"/>
          <w:szCs w:val="32"/>
          <w:lang w:val="kk-KZ"/>
        </w:rPr>
        <w:t xml:space="preserve">. </w:t>
      </w:r>
    </w:p>
    <w:p w:rsidR="00447005" w:rsidRDefault="007C73CC" w:rsidP="001300AE">
      <w:pPr>
        <w:pStyle w:val="a5"/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bCs/>
          <w:sz w:val="32"/>
          <w:szCs w:val="32"/>
        </w:rPr>
      </w:pPr>
      <w:r w:rsidRPr="007C73CC">
        <w:rPr>
          <w:rFonts w:ascii="Arial" w:hAnsi="Arial" w:cs="Arial"/>
          <w:bCs/>
          <w:sz w:val="32"/>
          <w:szCs w:val="32"/>
        </w:rPr>
        <w:t>Проект Закона разработан с учетом новых требований Бюджетного кодекса.</w:t>
      </w:r>
    </w:p>
    <w:p w:rsidR="00655406" w:rsidRDefault="00655406" w:rsidP="00C303D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</w:rPr>
      </w:pPr>
    </w:p>
    <w:p w:rsidR="00C303D9" w:rsidRDefault="00C303D9" w:rsidP="00C303D9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5A19A5">
        <w:rPr>
          <w:rFonts w:ascii="Arial" w:eastAsia="Arial" w:hAnsi="Arial" w:cs="Arial"/>
          <w:b/>
          <w:iCs/>
          <w:color w:val="0070C0"/>
          <w:sz w:val="32"/>
          <w:szCs w:val="32"/>
        </w:rPr>
        <w:lastRenderedPageBreak/>
        <w:t xml:space="preserve">Слайд </w:t>
      </w:r>
      <w:r w:rsidR="00FE3C02">
        <w:rPr>
          <w:rFonts w:ascii="Arial" w:eastAsia="Arial" w:hAnsi="Arial" w:cs="Arial"/>
          <w:b/>
          <w:iCs/>
          <w:color w:val="0070C0"/>
          <w:sz w:val="32"/>
          <w:szCs w:val="32"/>
        </w:rPr>
        <w:t>10</w:t>
      </w:r>
    </w:p>
    <w:p w:rsidR="00447005" w:rsidRDefault="007C73CC" w:rsidP="0044700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7C73CC">
        <w:rPr>
          <w:rFonts w:ascii="Arial" w:hAnsi="Arial" w:cs="Arial"/>
          <w:bCs/>
          <w:sz w:val="32"/>
          <w:szCs w:val="32"/>
        </w:rPr>
        <w:t xml:space="preserve">Объемы гарантированного трансферта из </w:t>
      </w:r>
      <w:proofErr w:type="spellStart"/>
      <w:r w:rsidRPr="007C73CC">
        <w:rPr>
          <w:rFonts w:ascii="Arial" w:hAnsi="Arial" w:cs="Arial"/>
          <w:bCs/>
          <w:sz w:val="32"/>
          <w:szCs w:val="32"/>
        </w:rPr>
        <w:t>Нацфонда</w:t>
      </w:r>
      <w:proofErr w:type="spellEnd"/>
      <w:r w:rsidRPr="007C73CC">
        <w:rPr>
          <w:rFonts w:ascii="Arial" w:hAnsi="Arial" w:cs="Arial"/>
          <w:bCs/>
          <w:sz w:val="32"/>
          <w:szCs w:val="32"/>
        </w:rPr>
        <w:t xml:space="preserve"> ограничены новым </w:t>
      </w:r>
      <w:r w:rsidRPr="007C73CC">
        <w:rPr>
          <w:rFonts w:ascii="Arial" w:hAnsi="Arial" w:cs="Arial"/>
          <w:b/>
          <w:bCs/>
          <w:sz w:val="32"/>
          <w:szCs w:val="32"/>
        </w:rPr>
        <w:t>бюджетным правилом</w:t>
      </w:r>
      <w:r w:rsidRPr="007C73CC">
        <w:rPr>
          <w:rFonts w:ascii="Arial" w:hAnsi="Arial" w:cs="Arial"/>
          <w:bCs/>
          <w:sz w:val="32"/>
          <w:szCs w:val="32"/>
        </w:rPr>
        <w:t xml:space="preserve">, </w:t>
      </w:r>
      <w:r w:rsidR="004F7A8E">
        <w:rPr>
          <w:rFonts w:ascii="Arial" w:hAnsi="Arial" w:cs="Arial"/>
          <w:bCs/>
          <w:sz w:val="32"/>
          <w:szCs w:val="32"/>
        </w:rPr>
        <w:t xml:space="preserve">они </w:t>
      </w:r>
      <w:r w:rsidR="004F7A8E" w:rsidRPr="007C73CC">
        <w:rPr>
          <w:rFonts w:ascii="Arial" w:hAnsi="Arial" w:cs="Arial"/>
          <w:bCs/>
          <w:sz w:val="32"/>
          <w:szCs w:val="32"/>
        </w:rPr>
        <w:t>определены с учетом цены отсечения на нефть</w:t>
      </w:r>
      <w:r w:rsidR="004F7A8E">
        <w:rPr>
          <w:rFonts w:ascii="Arial" w:hAnsi="Arial" w:cs="Arial"/>
          <w:bCs/>
          <w:sz w:val="32"/>
          <w:szCs w:val="32"/>
        </w:rPr>
        <w:t xml:space="preserve"> и </w:t>
      </w:r>
      <w:r w:rsidRPr="007C73CC">
        <w:rPr>
          <w:rFonts w:ascii="Arial" w:hAnsi="Arial" w:cs="Arial"/>
          <w:bCs/>
          <w:sz w:val="32"/>
          <w:szCs w:val="32"/>
        </w:rPr>
        <w:t xml:space="preserve">по прогнозам не будут превышать объем поступающих в </w:t>
      </w:r>
      <w:proofErr w:type="spellStart"/>
      <w:r w:rsidRPr="007C73CC">
        <w:rPr>
          <w:rFonts w:ascii="Arial" w:hAnsi="Arial" w:cs="Arial"/>
          <w:bCs/>
          <w:sz w:val="32"/>
          <w:szCs w:val="32"/>
        </w:rPr>
        <w:t>Нацфонд</w:t>
      </w:r>
      <w:proofErr w:type="spellEnd"/>
      <w:r w:rsidRPr="007C73CC">
        <w:rPr>
          <w:rFonts w:ascii="Arial" w:hAnsi="Arial" w:cs="Arial"/>
          <w:bCs/>
          <w:sz w:val="32"/>
          <w:szCs w:val="32"/>
        </w:rPr>
        <w:t xml:space="preserve"> прямых налогов от организаций нефтяного сектора. </w:t>
      </w:r>
    </w:p>
    <w:p w:rsidR="00447005" w:rsidRDefault="007C73CC" w:rsidP="0044700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proofErr w:type="gramStart"/>
      <w:r w:rsidRPr="007C73CC">
        <w:rPr>
          <w:rFonts w:ascii="Arial" w:hAnsi="Arial" w:cs="Arial"/>
          <w:bCs/>
          <w:sz w:val="32"/>
          <w:szCs w:val="32"/>
        </w:rPr>
        <w:t xml:space="preserve">Так, законопроектом установлена цена отсечения на нефть на уровне </w:t>
      </w:r>
      <w:r w:rsidRPr="004F7A8E">
        <w:rPr>
          <w:rFonts w:ascii="Arial" w:hAnsi="Arial" w:cs="Arial"/>
          <w:b/>
          <w:bCs/>
          <w:sz w:val="32"/>
          <w:szCs w:val="32"/>
        </w:rPr>
        <w:t>48,9 долл. США за баррель</w:t>
      </w:r>
      <w:r w:rsidRPr="007C73CC">
        <w:rPr>
          <w:rFonts w:ascii="Arial" w:hAnsi="Arial" w:cs="Arial"/>
          <w:bCs/>
          <w:sz w:val="32"/>
          <w:szCs w:val="32"/>
        </w:rPr>
        <w:t xml:space="preserve"> в 2023 году, </w:t>
      </w:r>
      <w:r w:rsidRPr="004F7A8E">
        <w:rPr>
          <w:rFonts w:ascii="Arial" w:hAnsi="Arial" w:cs="Arial"/>
          <w:b/>
          <w:bCs/>
          <w:sz w:val="32"/>
          <w:szCs w:val="32"/>
        </w:rPr>
        <w:t>42,2 – 40,3 долл. США за баррель</w:t>
      </w:r>
      <w:r w:rsidRPr="007C73CC">
        <w:rPr>
          <w:rFonts w:ascii="Arial" w:hAnsi="Arial" w:cs="Arial"/>
          <w:bCs/>
          <w:sz w:val="32"/>
          <w:szCs w:val="32"/>
        </w:rPr>
        <w:t xml:space="preserve"> в 2024-2025 годах</w:t>
      </w:r>
      <w:r w:rsidR="00F24AF3">
        <w:rPr>
          <w:rFonts w:ascii="Arial" w:hAnsi="Arial" w:cs="Arial"/>
          <w:bCs/>
          <w:sz w:val="32"/>
          <w:szCs w:val="32"/>
        </w:rPr>
        <w:t xml:space="preserve">, при которой </w:t>
      </w:r>
      <w:r w:rsidR="00575D65" w:rsidRPr="006E1E52">
        <w:rPr>
          <w:rFonts w:ascii="Arial" w:hAnsi="Arial" w:cs="Arial"/>
          <w:b/>
          <w:bCs/>
          <w:sz w:val="32"/>
          <w:szCs w:val="32"/>
        </w:rPr>
        <w:t xml:space="preserve">предельные </w:t>
      </w:r>
      <w:r w:rsidR="00F24AF3" w:rsidRPr="006E1E52">
        <w:rPr>
          <w:rFonts w:ascii="Arial" w:hAnsi="Arial" w:cs="Arial"/>
          <w:b/>
          <w:bCs/>
          <w:sz w:val="32"/>
          <w:szCs w:val="32"/>
        </w:rPr>
        <w:t>объем</w:t>
      </w:r>
      <w:r w:rsidR="00575D65" w:rsidRPr="006E1E52">
        <w:rPr>
          <w:rFonts w:ascii="Arial" w:hAnsi="Arial" w:cs="Arial"/>
          <w:b/>
          <w:bCs/>
          <w:sz w:val="32"/>
          <w:szCs w:val="32"/>
        </w:rPr>
        <w:t>ы</w:t>
      </w:r>
      <w:r w:rsidR="00F24AF3">
        <w:rPr>
          <w:rFonts w:ascii="Arial" w:hAnsi="Arial" w:cs="Arial"/>
          <w:bCs/>
          <w:sz w:val="32"/>
          <w:szCs w:val="32"/>
        </w:rPr>
        <w:t xml:space="preserve"> допустимых изъятий</w:t>
      </w:r>
      <w:r w:rsidR="00575D65">
        <w:rPr>
          <w:rFonts w:ascii="Arial" w:hAnsi="Arial" w:cs="Arial"/>
          <w:bCs/>
          <w:sz w:val="32"/>
          <w:szCs w:val="32"/>
        </w:rPr>
        <w:t xml:space="preserve"> из </w:t>
      </w:r>
      <w:proofErr w:type="spellStart"/>
      <w:r w:rsidR="00575D65">
        <w:rPr>
          <w:rFonts w:ascii="Arial" w:hAnsi="Arial" w:cs="Arial"/>
          <w:bCs/>
          <w:sz w:val="32"/>
          <w:szCs w:val="32"/>
        </w:rPr>
        <w:t>Нацфонда</w:t>
      </w:r>
      <w:proofErr w:type="spellEnd"/>
      <w:r w:rsidR="00575D65">
        <w:rPr>
          <w:rFonts w:ascii="Arial" w:hAnsi="Arial" w:cs="Arial"/>
          <w:bCs/>
          <w:sz w:val="32"/>
          <w:szCs w:val="32"/>
        </w:rPr>
        <w:t xml:space="preserve"> в виде гарантированного трансферта составили </w:t>
      </w:r>
      <w:r w:rsidR="00535228" w:rsidRPr="00535228">
        <w:rPr>
          <w:rFonts w:ascii="Arial" w:hAnsi="Arial" w:cs="Arial"/>
          <w:b/>
          <w:bCs/>
          <w:sz w:val="32"/>
          <w:szCs w:val="32"/>
        </w:rPr>
        <w:t>2 393 млрд. тенге</w:t>
      </w:r>
      <w:r w:rsidR="00535228">
        <w:rPr>
          <w:rFonts w:ascii="Arial" w:hAnsi="Arial" w:cs="Arial"/>
          <w:bCs/>
          <w:sz w:val="32"/>
          <w:szCs w:val="32"/>
        </w:rPr>
        <w:t xml:space="preserve"> </w:t>
      </w:r>
      <w:r w:rsidR="00575D65" w:rsidRPr="007C73CC">
        <w:rPr>
          <w:rFonts w:ascii="Arial" w:hAnsi="Arial" w:cs="Arial"/>
          <w:bCs/>
          <w:sz w:val="32"/>
          <w:szCs w:val="32"/>
        </w:rPr>
        <w:t>в 2023 году</w:t>
      </w:r>
      <w:r w:rsidR="00535228">
        <w:rPr>
          <w:rFonts w:ascii="Arial" w:hAnsi="Arial" w:cs="Arial"/>
          <w:bCs/>
          <w:sz w:val="32"/>
          <w:szCs w:val="32"/>
        </w:rPr>
        <w:t xml:space="preserve">, </w:t>
      </w:r>
      <w:r w:rsidR="00535228" w:rsidRPr="00535228">
        <w:rPr>
          <w:rFonts w:ascii="Arial" w:hAnsi="Arial" w:cs="Arial"/>
          <w:b/>
          <w:bCs/>
          <w:sz w:val="32"/>
          <w:szCs w:val="32"/>
        </w:rPr>
        <w:t>2 185 млрд. тенге</w:t>
      </w:r>
      <w:r w:rsidR="00535228">
        <w:rPr>
          <w:rFonts w:ascii="Arial" w:hAnsi="Arial" w:cs="Arial"/>
          <w:bCs/>
          <w:sz w:val="32"/>
          <w:szCs w:val="32"/>
        </w:rPr>
        <w:t xml:space="preserve"> и </w:t>
      </w:r>
      <w:r w:rsidR="00535228" w:rsidRPr="00535228">
        <w:rPr>
          <w:rFonts w:ascii="Arial" w:hAnsi="Arial" w:cs="Arial"/>
          <w:b/>
          <w:bCs/>
          <w:sz w:val="32"/>
          <w:szCs w:val="32"/>
        </w:rPr>
        <w:t>2 195 млрд. тенге</w:t>
      </w:r>
      <w:r w:rsidR="00535228">
        <w:rPr>
          <w:rFonts w:ascii="Arial" w:hAnsi="Arial" w:cs="Arial"/>
          <w:bCs/>
          <w:sz w:val="32"/>
          <w:szCs w:val="32"/>
        </w:rPr>
        <w:t xml:space="preserve"> </w:t>
      </w:r>
      <w:r w:rsidR="00575D65" w:rsidRPr="007C73CC">
        <w:rPr>
          <w:rFonts w:ascii="Arial" w:hAnsi="Arial" w:cs="Arial"/>
          <w:bCs/>
          <w:sz w:val="32"/>
          <w:szCs w:val="32"/>
        </w:rPr>
        <w:t>в 2024-2025 годах</w:t>
      </w:r>
      <w:r w:rsidRPr="007C73CC">
        <w:rPr>
          <w:rFonts w:ascii="Arial" w:hAnsi="Arial" w:cs="Arial"/>
          <w:bCs/>
          <w:sz w:val="32"/>
          <w:szCs w:val="32"/>
        </w:rPr>
        <w:t>.</w:t>
      </w:r>
      <w:proofErr w:type="gramEnd"/>
    </w:p>
    <w:p w:rsidR="00535228" w:rsidRPr="00535228" w:rsidRDefault="00535228" w:rsidP="00535228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Вместе с тем, в</w:t>
      </w:r>
      <w:r w:rsidRPr="00535228">
        <w:rPr>
          <w:rFonts w:ascii="Arial" w:hAnsi="Arial" w:cs="Arial"/>
          <w:bCs/>
          <w:sz w:val="32"/>
          <w:szCs w:val="32"/>
        </w:rPr>
        <w:t xml:space="preserve"> целях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D406E6">
        <w:rPr>
          <w:rFonts w:ascii="Arial" w:hAnsi="Arial" w:cs="Arial"/>
          <w:bCs/>
          <w:sz w:val="32"/>
          <w:szCs w:val="32"/>
        </w:rPr>
        <w:t>усиления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D406E6" w:rsidRPr="00D406E6">
        <w:rPr>
          <w:rFonts w:ascii="Arial" w:hAnsi="Arial" w:cs="Arial"/>
          <w:b/>
          <w:bCs/>
          <w:sz w:val="32"/>
          <w:szCs w:val="32"/>
        </w:rPr>
        <w:t>сберегательной</w:t>
      </w:r>
      <w:r w:rsidRPr="00D406E6">
        <w:rPr>
          <w:rFonts w:ascii="Arial" w:hAnsi="Arial" w:cs="Arial"/>
          <w:b/>
          <w:bCs/>
          <w:sz w:val="32"/>
          <w:szCs w:val="32"/>
        </w:rPr>
        <w:t xml:space="preserve"> </w:t>
      </w:r>
      <w:r w:rsidR="00D406E6" w:rsidRPr="00D406E6">
        <w:rPr>
          <w:rFonts w:ascii="Arial" w:hAnsi="Arial" w:cs="Arial"/>
          <w:b/>
          <w:bCs/>
          <w:sz w:val="32"/>
          <w:szCs w:val="32"/>
        </w:rPr>
        <w:t>функции</w:t>
      </w:r>
      <w:r w:rsidR="00D406E6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="00D406E6">
        <w:rPr>
          <w:rFonts w:ascii="Arial" w:hAnsi="Arial" w:cs="Arial"/>
          <w:bCs/>
          <w:sz w:val="32"/>
          <w:szCs w:val="32"/>
        </w:rPr>
        <w:t>Нацфонда</w:t>
      </w:r>
      <w:proofErr w:type="spellEnd"/>
      <w:r w:rsidR="00D406E6">
        <w:rPr>
          <w:rFonts w:ascii="Arial" w:hAnsi="Arial" w:cs="Arial"/>
          <w:bCs/>
          <w:sz w:val="32"/>
          <w:szCs w:val="32"/>
        </w:rPr>
        <w:t xml:space="preserve"> и</w:t>
      </w:r>
      <w:r w:rsidRPr="00535228">
        <w:rPr>
          <w:rFonts w:ascii="Arial" w:hAnsi="Arial" w:cs="Arial"/>
          <w:bCs/>
          <w:sz w:val="32"/>
          <w:szCs w:val="32"/>
        </w:rPr>
        <w:t xml:space="preserve"> </w:t>
      </w:r>
      <w:r w:rsidR="00D406E6" w:rsidRPr="00535228">
        <w:rPr>
          <w:rFonts w:ascii="Arial" w:hAnsi="Arial" w:cs="Arial"/>
          <w:bCs/>
          <w:sz w:val="32"/>
          <w:szCs w:val="32"/>
        </w:rPr>
        <w:t xml:space="preserve">недопущения сокращения валютных активов </w:t>
      </w:r>
      <w:r w:rsidR="00D406E6">
        <w:rPr>
          <w:rFonts w:ascii="Arial" w:hAnsi="Arial" w:cs="Arial"/>
          <w:bCs/>
          <w:sz w:val="32"/>
          <w:szCs w:val="32"/>
        </w:rPr>
        <w:t xml:space="preserve">поставлена задача по увеличению </w:t>
      </w:r>
      <w:r w:rsidR="00D406E6" w:rsidRPr="00D406E6">
        <w:rPr>
          <w:rFonts w:ascii="Arial" w:hAnsi="Arial" w:cs="Arial"/>
          <w:b/>
          <w:bCs/>
          <w:sz w:val="32"/>
          <w:szCs w:val="32"/>
        </w:rPr>
        <w:t>валютных активов</w:t>
      </w:r>
      <w:r w:rsidR="006E1E5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6E1E52">
        <w:rPr>
          <w:rFonts w:ascii="Arial" w:hAnsi="Arial" w:cs="Arial"/>
          <w:b/>
          <w:bCs/>
          <w:sz w:val="32"/>
          <w:szCs w:val="32"/>
        </w:rPr>
        <w:t>Нацфонда</w:t>
      </w:r>
      <w:proofErr w:type="spellEnd"/>
      <w:r w:rsidR="00D406E6">
        <w:rPr>
          <w:rFonts w:ascii="Arial" w:hAnsi="Arial" w:cs="Arial"/>
          <w:bCs/>
          <w:sz w:val="32"/>
          <w:szCs w:val="32"/>
        </w:rPr>
        <w:t xml:space="preserve"> </w:t>
      </w:r>
      <w:r w:rsidRPr="006E1E52">
        <w:rPr>
          <w:rFonts w:ascii="Arial" w:hAnsi="Arial" w:cs="Arial"/>
          <w:bCs/>
          <w:sz w:val="32"/>
          <w:szCs w:val="32"/>
        </w:rPr>
        <w:t xml:space="preserve">до </w:t>
      </w:r>
      <w:r w:rsidRPr="00D406E6">
        <w:rPr>
          <w:rFonts w:ascii="Arial" w:hAnsi="Arial" w:cs="Arial"/>
          <w:b/>
          <w:bCs/>
          <w:sz w:val="32"/>
          <w:szCs w:val="32"/>
        </w:rPr>
        <w:t xml:space="preserve">100,0 </w:t>
      </w:r>
      <w:proofErr w:type="gramStart"/>
      <w:r w:rsidRPr="00D406E6">
        <w:rPr>
          <w:rFonts w:ascii="Arial" w:hAnsi="Arial" w:cs="Arial"/>
          <w:b/>
          <w:bCs/>
          <w:sz w:val="32"/>
          <w:szCs w:val="32"/>
        </w:rPr>
        <w:t>млрд</w:t>
      </w:r>
      <w:proofErr w:type="gramEnd"/>
      <w:r w:rsidRPr="00D406E6">
        <w:rPr>
          <w:rFonts w:ascii="Arial" w:hAnsi="Arial" w:cs="Arial"/>
          <w:b/>
          <w:bCs/>
          <w:sz w:val="32"/>
          <w:szCs w:val="32"/>
        </w:rPr>
        <w:t xml:space="preserve"> долларов США</w:t>
      </w:r>
      <w:r w:rsidR="006E1E52" w:rsidRPr="006E1E52">
        <w:rPr>
          <w:rFonts w:ascii="Arial" w:hAnsi="Arial" w:cs="Arial"/>
          <w:bCs/>
          <w:sz w:val="32"/>
          <w:szCs w:val="32"/>
        </w:rPr>
        <w:t xml:space="preserve"> </w:t>
      </w:r>
      <w:r w:rsidR="006E1E52">
        <w:rPr>
          <w:rFonts w:ascii="Arial" w:hAnsi="Arial" w:cs="Arial"/>
          <w:bCs/>
          <w:sz w:val="32"/>
          <w:szCs w:val="32"/>
        </w:rPr>
        <w:t>к</w:t>
      </w:r>
      <w:r w:rsidR="006E1E52" w:rsidRPr="00535228">
        <w:rPr>
          <w:rFonts w:ascii="Arial" w:hAnsi="Arial" w:cs="Arial"/>
          <w:bCs/>
          <w:sz w:val="32"/>
          <w:szCs w:val="32"/>
        </w:rPr>
        <w:t xml:space="preserve"> 2030 году</w:t>
      </w:r>
      <w:r w:rsidRPr="00535228">
        <w:rPr>
          <w:rFonts w:ascii="Arial" w:hAnsi="Arial" w:cs="Arial"/>
          <w:bCs/>
          <w:sz w:val="32"/>
          <w:szCs w:val="32"/>
        </w:rPr>
        <w:t>.</w:t>
      </w:r>
      <w:r w:rsidR="00D406E6">
        <w:rPr>
          <w:rFonts w:ascii="Arial" w:hAnsi="Arial" w:cs="Arial"/>
          <w:bCs/>
          <w:sz w:val="32"/>
          <w:szCs w:val="32"/>
        </w:rPr>
        <w:t xml:space="preserve"> </w:t>
      </w:r>
    </w:p>
    <w:p w:rsidR="00447005" w:rsidRDefault="007C73CC" w:rsidP="0044700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7C73CC">
        <w:rPr>
          <w:rFonts w:ascii="Arial" w:hAnsi="Arial" w:cs="Arial"/>
          <w:bCs/>
          <w:sz w:val="32"/>
          <w:szCs w:val="32"/>
        </w:rPr>
        <w:t>С учетом этого,</w:t>
      </w:r>
      <w:r w:rsidR="00D406E6">
        <w:rPr>
          <w:rFonts w:ascii="Arial" w:hAnsi="Arial" w:cs="Arial"/>
          <w:bCs/>
          <w:sz w:val="32"/>
          <w:szCs w:val="32"/>
        </w:rPr>
        <w:t xml:space="preserve"> для восстановления </w:t>
      </w:r>
      <w:r w:rsidR="00200B64">
        <w:rPr>
          <w:rFonts w:ascii="Arial" w:hAnsi="Arial" w:cs="Arial"/>
          <w:bCs/>
          <w:sz w:val="32"/>
          <w:szCs w:val="32"/>
        </w:rPr>
        <w:t>сбалансированности государственных финансов</w:t>
      </w:r>
      <w:r w:rsidR="00D406E6">
        <w:rPr>
          <w:rFonts w:ascii="Arial" w:hAnsi="Arial" w:cs="Arial"/>
          <w:bCs/>
          <w:sz w:val="32"/>
          <w:szCs w:val="32"/>
        </w:rPr>
        <w:t xml:space="preserve"> </w:t>
      </w:r>
      <w:r w:rsidRPr="007C73CC">
        <w:rPr>
          <w:rFonts w:ascii="Arial" w:hAnsi="Arial" w:cs="Arial"/>
          <w:bCs/>
          <w:sz w:val="32"/>
          <w:szCs w:val="32"/>
        </w:rPr>
        <w:t xml:space="preserve">размер гарантированного трансферта в республиканский бюджет </w:t>
      </w:r>
      <w:r w:rsidR="00D406E6" w:rsidRPr="007C73CC">
        <w:rPr>
          <w:rFonts w:ascii="Arial" w:hAnsi="Arial" w:cs="Arial"/>
          <w:bCs/>
          <w:sz w:val="32"/>
          <w:szCs w:val="32"/>
        </w:rPr>
        <w:t xml:space="preserve">в 2023 году </w:t>
      </w:r>
      <w:r w:rsidRPr="007C73CC">
        <w:rPr>
          <w:rFonts w:ascii="Arial" w:hAnsi="Arial" w:cs="Arial"/>
          <w:bCs/>
          <w:sz w:val="32"/>
          <w:szCs w:val="32"/>
        </w:rPr>
        <w:t xml:space="preserve">определен в объеме </w:t>
      </w:r>
      <w:r w:rsidRPr="004F7A8E">
        <w:rPr>
          <w:rFonts w:ascii="Arial" w:hAnsi="Arial" w:cs="Arial"/>
          <w:b/>
          <w:bCs/>
          <w:sz w:val="32"/>
          <w:szCs w:val="32"/>
        </w:rPr>
        <w:t>2,2 трлн. тенге</w:t>
      </w:r>
      <w:r w:rsidRPr="007C73CC">
        <w:rPr>
          <w:rFonts w:ascii="Arial" w:hAnsi="Arial" w:cs="Arial"/>
          <w:bCs/>
          <w:sz w:val="32"/>
          <w:szCs w:val="32"/>
        </w:rPr>
        <w:t>,</w:t>
      </w:r>
      <w:r w:rsidR="00D406E6">
        <w:rPr>
          <w:rFonts w:ascii="Arial" w:hAnsi="Arial" w:cs="Arial"/>
          <w:bCs/>
          <w:sz w:val="32"/>
          <w:szCs w:val="32"/>
        </w:rPr>
        <w:t xml:space="preserve"> с дальнейшим </w:t>
      </w:r>
      <w:r w:rsidR="00D406E6" w:rsidRPr="00D406E6">
        <w:rPr>
          <w:rFonts w:ascii="Arial" w:hAnsi="Arial" w:cs="Arial"/>
          <w:b/>
          <w:bCs/>
          <w:sz w:val="32"/>
          <w:szCs w:val="32"/>
        </w:rPr>
        <w:t>сокращением</w:t>
      </w:r>
      <w:r w:rsidR="00D406E6">
        <w:rPr>
          <w:rFonts w:ascii="Arial" w:hAnsi="Arial" w:cs="Arial"/>
          <w:bCs/>
          <w:sz w:val="32"/>
          <w:szCs w:val="32"/>
        </w:rPr>
        <w:t xml:space="preserve"> </w:t>
      </w:r>
      <w:r w:rsidR="000A0DF7">
        <w:rPr>
          <w:rFonts w:ascii="Arial" w:hAnsi="Arial" w:cs="Arial"/>
          <w:bCs/>
          <w:sz w:val="32"/>
          <w:szCs w:val="32"/>
        </w:rPr>
        <w:t xml:space="preserve">                               </w:t>
      </w:r>
      <w:r w:rsidR="00D406E6">
        <w:rPr>
          <w:rFonts w:ascii="Arial" w:hAnsi="Arial" w:cs="Arial"/>
          <w:bCs/>
          <w:sz w:val="32"/>
          <w:szCs w:val="32"/>
        </w:rPr>
        <w:t>до</w:t>
      </w:r>
      <w:r w:rsidRPr="007C73CC">
        <w:rPr>
          <w:rFonts w:ascii="Arial" w:hAnsi="Arial" w:cs="Arial"/>
          <w:bCs/>
          <w:sz w:val="32"/>
          <w:szCs w:val="32"/>
        </w:rPr>
        <w:t xml:space="preserve"> </w:t>
      </w:r>
      <w:r w:rsidRPr="004F7A8E">
        <w:rPr>
          <w:rFonts w:ascii="Arial" w:hAnsi="Arial" w:cs="Arial"/>
          <w:b/>
          <w:bCs/>
          <w:sz w:val="32"/>
          <w:szCs w:val="32"/>
        </w:rPr>
        <w:t>2,0 трлн. тенге</w:t>
      </w:r>
      <w:r w:rsidRPr="007C73CC">
        <w:rPr>
          <w:rFonts w:ascii="Arial" w:hAnsi="Arial" w:cs="Arial"/>
          <w:bCs/>
          <w:sz w:val="32"/>
          <w:szCs w:val="32"/>
        </w:rPr>
        <w:t xml:space="preserve"> в 2024 году</w:t>
      </w:r>
      <w:r w:rsidR="00D406E6">
        <w:rPr>
          <w:rFonts w:ascii="Arial" w:hAnsi="Arial" w:cs="Arial"/>
          <w:bCs/>
          <w:sz w:val="32"/>
          <w:szCs w:val="32"/>
        </w:rPr>
        <w:t xml:space="preserve"> и до</w:t>
      </w:r>
      <w:r w:rsidRPr="007C73CC">
        <w:rPr>
          <w:rFonts w:ascii="Arial" w:hAnsi="Arial" w:cs="Arial"/>
          <w:bCs/>
          <w:sz w:val="32"/>
          <w:szCs w:val="32"/>
        </w:rPr>
        <w:t xml:space="preserve"> </w:t>
      </w:r>
      <w:r w:rsidRPr="004F7A8E">
        <w:rPr>
          <w:rFonts w:ascii="Arial" w:hAnsi="Arial" w:cs="Arial"/>
          <w:b/>
          <w:bCs/>
          <w:sz w:val="32"/>
          <w:szCs w:val="32"/>
        </w:rPr>
        <w:t>1,9 трлн. тенге</w:t>
      </w:r>
      <w:r w:rsidRPr="007C73CC">
        <w:rPr>
          <w:rFonts w:ascii="Arial" w:hAnsi="Arial" w:cs="Arial"/>
          <w:bCs/>
          <w:sz w:val="32"/>
          <w:szCs w:val="32"/>
        </w:rPr>
        <w:t xml:space="preserve"> в 2025 году.</w:t>
      </w:r>
    </w:p>
    <w:p w:rsidR="00447005" w:rsidRDefault="007C73CC" w:rsidP="0044700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7C73CC">
        <w:rPr>
          <w:rFonts w:ascii="Arial" w:hAnsi="Arial" w:cs="Arial"/>
          <w:bCs/>
          <w:sz w:val="32"/>
          <w:szCs w:val="32"/>
        </w:rPr>
        <w:t xml:space="preserve">Применение правил в плановом периоде способствует </w:t>
      </w:r>
      <w:r w:rsidRPr="004F7A8E">
        <w:rPr>
          <w:rFonts w:ascii="Arial" w:hAnsi="Arial" w:cs="Arial"/>
          <w:b/>
          <w:bCs/>
          <w:sz w:val="32"/>
          <w:szCs w:val="32"/>
        </w:rPr>
        <w:t>восстановлению</w:t>
      </w:r>
      <w:r w:rsidRPr="007C73CC">
        <w:rPr>
          <w:rFonts w:ascii="Arial" w:hAnsi="Arial" w:cs="Arial"/>
          <w:bCs/>
          <w:sz w:val="32"/>
          <w:szCs w:val="32"/>
        </w:rPr>
        <w:t xml:space="preserve"> валютных активов </w:t>
      </w:r>
      <w:proofErr w:type="spellStart"/>
      <w:r w:rsidRPr="007C73CC">
        <w:rPr>
          <w:rFonts w:ascii="Arial" w:hAnsi="Arial" w:cs="Arial"/>
          <w:bCs/>
          <w:sz w:val="32"/>
          <w:szCs w:val="32"/>
        </w:rPr>
        <w:t>Нацфонда</w:t>
      </w:r>
      <w:proofErr w:type="spellEnd"/>
      <w:r w:rsidRPr="007C73CC">
        <w:rPr>
          <w:rFonts w:ascii="Arial" w:hAnsi="Arial" w:cs="Arial"/>
          <w:bCs/>
          <w:sz w:val="32"/>
          <w:szCs w:val="32"/>
        </w:rPr>
        <w:t xml:space="preserve"> в 2023 году до </w:t>
      </w:r>
      <w:r w:rsidRPr="004F7A8E">
        <w:rPr>
          <w:rFonts w:ascii="Arial" w:hAnsi="Arial" w:cs="Arial"/>
          <w:b/>
          <w:bCs/>
          <w:sz w:val="32"/>
          <w:szCs w:val="32"/>
        </w:rPr>
        <w:t>66,7 млрд. долл. США</w:t>
      </w:r>
      <w:r w:rsidRPr="007C73CC">
        <w:rPr>
          <w:rFonts w:ascii="Arial" w:hAnsi="Arial" w:cs="Arial"/>
          <w:bCs/>
          <w:sz w:val="32"/>
          <w:szCs w:val="32"/>
        </w:rPr>
        <w:t xml:space="preserve">, с дальнейшим ростом до </w:t>
      </w:r>
      <w:r w:rsidRPr="004F7A8E">
        <w:rPr>
          <w:rFonts w:ascii="Arial" w:hAnsi="Arial" w:cs="Arial"/>
          <w:b/>
          <w:bCs/>
          <w:sz w:val="32"/>
          <w:szCs w:val="32"/>
        </w:rPr>
        <w:t>78,8 – 93,2 млрд. долл. США</w:t>
      </w:r>
      <w:r w:rsidRPr="007C73CC">
        <w:rPr>
          <w:rFonts w:ascii="Arial" w:hAnsi="Arial" w:cs="Arial"/>
          <w:bCs/>
          <w:sz w:val="32"/>
          <w:szCs w:val="32"/>
        </w:rPr>
        <w:t xml:space="preserve"> в 2024 – 2025 годах.</w:t>
      </w:r>
    </w:p>
    <w:p w:rsidR="00447005" w:rsidRDefault="007C73CC" w:rsidP="0044700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7C73CC">
        <w:rPr>
          <w:rFonts w:ascii="Arial" w:hAnsi="Arial" w:cs="Arial"/>
          <w:bCs/>
          <w:sz w:val="32"/>
          <w:szCs w:val="32"/>
        </w:rPr>
        <w:lastRenderedPageBreak/>
        <w:t xml:space="preserve">По нашим прогнозам, установление верхнего предела на изъятия из </w:t>
      </w:r>
      <w:proofErr w:type="spellStart"/>
      <w:r w:rsidRPr="007C73CC">
        <w:rPr>
          <w:rFonts w:ascii="Arial" w:hAnsi="Arial" w:cs="Arial"/>
          <w:bCs/>
          <w:sz w:val="32"/>
          <w:szCs w:val="32"/>
        </w:rPr>
        <w:t>Нацфонда</w:t>
      </w:r>
      <w:proofErr w:type="spellEnd"/>
      <w:r w:rsidRPr="007C73CC">
        <w:rPr>
          <w:rFonts w:ascii="Arial" w:hAnsi="Arial" w:cs="Arial"/>
          <w:bCs/>
          <w:sz w:val="32"/>
          <w:szCs w:val="32"/>
        </w:rPr>
        <w:t xml:space="preserve"> и темпы роста расходов в среднесрочном периоде позволят повысить </w:t>
      </w:r>
      <w:r w:rsidRPr="004F7A8E">
        <w:rPr>
          <w:rFonts w:ascii="Arial" w:hAnsi="Arial" w:cs="Arial"/>
          <w:b/>
          <w:bCs/>
          <w:sz w:val="32"/>
          <w:szCs w:val="32"/>
        </w:rPr>
        <w:t>фискальную дисциплину</w:t>
      </w:r>
      <w:r w:rsidRPr="007C73CC">
        <w:rPr>
          <w:rFonts w:ascii="Arial" w:hAnsi="Arial" w:cs="Arial"/>
          <w:bCs/>
          <w:sz w:val="32"/>
          <w:szCs w:val="32"/>
        </w:rPr>
        <w:t xml:space="preserve"> и усилить </w:t>
      </w:r>
      <w:r w:rsidRPr="004F7A8E">
        <w:rPr>
          <w:rFonts w:ascii="Arial" w:hAnsi="Arial" w:cs="Arial"/>
          <w:b/>
          <w:bCs/>
          <w:sz w:val="32"/>
          <w:szCs w:val="32"/>
        </w:rPr>
        <w:t>сберегательную функцию</w:t>
      </w:r>
      <w:r w:rsidRPr="007C73CC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7C73CC">
        <w:rPr>
          <w:rFonts w:ascii="Arial" w:hAnsi="Arial" w:cs="Arial"/>
          <w:bCs/>
          <w:sz w:val="32"/>
          <w:szCs w:val="32"/>
        </w:rPr>
        <w:t>Нацфонда</w:t>
      </w:r>
      <w:proofErr w:type="spellEnd"/>
      <w:r w:rsidRPr="007C73CC">
        <w:rPr>
          <w:rFonts w:ascii="Arial" w:hAnsi="Arial" w:cs="Arial"/>
          <w:bCs/>
          <w:sz w:val="32"/>
          <w:szCs w:val="32"/>
        </w:rPr>
        <w:t>.</w:t>
      </w:r>
    </w:p>
    <w:p w:rsidR="004F7A8E" w:rsidRDefault="00200B64" w:rsidP="0044700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Принятие законопроекта позволит реализовать стабилизационную функцию </w:t>
      </w:r>
      <w:proofErr w:type="spellStart"/>
      <w:r w:rsidR="007C73CC" w:rsidRPr="007C73CC">
        <w:rPr>
          <w:rFonts w:ascii="Arial" w:hAnsi="Arial" w:cs="Arial"/>
          <w:bCs/>
          <w:sz w:val="32"/>
          <w:szCs w:val="32"/>
        </w:rPr>
        <w:t>Нацфонда</w:t>
      </w:r>
      <w:proofErr w:type="spellEnd"/>
      <w:r w:rsidR="007C73CC" w:rsidRPr="007C73CC">
        <w:rPr>
          <w:rFonts w:ascii="Arial" w:hAnsi="Arial" w:cs="Arial"/>
          <w:bCs/>
          <w:sz w:val="32"/>
          <w:szCs w:val="32"/>
        </w:rPr>
        <w:t>.</w:t>
      </w:r>
    </w:p>
    <w:p w:rsidR="00200B64" w:rsidRDefault="00200B64" w:rsidP="0044700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</w:rPr>
      </w:pPr>
    </w:p>
    <w:p w:rsidR="00D82B1D" w:rsidRPr="00AC75D5" w:rsidRDefault="00D82B1D" w:rsidP="00962220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bCs/>
          <w:sz w:val="32"/>
          <w:szCs w:val="32"/>
        </w:rPr>
      </w:pPr>
      <w:r w:rsidRPr="00AC75D5">
        <w:rPr>
          <w:rFonts w:ascii="Arial" w:hAnsi="Arial" w:cs="Arial"/>
          <w:b/>
          <w:bCs/>
          <w:sz w:val="32"/>
          <w:szCs w:val="32"/>
        </w:rPr>
        <w:t>Прошу поддержать, спасибо за внимание.</w:t>
      </w:r>
    </w:p>
    <w:sectPr w:rsidR="00D82B1D" w:rsidRPr="00AC75D5" w:rsidSect="0048071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00" w:rsidRDefault="00F95100" w:rsidP="005D7493">
      <w:r>
        <w:separator/>
      </w:r>
    </w:p>
  </w:endnote>
  <w:endnote w:type="continuationSeparator" w:id="0">
    <w:p w:rsidR="00F95100" w:rsidRDefault="00F95100" w:rsidP="005D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00" w:rsidRDefault="00F95100" w:rsidP="005D7493">
      <w:r>
        <w:separator/>
      </w:r>
    </w:p>
  </w:footnote>
  <w:footnote w:type="continuationSeparator" w:id="0">
    <w:p w:rsidR="00F95100" w:rsidRDefault="00F95100" w:rsidP="005D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562512"/>
      <w:docPartObj>
        <w:docPartGallery w:val="Page Numbers (Top of Page)"/>
        <w:docPartUnique/>
      </w:docPartObj>
    </w:sdtPr>
    <w:sdtEndPr/>
    <w:sdtContent>
      <w:p w:rsidR="00F95100" w:rsidRDefault="00F951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8E">
          <w:rPr>
            <w:noProof/>
          </w:rPr>
          <w:t>9</w:t>
        </w:r>
        <w:r>
          <w:fldChar w:fldCharType="end"/>
        </w:r>
      </w:p>
    </w:sdtContent>
  </w:sdt>
  <w:p w:rsidR="00F95100" w:rsidRDefault="00F951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9CE"/>
    <w:multiLevelType w:val="hybridMultilevel"/>
    <w:tmpl w:val="7D48A2E8"/>
    <w:lvl w:ilvl="0" w:tplc="276CAF16">
      <w:start w:val="8"/>
      <w:numFmt w:val="bullet"/>
      <w:lvlText w:val=""/>
      <w:lvlJc w:val="left"/>
      <w:pPr>
        <w:ind w:left="178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3235027"/>
    <w:multiLevelType w:val="hybridMultilevel"/>
    <w:tmpl w:val="4798EBC8"/>
    <w:lvl w:ilvl="0" w:tplc="D22A11B8">
      <w:start w:val="8"/>
      <w:numFmt w:val="bullet"/>
      <w:lvlText w:val=""/>
      <w:lvlJc w:val="left"/>
      <w:pPr>
        <w:ind w:left="214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D3125BB"/>
    <w:multiLevelType w:val="hybridMultilevel"/>
    <w:tmpl w:val="00F03EC4"/>
    <w:lvl w:ilvl="0" w:tplc="017A074A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5CB73F7"/>
    <w:multiLevelType w:val="hybridMultilevel"/>
    <w:tmpl w:val="E41A7C0E"/>
    <w:lvl w:ilvl="0" w:tplc="932A41C0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8106D35"/>
    <w:multiLevelType w:val="hybridMultilevel"/>
    <w:tmpl w:val="33F0DCE6"/>
    <w:lvl w:ilvl="0" w:tplc="2E224486">
      <w:start w:val="8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7B"/>
    <w:rsid w:val="00001F2E"/>
    <w:rsid w:val="000233A5"/>
    <w:rsid w:val="000243F1"/>
    <w:rsid w:val="0003518B"/>
    <w:rsid w:val="000434E0"/>
    <w:rsid w:val="0007280A"/>
    <w:rsid w:val="00074C00"/>
    <w:rsid w:val="000834D1"/>
    <w:rsid w:val="00086D2B"/>
    <w:rsid w:val="00090194"/>
    <w:rsid w:val="00093D82"/>
    <w:rsid w:val="000A0DF7"/>
    <w:rsid w:val="000C0259"/>
    <w:rsid w:val="000D5814"/>
    <w:rsid w:val="000E7D50"/>
    <w:rsid w:val="000F0EBF"/>
    <w:rsid w:val="000F1E09"/>
    <w:rsid w:val="000F29F1"/>
    <w:rsid w:val="00101542"/>
    <w:rsid w:val="00111FC9"/>
    <w:rsid w:val="0012664F"/>
    <w:rsid w:val="001300AE"/>
    <w:rsid w:val="001320D4"/>
    <w:rsid w:val="001507A1"/>
    <w:rsid w:val="00154EF7"/>
    <w:rsid w:val="0017060B"/>
    <w:rsid w:val="001759E8"/>
    <w:rsid w:val="001A6CF7"/>
    <w:rsid w:val="001B6698"/>
    <w:rsid w:val="001C3542"/>
    <w:rsid w:val="001C3634"/>
    <w:rsid w:val="001E3E5C"/>
    <w:rsid w:val="001F0053"/>
    <w:rsid w:val="00200B64"/>
    <w:rsid w:val="00203629"/>
    <w:rsid w:val="002554AD"/>
    <w:rsid w:val="00273E33"/>
    <w:rsid w:val="002B3F36"/>
    <w:rsid w:val="002D4BD7"/>
    <w:rsid w:val="002E67AB"/>
    <w:rsid w:val="00315B80"/>
    <w:rsid w:val="00324BA2"/>
    <w:rsid w:val="0033377B"/>
    <w:rsid w:val="00334D93"/>
    <w:rsid w:val="00340C4A"/>
    <w:rsid w:val="00357533"/>
    <w:rsid w:val="00363812"/>
    <w:rsid w:val="00373D9E"/>
    <w:rsid w:val="00390420"/>
    <w:rsid w:val="003950F8"/>
    <w:rsid w:val="003A058B"/>
    <w:rsid w:val="003C03CA"/>
    <w:rsid w:val="003C2600"/>
    <w:rsid w:val="003D4DAA"/>
    <w:rsid w:val="003F02CA"/>
    <w:rsid w:val="003F5D07"/>
    <w:rsid w:val="00406716"/>
    <w:rsid w:val="00411D99"/>
    <w:rsid w:val="00414573"/>
    <w:rsid w:val="0041646C"/>
    <w:rsid w:val="00435FA9"/>
    <w:rsid w:val="00436280"/>
    <w:rsid w:val="00447005"/>
    <w:rsid w:val="00465BC8"/>
    <w:rsid w:val="00471542"/>
    <w:rsid w:val="00480713"/>
    <w:rsid w:val="00483CB0"/>
    <w:rsid w:val="0049164C"/>
    <w:rsid w:val="004A55B7"/>
    <w:rsid w:val="004C0C10"/>
    <w:rsid w:val="004C6520"/>
    <w:rsid w:val="004E1D35"/>
    <w:rsid w:val="004F5757"/>
    <w:rsid w:val="004F7A8E"/>
    <w:rsid w:val="00516B4D"/>
    <w:rsid w:val="00517383"/>
    <w:rsid w:val="00530097"/>
    <w:rsid w:val="00533EAF"/>
    <w:rsid w:val="00535228"/>
    <w:rsid w:val="00546247"/>
    <w:rsid w:val="00575D65"/>
    <w:rsid w:val="005773DA"/>
    <w:rsid w:val="00582353"/>
    <w:rsid w:val="00583722"/>
    <w:rsid w:val="00596A26"/>
    <w:rsid w:val="005B75A2"/>
    <w:rsid w:val="005C3DC5"/>
    <w:rsid w:val="005D1E12"/>
    <w:rsid w:val="005D3045"/>
    <w:rsid w:val="005D5FAE"/>
    <w:rsid w:val="005D7493"/>
    <w:rsid w:val="005F5C54"/>
    <w:rsid w:val="0060025D"/>
    <w:rsid w:val="006176D5"/>
    <w:rsid w:val="00617C0A"/>
    <w:rsid w:val="0062779C"/>
    <w:rsid w:val="006476F8"/>
    <w:rsid w:val="00655406"/>
    <w:rsid w:val="006739F7"/>
    <w:rsid w:val="00680B14"/>
    <w:rsid w:val="006828E1"/>
    <w:rsid w:val="006B2844"/>
    <w:rsid w:val="006B5CE8"/>
    <w:rsid w:val="006C192C"/>
    <w:rsid w:val="006C4D7A"/>
    <w:rsid w:val="006D56FF"/>
    <w:rsid w:val="006E1E52"/>
    <w:rsid w:val="006E5A82"/>
    <w:rsid w:val="00702DD1"/>
    <w:rsid w:val="007174D8"/>
    <w:rsid w:val="007214B8"/>
    <w:rsid w:val="00725D98"/>
    <w:rsid w:val="0073353F"/>
    <w:rsid w:val="0075122D"/>
    <w:rsid w:val="00760302"/>
    <w:rsid w:val="0076418C"/>
    <w:rsid w:val="007664CF"/>
    <w:rsid w:val="00774705"/>
    <w:rsid w:val="00784A52"/>
    <w:rsid w:val="007B02C5"/>
    <w:rsid w:val="007B2A0B"/>
    <w:rsid w:val="007C5172"/>
    <w:rsid w:val="007C73CC"/>
    <w:rsid w:val="007E2C0E"/>
    <w:rsid w:val="007E5E19"/>
    <w:rsid w:val="007F311F"/>
    <w:rsid w:val="007F5C3D"/>
    <w:rsid w:val="00814CDD"/>
    <w:rsid w:val="008211A0"/>
    <w:rsid w:val="00821F2A"/>
    <w:rsid w:val="00826C8B"/>
    <w:rsid w:val="0083784C"/>
    <w:rsid w:val="0084451C"/>
    <w:rsid w:val="0084512C"/>
    <w:rsid w:val="00854D31"/>
    <w:rsid w:val="008555EF"/>
    <w:rsid w:val="00861435"/>
    <w:rsid w:val="0086437D"/>
    <w:rsid w:val="00884612"/>
    <w:rsid w:val="00890425"/>
    <w:rsid w:val="008A4DAF"/>
    <w:rsid w:val="008B428B"/>
    <w:rsid w:val="008B4EEC"/>
    <w:rsid w:val="008D06D2"/>
    <w:rsid w:val="008D18AB"/>
    <w:rsid w:val="008F61EE"/>
    <w:rsid w:val="00904029"/>
    <w:rsid w:val="00912600"/>
    <w:rsid w:val="00926817"/>
    <w:rsid w:val="009426C2"/>
    <w:rsid w:val="009455FA"/>
    <w:rsid w:val="00962220"/>
    <w:rsid w:val="009657E3"/>
    <w:rsid w:val="00971FEE"/>
    <w:rsid w:val="009743AF"/>
    <w:rsid w:val="009B7637"/>
    <w:rsid w:val="009C1EA7"/>
    <w:rsid w:val="009C65D9"/>
    <w:rsid w:val="009D06DC"/>
    <w:rsid w:val="009D31AE"/>
    <w:rsid w:val="009F0D8D"/>
    <w:rsid w:val="00A124BC"/>
    <w:rsid w:val="00A1555A"/>
    <w:rsid w:val="00A451BF"/>
    <w:rsid w:val="00A553D0"/>
    <w:rsid w:val="00A65C2C"/>
    <w:rsid w:val="00A70778"/>
    <w:rsid w:val="00A768C0"/>
    <w:rsid w:val="00A97E39"/>
    <w:rsid w:val="00AC5660"/>
    <w:rsid w:val="00AC75D5"/>
    <w:rsid w:val="00AD565B"/>
    <w:rsid w:val="00AF6A8A"/>
    <w:rsid w:val="00B007E5"/>
    <w:rsid w:val="00B2485D"/>
    <w:rsid w:val="00B30706"/>
    <w:rsid w:val="00B400E8"/>
    <w:rsid w:val="00B96E3D"/>
    <w:rsid w:val="00BB4344"/>
    <w:rsid w:val="00BC08AD"/>
    <w:rsid w:val="00BC1E0D"/>
    <w:rsid w:val="00BF5B54"/>
    <w:rsid w:val="00C17B60"/>
    <w:rsid w:val="00C20ECA"/>
    <w:rsid w:val="00C303D9"/>
    <w:rsid w:val="00C33877"/>
    <w:rsid w:val="00C40E3F"/>
    <w:rsid w:val="00C41D5A"/>
    <w:rsid w:val="00C41DE9"/>
    <w:rsid w:val="00C462FE"/>
    <w:rsid w:val="00C50A08"/>
    <w:rsid w:val="00C51CF5"/>
    <w:rsid w:val="00C8325D"/>
    <w:rsid w:val="00C919EC"/>
    <w:rsid w:val="00CC330E"/>
    <w:rsid w:val="00CC3F26"/>
    <w:rsid w:val="00CD2897"/>
    <w:rsid w:val="00CD40CC"/>
    <w:rsid w:val="00CE1140"/>
    <w:rsid w:val="00CE46D1"/>
    <w:rsid w:val="00D07607"/>
    <w:rsid w:val="00D1658E"/>
    <w:rsid w:val="00D30A16"/>
    <w:rsid w:val="00D341CD"/>
    <w:rsid w:val="00D406E6"/>
    <w:rsid w:val="00D542D2"/>
    <w:rsid w:val="00D645FA"/>
    <w:rsid w:val="00D81A0F"/>
    <w:rsid w:val="00D82B1D"/>
    <w:rsid w:val="00D843F1"/>
    <w:rsid w:val="00D914DB"/>
    <w:rsid w:val="00D96BBC"/>
    <w:rsid w:val="00DB4C3D"/>
    <w:rsid w:val="00DC7A92"/>
    <w:rsid w:val="00DE0E0D"/>
    <w:rsid w:val="00DF3840"/>
    <w:rsid w:val="00DF4A49"/>
    <w:rsid w:val="00E04D54"/>
    <w:rsid w:val="00E117A6"/>
    <w:rsid w:val="00E12404"/>
    <w:rsid w:val="00E208EB"/>
    <w:rsid w:val="00E20E28"/>
    <w:rsid w:val="00E61406"/>
    <w:rsid w:val="00E74D4D"/>
    <w:rsid w:val="00E7776B"/>
    <w:rsid w:val="00E871DA"/>
    <w:rsid w:val="00EB27D3"/>
    <w:rsid w:val="00ED63D0"/>
    <w:rsid w:val="00EF399B"/>
    <w:rsid w:val="00EF4427"/>
    <w:rsid w:val="00F02833"/>
    <w:rsid w:val="00F24AF3"/>
    <w:rsid w:val="00F37DBC"/>
    <w:rsid w:val="00F56458"/>
    <w:rsid w:val="00F56A6E"/>
    <w:rsid w:val="00F80939"/>
    <w:rsid w:val="00F86FB7"/>
    <w:rsid w:val="00F87D51"/>
    <w:rsid w:val="00F95100"/>
    <w:rsid w:val="00FA7506"/>
    <w:rsid w:val="00FC4461"/>
    <w:rsid w:val="00FC5A7D"/>
    <w:rsid w:val="00FD0D4A"/>
    <w:rsid w:val="00FD5BD6"/>
    <w:rsid w:val="00FE083C"/>
    <w:rsid w:val="00FE25B9"/>
    <w:rsid w:val="00FE3C02"/>
    <w:rsid w:val="00FF2471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73353F"/>
    <w:pPr>
      <w:keepNext/>
      <w:widowControl w:val="0"/>
      <w:autoSpaceDE w:val="0"/>
      <w:autoSpaceDN w:val="0"/>
      <w:jc w:val="center"/>
    </w:pPr>
    <w:rPr>
      <w:rFonts w:eastAsia="SimSun"/>
      <w:b/>
      <w:bCs/>
      <w:caps/>
      <w:sz w:val="28"/>
      <w:szCs w:val="28"/>
      <w:lang w:eastAsia="zh-CN"/>
    </w:rPr>
  </w:style>
  <w:style w:type="paragraph" w:styleId="a3">
    <w:name w:val="Body Text Indent"/>
    <w:basedOn w:val="a"/>
    <w:link w:val="a4"/>
    <w:rsid w:val="0073353F"/>
    <w:pPr>
      <w:autoSpaceDE w:val="0"/>
      <w:autoSpaceDN w:val="0"/>
      <w:ind w:firstLine="567"/>
      <w:jc w:val="both"/>
    </w:pPr>
    <w:rPr>
      <w:rFonts w:eastAsia="SimSun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3353F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EF44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51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1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aliases w:val="Алия Знак,мелкий Знак,Обя Знак,Айгерим Знак,мой рабочий Знак,норма Знак,ТекстОтчета Знак,Без интервала11 Знак,No Spacing1 Знак,свой Знак,No Spacing Знак,Без интеБез интервала Знак,14 TNR Знак,МОЙ СТИЛЬ Знак,исполнитель Знак,Елжан Знак"/>
    <w:link w:val="a9"/>
    <w:uiPriority w:val="1"/>
    <w:locked/>
    <w:rsid w:val="001C3634"/>
    <w:rPr>
      <w:rFonts w:ascii="Cambria" w:hAnsi="Cambria"/>
      <w:lang w:val="en-US" w:bidi="en-US"/>
    </w:rPr>
  </w:style>
  <w:style w:type="paragraph" w:styleId="a9">
    <w:name w:val="No Spacing"/>
    <w:aliases w:val="Алия,мелкий,Обя,Айгерим,мой рабочий,норма,ТекстОтчета,Без интервала11,No Spacing1,свой,No Spacing,Без интеБез интервала,14 TNR,МОЙ СТИЛЬ,исполнитель,No Spacing11,Елжан,Без интерваль,без интервала,Без интервала111,No Spacing2,Исполнитель"/>
    <w:basedOn w:val="a"/>
    <w:link w:val="a8"/>
    <w:uiPriority w:val="1"/>
    <w:qFormat/>
    <w:rsid w:val="001C3634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Style">
    <w:name w:val="Style"/>
    <w:uiPriority w:val="99"/>
    <w:rsid w:val="006B2844"/>
    <w:pPr>
      <w:widowControl w:val="0"/>
      <w:overflowPunct w:val="0"/>
      <w:autoSpaceDE w:val="0"/>
      <w:autoSpaceDN w:val="0"/>
      <w:adjustRightInd w:val="0"/>
      <w:spacing w:after="0" w:line="240" w:lineRule="auto"/>
      <w:ind w:left="6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1"/>
    <w:basedOn w:val="a"/>
    <w:rsid w:val="00334D93"/>
    <w:pPr>
      <w:spacing w:before="60" w:after="60" w:line="360" w:lineRule="auto"/>
      <w:ind w:firstLine="720"/>
      <w:jc w:val="both"/>
    </w:pPr>
    <w:rPr>
      <w:rFonts w:ascii="Arial" w:hAnsi="Arial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5D7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4067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73353F"/>
    <w:pPr>
      <w:keepNext/>
      <w:widowControl w:val="0"/>
      <w:autoSpaceDE w:val="0"/>
      <w:autoSpaceDN w:val="0"/>
      <w:jc w:val="center"/>
    </w:pPr>
    <w:rPr>
      <w:rFonts w:eastAsia="SimSun"/>
      <w:b/>
      <w:bCs/>
      <w:caps/>
      <w:sz w:val="28"/>
      <w:szCs w:val="28"/>
      <w:lang w:eastAsia="zh-CN"/>
    </w:rPr>
  </w:style>
  <w:style w:type="paragraph" w:styleId="a3">
    <w:name w:val="Body Text Indent"/>
    <w:basedOn w:val="a"/>
    <w:link w:val="a4"/>
    <w:rsid w:val="0073353F"/>
    <w:pPr>
      <w:autoSpaceDE w:val="0"/>
      <w:autoSpaceDN w:val="0"/>
      <w:ind w:firstLine="567"/>
      <w:jc w:val="both"/>
    </w:pPr>
    <w:rPr>
      <w:rFonts w:eastAsia="SimSun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3353F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EF44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51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1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aliases w:val="Алия Знак,мелкий Знак,Обя Знак,Айгерим Знак,мой рабочий Знак,норма Знак,ТекстОтчета Знак,Без интервала11 Знак,No Spacing1 Знак,свой Знак,No Spacing Знак,Без интеБез интервала Знак,14 TNR Знак,МОЙ СТИЛЬ Знак,исполнитель Знак,Елжан Знак"/>
    <w:link w:val="a9"/>
    <w:uiPriority w:val="1"/>
    <w:locked/>
    <w:rsid w:val="001C3634"/>
    <w:rPr>
      <w:rFonts w:ascii="Cambria" w:hAnsi="Cambria"/>
      <w:lang w:val="en-US" w:bidi="en-US"/>
    </w:rPr>
  </w:style>
  <w:style w:type="paragraph" w:styleId="a9">
    <w:name w:val="No Spacing"/>
    <w:aliases w:val="Алия,мелкий,Обя,Айгерим,мой рабочий,норма,ТекстОтчета,Без интервала11,No Spacing1,свой,No Spacing,Без интеБез интервала,14 TNR,МОЙ СТИЛЬ,исполнитель,No Spacing11,Елжан,Без интерваль,без интервала,Без интервала111,No Spacing2,Исполнитель"/>
    <w:basedOn w:val="a"/>
    <w:link w:val="a8"/>
    <w:uiPriority w:val="1"/>
    <w:qFormat/>
    <w:rsid w:val="001C3634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Style">
    <w:name w:val="Style"/>
    <w:uiPriority w:val="99"/>
    <w:rsid w:val="006B2844"/>
    <w:pPr>
      <w:widowControl w:val="0"/>
      <w:overflowPunct w:val="0"/>
      <w:autoSpaceDE w:val="0"/>
      <w:autoSpaceDN w:val="0"/>
      <w:adjustRightInd w:val="0"/>
      <w:spacing w:after="0" w:line="240" w:lineRule="auto"/>
      <w:ind w:left="6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1"/>
    <w:basedOn w:val="a"/>
    <w:rsid w:val="00334D93"/>
    <w:pPr>
      <w:spacing w:before="60" w:after="60" w:line="360" w:lineRule="auto"/>
      <w:ind w:firstLine="720"/>
      <w:jc w:val="both"/>
    </w:pPr>
    <w:rPr>
      <w:rFonts w:ascii="Arial" w:hAnsi="Arial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5D7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4067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8730-699F-4A11-ABDC-901AA936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Айтбаева</dc:creator>
  <cp:lastModifiedBy>Айым Манапова</cp:lastModifiedBy>
  <cp:revision>49</cp:revision>
  <cp:lastPrinted>2022-09-06T13:52:00Z</cp:lastPrinted>
  <dcterms:created xsi:type="dcterms:W3CDTF">2022-09-06T10:28:00Z</dcterms:created>
  <dcterms:modified xsi:type="dcterms:W3CDTF">2022-09-06T14:12:00Z</dcterms:modified>
</cp:coreProperties>
</file>