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C1F6A" w14:textId="77777777" w:rsidR="00721B4D" w:rsidRPr="006365C1" w:rsidRDefault="00721B4D" w:rsidP="004C56CA">
      <w:pPr>
        <w:shd w:val="clear" w:color="auto" w:fill="FFFFFF"/>
        <w:spacing w:after="0" w:line="240" w:lineRule="auto"/>
        <w:ind w:firstLine="142"/>
        <w:jc w:val="center"/>
        <w:textAlignment w:val="baseline"/>
        <w:rPr>
          <w:rFonts w:ascii="Times New Roman" w:eastAsia="Times New Roman" w:hAnsi="Times New Roman" w:cs="Times New Roman"/>
          <w:b/>
          <w:bCs/>
          <w:color w:val="000000" w:themeColor="text1"/>
          <w:sz w:val="24"/>
          <w:szCs w:val="24"/>
          <w:lang w:val="kk-KZ" w:eastAsia="ru-RU"/>
        </w:rPr>
      </w:pPr>
    </w:p>
    <w:p w14:paraId="0E9543F8" w14:textId="1C770B3F" w:rsidR="006365C1" w:rsidRPr="00A75D74" w:rsidRDefault="006365C1" w:rsidP="001C6FFB">
      <w:pPr>
        <w:shd w:val="clear" w:color="auto" w:fill="FFFFFF"/>
        <w:spacing w:after="0" w:line="240" w:lineRule="auto"/>
        <w:ind w:firstLine="142"/>
        <w:jc w:val="center"/>
        <w:textAlignment w:val="baseline"/>
        <w:rPr>
          <w:rFonts w:ascii="Times New Roman" w:eastAsia="Times New Roman" w:hAnsi="Times New Roman" w:cs="Times New Roman"/>
          <w:b/>
          <w:bCs/>
          <w:color w:val="000000" w:themeColor="text1"/>
          <w:sz w:val="24"/>
          <w:szCs w:val="24"/>
          <w:lang w:val="kk-KZ" w:eastAsia="ru-RU"/>
        </w:rPr>
      </w:pPr>
      <w:r w:rsidRPr="00A75D74">
        <w:rPr>
          <w:rFonts w:ascii="Times New Roman" w:eastAsia="Times New Roman" w:hAnsi="Times New Roman" w:cs="Times New Roman"/>
          <w:b/>
          <w:bCs/>
          <w:color w:val="000000" w:themeColor="text1"/>
          <w:sz w:val="24"/>
          <w:szCs w:val="24"/>
          <w:lang w:val="kk-KZ" w:eastAsia="ru-RU"/>
        </w:rPr>
        <w:t xml:space="preserve">«Қазақстан Республикасының кейбір заңнамалық актілеріне әскери-патриоттық тәрбие мәселелері бойынша толықтырулар енгізу туралы» Қазақстан Республикасы Заңының жобасына </w:t>
      </w:r>
    </w:p>
    <w:p w14:paraId="574E586C" w14:textId="1B412372" w:rsidR="007A130F" w:rsidRPr="00A75D74" w:rsidRDefault="00D36B54" w:rsidP="001C6FFB">
      <w:pPr>
        <w:shd w:val="clear" w:color="auto" w:fill="FFFFFF"/>
        <w:spacing w:after="0" w:line="240" w:lineRule="auto"/>
        <w:ind w:firstLine="142"/>
        <w:jc w:val="center"/>
        <w:textAlignment w:val="baseline"/>
        <w:rPr>
          <w:rFonts w:ascii="Times New Roman" w:eastAsia="Times New Roman" w:hAnsi="Times New Roman" w:cs="Times New Roman"/>
          <w:b/>
          <w:bCs/>
          <w:color w:val="000000" w:themeColor="text1"/>
          <w:sz w:val="24"/>
          <w:szCs w:val="24"/>
          <w:lang w:eastAsia="ru-RU"/>
        </w:rPr>
      </w:pPr>
      <w:proofErr w:type="spellStart"/>
      <w:r w:rsidRPr="00A75D74">
        <w:rPr>
          <w:rFonts w:ascii="Times New Roman" w:eastAsia="Times New Roman" w:hAnsi="Times New Roman" w:cs="Times New Roman"/>
          <w:b/>
          <w:bCs/>
          <w:color w:val="000000" w:themeColor="text1"/>
          <w:sz w:val="24"/>
          <w:szCs w:val="24"/>
          <w:lang w:eastAsia="ru-RU"/>
        </w:rPr>
        <w:t>салыстырма</w:t>
      </w:r>
      <w:proofErr w:type="spellEnd"/>
      <w:r w:rsidRPr="00A75D74">
        <w:rPr>
          <w:rFonts w:ascii="Times New Roman" w:eastAsia="Times New Roman" w:hAnsi="Times New Roman" w:cs="Times New Roman"/>
          <w:b/>
          <w:bCs/>
          <w:color w:val="000000" w:themeColor="text1"/>
          <w:sz w:val="24"/>
          <w:szCs w:val="24"/>
          <w:lang w:eastAsia="ru-RU"/>
        </w:rPr>
        <w:t xml:space="preserve"> </w:t>
      </w:r>
      <w:proofErr w:type="spellStart"/>
      <w:r w:rsidRPr="00A75D74">
        <w:rPr>
          <w:rFonts w:ascii="Times New Roman" w:eastAsia="Times New Roman" w:hAnsi="Times New Roman" w:cs="Times New Roman"/>
          <w:b/>
          <w:bCs/>
          <w:color w:val="000000" w:themeColor="text1"/>
          <w:sz w:val="24"/>
          <w:szCs w:val="24"/>
          <w:lang w:eastAsia="ru-RU"/>
        </w:rPr>
        <w:t>кесте</w:t>
      </w:r>
      <w:proofErr w:type="spellEnd"/>
    </w:p>
    <w:tbl>
      <w:tblPr>
        <w:tblStyle w:val="a3"/>
        <w:tblpPr w:leftFromText="180" w:rightFromText="180" w:vertAnchor="page" w:horzAnchor="margin" w:tblpX="-578" w:tblpY="2787"/>
        <w:tblW w:w="15588" w:type="dxa"/>
        <w:tblLayout w:type="fixed"/>
        <w:tblLook w:val="04A0" w:firstRow="1" w:lastRow="0" w:firstColumn="1" w:lastColumn="0" w:noHBand="0" w:noVBand="1"/>
      </w:tblPr>
      <w:tblGrid>
        <w:gridCol w:w="705"/>
        <w:gridCol w:w="1984"/>
        <w:gridCol w:w="4252"/>
        <w:gridCol w:w="4394"/>
        <w:gridCol w:w="4253"/>
      </w:tblGrid>
      <w:tr w:rsidR="00E5035A" w:rsidRPr="00A75D74" w14:paraId="7A1D6C73" w14:textId="77777777" w:rsidTr="00A54BF6">
        <w:tc>
          <w:tcPr>
            <w:tcW w:w="705" w:type="dxa"/>
            <w:vAlign w:val="center"/>
          </w:tcPr>
          <w:p w14:paraId="4810CCDE" w14:textId="2ECACD97" w:rsidR="000565E2" w:rsidRPr="00A75D74" w:rsidRDefault="00996EDB" w:rsidP="007B4FEC">
            <w:pPr>
              <w:ind w:firstLine="142"/>
              <w:jc w:val="center"/>
              <w:rPr>
                <w:rFonts w:ascii="Times New Roman" w:hAnsi="Times New Roman" w:cs="Times New Roman"/>
                <w:b/>
                <w:bCs/>
                <w:color w:val="000000" w:themeColor="text1"/>
                <w:sz w:val="24"/>
                <w:szCs w:val="24"/>
                <w:lang w:val="kk-KZ"/>
              </w:rPr>
            </w:pPr>
            <w:r w:rsidRPr="00A75D74">
              <w:rPr>
                <w:rFonts w:ascii="Times New Roman" w:eastAsia="Times New Roman" w:hAnsi="Times New Roman" w:cs="Times New Roman"/>
                <w:b/>
                <w:bCs/>
                <w:color w:val="000000" w:themeColor="text1"/>
                <w:sz w:val="24"/>
                <w:szCs w:val="24"/>
                <w:lang w:eastAsia="ru-RU"/>
              </w:rPr>
              <w:t xml:space="preserve">№ </w:t>
            </w:r>
            <w:r w:rsidR="006344BC" w:rsidRPr="00A75D74">
              <w:rPr>
                <w:rFonts w:ascii="Times New Roman" w:eastAsia="Times New Roman" w:hAnsi="Times New Roman" w:cs="Times New Roman"/>
                <w:b/>
                <w:bCs/>
                <w:color w:val="000000" w:themeColor="text1"/>
                <w:sz w:val="24"/>
                <w:szCs w:val="24"/>
                <w:lang w:val="kk-KZ" w:eastAsia="ru-RU"/>
              </w:rPr>
              <w:t>р</w:t>
            </w:r>
            <w:r w:rsidRPr="00A75D74">
              <w:rPr>
                <w:rFonts w:ascii="Times New Roman" w:eastAsia="Times New Roman" w:hAnsi="Times New Roman" w:cs="Times New Roman"/>
                <w:b/>
                <w:bCs/>
                <w:color w:val="000000" w:themeColor="text1"/>
                <w:sz w:val="24"/>
                <w:szCs w:val="24"/>
                <w:lang w:eastAsia="ru-RU"/>
              </w:rPr>
              <w:t>/</w:t>
            </w:r>
            <w:r w:rsidR="006344BC" w:rsidRPr="00A75D74">
              <w:rPr>
                <w:rFonts w:ascii="Times New Roman" w:eastAsia="Times New Roman" w:hAnsi="Times New Roman" w:cs="Times New Roman"/>
                <w:b/>
                <w:bCs/>
                <w:color w:val="000000" w:themeColor="text1"/>
                <w:sz w:val="24"/>
                <w:szCs w:val="24"/>
                <w:lang w:val="kk-KZ" w:eastAsia="ru-RU"/>
              </w:rPr>
              <w:t>с</w:t>
            </w:r>
          </w:p>
        </w:tc>
        <w:tc>
          <w:tcPr>
            <w:tcW w:w="1984" w:type="dxa"/>
            <w:vAlign w:val="center"/>
          </w:tcPr>
          <w:p w14:paraId="4790297B" w14:textId="0CA22C8D" w:rsidR="000565E2" w:rsidRPr="00A75D74" w:rsidRDefault="006344BC" w:rsidP="007B4FEC">
            <w:pPr>
              <w:ind w:firstLine="142"/>
              <w:jc w:val="center"/>
              <w:rPr>
                <w:rFonts w:ascii="Times New Roman" w:hAnsi="Times New Roman" w:cs="Times New Roman"/>
                <w:color w:val="000000" w:themeColor="text1"/>
                <w:sz w:val="24"/>
                <w:szCs w:val="24"/>
              </w:rPr>
            </w:pPr>
            <w:proofErr w:type="spellStart"/>
            <w:r w:rsidRPr="00A75D74">
              <w:rPr>
                <w:rFonts w:ascii="Times New Roman" w:eastAsia="Times New Roman" w:hAnsi="Times New Roman" w:cs="Times New Roman"/>
                <w:b/>
                <w:bCs/>
                <w:color w:val="000000" w:themeColor="text1"/>
                <w:sz w:val="24"/>
                <w:szCs w:val="24"/>
                <w:lang w:eastAsia="ru-RU"/>
              </w:rPr>
              <w:t>Құрылымдық</w:t>
            </w:r>
            <w:proofErr w:type="spellEnd"/>
            <w:r w:rsidRPr="00A75D74">
              <w:rPr>
                <w:rFonts w:ascii="Times New Roman" w:eastAsia="Times New Roman" w:hAnsi="Times New Roman" w:cs="Times New Roman"/>
                <w:b/>
                <w:bCs/>
                <w:color w:val="000000" w:themeColor="text1"/>
                <w:sz w:val="24"/>
                <w:szCs w:val="24"/>
                <w:lang w:eastAsia="ru-RU"/>
              </w:rPr>
              <w:t xml:space="preserve"> элемент</w:t>
            </w:r>
          </w:p>
        </w:tc>
        <w:tc>
          <w:tcPr>
            <w:tcW w:w="4252" w:type="dxa"/>
            <w:vAlign w:val="center"/>
          </w:tcPr>
          <w:p w14:paraId="00941C71" w14:textId="169D96DA" w:rsidR="000565E2" w:rsidRPr="00A75D74" w:rsidRDefault="00354C5A" w:rsidP="007B4FEC">
            <w:pPr>
              <w:ind w:firstLine="142"/>
              <w:jc w:val="center"/>
              <w:rPr>
                <w:rFonts w:ascii="Times New Roman" w:hAnsi="Times New Roman" w:cs="Times New Roman"/>
                <w:color w:val="000000" w:themeColor="text1"/>
                <w:sz w:val="24"/>
                <w:szCs w:val="24"/>
              </w:rPr>
            </w:pPr>
            <w:proofErr w:type="spellStart"/>
            <w:r w:rsidRPr="00A75D74">
              <w:rPr>
                <w:rFonts w:ascii="Times New Roman" w:eastAsia="Times New Roman" w:hAnsi="Times New Roman" w:cs="Times New Roman"/>
                <w:b/>
                <w:bCs/>
                <w:color w:val="000000" w:themeColor="text1"/>
                <w:sz w:val="24"/>
                <w:szCs w:val="24"/>
                <w:lang w:eastAsia="ru-RU"/>
              </w:rPr>
              <w:t>Қолданыстағы</w:t>
            </w:r>
            <w:proofErr w:type="spellEnd"/>
            <w:r w:rsidRPr="00A75D74">
              <w:rPr>
                <w:rFonts w:ascii="Times New Roman" w:eastAsia="Times New Roman" w:hAnsi="Times New Roman" w:cs="Times New Roman"/>
                <w:b/>
                <w:bCs/>
                <w:color w:val="000000" w:themeColor="text1"/>
                <w:sz w:val="24"/>
                <w:szCs w:val="24"/>
                <w:lang w:eastAsia="ru-RU"/>
              </w:rPr>
              <w:t xml:space="preserve"> редакция</w:t>
            </w:r>
          </w:p>
        </w:tc>
        <w:tc>
          <w:tcPr>
            <w:tcW w:w="4394" w:type="dxa"/>
            <w:vAlign w:val="center"/>
          </w:tcPr>
          <w:p w14:paraId="4D13DCD6" w14:textId="70748CDB" w:rsidR="000565E2" w:rsidRPr="00A75D74" w:rsidRDefault="00354C5A" w:rsidP="007B4FEC">
            <w:pPr>
              <w:ind w:firstLine="142"/>
              <w:jc w:val="center"/>
              <w:rPr>
                <w:rFonts w:ascii="Times New Roman" w:hAnsi="Times New Roman" w:cs="Times New Roman"/>
                <w:color w:val="000000" w:themeColor="text1"/>
                <w:sz w:val="24"/>
                <w:szCs w:val="24"/>
                <w:lang w:val="kk-KZ"/>
              </w:rPr>
            </w:pPr>
            <w:r w:rsidRPr="00A75D74">
              <w:rPr>
                <w:rFonts w:ascii="Times New Roman" w:eastAsia="Times New Roman" w:hAnsi="Times New Roman" w:cs="Times New Roman"/>
                <w:b/>
                <w:bCs/>
                <w:color w:val="000000" w:themeColor="text1"/>
                <w:sz w:val="24"/>
                <w:szCs w:val="24"/>
                <w:lang w:val="kk-KZ" w:eastAsia="ru-RU"/>
              </w:rPr>
              <w:t>Ұсынылып отырған өзгерістер мен толықтырулардың редакциясы</w:t>
            </w:r>
          </w:p>
        </w:tc>
        <w:tc>
          <w:tcPr>
            <w:tcW w:w="4253" w:type="dxa"/>
            <w:vAlign w:val="center"/>
          </w:tcPr>
          <w:p w14:paraId="0E0BEA05" w14:textId="47007F77" w:rsidR="000565E2" w:rsidRPr="009547AE" w:rsidRDefault="009547AE" w:rsidP="007B4FEC">
            <w:pPr>
              <w:ind w:firstLine="142"/>
              <w:jc w:val="center"/>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Негіздеме</w:t>
            </w:r>
          </w:p>
        </w:tc>
      </w:tr>
      <w:tr w:rsidR="00E5035A" w:rsidRPr="00A75D74" w14:paraId="2A897A5C" w14:textId="77777777" w:rsidTr="00A54BF6">
        <w:tc>
          <w:tcPr>
            <w:tcW w:w="705" w:type="dxa"/>
            <w:vAlign w:val="center"/>
          </w:tcPr>
          <w:p w14:paraId="70AF2E06" w14:textId="7727E945" w:rsidR="00926DCA" w:rsidRPr="00A75D74" w:rsidRDefault="00926DCA" w:rsidP="007B4FEC">
            <w:pPr>
              <w:ind w:firstLine="142"/>
              <w:jc w:val="center"/>
              <w:rPr>
                <w:rFonts w:ascii="Times New Roman" w:eastAsia="Times New Roman" w:hAnsi="Times New Roman" w:cs="Times New Roman"/>
                <w:b/>
                <w:bCs/>
                <w:color w:val="000000" w:themeColor="text1"/>
                <w:sz w:val="24"/>
                <w:szCs w:val="24"/>
                <w:lang w:eastAsia="ru-RU"/>
              </w:rPr>
            </w:pPr>
            <w:r w:rsidRPr="00A75D74">
              <w:rPr>
                <w:rFonts w:ascii="Times New Roman" w:eastAsia="Times New Roman" w:hAnsi="Times New Roman" w:cs="Times New Roman"/>
                <w:b/>
                <w:bCs/>
                <w:color w:val="000000" w:themeColor="text1"/>
                <w:sz w:val="24"/>
                <w:szCs w:val="24"/>
                <w:lang w:eastAsia="ru-RU"/>
              </w:rPr>
              <w:t>1</w:t>
            </w:r>
          </w:p>
        </w:tc>
        <w:tc>
          <w:tcPr>
            <w:tcW w:w="1984" w:type="dxa"/>
            <w:vAlign w:val="center"/>
          </w:tcPr>
          <w:p w14:paraId="0B857DD1" w14:textId="512CF1B4" w:rsidR="00926DCA" w:rsidRPr="00A75D74" w:rsidRDefault="00926DCA" w:rsidP="007B4FEC">
            <w:pPr>
              <w:ind w:firstLine="142"/>
              <w:jc w:val="center"/>
              <w:rPr>
                <w:rFonts w:ascii="Times New Roman" w:eastAsia="Times New Roman" w:hAnsi="Times New Roman" w:cs="Times New Roman"/>
                <w:b/>
                <w:bCs/>
                <w:color w:val="000000" w:themeColor="text1"/>
                <w:sz w:val="24"/>
                <w:szCs w:val="24"/>
                <w:lang w:eastAsia="ru-RU"/>
              </w:rPr>
            </w:pPr>
            <w:r w:rsidRPr="00A75D74">
              <w:rPr>
                <w:rFonts w:ascii="Times New Roman" w:eastAsia="Times New Roman" w:hAnsi="Times New Roman" w:cs="Times New Roman"/>
                <w:b/>
                <w:bCs/>
                <w:color w:val="000000" w:themeColor="text1"/>
                <w:sz w:val="24"/>
                <w:szCs w:val="24"/>
                <w:lang w:eastAsia="ru-RU"/>
              </w:rPr>
              <w:t>2</w:t>
            </w:r>
          </w:p>
        </w:tc>
        <w:tc>
          <w:tcPr>
            <w:tcW w:w="4252" w:type="dxa"/>
            <w:vAlign w:val="center"/>
          </w:tcPr>
          <w:p w14:paraId="1B38621E" w14:textId="44416720" w:rsidR="00926DCA" w:rsidRPr="00A75D74" w:rsidRDefault="00926DCA" w:rsidP="007B4FEC">
            <w:pPr>
              <w:ind w:firstLine="142"/>
              <w:jc w:val="center"/>
              <w:rPr>
                <w:rFonts w:ascii="Times New Roman" w:eastAsia="Times New Roman" w:hAnsi="Times New Roman" w:cs="Times New Roman"/>
                <w:b/>
                <w:bCs/>
                <w:color w:val="000000" w:themeColor="text1"/>
                <w:sz w:val="24"/>
                <w:szCs w:val="24"/>
                <w:lang w:eastAsia="ru-RU"/>
              </w:rPr>
            </w:pPr>
            <w:r w:rsidRPr="00A75D74">
              <w:rPr>
                <w:rFonts w:ascii="Times New Roman" w:eastAsia="Times New Roman" w:hAnsi="Times New Roman" w:cs="Times New Roman"/>
                <w:b/>
                <w:bCs/>
                <w:color w:val="000000" w:themeColor="text1"/>
                <w:sz w:val="24"/>
                <w:szCs w:val="24"/>
                <w:lang w:eastAsia="ru-RU"/>
              </w:rPr>
              <w:t>3</w:t>
            </w:r>
          </w:p>
        </w:tc>
        <w:tc>
          <w:tcPr>
            <w:tcW w:w="4394" w:type="dxa"/>
            <w:vAlign w:val="center"/>
          </w:tcPr>
          <w:p w14:paraId="5D18CC4C" w14:textId="1C1DFD36" w:rsidR="00926DCA" w:rsidRPr="00A75D74" w:rsidRDefault="00926DCA" w:rsidP="007B4FEC">
            <w:pPr>
              <w:ind w:firstLine="142"/>
              <w:jc w:val="center"/>
              <w:rPr>
                <w:rFonts w:ascii="Times New Roman" w:eastAsia="Times New Roman" w:hAnsi="Times New Roman" w:cs="Times New Roman"/>
                <w:b/>
                <w:bCs/>
                <w:color w:val="000000" w:themeColor="text1"/>
                <w:sz w:val="24"/>
                <w:szCs w:val="24"/>
                <w:lang w:val="kk-KZ" w:eastAsia="ru-RU"/>
              </w:rPr>
            </w:pPr>
            <w:r w:rsidRPr="00A75D74">
              <w:rPr>
                <w:rFonts w:ascii="Times New Roman" w:eastAsia="Times New Roman" w:hAnsi="Times New Roman" w:cs="Times New Roman"/>
                <w:b/>
                <w:bCs/>
                <w:color w:val="000000" w:themeColor="text1"/>
                <w:sz w:val="24"/>
                <w:szCs w:val="24"/>
                <w:lang w:val="kk-KZ" w:eastAsia="ru-RU"/>
              </w:rPr>
              <w:t>4</w:t>
            </w:r>
          </w:p>
        </w:tc>
        <w:tc>
          <w:tcPr>
            <w:tcW w:w="4253" w:type="dxa"/>
            <w:vAlign w:val="center"/>
          </w:tcPr>
          <w:p w14:paraId="1B6270AE" w14:textId="4587B824" w:rsidR="00926DCA" w:rsidRPr="00A75D74" w:rsidRDefault="00926DCA" w:rsidP="007B4FEC">
            <w:pPr>
              <w:ind w:firstLine="142"/>
              <w:jc w:val="center"/>
              <w:rPr>
                <w:rFonts w:ascii="Times New Roman" w:eastAsia="Times New Roman" w:hAnsi="Times New Roman" w:cs="Times New Roman"/>
                <w:b/>
                <w:bCs/>
                <w:color w:val="000000" w:themeColor="text1"/>
                <w:sz w:val="24"/>
                <w:szCs w:val="24"/>
                <w:lang w:eastAsia="ru-RU"/>
              </w:rPr>
            </w:pPr>
            <w:r w:rsidRPr="00A75D74">
              <w:rPr>
                <w:rFonts w:ascii="Times New Roman" w:eastAsia="Times New Roman" w:hAnsi="Times New Roman" w:cs="Times New Roman"/>
                <w:b/>
                <w:bCs/>
                <w:color w:val="000000" w:themeColor="text1"/>
                <w:sz w:val="24"/>
                <w:szCs w:val="24"/>
                <w:lang w:eastAsia="ru-RU"/>
              </w:rPr>
              <w:t>5</w:t>
            </w:r>
          </w:p>
        </w:tc>
      </w:tr>
      <w:tr w:rsidR="00E5035A" w:rsidRPr="00A75D74" w14:paraId="74AB54ED" w14:textId="77777777" w:rsidTr="00083575">
        <w:trPr>
          <w:trHeight w:val="70"/>
        </w:trPr>
        <w:tc>
          <w:tcPr>
            <w:tcW w:w="15588" w:type="dxa"/>
            <w:gridSpan w:val="5"/>
            <w:vAlign w:val="center"/>
          </w:tcPr>
          <w:p w14:paraId="14124F05" w14:textId="39548CDE" w:rsidR="00354C5A" w:rsidRPr="00A75D74" w:rsidRDefault="00354C5A" w:rsidP="00B3441B">
            <w:pPr>
              <w:pStyle w:val="a4"/>
              <w:numPr>
                <w:ilvl w:val="0"/>
                <w:numId w:val="23"/>
              </w:numPr>
              <w:jc w:val="center"/>
              <w:rPr>
                <w:rFonts w:ascii="Times New Roman" w:hAnsi="Times New Roman" w:cs="Times New Roman"/>
                <w:b/>
                <w:bCs/>
                <w:sz w:val="24"/>
                <w:szCs w:val="24"/>
                <w:lang w:val="kk-KZ"/>
              </w:rPr>
            </w:pPr>
            <w:r w:rsidRPr="00A75D74">
              <w:rPr>
                <w:rFonts w:ascii="Times New Roman" w:hAnsi="Times New Roman" w:cs="Times New Roman"/>
                <w:b/>
                <w:bCs/>
                <w:sz w:val="24"/>
                <w:szCs w:val="24"/>
                <w:lang w:val="kk-KZ" w:eastAsia="ru-RU"/>
              </w:rPr>
              <w:t>«Қазақстан Республикасының қорғанысы және Қарулы Күштері туралы» 2005 жылғы 7 қаңтардағы</w:t>
            </w:r>
          </w:p>
          <w:p w14:paraId="4B396A2E" w14:textId="35459106" w:rsidR="00D56821" w:rsidRPr="00A75D74" w:rsidRDefault="00354C5A" w:rsidP="00B3441B">
            <w:pPr>
              <w:jc w:val="center"/>
              <w:rPr>
                <w:rFonts w:ascii="Times New Roman" w:hAnsi="Times New Roman" w:cs="Times New Roman"/>
                <w:b/>
                <w:bCs/>
                <w:sz w:val="24"/>
                <w:szCs w:val="24"/>
                <w:lang w:val="kk-KZ"/>
              </w:rPr>
            </w:pPr>
            <w:r w:rsidRPr="00A75D74">
              <w:rPr>
                <w:rFonts w:ascii="Times New Roman" w:hAnsi="Times New Roman" w:cs="Times New Roman"/>
                <w:b/>
                <w:bCs/>
                <w:sz w:val="24"/>
                <w:szCs w:val="24"/>
                <w:lang w:val="kk-KZ" w:eastAsia="ru-RU"/>
              </w:rPr>
              <w:t>Қазақстан Республикасының Заңы</w:t>
            </w:r>
          </w:p>
        </w:tc>
      </w:tr>
      <w:tr w:rsidR="00FF07B5" w:rsidRPr="00DF2EF4" w14:paraId="31F5F741" w14:textId="77777777" w:rsidTr="00A54BF6">
        <w:trPr>
          <w:trHeight w:val="432"/>
        </w:trPr>
        <w:tc>
          <w:tcPr>
            <w:tcW w:w="705" w:type="dxa"/>
          </w:tcPr>
          <w:p w14:paraId="013FD655" w14:textId="17EC52DF" w:rsidR="00FF07B5" w:rsidRPr="00A75D74" w:rsidRDefault="00EF233B" w:rsidP="00FF07B5">
            <w:pPr>
              <w:ind w:firstLine="142"/>
              <w:jc w:val="center"/>
              <w:rPr>
                <w:rFonts w:ascii="Times New Roman" w:eastAsia="Times New Roman" w:hAnsi="Times New Roman" w:cs="Times New Roman"/>
                <w:b/>
                <w:bCs/>
                <w:color w:val="000000" w:themeColor="text1"/>
                <w:sz w:val="24"/>
                <w:szCs w:val="24"/>
                <w:lang w:eastAsia="ru-RU"/>
              </w:rPr>
            </w:pPr>
            <w:r w:rsidRPr="00A75D74">
              <w:rPr>
                <w:rFonts w:ascii="Times New Roman" w:eastAsia="Times New Roman" w:hAnsi="Times New Roman" w:cs="Times New Roman"/>
                <w:b/>
                <w:bCs/>
                <w:color w:val="000000" w:themeColor="text1"/>
                <w:sz w:val="24"/>
                <w:szCs w:val="24"/>
                <w:lang w:val="kk-KZ" w:eastAsia="ru-RU"/>
              </w:rPr>
              <w:t>1</w:t>
            </w:r>
            <w:r w:rsidR="00FF07B5" w:rsidRPr="00A75D74">
              <w:rPr>
                <w:rFonts w:ascii="Times New Roman" w:eastAsia="Times New Roman" w:hAnsi="Times New Roman" w:cs="Times New Roman"/>
                <w:b/>
                <w:bCs/>
                <w:color w:val="000000" w:themeColor="text1"/>
                <w:sz w:val="24"/>
                <w:szCs w:val="24"/>
                <w:lang w:eastAsia="ru-RU"/>
              </w:rPr>
              <w:t>.</w:t>
            </w:r>
          </w:p>
          <w:p w14:paraId="0F3A8DB1" w14:textId="77777777" w:rsidR="00FF07B5" w:rsidRPr="00A75D74" w:rsidRDefault="00FF07B5" w:rsidP="00FF07B5">
            <w:pPr>
              <w:ind w:firstLine="142"/>
              <w:jc w:val="center"/>
              <w:rPr>
                <w:rFonts w:ascii="Times New Roman" w:hAnsi="Times New Roman" w:cs="Times New Roman"/>
                <w:b/>
                <w:bCs/>
                <w:color w:val="000000" w:themeColor="text1"/>
                <w:sz w:val="24"/>
                <w:szCs w:val="24"/>
              </w:rPr>
            </w:pPr>
          </w:p>
        </w:tc>
        <w:tc>
          <w:tcPr>
            <w:tcW w:w="1984" w:type="dxa"/>
          </w:tcPr>
          <w:p w14:paraId="545A69DC" w14:textId="4D99CAB4" w:rsidR="00FF07B5" w:rsidRPr="00A75D74" w:rsidRDefault="00B3441B" w:rsidP="00083575">
            <w:pPr>
              <w:rPr>
                <w:rFonts w:ascii="Times New Roman" w:eastAsia="Times New Roman" w:hAnsi="Times New Roman" w:cs="Times New Roman"/>
                <w:color w:val="000000" w:themeColor="text1"/>
                <w:sz w:val="24"/>
                <w:szCs w:val="24"/>
                <w:lang w:eastAsia="ru-RU"/>
              </w:rPr>
            </w:pPr>
            <w:r w:rsidRPr="00A75D74">
              <w:rPr>
                <w:rFonts w:ascii="Times New Roman" w:eastAsia="Times New Roman" w:hAnsi="Times New Roman" w:cs="Times New Roman"/>
                <w:color w:val="000000" w:themeColor="text1"/>
                <w:sz w:val="24"/>
                <w:szCs w:val="24"/>
                <w:lang w:eastAsia="ru-RU"/>
              </w:rPr>
              <w:t xml:space="preserve">8-баптың </w:t>
            </w:r>
            <w:proofErr w:type="spellStart"/>
            <w:r w:rsidRPr="00A75D74">
              <w:rPr>
                <w:rFonts w:ascii="Times New Roman" w:eastAsia="Times New Roman" w:hAnsi="Times New Roman" w:cs="Times New Roman"/>
                <w:color w:val="000000" w:themeColor="text1"/>
                <w:sz w:val="24"/>
                <w:szCs w:val="24"/>
                <w:lang w:eastAsia="ru-RU"/>
              </w:rPr>
              <w:t>жаңа</w:t>
            </w:r>
            <w:proofErr w:type="spellEnd"/>
            <w:r w:rsidRPr="00A75D74">
              <w:rPr>
                <w:rFonts w:ascii="Times New Roman" w:eastAsia="Times New Roman" w:hAnsi="Times New Roman" w:cs="Times New Roman"/>
                <w:color w:val="000000" w:themeColor="text1"/>
                <w:sz w:val="24"/>
                <w:szCs w:val="24"/>
                <w:lang w:eastAsia="ru-RU"/>
              </w:rPr>
              <w:t xml:space="preserve"> 1-1)</w:t>
            </w:r>
            <w:r w:rsidR="003C4C2D">
              <w:rPr>
                <w:rFonts w:ascii="Times New Roman" w:eastAsia="Times New Roman" w:hAnsi="Times New Roman" w:cs="Times New Roman"/>
                <w:color w:val="000000" w:themeColor="text1"/>
                <w:sz w:val="24"/>
                <w:szCs w:val="24"/>
                <w:lang w:val="kk-KZ" w:eastAsia="ru-RU"/>
              </w:rPr>
              <w:t xml:space="preserve"> және 6-1)</w:t>
            </w:r>
            <w:r w:rsidR="003C4C2D">
              <w:rPr>
                <w:rFonts w:ascii="Times New Roman" w:eastAsia="Times New Roman" w:hAnsi="Times New Roman" w:cs="Times New Roman"/>
                <w:color w:val="000000" w:themeColor="text1"/>
                <w:sz w:val="24"/>
                <w:szCs w:val="24"/>
                <w:lang w:eastAsia="ru-RU"/>
              </w:rPr>
              <w:t xml:space="preserve"> </w:t>
            </w:r>
            <w:proofErr w:type="spellStart"/>
            <w:r w:rsidR="003C4C2D">
              <w:rPr>
                <w:rFonts w:ascii="Times New Roman" w:eastAsia="Times New Roman" w:hAnsi="Times New Roman" w:cs="Times New Roman"/>
                <w:color w:val="000000" w:themeColor="text1"/>
                <w:sz w:val="24"/>
                <w:szCs w:val="24"/>
                <w:lang w:eastAsia="ru-RU"/>
              </w:rPr>
              <w:t>тармақшалары</w:t>
            </w:r>
            <w:proofErr w:type="spellEnd"/>
          </w:p>
        </w:tc>
        <w:tc>
          <w:tcPr>
            <w:tcW w:w="4252" w:type="dxa"/>
          </w:tcPr>
          <w:p w14:paraId="2C07CBBD" w14:textId="77777777" w:rsidR="00D73987" w:rsidRPr="00A75D74" w:rsidRDefault="00D73987" w:rsidP="00D73987">
            <w:pPr>
              <w:shd w:val="clear" w:color="auto" w:fill="FFFFFF"/>
              <w:ind w:firstLine="174"/>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t>8-</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бап</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Орталық</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атқарушы</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органдардың</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қорғаныс</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саласындағы</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функциялары</w:t>
            </w:r>
            <w:proofErr w:type="spellEnd"/>
          </w:p>
          <w:p w14:paraId="16079136" w14:textId="77777777" w:rsidR="00D73987" w:rsidRPr="00A75D74" w:rsidRDefault="00D73987" w:rsidP="00D73987">
            <w:pPr>
              <w:shd w:val="clear" w:color="auto" w:fill="FFFFFF"/>
              <w:ind w:firstLine="174"/>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eastAsia="ru-RU"/>
              </w:rPr>
            </w:pPr>
            <w:r w:rsidRPr="00A75D74">
              <w:rPr>
                <w:rFonts w:ascii="Times New Roman" w:eastAsia="Times New Roman" w:hAnsi="Times New Roman" w:cs="Times New Roman"/>
                <w:color w:val="000000" w:themeColor="text1"/>
                <w:spacing w:val="2"/>
                <w:sz w:val="24"/>
                <w:szCs w:val="24"/>
                <w:bdr w:val="none" w:sz="0" w:space="0" w:color="auto" w:frame="1"/>
                <w:lang w:eastAsia="ru-RU"/>
              </w:rPr>
              <w:t>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Орталық</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атқарушы</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органдар</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өз</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құзыреті</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color w:val="000000" w:themeColor="text1"/>
                <w:spacing w:val="2"/>
                <w:sz w:val="24"/>
                <w:szCs w:val="24"/>
                <w:bdr w:val="none" w:sz="0" w:space="0" w:color="auto" w:frame="1"/>
                <w:lang w:eastAsia="ru-RU"/>
              </w:rPr>
              <w:t>шегiнде</w:t>
            </w:r>
            <w:proofErr w:type="spellEnd"/>
            <w:r w:rsidRPr="00A75D74">
              <w:rPr>
                <w:rFonts w:ascii="Times New Roman" w:eastAsia="Times New Roman" w:hAnsi="Times New Roman" w:cs="Times New Roman"/>
                <w:color w:val="000000" w:themeColor="text1"/>
                <w:spacing w:val="2"/>
                <w:sz w:val="24"/>
                <w:szCs w:val="24"/>
                <w:bdr w:val="none" w:sz="0" w:space="0" w:color="auto" w:frame="1"/>
                <w:lang w:eastAsia="ru-RU"/>
              </w:rPr>
              <w:t>:</w:t>
            </w:r>
          </w:p>
          <w:p w14:paraId="62A49326" w14:textId="591BAEA3" w:rsidR="00FF07B5" w:rsidRPr="00A75D74" w:rsidRDefault="00FF07B5" w:rsidP="00FF07B5">
            <w:pPr>
              <w:ind w:firstLine="142"/>
              <w:contextualSpacing/>
              <w:jc w:val="both"/>
              <w:rPr>
                <w:rFonts w:ascii="Times New Roman" w:eastAsia="Calibri" w:hAnsi="Times New Roman" w:cs="Times New Roman"/>
                <w:b/>
                <w:bCs/>
                <w:color w:val="000000" w:themeColor="text1"/>
                <w:spacing w:val="2"/>
                <w:sz w:val="24"/>
                <w:szCs w:val="24"/>
                <w:bdr w:val="none" w:sz="0" w:space="0" w:color="auto" w:frame="1"/>
                <w:shd w:val="clear" w:color="auto" w:fill="FFFFFF"/>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w:t>
            </w:r>
          </w:p>
          <w:p w14:paraId="1CA146E3" w14:textId="77777777" w:rsidR="003C4C2D" w:rsidRDefault="00FF07B5"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 xml:space="preserve">1-1) </w:t>
            </w:r>
            <w:r w:rsidR="00D73987"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жоқ</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 xml:space="preserve"> </w:t>
            </w:r>
          </w:p>
          <w:p w14:paraId="5AFB8EAE"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5B17E01B"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3A42ED82"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3DD74981"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2F1EBA28"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74C00BC4"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6AD3357D"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03D60B33"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32784C83"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6D98FEAC"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3AA5C083"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p>
          <w:p w14:paraId="2B9BFD5B" w14:textId="216F01D3" w:rsidR="00FF07B5" w:rsidRPr="00A75D74" w:rsidRDefault="003C4C2D" w:rsidP="00FF07B5">
            <w:pPr>
              <w:shd w:val="clear" w:color="auto" w:fill="FFFFFF"/>
              <w:ind w:firstLine="142"/>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eastAsia="ru-RU"/>
              </w:rPr>
            </w:pPr>
            <w:r>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6</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-1) жоқ</w:t>
            </w:r>
          </w:p>
        </w:tc>
        <w:tc>
          <w:tcPr>
            <w:tcW w:w="4394" w:type="dxa"/>
          </w:tcPr>
          <w:p w14:paraId="4E44D177" w14:textId="77777777" w:rsidR="00D73987" w:rsidRPr="00A75D74" w:rsidRDefault="00D73987" w:rsidP="00D73987">
            <w:pPr>
              <w:shd w:val="clear" w:color="auto" w:fill="FFFFFF"/>
              <w:ind w:firstLine="174"/>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t>8-</w:t>
            </w:r>
            <w:r w:rsidRPr="00A75D74">
              <w:rPr>
                <w:rFonts w:ascii="Times New Roman" w:eastAsia="Times New Roman" w:hAnsi="Times New Roman" w:cs="Times New Roman"/>
                <w:color w:val="000000" w:themeColor="text1"/>
                <w:spacing w:val="2"/>
                <w:sz w:val="24"/>
                <w:szCs w:val="24"/>
                <w:bdr w:val="none" w:sz="0" w:space="0" w:color="auto" w:frame="1"/>
                <w:lang w:val="kk-KZ" w:eastAsia="ru-RU"/>
              </w:rPr>
              <w:t>бап. Орталық атқарушы органдардың қорғаныс саласындағы функциялары</w:t>
            </w:r>
          </w:p>
          <w:p w14:paraId="4124A9A2" w14:textId="77777777" w:rsidR="00D73987" w:rsidRPr="00A75D74" w:rsidRDefault="00D73987" w:rsidP="00D73987">
            <w:pPr>
              <w:shd w:val="clear" w:color="auto" w:fill="FFFFFF"/>
              <w:ind w:firstLine="174"/>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eastAsia="Times New Roman" w:hAnsi="Times New Roman" w:cs="Times New Roman"/>
                <w:color w:val="000000" w:themeColor="text1"/>
                <w:spacing w:val="2"/>
                <w:sz w:val="24"/>
                <w:szCs w:val="24"/>
                <w:bdr w:val="none" w:sz="0" w:space="0" w:color="auto" w:frame="1"/>
                <w:lang w:val="kk-KZ" w:eastAsia="ru-RU"/>
              </w:rPr>
              <w:t> Орталық атқарушы органдар өз құзыреті шегiнде:</w:t>
            </w:r>
          </w:p>
          <w:p w14:paraId="0E41D3EC" w14:textId="77777777" w:rsidR="00FF07B5" w:rsidRPr="00A75D74" w:rsidRDefault="00FF07B5" w:rsidP="00FF07B5">
            <w:pPr>
              <w:shd w:val="clear" w:color="auto" w:fill="FFFFFF"/>
              <w:ind w:firstLine="174"/>
              <w:contextualSpacing/>
              <w:jc w:val="both"/>
              <w:textAlignment w:val="baseline"/>
              <w:rPr>
                <w:rFonts w:ascii="Times New Roman" w:eastAsia="Times New Roman" w:hAnsi="Times New Roman" w:cs="Times New Roman"/>
                <w:color w:val="000000" w:themeColor="text1"/>
                <w:spacing w:val="2"/>
                <w:sz w:val="24"/>
                <w:szCs w:val="24"/>
                <w:lang w:val="kk-KZ" w:eastAsia="ru-RU"/>
              </w:rPr>
            </w:pPr>
            <w:r w:rsidRPr="00A75D74">
              <w:rPr>
                <w:rFonts w:ascii="Times New Roman" w:eastAsia="Times New Roman" w:hAnsi="Times New Roman" w:cs="Times New Roman"/>
                <w:color w:val="000000" w:themeColor="text1"/>
                <w:spacing w:val="2"/>
                <w:sz w:val="24"/>
                <w:szCs w:val="24"/>
                <w:lang w:val="kk-KZ" w:eastAsia="ru-RU"/>
              </w:rPr>
              <w:t>…</w:t>
            </w:r>
          </w:p>
          <w:p w14:paraId="7FAA8471" w14:textId="3A0AA443" w:rsidR="00FF07B5" w:rsidRDefault="00E650D2" w:rsidP="00FF07B5">
            <w:pPr>
              <w:ind w:firstLine="174"/>
              <w:contextualSpacing/>
              <w:jc w:val="both"/>
              <w:rPr>
                <w:rFonts w:ascii="Times New Roman" w:eastAsia="Times New Roman" w:hAnsi="Times New Roman" w:cs="Times New Roman"/>
                <w:b/>
                <w:color w:val="000000" w:themeColor="text1"/>
                <w:sz w:val="24"/>
                <w:szCs w:val="24"/>
                <w:lang w:val="kk-KZ" w:eastAsia="ru-RU"/>
              </w:rPr>
            </w:pPr>
            <w:r w:rsidRPr="00A75D74">
              <w:rPr>
                <w:rFonts w:ascii="Times New Roman" w:eastAsia="Times New Roman" w:hAnsi="Times New Roman" w:cs="Times New Roman"/>
                <w:b/>
                <w:color w:val="000000" w:themeColor="text1"/>
                <w:sz w:val="24"/>
                <w:szCs w:val="24"/>
                <w:lang w:val="kk-KZ" w:eastAsia="ru-RU"/>
              </w:rPr>
              <w:t>1-1) әскери-патриоттық тәрбие жүйесін дамытуға және ілгерілетуге ба</w:t>
            </w:r>
            <w:r w:rsidR="00B0151E" w:rsidRPr="00A75D74">
              <w:rPr>
                <w:rFonts w:ascii="Times New Roman" w:eastAsia="Times New Roman" w:hAnsi="Times New Roman" w:cs="Times New Roman"/>
                <w:b/>
                <w:color w:val="000000" w:themeColor="text1"/>
                <w:sz w:val="24"/>
                <w:szCs w:val="24"/>
                <w:lang w:val="kk-KZ" w:eastAsia="ru-RU"/>
              </w:rPr>
              <w:t>ғытталған іс-шараларға қатысады;</w:t>
            </w:r>
          </w:p>
          <w:p w14:paraId="454C7DA6" w14:textId="3D250733"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50920CE3" w14:textId="0E0546BF"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7B77BE89" w14:textId="3BD593F7"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0B9A50DC" w14:textId="76324E30"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02EE907C" w14:textId="1529A111"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7914CF9C" w14:textId="2E6D7AA0"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390615C8" w14:textId="397E6256"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408F5E6D" w14:textId="572645A0"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7249F6A5" w14:textId="77777777" w:rsidR="003C4C2D" w:rsidRDefault="003C4C2D" w:rsidP="00FF07B5">
            <w:pPr>
              <w:ind w:firstLine="174"/>
              <w:contextualSpacing/>
              <w:jc w:val="both"/>
              <w:rPr>
                <w:rFonts w:ascii="Times New Roman" w:eastAsia="Times New Roman" w:hAnsi="Times New Roman" w:cs="Times New Roman"/>
                <w:b/>
                <w:color w:val="000000" w:themeColor="text1"/>
                <w:sz w:val="24"/>
                <w:szCs w:val="24"/>
                <w:lang w:val="kk-KZ" w:eastAsia="ru-RU"/>
              </w:rPr>
            </w:pPr>
          </w:p>
          <w:p w14:paraId="1A535D22" w14:textId="6E3645EE" w:rsidR="00561479" w:rsidRPr="003C4C2D" w:rsidRDefault="003C4C2D" w:rsidP="003C4C2D">
            <w:pPr>
              <w:ind w:firstLine="174"/>
              <w:contextualSpacing/>
              <w:jc w:val="both"/>
              <w:rPr>
                <w:rFonts w:ascii="Times New Roman" w:eastAsia="Times New Roman" w:hAnsi="Times New Roman" w:cs="Times New Roman"/>
                <w:b/>
                <w:color w:val="000000" w:themeColor="text1"/>
                <w:sz w:val="24"/>
                <w:szCs w:val="24"/>
                <w:lang w:val="kk-KZ" w:eastAsia="ru-RU"/>
              </w:rPr>
            </w:pPr>
            <w:r w:rsidRPr="00A75D74">
              <w:rPr>
                <w:rFonts w:ascii="Times New Roman" w:eastAsia="Calibri" w:hAnsi="Times New Roman" w:cs="Times New Roman"/>
                <w:b/>
                <w:bCs/>
                <w:color w:val="000000" w:themeColor="text1"/>
                <w:spacing w:val="2"/>
                <w:sz w:val="24"/>
                <w:szCs w:val="24"/>
                <w:shd w:val="clear" w:color="auto" w:fill="FFFFFF"/>
                <w:lang w:val="kk-KZ"/>
              </w:rPr>
              <w:t xml:space="preserve">6-1) </w:t>
            </w:r>
            <w:r w:rsidRPr="00A75D74">
              <w:rPr>
                <w:rFonts w:ascii="Times New Roman" w:hAnsi="Times New Roman" w:cs="Times New Roman"/>
                <w:lang w:val="kk-KZ"/>
              </w:rPr>
              <w:t xml:space="preserve"> </w:t>
            </w:r>
            <w:r w:rsidRPr="00A75D74">
              <w:rPr>
                <w:rFonts w:ascii="Times New Roman" w:eastAsia="Calibri" w:hAnsi="Times New Roman" w:cs="Times New Roman"/>
                <w:b/>
                <w:bCs/>
                <w:color w:val="000000" w:themeColor="text1"/>
                <w:spacing w:val="2"/>
                <w:sz w:val="24"/>
                <w:szCs w:val="24"/>
                <w:shd w:val="clear" w:color="auto" w:fill="FFFFFF"/>
                <w:lang w:val="kk-KZ"/>
              </w:rPr>
              <w:t>Қазақстан Республикасы Қорғаныс министрлігі</w:t>
            </w:r>
            <w:r w:rsidR="0059270F">
              <w:rPr>
                <w:rFonts w:ascii="Times New Roman" w:eastAsia="Calibri" w:hAnsi="Times New Roman" w:cs="Times New Roman"/>
                <w:b/>
                <w:bCs/>
                <w:color w:val="000000" w:themeColor="text1"/>
                <w:spacing w:val="2"/>
                <w:sz w:val="24"/>
                <w:szCs w:val="24"/>
                <w:shd w:val="clear" w:color="auto" w:fill="FFFFFF"/>
                <w:lang w:val="kk-KZ"/>
              </w:rPr>
              <w:t>нің</w:t>
            </w:r>
            <w:r w:rsidRPr="00A75D74">
              <w:rPr>
                <w:rFonts w:ascii="Times New Roman" w:eastAsia="Calibri" w:hAnsi="Times New Roman" w:cs="Times New Roman"/>
                <w:b/>
                <w:bCs/>
                <w:color w:val="000000" w:themeColor="text1"/>
                <w:spacing w:val="2"/>
                <w:sz w:val="24"/>
                <w:szCs w:val="24"/>
                <w:shd w:val="clear" w:color="auto" w:fill="FFFFFF"/>
                <w:lang w:val="kk-KZ"/>
              </w:rPr>
              <w:t xml:space="preserve"> жанындағы Әскери-патриоттық тәрбие жөніндегі үйлестіру кеңесімен өзара іс-қимылды жүзеге асырады;</w:t>
            </w:r>
          </w:p>
        </w:tc>
        <w:tc>
          <w:tcPr>
            <w:tcW w:w="4253" w:type="dxa"/>
          </w:tcPr>
          <w:p w14:paraId="5A97A32E" w14:textId="77777777" w:rsidR="003C4C2D" w:rsidRDefault="00122F76" w:rsidP="0002577C">
            <w:pPr>
              <w:ind w:firstLine="180"/>
              <w:jc w:val="both"/>
              <w:rPr>
                <w:rFonts w:ascii="Times New Roman" w:eastAsia="Calibri" w:hAnsi="Times New Roman" w:cs="Times New Roman"/>
                <w:color w:val="000000" w:themeColor="text1"/>
                <w:sz w:val="24"/>
                <w:szCs w:val="24"/>
                <w:lang w:val="kk-KZ" w:eastAsia="ru-RU"/>
              </w:rPr>
            </w:pPr>
            <w:r w:rsidRPr="00A75D74">
              <w:rPr>
                <w:rFonts w:ascii="Times New Roman" w:eastAsia="Calibri" w:hAnsi="Times New Roman" w:cs="Times New Roman"/>
                <w:color w:val="000000" w:themeColor="text1"/>
                <w:spacing w:val="2"/>
                <w:sz w:val="24"/>
                <w:szCs w:val="24"/>
                <w:bdr w:val="none" w:sz="0" w:space="0" w:color="auto" w:frame="1"/>
                <w:lang w:val="kk-KZ"/>
              </w:rPr>
              <w:t xml:space="preserve">Заң жобасында қорғаныс саласындағы орталық атқарушы органдардың функциясына жоғары патриоттық сана, өз Отанына деген жоғары адалдық сезімі, </w:t>
            </w:r>
            <w:r w:rsidR="00250A77" w:rsidRPr="00A75D74">
              <w:rPr>
                <w:rFonts w:ascii="Times New Roman" w:eastAsia="Calibri" w:hAnsi="Times New Roman" w:cs="Times New Roman"/>
                <w:color w:val="000000" w:themeColor="text1"/>
                <w:spacing w:val="2"/>
                <w:sz w:val="24"/>
                <w:szCs w:val="24"/>
                <w:bdr w:val="none" w:sz="0" w:space="0" w:color="auto" w:frame="1"/>
                <w:lang w:val="kk-KZ"/>
              </w:rPr>
              <w:t xml:space="preserve"> азаматтық борышты, Отан мүдделерін қорғау жөніндегі аса маңызды конституциялық міндеттерді орындау үшін жастардың бойында </w:t>
            </w:r>
            <w:r w:rsidRPr="00A75D74">
              <w:rPr>
                <w:rFonts w:ascii="Times New Roman" w:eastAsia="Calibri" w:hAnsi="Times New Roman" w:cs="Times New Roman"/>
                <w:color w:val="000000" w:themeColor="text1"/>
                <w:spacing w:val="2"/>
                <w:sz w:val="24"/>
                <w:szCs w:val="24"/>
                <w:bdr w:val="none" w:sz="0" w:space="0" w:color="auto" w:frame="1"/>
                <w:lang w:val="kk-KZ"/>
              </w:rPr>
              <w:t>әскери</w:t>
            </w:r>
            <w:r w:rsidR="00250A77" w:rsidRPr="00A75D74">
              <w:rPr>
                <w:rFonts w:ascii="Times New Roman" w:eastAsia="Calibri" w:hAnsi="Times New Roman" w:cs="Times New Roman"/>
                <w:color w:val="000000" w:themeColor="text1"/>
                <w:spacing w:val="2"/>
                <w:sz w:val="24"/>
                <w:szCs w:val="24"/>
                <w:bdr w:val="none" w:sz="0" w:space="0" w:color="auto" w:frame="1"/>
                <w:lang w:val="kk-KZ"/>
              </w:rPr>
              <w:t>-патриоттық тәрбиенің</w:t>
            </w:r>
            <w:r w:rsidRPr="00A75D74">
              <w:rPr>
                <w:rFonts w:ascii="Times New Roman" w:eastAsia="Calibri" w:hAnsi="Times New Roman" w:cs="Times New Roman"/>
                <w:color w:val="000000" w:themeColor="text1"/>
                <w:spacing w:val="2"/>
                <w:sz w:val="24"/>
                <w:szCs w:val="24"/>
                <w:bdr w:val="none" w:sz="0" w:space="0" w:color="auto" w:frame="1"/>
                <w:lang w:val="kk-KZ"/>
              </w:rPr>
              <w:t xml:space="preserve">  инновациялық нысандары мен әдістерін енгізу мақсатында Қ</w:t>
            </w:r>
            <w:r w:rsidR="00250A77" w:rsidRPr="00A75D74">
              <w:rPr>
                <w:rFonts w:ascii="Times New Roman" w:eastAsia="Calibri" w:hAnsi="Times New Roman" w:cs="Times New Roman"/>
                <w:color w:val="000000" w:themeColor="text1"/>
                <w:spacing w:val="2"/>
                <w:sz w:val="24"/>
                <w:szCs w:val="24"/>
                <w:bdr w:val="none" w:sz="0" w:space="0" w:color="auto" w:frame="1"/>
                <w:lang w:val="kk-KZ"/>
              </w:rPr>
              <w:t>азақстан Республикасы Қорғаныс м</w:t>
            </w:r>
            <w:r w:rsidRPr="00A75D74">
              <w:rPr>
                <w:rFonts w:ascii="Times New Roman" w:eastAsia="Calibri" w:hAnsi="Times New Roman" w:cs="Times New Roman"/>
                <w:color w:val="000000" w:themeColor="text1"/>
                <w:spacing w:val="2"/>
                <w:sz w:val="24"/>
                <w:szCs w:val="24"/>
                <w:bdr w:val="none" w:sz="0" w:space="0" w:color="auto" w:frame="1"/>
                <w:lang w:val="kk-KZ"/>
              </w:rPr>
              <w:t>инистрлігі жанындағы Үйлестіру кеңесі жетекшілік ететін әскери-патриоттық тәрбие мәселелері бойынша арттыруға бағытталған іс-шараларға қатысу</w:t>
            </w:r>
            <w:r w:rsidR="00250A77" w:rsidRPr="00A75D74">
              <w:rPr>
                <w:rFonts w:ascii="Times New Roman" w:eastAsia="Calibri" w:hAnsi="Times New Roman" w:cs="Times New Roman"/>
                <w:color w:val="000000" w:themeColor="text1"/>
                <w:spacing w:val="2"/>
                <w:sz w:val="24"/>
                <w:szCs w:val="24"/>
                <w:bdr w:val="none" w:sz="0" w:space="0" w:color="auto" w:frame="1"/>
                <w:lang w:val="kk-KZ"/>
              </w:rPr>
              <w:t>ы</w:t>
            </w:r>
            <w:r w:rsidRPr="00A75D74">
              <w:rPr>
                <w:rFonts w:ascii="Times New Roman" w:eastAsia="Calibri" w:hAnsi="Times New Roman" w:cs="Times New Roman"/>
                <w:color w:val="000000" w:themeColor="text1"/>
                <w:spacing w:val="2"/>
                <w:sz w:val="24"/>
                <w:szCs w:val="24"/>
                <w:bdr w:val="none" w:sz="0" w:space="0" w:color="auto" w:frame="1"/>
                <w:lang w:val="kk-KZ"/>
              </w:rPr>
              <w:t xml:space="preserve"> ұсынылады. </w:t>
            </w:r>
            <w:r w:rsidR="003C4C2D" w:rsidRPr="00A75D74">
              <w:rPr>
                <w:rFonts w:ascii="Times New Roman" w:eastAsia="Calibri" w:hAnsi="Times New Roman" w:cs="Times New Roman"/>
                <w:color w:val="000000" w:themeColor="text1"/>
                <w:sz w:val="24"/>
                <w:szCs w:val="24"/>
                <w:lang w:val="kk-KZ" w:eastAsia="ru-RU"/>
              </w:rPr>
              <w:t xml:space="preserve"> </w:t>
            </w:r>
          </w:p>
          <w:p w14:paraId="134C385A" w14:textId="77777777" w:rsidR="003C4C2D" w:rsidRDefault="003C4C2D" w:rsidP="00FF07B5">
            <w:pPr>
              <w:jc w:val="both"/>
              <w:rPr>
                <w:rFonts w:ascii="Times New Roman" w:eastAsia="Calibri" w:hAnsi="Times New Roman" w:cs="Times New Roman"/>
                <w:color w:val="000000" w:themeColor="text1"/>
                <w:sz w:val="24"/>
                <w:szCs w:val="24"/>
                <w:lang w:val="kk-KZ" w:eastAsia="ru-RU"/>
              </w:rPr>
            </w:pPr>
          </w:p>
          <w:p w14:paraId="0B28A95C" w14:textId="065C0583" w:rsidR="00561479" w:rsidRPr="00A75D74" w:rsidRDefault="003C4C2D" w:rsidP="0002577C">
            <w:pPr>
              <w:ind w:firstLine="180"/>
              <w:jc w:val="both"/>
              <w:rPr>
                <w:rFonts w:ascii="Times New Roman" w:eastAsia="Calibri" w:hAnsi="Times New Roman" w:cs="Times New Roman"/>
                <w:color w:val="000000" w:themeColor="text1"/>
                <w:spacing w:val="2"/>
                <w:sz w:val="24"/>
                <w:szCs w:val="24"/>
                <w:bdr w:val="none" w:sz="0" w:space="0" w:color="auto" w:frame="1"/>
                <w:lang w:val="kk-KZ"/>
              </w:rPr>
            </w:pPr>
            <w:r w:rsidRPr="00A75D74">
              <w:rPr>
                <w:rFonts w:ascii="Times New Roman" w:eastAsia="Calibri" w:hAnsi="Times New Roman" w:cs="Times New Roman"/>
                <w:color w:val="000000" w:themeColor="text1"/>
                <w:sz w:val="24"/>
                <w:szCs w:val="24"/>
                <w:lang w:val="kk-KZ" w:eastAsia="ru-RU"/>
              </w:rPr>
              <w:t xml:space="preserve">Бұл норма Қазақстан Республикасы Қорғаныс министрлігі жанындағы Әскери-патриоттық тәрбие жөніндегі үйлестіру кеңесімен өзара іс-қимылды жүзеге асыру үшін енгізіледі.  </w:t>
            </w:r>
          </w:p>
        </w:tc>
      </w:tr>
      <w:tr w:rsidR="00FF07B5" w:rsidRPr="00DF2EF4" w14:paraId="51C1C787" w14:textId="77777777" w:rsidTr="00A54BF6">
        <w:trPr>
          <w:trHeight w:val="432"/>
        </w:trPr>
        <w:tc>
          <w:tcPr>
            <w:tcW w:w="705" w:type="dxa"/>
          </w:tcPr>
          <w:p w14:paraId="3AF90D21" w14:textId="78198D3A" w:rsidR="00FF07B5" w:rsidRPr="00A75D74" w:rsidRDefault="003C4C2D" w:rsidP="00FF07B5">
            <w:pPr>
              <w:ind w:firstLine="142"/>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val="kk-KZ" w:eastAsia="ru-RU"/>
              </w:rPr>
              <w:lastRenderedPageBreak/>
              <w:t>2</w:t>
            </w:r>
            <w:r w:rsidR="00FF07B5" w:rsidRPr="00A75D74">
              <w:rPr>
                <w:rFonts w:ascii="Times New Roman" w:eastAsia="Times New Roman" w:hAnsi="Times New Roman" w:cs="Times New Roman"/>
                <w:b/>
                <w:bCs/>
                <w:color w:val="000000" w:themeColor="text1"/>
                <w:sz w:val="24"/>
                <w:szCs w:val="24"/>
                <w:lang w:eastAsia="ru-RU"/>
              </w:rPr>
              <w:t>.</w:t>
            </w:r>
          </w:p>
        </w:tc>
        <w:tc>
          <w:tcPr>
            <w:tcW w:w="1984" w:type="dxa"/>
          </w:tcPr>
          <w:p w14:paraId="7F798772" w14:textId="1C2DD81C" w:rsidR="00FF07B5" w:rsidRPr="003C4C2D" w:rsidRDefault="00E541B8" w:rsidP="003C4C2D">
            <w:pPr>
              <w:rPr>
                <w:rFonts w:ascii="Times New Roman" w:eastAsia="Times New Roman" w:hAnsi="Times New Roman" w:cs="Times New Roman"/>
                <w:color w:val="000000" w:themeColor="text1"/>
                <w:sz w:val="24"/>
                <w:szCs w:val="24"/>
                <w:lang w:val="kk-KZ" w:eastAsia="ru-RU"/>
              </w:rPr>
            </w:pPr>
            <w:r w:rsidRPr="00A75D74">
              <w:rPr>
                <w:rFonts w:ascii="Times New Roman" w:eastAsia="Times New Roman" w:hAnsi="Times New Roman" w:cs="Times New Roman"/>
                <w:color w:val="000000" w:themeColor="text1"/>
                <w:sz w:val="24"/>
                <w:szCs w:val="24"/>
                <w:lang w:eastAsia="ru-RU"/>
              </w:rPr>
              <w:t xml:space="preserve">9-баптың </w:t>
            </w:r>
            <w:proofErr w:type="spellStart"/>
            <w:r w:rsidRPr="00A75D74">
              <w:rPr>
                <w:rFonts w:ascii="Times New Roman" w:eastAsia="Times New Roman" w:hAnsi="Times New Roman" w:cs="Times New Roman"/>
                <w:color w:val="000000" w:themeColor="text1"/>
                <w:sz w:val="24"/>
                <w:szCs w:val="24"/>
                <w:lang w:eastAsia="ru-RU"/>
              </w:rPr>
              <w:t>жаңа</w:t>
            </w:r>
            <w:proofErr w:type="spellEnd"/>
            <w:r w:rsidRPr="00A75D74">
              <w:rPr>
                <w:rFonts w:ascii="Times New Roman" w:eastAsia="Times New Roman" w:hAnsi="Times New Roman" w:cs="Times New Roman"/>
                <w:color w:val="000000" w:themeColor="text1"/>
                <w:sz w:val="24"/>
                <w:szCs w:val="24"/>
                <w:lang w:eastAsia="ru-RU"/>
              </w:rPr>
              <w:t xml:space="preserve"> 7-</w:t>
            </w:r>
            <w:r w:rsidRPr="00A75D74">
              <w:rPr>
                <w:rFonts w:ascii="Times New Roman" w:eastAsia="Times New Roman" w:hAnsi="Times New Roman" w:cs="Times New Roman"/>
                <w:color w:val="000000" w:themeColor="text1"/>
                <w:sz w:val="24"/>
                <w:szCs w:val="24"/>
                <w:lang w:val="kk-KZ" w:eastAsia="ru-RU"/>
              </w:rPr>
              <w:t>2</w:t>
            </w:r>
            <w:r w:rsidRPr="00A75D74">
              <w:rPr>
                <w:rFonts w:ascii="Times New Roman" w:eastAsia="Times New Roman" w:hAnsi="Times New Roman" w:cs="Times New Roman"/>
                <w:color w:val="000000" w:themeColor="text1"/>
                <w:sz w:val="24"/>
                <w:szCs w:val="24"/>
                <w:lang w:eastAsia="ru-RU"/>
              </w:rPr>
              <w:t>)</w:t>
            </w:r>
            <w:r w:rsidR="003C4C2D">
              <w:rPr>
                <w:rFonts w:ascii="Times New Roman" w:eastAsia="Times New Roman" w:hAnsi="Times New Roman" w:cs="Times New Roman"/>
                <w:color w:val="000000" w:themeColor="text1"/>
                <w:sz w:val="24"/>
                <w:szCs w:val="24"/>
                <w:lang w:val="kk-KZ" w:eastAsia="ru-RU"/>
              </w:rPr>
              <w:t xml:space="preserve"> және</w:t>
            </w:r>
            <w:r w:rsidRPr="00A75D74">
              <w:rPr>
                <w:rFonts w:ascii="Times New Roman" w:eastAsia="Times New Roman" w:hAnsi="Times New Roman" w:cs="Times New Roman"/>
                <w:color w:val="000000" w:themeColor="text1"/>
                <w:sz w:val="24"/>
                <w:szCs w:val="24"/>
                <w:lang w:eastAsia="ru-RU"/>
              </w:rPr>
              <w:t xml:space="preserve"> </w:t>
            </w:r>
            <w:r w:rsidR="003C4C2D" w:rsidRPr="00A75D74">
              <w:rPr>
                <w:rFonts w:ascii="Times New Roman" w:eastAsia="Times New Roman" w:hAnsi="Times New Roman" w:cs="Times New Roman"/>
                <w:color w:val="000000" w:themeColor="text1"/>
                <w:sz w:val="24"/>
                <w:szCs w:val="24"/>
                <w:lang w:eastAsia="ru-RU"/>
              </w:rPr>
              <w:t xml:space="preserve">7-3) </w:t>
            </w:r>
            <w:proofErr w:type="spellStart"/>
            <w:r w:rsidRPr="00A75D74">
              <w:rPr>
                <w:rFonts w:ascii="Times New Roman" w:eastAsia="Times New Roman" w:hAnsi="Times New Roman" w:cs="Times New Roman"/>
                <w:color w:val="000000" w:themeColor="text1"/>
                <w:sz w:val="24"/>
                <w:szCs w:val="24"/>
                <w:lang w:eastAsia="ru-RU"/>
              </w:rPr>
              <w:t>тармақша</w:t>
            </w:r>
            <w:proofErr w:type="spellEnd"/>
            <w:r w:rsidR="003C4C2D">
              <w:rPr>
                <w:rFonts w:ascii="Times New Roman" w:eastAsia="Times New Roman" w:hAnsi="Times New Roman" w:cs="Times New Roman"/>
                <w:color w:val="000000" w:themeColor="text1"/>
                <w:sz w:val="24"/>
                <w:szCs w:val="24"/>
                <w:lang w:val="kk-KZ" w:eastAsia="ru-RU"/>
              </w:rPr>
              <w:t>лары</w:t>
            </w:r>
          </w:p>
        </w:tc>
        <w:tc>
          <w:tcPr>
            <w:tcW w:w="4252" w:type="dxa"/>
          </w:tcPr>
          <w:p w14:paraId="5271F832" w14:textId="77777777" w:rsidR="00E541B8" w:rsidRPr="00A75D74" w:rsidRDefault="00E541B8" w:rsidP="00FF07B5">
            <w:pPr>
              <w:ind w:firstLine="142"/>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t>9-</w:t>
            </w:r>
            <w:r w:rsidRPr="00A75D74">
              <w:rPr>
                <w:rFonts w:ascii="Times New Roman" w:eastAsia="Times New Roman" w:hAnsi="Times New Roman" w:cs="Times New Roman"/>
                <w:color w:val="000000" w:themeColor="text1"/>
                <w:spacing w:val="2"/>
                <w:sz w:val="24"/>
                <w:szCs w:val="24"/>
                <w:bdr w:val="none" w:sz="0" w:space="0" w:color="auto" w:frame="1"/>
                <w:lang w:val="kk-KZ" w:eastAsia="ru-RU"/>
              </w:rPr>
              <w:t xml:space="preserve">бап. Жергіліктi атқарушы органдардың қорғаныс саласындағы функциялары </w:t>
            </w:r>
          </w:p>
          <w:p w14:paraId="1C803DC2" w14:textId="3A57B971" w:rsidR="00FF07B5" w:rsidRPr="00A75D74" w:rsidRDefault="00FF07B5" w:rsidP="00FF07B5">
            <w:pPr>
              <w:ind w:firstLine="142"/>
              <w:jc w:val="both"/>
              <w:textAlignment w:val="baseline"/>
              <w:rPr>
                <w:rFonts w:ascii="Times New Roman" w:eastAsia="Calibri" w:hAnsi="Times New Roman" w:cs="Times New Roman"/>
                <w:color w:val="000000" w:themeColor="text1"/>
                <w:spacing w:val="2"/>
                <w:sz w:val="24"/>
                <w:szCs w:val="24"/>
                <w:bdr w:val="none" w:sz="0" w:space="0" w:color="auto" w:frame="1"/>
                <w:shd w:val="clear" w:color="auto" w:fill="FFFFFF"/>
              </w:rPr>
            </w:pPr>
            <w:r w:rsidRPr="00A75D74">
              <w:rPr>
                <w:rFonts w:ascii="Times New Roman" w:eastAsia="Calibri" w:hAnsi="Times New Roman" w:cs="Times New Roman"/>
                <w:color w:val="000000" w:themeColor="text1"/>
                <w:spacing w:val="2"/>
                <w:sz w:val="24"/>
                <w:szCs w:val="24"/>
                <w:bdr w:val="none" w:sz="0" w:space="0" w:color="auto" w:frame="1"/>
                <w:shd w:val="clear" w:color="auto" w:fill="FFFFFF"/>
              </w:rPr>
              <w:t>…</w:t>
            </w:r>
          </w:p>
          <w:p w14:paraId="24DEDC7E" w14:textId="77777777" w:rsidR="003C4C2D" w:rsidRDefault="00FF07B5"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 xml:space="preserve">7-2) </w:t>
            </w:r>
            <w:r w:rsidR="00537908"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жоқ</w:t>
            </w:r>
          </w:p>
          <w:p w14:paraId="0B84EA8C"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rPr>
            </w:pPr>
          </w:p>
          <w:p w14:paraId="38C05F7C"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rPr>
            </w:pPr>
          </w:p>
          <w:p w14:paraId="131905CD"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rPr>
            </w:pPr>
          </w:p>
          <w:p w14:paraId="1CE756B2" w14:textId="77777777" w:rsidR="003C4C2D" w:rsidRDefault="003C4C2D" w:rsidP="00FF07B5">
            <w:pPr>
              <w:shd w:val="clear" w:color="auto" w:fill="FFFFFF"/>
              <w:ind w:firstLine="142"/>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rPr>
            </w:pPr>
          </w:p>
          <w:p w14:paraId="744E2628" w14:textId="42003468" w:rsidR="00FF07B5" w:rsidRPr="00A75D74" w:rsidRDefault="003C4C2D" w:rsidP="00FF07B5">
            <w:pPr>
              <w:shd w:val="clear" w:color="auto" w:fill="FFFFFF"/>
              <w:ind w:firstLine="142"/>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7-</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3</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 xml:space="preserve"> жоқ</w:t>
            </w:r>
          </w:p>
        </w:tc>
        <w:tc>
          <w:tcPr>
            <w:tcW w:w="4394" w:type="dxa"/>
          </w:tcPr>
          <w:p w14:paraId="2A4CF401" w14:textId="77777777" w:rsidR="00537908" w:rsidRPr="00A75D74" w:rsidRDefault="00537908" w:rsidP="00537908">
            <w:pPr>
              <w:ind w:firstLine="142"/>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t>9-</w:t>
            </w:r>
            <w:r w:rsidRPr="00A75D74">
              <w:rPr>
                <w:rFonts w:ascii="Times New Roman" w:eastAsia="Times New Roman" w:hAnsi="Times New Roman" w:cs="Times New Roman"/>
                <w:color w:val="000000" w:themeColor="text1"/>
                <w:spacing w:val="2"/>
                <w:sz w:val="24"/>
                <w:szCs w:val="24"/>
                <w:bdr w:val="none" w:sz="0" w:space="0" w:color="auto" w:frame="1"/>
                <w:lang w:val="kk-KZ" w:eastAsia="ru-RU"/>
              </w:rPr>
              <w:t xml:space="preserve">бап. Жергіліктi атқарушы органдардың қорғаныс саласындағы функциялары </w:t>
            </w:r>
          </w:p>
          <w:p w14:paraId="3B3411FE" w14:textId="77777777" w:rsidR="00FF07B5" w:rsidRPr="00A75D74" w:rsidRDefault="00FF07B5" w:rsidP="00FF07B5">
            <w:pPr>
              <w:ind w:firstLine="174"/>
              <w:contextualSpacing/>
              <w:jc w:val="both"/>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bookmarkStart w:id="0" w:name="_Hlk79737622"/>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w:t>
            </w:r>
          </w:p>
          <w:p w14:paraId="45286504" w14:textId="7D6E34B4" w:rsidR="00FF07B5" w:rsidRDefault="00C665AD" w:rsidP="00C665AD">
            <w:pPr>
              <w:shd w:val="clear" w:color="auto" w:fill="FFFFFF"/>
              <w:contextualSpacing/>
              <w:jc w:val="both"/>
              <w:textAlignment w:val="baseline"/>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7-2) жергілікті әскери басқару органдары</w:t>
            </w:r>
            <w:r w:rsidR="0059270F">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ның</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 xml:space="preserve"> жанындағы </w:t>
            </w:r>
            <w:r w:rsidRPr="00A75D74">
              <w:rPr>
                <w:rFonts w:ascii="Times New Roman" w:hAnsi="Times New Roman" w:cs="Times New Roman"/>
                <w:lang w:val="kk-KZ"/>
              </w:rPr>
              <w:t xml:space="preserve"> </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Әскери-патриоттық тәрбие жөніндегі үйлестіру кеңесімен өзара іс-қимылды жүзеге асырады</w:t>
            </w:r>
            <w:r w:rsidR="00537908"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w:t>
            </w:r>
            <w:bookmarkEnd w:id="0"/>
          </w:p>
          <w:p w14:paraId="751AD592" w14:textId="6D46B4B5" w:rsidR="003C4C2D" w:rsidRPr="00A75D74" w:rsidRDefault="003C4C2D" w:rsidP="00C665AD">
            <w:pPr>
              <w:shd w:val="clear" w:color="auto" w:fill="FFFFFF"/>
              <w:contextualSpacing/>
              <w:jc w:val="both"/>
              <w:textAlignment w:val="baseline"/>
              <w:rPr>
                <w:rFonts w:ascii="Times New Roman" w:eastAsia="Times New Roman" w:hAnsi="Times New Roman" w:cs="Times New Roman"/>
                <w:color w:val="000000" w:themeColor="text1"/>
                <w:spacing w:val="2"/>
                <w:sz w:val="24"/>
                <w:szCs w:val="24"/>
                <w:bdr w:val="none" w:sz="0" w:space="0" w:color="auto" w:frame="1"/>
                <w:lang w:val="kk-KZ" w:eastAsia="ru-RU"/>
              </w:rPr>
            </w:pPr>
            <w:r w:rsidRPr="00A75D74">
              <w:rPr>
                <w:rFonts w:ascii="Times New Roman" w:eastAsia="Calibri" w:hAnsi="Times New Roman" w:cs="Times New Roman"/>
                <w:b/>
                <w:bCs/>
                <w:color w:val="000000" w:themeColor="text1"/>
                <w:spacing w:val="2"/>
                <w:sz w:val="24"/>
                <w:szCs w:val="24"/>
                <w:shd w:val="clear" w:color="auto" w:fill="FFFFFF"/>
                <w:lang w:val="kk-KZ"/>
              </w:rPr>
              <w:t xml:space="preserve">7-3) </w:t>
            </w:r>
            <w:r w:rsidRPr="00A75D74">
              <w:rPr>
                <w:rFonts w:ascii="Times New Roman" w:hAnsi="Times New Roman" w:cs="Times New Roman"/>
                <w:lang w:val="kk-KZ"/>
              </w:rPr>
              <w:t xml:space="preserve"> </w:t>
            </w:r>
            <w:r w:rsidRPr="00A75D74">
              <w:rPr>
                <w:rFonts w:ascii="Times New Roman" w:eastAsia="Calibri" w:hAnsi="Times New Roman" w:cs="Times New Roman"/>
                <w:b/>
                <w:bCs/>
                <w:color w:val="000000" w:themeColor="text1"/>
                <w:spacing w:val="2"/>
                <w:sz w:val="24"/>
                <w:szCs w:val="24"/>
                <w:shd w:val="clear" w:color="auto" w:fill="FFFFFF"/>
                <w:lang w:val="kk-KZ"/>
              </w:rPr>
              <w:t>әкімшілік-аумақтық бірлік шегінде әскери-патриоттық тәрбие жүйесін дамытуға және ілгерілетуге бағытталған іс-шараларға қатысады;</w:t>
            </w:r>
          </w:p>
        </w:tc>
        <w:tc>
          <w:tcPr>
            <w:tcW w:w="4253" w:type="dxa"/>
          </w:tcPr>
          <w:p w14:paraId="21804AC9" w14:textId="723CFA9D" w:rsidR="00FF07B5" w:rsidRPr="00A75D74" w:rsidRDefault="005749B7" w:rsidP="005749B7">
            <w:pPr>
              <w:ind w:firstLine="180"/>
              <w:jc w:val="both"/>
              <w:rPr>
                <w:rFonts w:ascii="Times New Roman" w:eastAsia="Calibri" w:hAnsi="Times New Roman" w:cs="Times New Roman"/>
                <w:color w:val="000000" w:themeColor="text1"/>
                <w:sz w:val="24"/>
                <w:szCs w:val="24"/>
                <w:lang w:val="kk-KZ" w:eastAsia="ru-RU"/>
              </w:rPr>
            </w:pPr>
            <w:r w:rsidRPr="00A75D74">
              <w:rPr>
                <w:rFonts w:ascii="Times New Roman" w:eastAsia="Calibri" w:hAnsi="Times New Roman" w:cs="Times New Roman"/>
                <w:color w:val="000000" w:themeColor="text1"/>
                <w:sz w:val="24"/>
                <w:szCs w:val="24"/>
                <w:lang w:val="kk-KZ" w:eastAsia="ru-RU"/>
              </w:rPr>
              <w:t xml:space="preserve">Республикалық </w:t>
            </w:r>
            <w:r w:rsidR="00250A77" w:rsidRPr="00A75D74">
              <w:rPr>
                <w:rFonts w:ascii="Times New Roman" w:eastAsia="Calibri" w:hAnsi="Times New Roman" w:cs="Times New Roman"/>
                <w:color w:val="000000" w:themeColor="text1"/>
                <w:sz w:val="24"/>
                <w:szCs w:val="24"/>
                <w:lang w:val="kk-KZ" w:eastAsia="ru-RU"/>
              </w:rPr>
              <w:t xml:space="preserve">та, </w:t>
            </w:r>
            <w:r w:rsidRPr="00A75D74">
              <w:rPr>
                <w:rFonts w:ascii="Times New Roman" w:eastAsia="Calibri" w:hAnsi="Times New Roman" w:cs="Times New Roman"/>
                <w:color w:val="000000" w:themeColor="text1"/>
                <w:sz w:val="24"/>
                <w:szCs w:val="24"/>
                <w:lang w:val="kk-KZ" w:eastAsia="ru-RU"/>
              </w:rPr>
              <w:t xml:space="preserve"> жергілікті деңгейде</w:t>
            </w:r>
            <w:r w:rsidR="00250A77" w:rsidRPr="00A75D74">
              <w:rPr>
                <w:rFonts w:ascii="Times New Roman" w:eastAsia="Calibri" w:hAnsi="Times New Roman" w:cs="Times New Roman"/>
                <w:color w:val="000000" w:themeColor="text1"/>
                <w:sz w:val="24"/>
                <w:szCs w:val="24"/>
                <w:lang w:val="kk-KZ" w:eastAsia="ru-RU"/>
              </w:rPr>
              <w:t xml:space="preserve"> де Ү</w:t>
            </w:r>
            <w:r w:rsidRPr="00A75D74">
              <w:rPr>
                <w:rFonts w:ascii="Times New Roman" w:eastAsia="Calibri" w:hAnsi="Times New Roman" w:cs="Times New Roman"/>
                <w:color w:val="000000" w:themeColor="text1"/>
                <w:sz w:val="24"/>
                <w:szCs w:val="24"/>
                <w:lang w:val="kk-KZ" w:eastAsia="ru-RU"/>
              </w:rPr>
              <w:t>йле</w:t>
            </w:r>
            <w:r w:rsidR="00250A77" w:rsidRPr="00A75D74">
              <w:rPr>
                <w:rFonts w:ascii="Times New Roman" w:eastAsia="Calibri" w:hAnsi="Times New Roman" w:cs="Times New Roman"/>
                <w:color w:val="000000" w:themeColor="text1"/>
                <w:sz w:val="24"/>
                <w:szCs w:val="24"/>
                <w:lang w:val="kk-KZ" w:eastAsia="ru-RU"/>
              </w:rPr>
              <w:t>стіру кеңестерін құру көзделеді.</w:t>
            </w:r>
            <w:r w:rsidRPr="00A75D74">
              <w:rPr>
                <w:rFonts w:ascii="Times New Roman" w:eastAsia="Calibri" w:hAnsi="Times New Roman" w:cs="Times New Roman"/>
                <w:color w:val="000000" w:themeColor="text1"/>
                <w:sz w:val="24"/>
                <w:szCs w:val="24"/>
                <w:lang w:val="kk-KZ" w:eastAsia="ru-RU"/>
              </w:rPr>
              <w:t xml:space="preserve"> Осыған байланысты, жергілікті атқарушы о</w:t>
            </w:r>
            <w:r w:rsidR="00250A77" w:rsidRPr="00A75D74">
              <w:rPr>
                <w:rFonts w:ascii="Times New Roman" w:eastAsia="Calibri" w:hAnsi="Times New Roman" w:cs="Times New Roman"/>
                <w:color w:val="000000" w:themeColor="text1"/>
                <w:sz w:val="24"/>
                <w:szCs w:val="24"/>
                <w:lang w:val="kk-KZ" w:eastAsia="ru-RU"/>
              </w:rPr>
              <w:t>ргандар өз қызметін жергілікті Ү</w:t>
            </w:r>
            <w:r w:rsidRPr="00A75D74">
              <w:rPr>
                <w:rFonts w:ascii="Times New Roman" w:eastAsia="Calibri" w:hAnsi="Times New Roman" w:cs="Times New Roman"/>
                <w:color w:val="000000" w:themeColor="text1"/>
                <w:sz w:val="24"/>
                <w:szCs w:val="24"/>
                <w:lang w:val="kk-KZ" w:eastAsia="ru-RU"/>
              </w:rPr>
              <w:t>йлестіру кеңестерінде жүзеге асыратын болады.</w:t>
            </w:r>
          </w:p>
        </w:tc>
      </w:tr>
      <w:tr w:rsidR="00EF233B" w:rsidRPr="00DF2EF4" w14:paraId="310B78C6" w14:textId="77777777" w:rsidTr="00A54BF6">
        <w:trPr>
          <w:trHeight w:val="432"/>
        </w:trPr>
        <w:tc>
          <w:tcPr>
            <w:tcW w:w="705" w:type="dxa"/>
          </w:tcPr>
          <w:p w14:paraId="64D003E1" w14:textId="06FCCA75" w:rsidR="00EF233B" w:rsidRPr="00A75D74" w:rsidRDefault="003C4C2D" w:rsidP="00EF233B">
            <w:pPr>
              <w:ind w:firstLine="142"/>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val="kk-KZ" w:eastAsia="ru-RU"/>
              </w:rPr>
              <w:t>3</w:t>
            </w:r>
            <w:r w:rsidR="00EF233B" w:rsidRPr="00A75D74">
              <w:rPr>
                <w:rFonts w:ascii="Times New Roman" w:eastAsia="Times New Roman" w:hAnsi="Times New Roman" w:cs="Times New Roman"/>
                <w:b/>
                <w:bCs/>
                <w:color w:val="000000" w:themeColor="text1"/>
                <w:sz w:val="24"/>
                <w:szCs w:val="24"/>
                <w:lang w:eastAsia="ru-RU"/>
              </w:rPr>
              <w:t>.</w:t>
            </w:r>
          </w:p>
        </w:tc>
        <w:tc>
          <w:tcPr>
            <w:tcW w:w="1984" w:type="dxa"/>
          </w:tcPr>
          <w:p w14:paraId="1B31C19B" w14:textId="2E62C54F" w:rsidR="00EF233B" w:rsidRPr="00A75D74" w:rsidRDefault="005A7C07" w:rsidP="00EF233B">
            <w:pPr>
              <w:jc w:val="both"/>
              <w:rPr>
                <w:rFonts w:ascii="Times New Roman" w:eastAsia="Times New Roman" w:hAnsi="Times New Roman" w:cs="Times New Roman"/>
                <w:color w:val="000000" w:themeColor="text1"/>
                <w:sz w:val="24"/>
                <w:szCs w:val="24"/>
                <w:lang w:eastAsia="ru-RU"/>
              </w:rPr>
            </w:pPr>
            <w:r w:rsidRPr="00A75D74">
              <w:rPr>
                <w:rFonts w:ascii="Times New Roman" w:eastAsia="Times New Roman" w:hAnsi="Times New Roman" w:cs="Times New Roman"/>
                <w:color w:val="000000" w:themeColor="text1"/>
                <w:sz w:val="24"/>
                <w:szCs w:val="24"/>
                <w:lang w:eastAsia="ru-RU"/>
              </w:rPr>
              <w:t xml:space="preserve">22-баптың 2-тармағының </w:t>
            </w:r>
            <w:proofErr w:type="spellStart"/>
            <w:r w:rsidRPr="00A75D74">
              <w:rPr>
                <w:rFonts w:ascii="Times New Roman" w:eastAsia="Times New Roman" w:hAnsi="Times New Roman" w:cs="Times New Roman"/>
                <w:color w:val="000000" w:themeColor="text1"/>
                <w:sz w:val="24"/>
                <w:szCs w:val="24"/>
                <w:lang w:eastAsia="ru-RU"/>
              </w:rPr>
              <w:t>жаңа</w:t>
            </w:r>
            <w:proofErr w:type="spellEnd"/>
            <w:r w:rsidRPr="00A75D74">
              <w:rPr>
                <w:rFonts w:ascii="Times New Roman" w:eastAsia="Times New Roman" w:hAnsi="Times New Roman" w:cs="Times New Roman"/>
                <w:color w:val="000000" w:themeColor="text1"/>
                <w:sz w:val="24"/>
                <w:szCs w:val="24"/>
                <w:lang w:eastAsia="ru-RU"/>
              </w:rPr>
              <w:t xml:space="preserve"> 26-</w:t>
            </w:r>
            <w:r w:rsidR="00DA2AE1" w:rsidRPr="00A75D74">
              <w:rPr>
                <w:rFonts w:ascii="Times New Roman" w:eastAsia="Times New Roman" w:hAnsi="Times New Roman" w:cs="Times New Roman"/>
                <w:color w:val="000000" w:themeColor="text1"/>
                <w:sz w:val="24"/>
                <w:szCs w:val="24"/>
                <w:lang w:val="kk-KZ" w:eastAsia="ru-RU"/>
              </w:rPr>
              <w:t>32</w:t>
            </w:r>
            <w:r w:rsidRPr="00A75D74">
              <w:rPr>
                <w:rFonts w:ascii="Times New Roman" w:eastAsia="Times New Roman" w:hAnsi="Times New Roman" w:cs="Times New Roman"/>
                <w:color w:val="000000" w:themeColor="text1"/>
                <w:sz w:val="24"/>
                <w:szCs w:val="24"/>
                <w:lang w:eastAsia="ru-RU"/>
              </w:rPr>
              <w:t xml:space="preserve">) </w:t>
            </w:r>
            <w:proofErr w:type="spellStart"/>
            <w:r w:rsidRPr="00A75D74">
              <w:rPr>
                <w:rFonts w:ascii="Times New Roman" w:eastAsia="Times New Roman" w:hAnsi="Times New Roman" w:cs="Times New Roman"/>
                <w:color w:val="000000" w:themeColor="text1"/>
                <w:sz w:val="24"/>
                <w:szCs w:val="24"/>
                <w:lang w:eastAsia="ru-RU"/>
              </w:rPr>
              <w:t>тармақшасы</w:t>
            </w:r>
            <w:proofErr w:type="spellEnd"/>
          </w:p>
        </w:tc>
        <w:tc>
          <w:tcPr>
            <w:tcW w:w="4252" w:type="dxa"/>
          </w:tcPr>
          <w:p w14:paraId="7C352121" w14:textId="77777777" w:rsidR="008F6979" w:rsidRPr="00A75D74" w:rsidRDefault="00EF233B" w:rsidP="00B54719">
            <w:pPr>
              <w:ind w:firstLine="174"/>
              <w:contextualSpacing/>
              <w:jc w:val="both"/>
              <w:rPr>
                <w:rFonts w:ascii="Times New Roman" w:eastAsia="Times New Roman" w:hAnsi="Times New Roman" w:cs="Times New Roman"/>
                <w:color w:val="000000"/>
                <w:spacing w:val="2"/>
                <w:sz w:val="24"/>
                <w:szCs w:val="24"/>
                <w:lang w:eastAsia="ru-RU"/>
              </w:rPr>
            </w:pPr>
            <w:r w:rsidRPr="00A75D74">
              <w:rPr>
                <w:rFonts w:ascii="Times New Roman" w:eastAsia="Times New Roman" w:hAnsi="Times New Roman" w:cs="Times New Roman"/>
                <w:color w:val="000000"/>
                <w:spacing w:val="2"/>
                <w:sz w:val="24"/>
                <w:szCs w:val="24"/>
                <w:bdr w:val="none" w:sz="0" w:space="0" w:color="auto" w:frame="1"/>
                <w:lang w:val="kk-KZ" w:eastAsia="ru-RU"/>
              </w:rPr>
              <w:t xml:space="preserve">   </w:t>
            </w:r>
            <w:r w:rsidR="008F6979" w:rsidRPr="00A75D74">
              <w:rPr>
                <w:rFonts w:ascii="Times New Roman" w:hAnsi="Times New Roman" w:cs="Times New Roman"/>
                <w:color w:val="000000"/>
                <w:spacing w:val="2"/>
                <w:sz w:val="24"/>
                <w:szCs w:val="24"/>
                <w:bdr w:val="none" w:sz="0" w:space="0" w:color="auto" w:frame="1"/>
                <w:shd w:val="clear" w:color="auto" w:fill="F4F5F6"/>
                <w:lang w:val="kk-KZ"/>
              </w:rPr>
              <w:t xml:space="preserve"> </w:t>
            </w:r>
            <w:r w:rsidR="008F6979" w:rsidRPr="00A75D74">
              <w:rPr>
                <w:rFonts w:ascii="Times New Roman" w:eastAsia="Times New Roman" w:hAnsi="Times New Roman" w:cs="Times New Roman"/>
                <w:color w:val="000000"/>
                <w:spacing w:val="2"/>
                <w:sz w:val="24"/>
                <w:szCs w:val="24"/>
                <w:lang w:eastAsia="ru-RU"/>
              </w:rPr>
              <w:t xml:space="preserve">22-бап. </w:t>
            </w:r>
            <w:proofErr w:type="spellStart"/>
            <w:r w:rsidR="008F6979" w:rsidRPr="00A75D74">
              <w:rPr>
                <w:rFonts w:ascii="Times New Roman" w:eastAsia="Times New Roman" w:hAnsi="Times New Roman" w:cs="Times New Roman"/>
                <w:color w:val="000000"/>
                <w:spacing w:val="2"/>
                <w:sz w:val="24"/>
                <w:szCs w:val="24"/>
                <w:lang w:eastAsia="ru-RU"/>
              </w:rPr>
              <w:t>Қорғаныс</w:t>
            </w:r>
            <w:proofErr w:type="spellEnd"/>
            <w:r w:rsidR="008F6979" w:rsidRPr="00A75D74">
              <w:rPr>
                <w:rFonts w:ascii="Times New Roman" w:eastAsia="Times New Roman" w:hAnsi="Times New Roman" w:cs="Times New Roman"/>
                <w:color w:val="000000"/>
                <w:spacing w:val="2"/>
                <w:sz w:val="24"/>
                <w:szCs w:val="24"/>
                <w:lang w:eastAsia="ru-RU"/>
              </w:rPr>
              <w:t xml:space="preserve"> </w:t>
            </w:r>
            <w:proofErr w:type="spellStart"/>
            <w:r w:rsidR="008F6979" w:rsidRPr="00A75D74">
              <w:rPr>
                <w:rFonts w:ascii="Times New Roman" w:eastAsia="Times New Roman" w:hAnsi="Times New Roman" w:cs="Times New Roman"/>
                <w:color w:val="000000"/>
                <w:spacing w:val="2"/>
                <w:sz w:val="24"/>
                <w:szCs w:val="24"/>
                <w:lang w:eastAsia="ru-RU"/>
              </w:rPr>
              <w:t>министрлігінiң</w:t>
            </w:r>
            <w:proofErr w:type="spellEnd"/>
            <w:r w:rsidR="008F6979" w:rsidRPr="00A75D74">
              <w:rPr>
                <w:rFonts w:ascii="Times New Roman" w:eastAsia="Times New Roman" w:hAnsi="Times New Roman" w:cs="Times New Roman"/>
                <w:color w:val="000000"/>
                <w:spacing w:val="2"/>
                <w:sz w:val="24"/>
                <w:szCs w:val="24"/>
                <w:lang w:eastAsia="ru-RU"/>
              </w:rPr>
              <w:t xml:space="preserve"> </w:t>
            </w:r>
            <w:proofErr w:type="spellStart"/>
            <w:r w:rsidR="008F6979" w:rsidRPr="00A75D74">
              <w:rPr>
                <w:rFonts w:ascii="Times New Roman" w:eastAsia="Times New Roman" w:hAnsi="Times New Roman" w:cs="Times New Roman"/>
                <w:color w:val="000000"/>
                <w:spacing w:val="2"/>
                <w:sz w:val="24"/>
                <w:szCs w:val="24"/>
                <w:lang w:eastAsia="ru-RU"/>
              </w:rPr>
              <w:t>функциялары</w:t>
            </w:r>
            <w:proofErr w:type="spellEnd"/>
          </w:p>
          <w:p w14:paraId="3726B520" w14:textId="635903E4" w:rsidR="008F6979" w:rsidRPr="00A75D74" w:rsidRDefault="008F6979" w:rsidP="00384660">
            <w:pPr>
              <w:pStyle w:val="a4"/>
              <w:numPr>
                <w:ilvl w:val="0"/>
                <w:numId w:val="23"/>
              </w:numPr>
              <w:ind w:left="31" w:firstLine="329"/>
              <w:jc w:val="both"/>
              <w:rPr>
                <w:rFonts w:ascii="Times New Roman" w:hAnsi="Times New Roman" w:cs="Times New Roman"/>
                <w:color w:val="000000"/>
                <w:spacing w:val="2"/>
                <w:sz w:val="24"/>
                <w:szCs w:val="24"/>
                <w:shd w:val="clear" w:color="auto" w:fill="F4F5F6"/>
                <w:lang w:val="kk-KZ"/>
              </w:rPr>
            </w:pPr>
            <w:r w:rsidRPr="00A75D74">
              <w:rPr>
                <w:rFonts w:ascii="Times New Roman" w:eastAsia="Times New Roman" w:hAnsi="Times New Roman" w:cs="Times New Roman"/>
                <w:color w:val="000000"/>
                <w:spacing w:val="2"/>
                <w:sz w:val="24"/>
                <w:szCs w:val="24"/>
                <w:lang w:val="kk-KZ" w:eastAsia="ru-RU"/>
              </w:rPr>
              <w:t>Қазақстан Республикасының</w:t>
            </w:r>
            <w:r w:rsidRPr="00A75D74">
              <w:rPr>
                <w:rFonts w:ascii="Times New Roman" w:hAnsi="Times New Roman" w:cs="Times New Roman"/>
                <w:color w:val="000000"/>
                <w:spacing w:val="2"/>
                <w:sz w:val="24"/>
                <w:szCs w:val="24"/>
                <w:shd w:val="clear" w:color="auto" w:fill="F4F5F6"/>
                <w:lang w:val="kk-KZ"/>
              </w:rPr>
              <w:t xml:space="preserve"> </w:t>
            </w:r>
            <w:r w:rsidRPr="00A75D74">
              <w:rPr>
                <w:rFonts w:ascii="Times New Roman" w:eastAsia="Times New Roman" w:hAnsi="Times New Roman" w:cs="Times New Roman"/>
                <w:color w:val="000000"/>
                <w:spacing w:val="2"/>
                <w:sz w:val="24"/>
                <w:szCs w:val="24"/>
                <w:lang w:val="kk-KZ" w:eastAsia="ru-RU"/>
              </w:rPr>
              <w:t>Қорғаныс министрлiгі:</w:t>
            </w:r>
          </w:p>
          <w:p w14:paraId="48E1329E" w14:textId="48B0868D" w:rsidR="00EF233B" w:rsidRPr="00A75D74" w:rsidRDefault="00EF233B" w:rsidP="008F6979">
            <w:pPr>
              <w:pStyle w:val="a4"/>
              <w:jc w:val="both"/>
              <w:textAlignment w:val="baseline"/>
              <w:rPr>
                <w:rFonts w:ascii="Times New Roman" w:eastAsia="Calibri" w:hAnsi="Times New Roman" w:cs="Times New Roman"/>
                <w:color w:val="000000" w:themeColor="text1"/>
                <w:spacing w:val="2"/>
                <w:sz w:val="24"/>
                <w:szCs w:val="24"/>
                <w:bdr w:val="none" w:sz="0" w:space="0" w:color="auto" w:frame="1"/>
                <w:shd w:val="clear" w:color="auto" w:fill="FFFFFF"/>
              </w:rPr>
            </w:pPr>
            <w:r w:rsidRPr="00A75D74">
              <w:rPr>
                <w:rFonts w:ascii="Times New Roman" w:eastAsia="Calibri" w:hAnsi="Times New Roman" w:cs="Times New Roman"/>
                <w:color w:val="000000" w:themeColor="text1"/>
                <w:spacing w:val="2"/>
                <w:sz w:val="24"/>
                <w:szCs w:val="24"/>
                <w:bdr w:val="none" w:sz="0" w:space="0" w:color="auto" w:frame="1"/>
                <w:shd w:val="clear" w:color="auto" w:fill="FFFFFF"/>
              </w:rPr>
              <w:t>…</w:t>
            </w:r>
          </w:p>
          <w:p w14:paraId="10F21B15" w14:textId="65A4C3A9" w:rsidR="00EF233B" w:rsidRPr="00A75D74" w:rsidRDefault="00EF233B" w:rsidP="00EF233B">
            <w:pPr>
              <w:shd w:val="clear" w:color="auto" w:fill="FFFFFF"/>
              <w:spacing w:line="285" w:lineRule="atLeast"/>
              <w:jc w:val="both"/>
              <w:textAlignment w:val="baseline"/>
              <w:rPr>
                <w:rFonts w:ascii="Times New Roman" w:eastAsia="Times New Roman" w:hAnsi="Times New Roman" w:cs="Times New Roman"/>
                <w:color w:val="000000"/>
                <w:spacing w:val="2"/>
                <w:sz w:val="24"/>
                <w:szCs w:val="24"/>
                <w:lang w:val="kk-KZ" w:eastAsia="ru-RU"/>
              </w:rPr>
            </w:pP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 xml:space="preserve">   26-</w:t>
            </w:r>
            <w:r w:rsidR="00DA2AE1"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32</w:t>
            </w:r>
            <w:r w:rsidRPr="00A75D74">
              <w:rPr>
                <w:rFonts w:ascii="Times New Roman" w:eastAsia="Calibri" w:hAnsi="Times New Roman" w:cs="Times New Roman"/>
                <w:b/>
                <w:bCs/>
                <w:color w:val="000000" w:themeColor="text1"/>
                <w:spacing w:val="2"/>
                <w:sz w:val="24"/>
                <w:szCs w:val="24"/>
                <w:bdr w:val="none" w:sz="0" w:space="0" w:color="auto" w:frame="1"/>
                <w:shd w:val="clear" w:color="auto" w:fill="FFFFFF"/>
              </w:rPr>
              <w:t xml:space="preserve">) </w:t>
            </w:r>
            <w:r w:rsidR="005E4898" w:rsidRPr="00A75D74">
              <w:rPr>
                <w:rFonts w:ascii="Times New Roman" w:eastAsia="Calibri" w:hAnsi="Times New Roman" w:cs="Times New Roman"/>
                <w:b/>
                <w:bCs/>
                <w:color w:val="000000" w:themeColor="text1"/>
                <w:spacing w:val="2"/>
                <w:sz w:val="24"/>
                <w:szCs w:val="24"/>
                <w:bdr w:val="none" w:sz="0" w:space="0" w:color="auto" w:frame="1"/>
                <w:shd w:val="clear" w:color="auto" w:fill="FFFFFF"/>
                <w:lang w:val="kk-KZ"/>
              </w:rPr>
              <w:t>жоқ</w:t>
            </w:r>
          </w:p>
          <w:p w14:paraId="5EDD1C3E" w14:textId="77777777" w:rsidR="00EF233B" w:rsidRPr="00A75D74" w:rsidRDefault="00EF233B" w:rsidP="00EF233B">
            <w:pPr>
              <w:ind w:firstLine="142"/>
              <w:contextualSpacing/>
              <w:jc w:val="both"/>
              <w:rPr>
                <w:rFonts w:ascii="Times New Roman" w:eastAsia="Calibri" w:hAnsi="Times New Roman" w:cs="Times New Roman"/>
                <w:color w:val="000000" w:themeColor="text1"/>
                <w:spacing w:val="2"/>
                <w:sz w:val="24"/>
                <w:szCs w:val="24"/>
                <w:bdr w:val="none" w:sz="0" w:space="0" w:color="auto" w:frame="1"/>
                <w:shd w:val="clear" w:color="auto" w:fill="FFFFFF"/>
              </w:rPr>
            </w:pPr>
          </w:p>
        </w:tc>
        <w:tc>
          <w:tcPr>
            <w:tcW w:w="4394" w:type="dxa"/>
          </w:tcPr>
          <w:p w14:paraId="0E90436C" w14:textId="77777777" w:rsidR="008A5969" w:rsidRPr="00A75D74" w:rsidRDefault="008A5969" w:rsidP="008A5969">
            <w:pPr>
              <w:ind w:firstLine="174"/>
              <w:contextualSpacing/>
              <w:jc w:val="both"/>
              <w:rPr>
                <w:rFonts w:ascii="Times New Roman" w:eastAsia="Times New Roman" w:hAnsi="Times New Roman" w:cs="Times New Roman"/>
                <w:color w:val="000000"/>
                <w:spacing w:val="2"/>
                <w:sz w:val="24"/>
                <w:szCs w:val="24"/>
                <w:lang w:val="kk-KZ" w:eastAsia="ru-RU"/>
              </w:rPr>
            </w:pPr>
            <w:r w:rsidRPr="00A75D74">
              <w:rPr>
                <w:rFonts w:ascii="Times New Roman" w:eastAsia="Times New Roman" w:hAnsi="Times New Roman" w:cs="Times New Roman"/>
                <w:color w:val="000000"/>
                <w:spacing w:val="2"/>
                <w:sz w:val="24"/>
                <w:szCs w:val="24"/>
                <w:bdr w:val="none" w:sz="0" w:space="0" w:color="auto" w:frame="1"/>
                <w:lang w:val="kk-KZ" w:eastAsia="ru-RU"/>
              </w:rPr>
              <w:t xml:space="preserve">   </w:t>
            </w:r>
            <w:r w:rsidRPr="00A75D74">
              <w:rPr>
                <w:rFonts w:ascii="Times New Roman" w:hAnsi="Times New Roman" w:cs="Times New Roman"/>
                <w:color w:val="000000"/>
                <w:spacing w:val="2"/>
                <w:sz w:val="24"/>
                <w:szCs w:val="24"/>
                <w:bdr w:val="none" w:sz="0" w:space="0" w:color="auto" w:frame="1"/>
                <w:shd w:val="clear" w:color="auto" w:fill="F4F5F6"/>
                <w:lang w:val="kk-KZ"/>
              </w:rPr>
              <w:t xml:space="preserve"> </w:t>
            </w:r>
            <w:r w:rsidRPr="00A75D74">
              <w:rPr>
                <w:rFonts w:ascii="Times New Roman" w:eastAsia="Times New Roman" w:hAnsi="Times New Roman" w:cs="Times New Roman"/>
                <w:color w:val="000000"/>
                <w:spacing w:val="2"/>
                <w:sz w:val="24"/>
                <w:szCs w:val="24"/>
                <w:lang w:val="kk-KZ" w:eastAsia="ru-RU"/>
              </w:rPr>
              <w:t>22-бап. Қорғаныс министрлігінiң функциялары</w:t>
            </w:r>
          </w:p>
          <w:p w14:paraId="4F77367D" w14:textId="77777777" w:rsidR="008A5969" w:rsidRPr="00A75D74" w:rsidRDefault="008A5969" w:rsidP="004A0B3F">
            <w:pPr>
              <w:pStyle w:val="a4"/>
              <w:numPr>
                <w:ilvl w:val="0"/>
                <w:numId w:val="24"/>
              </w:numPr>
              <w:ind w:left="39" w:firstLine="321"/>
              <w:jc w:val="both"/>
              <w:rPr>
                <w:rFonts w:ascii="Times New Roman" w:hAnsi="Times New Roman" w:cs="Times New Roman"/>
                <w:color w:val="000000"/>
                <w:spacing w:val="2"/>
                <w:sz w:val="24"/>
                <w:szCs w:val="24"/>
                <w:shd w:val="clear" w:color="auto" w:fill="F4F5F6"/>
                <w:lang w:val="kk-KZ"/>
              </w:rPr>
            </w:pPr>
            <w:r w:rsidRPr="00A75D74">
              <w:rPr>
                <w:rFonts w:ascii="Times New Roman" w:eastAsia="Times New Roman" w:hAnsi="Times New Roman" w:cs="Times New Roman"/>
                <w:color w:val="000000"/>
                <w:spacing w:val="2"/>
                <w:sz w:val="24"/>
                <w:szCs w:val="24"/>
                <w:lang w:val="kk-KZ" w:eastAsia="ru-RU"/>
              </w:rPr>
              <w:t>Қазақстан Республикасының</w:t>
            </w:r>
            <w:r w:rsidRPr="00A75D74">
              <w:rPr>
                <w:rFonts w:ascii="Times New Roman" w:hAnsi="Times New Roman" w:cs="Times New Roman"/>
                <w:color w:val="000000"/>
                <w:spacing w:val="2"/>
                <w:sz w:val="24"/>
                <w:szCs w:val="24"/>
                <w:shd w:val="clear" w:color="auto" w:fill="F4F5F6"/>
                <w:lang w:val="kk-KZ"/>
              </w:rPr>
              <w:t xml:space="preserve"> </w:t>
            </w:r>
            <w:r w:rsidRPr="00A75D74">
              <w:rPr>
                <w:rFonts w:ascii="Times New Roman" w:eastAsia="Times New Roman" w:hAnsi="Times New Roman" w:cs="Times New Roman"/>
                <w:color w:val="000000"/>
                <w:spacing w:val="2"/>
                <w:sz w:val="24"/>
                <w:szCs w:val="24"/>
                <w:lang w:val="kk-KZ" w:eastAsia="ru-RU"/>
              </w:rPr>
              <w:t>Қорғаныс министрлiгі:</w:t>
            </w:r>
          </w:p>
          <w:p w14:paraId="52CE08D0" w14:textId="77777777" w:rsidR="00EF233B" w:rsidRPr="00A75D74" w:rsidRDefault="00EF233B" w:rsidP="00EF233B">
            <w:pPr>
              <w:ind w:firstLine="142"/>
              <w:jc w:val="both"/>
              <w:textAlignment w:val="baseline"/>
              <w:rPr>
                <w:rFonts w:ascii="Times New Roman" w:eastAsia="Times New Roman" w:hAnsi="Times New Roman" w:cs="Times New Roman"/>
                <w:color w:val="000000"/>
                <w:spacing w:val="2"/>
                <w:sz w:val="24"/>
                <w:szCs w:val="24"/>
                <w:lang w:eastAsia="ru-RU"/>
              </w:rPr>
            </w:pPr>
            <w:r w:rsidRPr="00A75D74">
              <w:rPr>
                <w:rFonts w:ascii="Times New Roman" w:eastAsia="Times New Roman" w:hAnsi="Times New Roman" w:cs="Times New Roman"/>
                <w:color w:val="000000"/>
                <w:spacing w:val="2"/>
                <w:sz w:val="24"/>
                <w:szCs w:val="24"/>
                <w:lang w:eastAsia="ru-RU"/>
              </w:rPr>
              <w:t>…</w:t>
            </w:r>
          </w:p>
          <w:p w14:paraId="6391548E" w14:textId="1E2B3304" w:rsidR="00EF233B" w:rsidRPr="00A75D74" w:rsidRDefault="00EF233B" w:rsidP="0059270F">
            <w:pPr>
              <w:ind w:firstLine="174"/>
              <w:contextualSpacing/>
              <w:jc w:val="both"/>
              <w:rPr>
                <w:rFonts w:ascii="Times New Roman" w:eastAsia="Times New Roman" w:hAnsi="Times New Roman" w:cs="Times New Roman"/>
                <w:b/>
                <w:bCs/>
                <w:color w:val="000000"/>
                <w:spacing w:val="2"/>
                <w:sz w:val="24"/>
                <w:szCs w:val="24"/>
                <w:lang w:val="kk-KZ" w:eastAsia="ru-RU"/>
              </w:rPr>
            </w:pPr>
            <w:r w:rsidRPr="00A75D74">
              <w:rPr>
                <w:rFonts w:ascii="Times New Roman" w:eastAsia="Times New Roman" w:hAnsi="Times New Roman" w:cs="Times New Roman"/>
                <w:b/>
                <w:bCs/>
                <w:color w:val="000000"/>
                <w:spacing w:val="2"/>
                <w:sz w:val="24"/>
                <w:szCs w:val="24"/>
                <w:lang w:eastAsia="ru-RU"/>
              </w:rPr>
              <w:t>26-32)</w:t>
            </w:r>
            <w:r w:rsidR="00DA2AE1" w:rsidRPr="00A75D74">
              <w:rPr>
                <w:rFonts w:ascii="Times New Roman" w:hAnsi="Times New Roman" w:cs="Times New Roman"/>
                <w:b/>
                <w:bCs/>
              </w:rPr>
              <w:t xml:space="preserve"> </w:t>
            </w:r>
            <w:r w:rsidR="00DA2AE1" w:rsidRPr="00A75D74">
              <w:rPr>
                <w:rFonts w:ascii="Times New Roman" w:eastAsia="Times New Roman" w:hAnsi="Times New Roman" w:cs="Times New Roman"/>
                <w:b/>
                <w:bCs/>
                <w:color w:val="000000"/>
                <w:spacing w:val="2"/>
                <w:sz w:val="24"/>
                <w:szCs w:val="24"/>
                <w:lang w:val="kk-KZ" w:eastAsia="ru-RU"/>
              </w:rPr>
              <w:t>Қазақстан Респ</w:t>
            </w:r>
            <w:r w:rsidR="00C665AD" w:rsidRPr="00A75D74">
              <w:rPr>
                <w:rFonts w:ascii="Times New Roman" w:eastAsia="Times New Roman" w:hAnsi="Times New Roman" w:cs="Times New Roman"/>
                <w:b/>
                <w:bCs/>
                <w:color w:val="000000"/>
                <w:spacing w:val="2"/>
                <w:sz w:val="24"/>
                <w:szCs w:val="24"/>
                <w:lang w:val="kk-KZ" w:eastAsia="ru-RU"/>
              </w:rPr>
              <w:t>убликасы Қорғаныс министрлігі</w:t>
            </w:r>
            <w:r w:rsidR="0059270F">
              <w:rPr>
                <w:rFonts w:ascii="Times New Roman" w:eastAsia="Times New Roman" w:hAnsi="Times New Roman" w:cs="Times New Roman"/>
                <w:b/>
                <w:bCs/>
                <w:color w:val="000000"/>
                <w:spacing w:val="2"/>
                <w:sz w:val="24"/>
                <w:szCs w:val="24"/>
                <w:lang w:val="kk-KZ" w:eastAsia="ru-RU"/>
              </w:rPr>
              <w:t>нің</w:t>
            </w:r>
            <w:r w:rsidR="00C665AD" w:rsidRPr="00A75D74">
              <w:rPr>
                <w:rFonts w:ascii="Times New Roman" w:eastAsia="Times New Roman" w:hAnsi="Times New Roman" w:cs="Times New Roman"/>
                <w:b/>
                <w:bCs/>
                <w:color w:val="000000"/>
                <w:spacing w:val="2"/>
                <w:sz w:val="24"/>
                <w:szCs w:val="24"/>
                <w:lang w:val="kk-KZ" w:eastAsia="ru-RU"/>
              </w:rPr>
              <w:t xml:space="preserve"> жанын</w:t>
            </w:r>
            <w:r w:rsidR="0059270F">
              <w:rPr>
                <w:rFonts w:ascii="Times New Roman" w:eastAsia="Times New Roman" w:hAnsi="Times New Roman" w:cs="Times New Roman"/>
                <w:b/>
                <w:bCs/>
                <w:color w:val="000000"/>
                <w:spacing w:val="2"/>
                <w:sz w:val="24"/>
                <w:szCs w:val="24"/>
                <w:lang w:val="kk-KZ" w:eastAsia="ru-RU"/>
              </w:rPr>
              <w:t>дағы</w:t>
            </w:r>
            <w:r w:rsidR="00C665AD" w:rsidRPr="00A75D74">
              <w:rPr>
                <w:rFonts w:ascii="Times New Roman" w:eastAsia="Times New Roman" w:hAnsi="Times New Roman" w:cs="Times New Roman"/>
                <w:b/>
                <w:bCs/>
                <w:color w:val="000000"/>
                <w:spacing w:val="2"/>
                <w:sz w:val="24"/>
                <w:szCs w:val="24"/>
                <w:lang w:val="kk-KZ" w:eastAsia="ru-RU"/>
              </w:rPr>
              <w:t xml:space="preserve"> Ә</w:t>
            </w:r>
            <w:r w:rsidR="00DA2AE1" w:rsidRPr="00A75D74">
              <w:rPr>
                <w:rFonts w:ascii="Times New Roman" w:eastAsia="Times New Roman" w:hAnsi="Times New Roman" w:cs="Times New Roman"/>
                <w:b/>
                <w:bCs/>
                <w:color w:val="000000"/>
                <w:spacing w:val="2"/>
                <w:sz w:val="24"/>
                <w:szCs w:val="24"/>
                <w:lang w:val="kk-KZ" w:eastAsia="ru-RU"/>
              </w:rPr>
              <w:t>скери-патриоттық тәрбие жөніндегі үйлестіру кеңесін құру, қайта ұйымдастыру және тарату туралы шешім қабылдайды, тиісті ере</w:t>
            </w:r>
            <w:r w:rsidR="00BC72E1">
              <w:rPr>
                <w:rFonts w:ascii="Times New Roman" w:eastAsia="Times New Roman" w:hAnsi="Times New Roman" w:cs="Times New Roman"/>
                <w:b/>
                <w:bCs/>
                <w:color w:val="000000"/>
                <w:spacing w:val="2"/>
                <w:sz w:val="24"/>
                <w:szCs w:val="24"/>
                <w:lang w:val="kk-KZ" w:eastAsia="ru-RU"/>
              </w:rPr>
              <w:t>жені және оның құрамын бекітеді;</w:t>
            </w:r>
          </w:p>
        </w:tc>
        <w:tc>
          <w:tcPr>
            <w:tcW w:w="4253" w:type="dxa"/>
          </w:tcPr>
          <w:p w14:paraId="5965CA37" w14:textId="680EBFA7" w:rsidR="00EF233B" w:rsidRPr="00A75D74" w:rsidRDefault="002C6904" w:rsidP="0002577C">
            <w:pPr>
              <w:ind w:firstLine="180"/>
              <w:jc w:val="both"/>
              <w:rPr>
                <w:rFonts w:ascii="Times New Roman" w:eastAsia="Calibri" w:hAnsi="Times New Roman" w:cs="Times New Roman"/>
                <w:color w:val="000000" w:themeColor="text1"/>
                <w:sz w:val="24"/>
                <w:szCs w:val="24"/>
                <w:lang w:val="kk-KZ" w:eastAsia="ru-RU"/>
              </w:rPr>
            </w:pPr>
            <w:r w:rsidRPr="00A75D74">
              <w:rPr>
                <w:rFonts w:ascii="Times New Roman" w:eastAsia="Calibri" w:hAnsi="Times New Roman" w:cs="Times New Roman"/>
                <w:color w:val="000000" w:themeColor="text1"/>
                <w:sz w:val="24"/>
                <w:szCs w:val="24"/>
                <w:lang w:val="kk-KZ" w:eastAsia="ru-RU"/>
              </w:rPr>
              <w:t>Қ</w:t>
            </w:r>
            <w:r w:rsidR="00250A77" w:rsidRPr="00A75D74">
              <w:rPr>
                <w:rFonts w:ascii="Times New Roman" w:eastAsia="Calibri" w:hAnsi="Times New Roman" w:cs="Times New Roman"/>
                <w:color w:val="000000" w:themeColor="text1"/>
                <w:sz w:val="24"/>
                <w:szCs w:val="24"/>
                <w:lang w:val="kk-KZ" w:eastAsia="ru-RU"/>
              </w:rPr>
              <w:t xml:space="preserve">азақстан Республикасы Қорғаныс министрлігі </w:t>
            </w:r>
            <w:r w:rsidR="00250A77" w:rsidRPr="0002577C">
              <w:rPr>
                <w:rFonts w:ascii="Times New Roman" w:eastAsia="Calibri" w:hAnsi="Times New Roman" w:cs="Times New Roman"/>
                <w:color w:val="000000" w:themeColor="text1"/>
                <w:spacing w:val="2"/>
                <w:sz w:val="24"/>
                <w:szCs w:val="24"/>
                <w:bdr w:val="none" w:sz="0" w:space="0" w:color="auto" w:frame="1"/>
                <w:lang w:val="kk-KZ"/>
              </w:rPr>
              <w:t>жанындағы</w:t>
            </w:r>
            <w:r w:rsidR="00250A77" w:rsidRPr="00A75D74">
              <w:rPr>
                <w:rFonts w:ascii="Times New Roman" w:eastAsia="Calibri" w:hAnsi="Times New Roman" w:cs="Times New Roman"/>
                <w:color w:val="000000" w:themeColor="text1"/>
                <w:sz w:val="24"/>
                <w:szCs w:val="24"/>
                <w:lang w:val="kk-KZ" w:eastAsia="ru-RU"/>
              </w:rPr>
              <w:t xml:space="preserve"> Ә</w:t>
            </w:r>
            <w:r w:rsidRPr="00A75D74">
              <w:rPr>
                <w:rFonts w:ascii="Times New Roman" w:eastAsia="Calibri" w:hAnsi="Times New Roman" w:cs="Times New Roman"/>
                <w:color w:val="000000" w:themeColor="text1"/>
                <w:sz w:val="24"/>
                <w:szCs w:val="24"/>
                <w:lang w:val="kk-KZ" w:eastAsia="ru-RU"/>
              </w:rPr>
              <w:t>скери-патриоттық тәрбие жөніндегі үйлестіру кеңесінің құрылуына байланысты</w:t>
            </w:r>
          </w:p>
        </w:tc>
      </w:tr>
      <w:tr w:rsidR="00EF233B" w:rsidRPr="00A75D74" w14:paraId="20C84B1B" w14:textId="77777777" w:rsidTr="00083575">
        <w:tc>
          <w:tcPr>
            <w:tcW w:w="15588" w:type="dxa"/>
            <w:gridSpan w:val="5"/>
          </w:tcPr>
          <w:p w14:paraId="1A86A0C2" w14:textId="39D1E67A" w:rsidR="00B66904" w:rsidRPr="00A75D74" w:rsidRDefault="00B66904" w:rsidP="00B66904">
            <w:pPr>
              <w:pStyle w:val="a4"/>
              <w:numPr>
                <w:ilvl w:val="0"/>
                <w:numId w:val="24"/>
              </w:numPr>
              <w:ind w:left="567"/>
              <w:jc w:val="center"/>
              <w:rPr>
                <w:rFonts w:ascii="Times New Roman" w:eastAsia="Times New Roman" w:hAnsi="Times New Roman" w:cs="Times New Roman"/>
                <w:b/>
                <w:bCs/>
                <w:sz w:val="24"/>
                <w:szCs w:val="24"/>
                <w:lang w:val="kk-KZ" w:eastAsia="ru-RU"/>
              </w:rPr>
            </w:pPr>
            <w:r w:rsidRPr="00A75D74">
              <w:rPr>
                <w:rFonts w:ascii="Times New Roman" w:eastAsia="Times New Roman" w:hAnsi="Times New Roman" w:cs="Times New Roman"/>
                <w:b/>
                <w:bCs/>
                <w:sz w:val="24"/>
                <w:szCs w:val="24"/>
                <w:lang w:val="kk-KZ" w:eastAsia="ru-RU"/>
              </w:rPr>
              <w:t xml:space="preserve">«Әскери қызмет және әскери қызметшілердің мәртебесі туралы» 2012 жылғы 16 ақпандағы </w:t>
            </w:r>
          </w:p>
          <w:p w14:paraId="6FE0DE97" w14:textId="40EE8C3C" w:rsidR="00EF233B" w:rsidRPr="00A75D74" w:rsidRDefault="00B66904" w:rsidP="00B66904">
            <w:pPr>
              <w:pStyle w:val="a4"/>
              <w:ind w:left="567"/>
              <w:jc w:val="center"/>
              <w:rPr>
                <w:rFonts w:ascii="Times New Roman" w:eastAsia="Times New Roman" w:hAnsi="Times New Roman" w:cs="Times New Roman"/>
                <w:b/>
                <w:bCs/>
                <w:sz w:val="24"/>
                <w:szCs w:val="24"/>
                <w:lang w:val="kk-KZ" w:eastAsia="ru-RU"/>
              </w:rPr>
            </w:pPr>
            <w:r w:rsidRPr="00A75D74">
              <w:rPr>
                <w:rFonts w:ascii="Times New Roman" w:eastAsia="Times New Roman" w:hAnsi="Times New Roman" w:cs="Times New Roman"/>
                <w:b/>
                <w:bCs/>
                <w:sz w:val="24"/>
                <w:szCs w:val="24"/>
                <w:lang w:val="kk-KZ" w:eastAsia="ru-RU"/>
              </w:rPr>
              <w:t>Қазақстан Республикасының Заңы</w:t>
            </w:r>
          </w:p>
        </w:tc>
      </w:tr>
      <w:tr w:rsidR="00EF233B" w:rsidRPr="00A75D74" w14:paraId="3350670D" w14:textId="77777777" w:rsidTr="00A54BF6">
        <w:tc>
          <w:tcPr>
            <w:tcW w:w="705" w:type="dxa"/>
          </w:tcPr>
          <w:p w14:paraId="3867C02C" w14:textId="43283367" w:rsidR="00EF233B" w:rsidRPr="00A75D74" w:rsidRDefault="003C4C2D" w:rsidP="00EF233B">
            <w:pPr>
              <w:ind w:firstLine="142"/>
              <w:jc w:val="center"/>
              <w:rPr>
                <w:rFonts w:ascii="Times New Roman" w:hAnsi="Times New Roman" w:cs="Times New Roman"/>
                <w:b/>
                <w:bCs/>
                <w:sz w:val="24"/>
                <w:szCs w:val="24"/>
              </w:rPr>
            </w:pPr>
            <w:r>
              <w:rPr>
                <w:rFonts w:ascii="Times New Roman" w:eastAsia="Times New Roman" w:hAnsi="Times New Roman" w:cs="Times New Roman"/>
                <w:b/>
                <w:bCs/>
                <w:sz w:val="24"/>
                <w:szCs w:val="24"/>
                <w:lang w:val="kk-KZ" w:eastAsia="ru-RU"/>
              </w:rPr>
              <w:t>4</w:t>
            </w:r>
            <w:r w:rsidR="00EF233B" w:rsidRPr="00A75D74">
              <w:rPr>
                <w:rFonts w:ascii="Times New Roman" w:eastAsia="Times New Roman" w:hAnsi="Times New Roman" w:cs="Times New Roman"/>
                <w:b/>
                <w:bCs/>
                <w:sz w:val="24"/>
                <w:szCs w:val="24"/>
                <w:lang w:eastAsia="ru-RU"/>
              </w:rPr>
              <w:t>.</w:t>
            </w:r>
          </w:p>
        </w:tc>
        <w:tc>
          <w:tcPr>
            <w:tcW w:w="1984" w:type="dxa"/>
          </w:tcPr>
          <w:p w14:paraId="7F4425E8" w14:textId="4402AE23" w:rsidR="00EF233B" w:rsidRPr="00A75D74" w:rsidRDefault="009646AE" w:rsidP="00EF233B">
            <w:pPr>
              <w:jc w:val="both"/>
              <w:rPr>
                <w:rFonts w:ascii="Times New Roman" w:eastAsia="Times New Roman" w:hAnsi="Times New Roman" w:cs="Times New Roman"/>
                <w:sz w:val="24"/>
                <w:szCs w:val="24"/>
                <w:lang w:eastAsia="ru-RU"/>
              </w:rPr>
            </w:pPr>
            <w:r w:rsidRPr="00A75D74">
              <w:rPr>
                <w:rFonts w:ascii="Times New Roman" w:eastAsia="Times New Roman" w:hAnsi="Times New Roman" w:cs="Times New Roman"/>
                <w:sz w:val="24"/>
                <w:szCs w:val="24"/>
                <w:lang w:val="kk-KZ" w:eastAsia="ru-RU"/>
              </w:rPr>
              <w:t>2-тарау</w:t>
            </w:r>
            <w:r w:rsidR="00EF233B" w:rsidRPr="00A75D74">
              <w:rPr>
                <w:rFonts w:ascii="Times New Roman" w:eastAsia="Times New Roman" w:hAnsi="Times New Roman" w:cs="Times New Roman"/>
                <w:sz w:val="24"/>
                <w:szCs w:val="24"/>
                <w:lang w:eastAsia="ru-RU"/>
              </w:rPr>
              <w:t>.</w:t>
            </w:r>
          </w:p>
        </w:tc>
        <w:tc>
          <w:tcPr>
            <w:tcW w:w="4252" w:type="dxa"/>
          </w:tcPr>
          <w:p w14:paraId="31C6FB54" w14:textId="04A42F0D" w:rsidR="00EF233B" w:rsidRPr="00A75D74" w:rsidRDefault="00EF233B" w:rsidP="00EF233B">
            <w:pPr>
              <w:pStyle w:val="3"/>
              <w:shd w:val="clear" w:color="auto" w:fill="FFFFFF"/>
              <w:spacing w:before="225" w:after="160"/>
              <w:textAlignment w:val="baseline"/>
              <w:outlineLvl w:val="2"/>
              <w:rPr>
                <w:rFonts w:ascii="Times New Roman" w:hAnsi="Times New Roman" w:cs="Times New Roman"/>
                <w:color w:val="auto"/>
                <w:lang w:val="kk-KZ"/>
              </w:rPr>
            </w:pPr>
            <w:r w:rsidRPr="00A75D74">
              <w:rPr>
                <w:rFonts w:ascii="Times New Roman" w:hAnsi="Times New Roman" w:cs="Times New Roman"/>
                <w:bCs/>
                <w:color w:val="auto"/>
              </w:rPr>
              <w:t>2</w:t>
            </w:r>
            <w:r w:rsidR="009646AE" w:rsidRPr="00A75D74">
              <w:rPr>
                <w:rFonts w:ascii="Times New Roman" w:hAnsi="Times New Roman" w:cs="Times New Roman"/>
                <w:bCs/>
                <w:color w:val="auto"/>
                <w:lang w:val="kk-KZ"/>
              </w:rPr>
              <w:t>-тарау</w:t>
            </w:r>
            <w:r w:rsidRPr="00A75D74">
              <w:rPr>
                <w:rFonts w:ascii="Times New Roman" w:hAnsi="Times New Roman" w:cs="Times New Roman"/>
                <w:bCs/>
                <w:color w:val="auto"/>
              </w:rPr>
              <w:t xml:space="preserve">. </w:t>
            </w:r>
            <w:r w:rsidR="009646AE" w:rsidRPr="00A75D74">
              <w:rPr>
                <w:rFonts w:ascii="Times New Roman" w:hAnsi="Times New Roman" w:cs="Times New Roman"/>
                <w:bCs/>
                <w:color w:val="auto"/>
                <w:lang w:val="kk-KZ"/>
              </w:rPr>
              <w:t>АЗАМАТТАРДЫ ӘСКЕРИ ҚЫЗМЕТКЕ ДАЯРЛАУ</w:t>
            </w:r>
          </w:p>
          <w:p w14:paraId="746F31E2" w14:textId="479AF4E9" w:rsidR="00EF233B" w:rsidRPr="00A75D74" w:rsidRDefault="00EF233B" w:rsidP="00EF233B">
            <w:pPr>
              <w:pStyle w:val="pj"/>
              <w:shd w:val="clear" w:color="auto" w:fill="FFFFFF"/>
              <w:spacing w:before="0" w:beforeAutospacing="0" w:after="0" w:afterAutospacing="0"/>
              <w:ind w:firstLine="400"/>
              <w:jc w:val="both"/>
              <w:textAlignment w:val="baseline"/>
            </w:pPr>
          </w:p>
        </w:tc>
        <w:tc>
          <w:tcPr>
            <w:tcW w:w="4394" w:type="dxa"/>
          </w:tcPr>
          <w:p w14:paraId="68D9AE00" w14:textId="1A9E8047" w:rsidR="00EF233B" w:rsidRPr="00A75D74" w:rsidRDefault="00EF233B" w:rsidP="00EF233B">
            <w:pPr>
              <w:pStyle w:val="3"/>
              <w:shd w:val="clear" w:color="auto" w:fill="FFFFFF"/>
              <w:spacing w:before="225" w:after="160"/>
              <w:textAlignment w:val="baseline"/>
              <w:outlineLvl w:val="2"/>
              <w:rPr>
                <w:rFonts w:ascii="Times New Roman" w:hAnsi="Times New Roman" w:cs="Times New Roman"/>
                <w:color w:val="auto"/>
              </w:rPr>
            </w:pPr>
            <w:r w:rsidRPr="00A75D74">
              <w:rPr>
                <w:rFonts w:ascii="Times New Roman" w:hAnsi="Times New Roman" w:cs="Times New Roman"/>
                <w:bCs/>
                <w:color w:val="auto"/>
              </w:rPr>
              <w:t>2</w:t>
            </w:r>
            <w:r w:rsidR="009646AE" w:rsidRPr="00A75D74">
              <w:rPr>
                <w:rFonts w:ascii="Times New Roman" w:hAnsi="Times New Roman" w:cs="Times New Roman"/>
                <w:bCs/>
                <w:color w:val="auto"/>
                <w:lang w:val="kk-KZ"/>
              </w:rPr>
              <w:t>-тарау</w:t>
            </w:r>
            <w:r w:rsidRPr="00A75D74">
              <w:rPr>
                <w:rFonts w:ascii="Times New Roman" w:hAnsi="Times New Roman" w:cs="Times New Roman"/>
                <w:bCs/>
                <w:color w:val="auto"/>
              </w:rPr>
              <w:t xml:space="preserve">. </w:t>
            </w:r>
            <w:r w:rsidR="009646AE" w:rsidRPr="00A75D74">
              <w:rPr>
                <w:rFonts w:ascii="Times New Roman" w:hAnsi="Times New Roman" w:cs="Times New Roman"/>
              </w:rPr>
              <w:t xml:space="preserve"> </w:t>
            </w:r>
            <w:r w:rsidR="009646AE" w:rsidRPr="00A75D74">
              <w:rPr>
                <w:rFonts w:ascii="Times New Roman" w:hAnsi="Times New Roman" w:cs="Times New Roman"/>
                <w:bCs/>
                <w:color w:val="auto"/>
              </w:rPr>
              <w:t xml:space="preserve">АЗАМАТТАРДЫ ӘСКЕРИ ҚЫЗМЕТКЕ ДАЯРЛАУ </w:t>
            </w:r>
            <w:r w:rsidR="009646AE" w:rsidRPr="00A75D74">
              <w:rPr>
                <w:rFonts w:ascii="Times New Roman" w:hAnsi="Times New Roman" w:cs="Times New Roman"/>
                <w:b/>
                <w:color w:val="auto"/>
              </w:rPr>
              <w:t>ЖӘНЕ ОЛАРДЫ ӘСКЕРИ-ПАТРИОТТЫҚ ТӘРБИЕЛЕУ</w:t>
            </w:r>
          </w:p>
        </w:tc>
        <w:tc>
          <w:tcPr>
            <w:tcW w:w="4253" w:type="dxa"/>
          </w:tcPr>
          <w:p w14:paraId="01F51C6E" w14:textId="18DB4D1A" w:rsidR="00EF233B" w:rsidRPr="00A75D74" w:rsidRDefault="00BA6F62" w:rsidP="00EF233B">
            <w:pPr>
              <w:ind w:firstLine="142"/>
              <w:contextualSpacing/>
              <w:jc w:val="both"/>
              <w:rPr>
                <w:rFonts w:ascii="Times New Roman" w:eastAsia="Calibri" w:hAnsi="Times New Roman" w:cs="Times New Roman"/>
                <w:sz w:val="24"/>
                <w:szCs w:val="24"/>
                <w:lang w:val="kk-KZ" w:eastAsia="ru-RU"/>
              </w:rPr>
            </w:pPr>
            <w:r w:rsidRPr="00A75D74">
              <w:rPr>
                <w:rFonts w:ascii="Times New Roman" w:eastAsia="Calibri" w:hAnsi="Times New Roman" w:cs="Times New Roman"/>
                <w:sz w:val="24"/>
                <w:szCs w:val="24"/>
                <w:lang w:val="kk-KZ" w:eastAsia="ru-RU"/>
              </w:rPr>
              <w:t>Заңның осы тарауы жеке қызмет түрі ретінде азаматтарды әскери-патриоттық тәрбиелеуді көздейтін баппен толықтырылады</w:t>
            </w:r>
            <w:r w:rsidR="00250A77" w:rsidRPr="00A75D74">
              <w:rPr>
                <w:rFonts w:ascii="Times New Roman" w:eastAsia="Calibri" w:hAnsi="Times New Roman" w:cs="Times New Roman"/>
                <w:sz w:val="24"/>
                <w:szCs w:val="24"/>
                <w:lang w:val="kk-KZ" w:eastAsia="ru-RU"/>
              </w:rPr>
              <w:t>.</w:t>
            </w:r>
          </w:p>
        </w:tc>
      </w:tr>
      <w:tr w:rsidR="00EF233B" w:rsidRPr="00DF2EF4" w14:paraId="5A4470BF" w14:textId="77777777" w:rsidTr="00A54BF6">
        <w:tc>
          <w:tcPr>
            <w:tcW w:w="705" w:type="dxa"/>
          </w:tcPr>
          <w:p w14:paraId="3FDB404C" w14:textId="1BA9AE51" w:rsidR="00EF233B" w:rsidRPr="00A75D74" w:rsidRDefault="003C4C2D" w:rsidP="00EF233B">
            <w:pPr>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lastRenderedPageBreak/>
              <w:t>5</w:t>
            </w:r>
            <w:r w:rsidR="00EF233B" w:rsidRPr="00A75D74">
              <w:rPr>
                <w:rFonts w:ascii="Times New Roman" w:eastAsia="Times New Roman" w:hAnsi="Times New Roman" w:cs="Times New Roman"/>
                <w:b/>
                <w:bCs/>
                <w:sz w:val="24"/>
                <w:szCs w:val="24"/>
                <w:lang w:eastAsia="ru-RU"/>
              </w:rPr>
              <w:t>.</w:t>
            </w:r>
          </w:p>
        </w:tc>
        <w:tc>
          <w:tcPr>
            <w:tcW w:w="1984" w:type="dxa"/>
          </w:tcPr>
          <w:p w14:paraId="593E84CA" w14:textId="6B6B826F" w:rsidR="00EF233B" w:rsidRPr="00A75D74" w:rsidRDefault="009222B3" w:rsidP="00EF233B">
            <w:pPr>
              <w:jc w:val="both"/>
              <w:rPr>
                <w:rFonts w:ascii="Times New Roman" w:eastAsia="Times New Roman" w:hAnsi="Times New Roman" w:cs="Times New Roman"/>
                <w:sz w:val="24"/>
                <w:szCs w:val="24"/>
                <w:lang w:eastAsia="ru-RU"/>
              </w:rPr>
            </w:pPr>
            <w:r w:rsidRPr="00A75D74">
              <w:rPr>
                <w:rFonts w:ascii="Times New Roman" w:eastAsia="Times New Roman" w:hAnsi="Times New Roman" w:cs="Times New Roman"/>
                <w:sz w:val="24"/>
                <w:szCs w:val="24"/>
                <w:lang w:eastAsia="ru-RU"/>
              </w:rPr>
              <w:t>11-баптың 1-тармағы</w:t>
            </w:r>
          </w:p>
        </w:tc>
        <w:tc>
          <w:tcPr>
            <w:tcW w:w="4252" w:type="dxa"/>
          </w:tcPr>
          <w:p w14:paraId="6DD280ED" w14:textId="35C5A0F3" w:rsidR="00EF233B" w:rsidRPr="00A75D74" w:rsidRDefault="002F0FC3" w:rsidP="00970768">
            <w:pPr>
              <w:pStyle w:val="pj"/>
              <w:shd w:val="clear" w:color="auto" w:fill="FFFFFF"/>
              <w:spacing w:before="0" w:beforeAutospacing="0" w:after="0" w:afterAutospacing="0"/>
              <w:ind w:left="49" w:firstLine="174"/>
              <w:jc w:val="both"/>
              <w:textAlignment w:val="baseline"/>
              <w:rPr>
                <w:rStyle w:val="s1"/>
                <w:bCs/>
              </w:rPr>
            </w:pPr>
            <w:r w:rsidRPr="00A75D74">
              <w:rPr>
                <w:rStyle w:val="s1"/>
                <w:bCs/>
              </w:rPr>
              <w:t xml:space="preserve">11-бап. </w:t>
            </w:r>
            <w:proofErr w:type="spellStart"/>
            <w:r w:rsidRPr="00A75D74">
              <w:rPr>
                <w:rStyle w:val="s1"/>
                <w:bCs/>
              </w:rPr>
              <w:t>Азаматтарды</w:t>
            </w:r>
            <w:proofErr w:type="spellEnd"/>
            <w:r w:rsidRPr="00A75D74">
              <w:rPr>
                <w:rStyle w:val="s1"/>
                <w:bCs/>
              </w:rPr>
              <w:t xml:space="preserve"> білім беру </w:t>
            </w:r>
            <w:proofErr w:type="spellStart"/>
            <w:r w:rsidRPr="00A75D74">
              <w:rPr>
                <w:rStyle w:val="s1"/>
                <w:bCs/>
              </w:rPr>
              <w:t>ұйымдарында</w:t>
            </w:r>
            <w:proofErr w:type="spellEnd"/>
            <w:r w:rsidRPr="00A75D74">
              <w:rPr>
                <w:rStyle w:val="s1"/>
                <w:bCs/>
              </w:rPr>
              <w:t xml:space="preserve"> </w:t>
            </w:r>
            <w:proofErr w:type="spellStart"/>
            <w:r w:rsidRPr="00A75D74">
              <w:rPr>
                <w:rStyle w:val="s1"/>
                <w:bCs/>
              </w:rPr>
              <w:t>қосымша</w:t>
            </w:r>
            <w:proofErr w:type="spellEnd"/>
            <w:r w:rsidRPr="00A75D74">
              <w:rPr>
                <w:rStyle w:val="s1"/>
                <w:bCs/>
              </w:rPr>
              <w:t xml:space="preserve"> білім беру </w:t>
            </w:r>
            <w:proofErr w:type="spellStart"/>
            <w:r w:rsidRPr="00A75D74">
              <w:rPr>
                <w:rStyle w:val="s1"/>
                <w:bCs/>
              </w:rPr>
              <w:t>бағдарламалары</w:t>
            </w:r>
            <w:proofErr w:type="spellEnd"/>
            <w:r w:rsidRPr="00A75D74">
              <w:rPr>
                <w:rStyle w:val="s1"/>
                <w:bCs/>
              </w:rPr>
              <w:t xml:space="preserve"> </w:t>
            </w:r>
            <w:proofErr w:type="spellStart"/>
            <w:r w:rsidRPr="00A75D74">
              <w:rPr>
                <w:rStyle w:val="s1"/>
                <w:bCs/>
              </w:rPr>
              <w:t>бойынша</w:t>
            </w:r>
            <w:proofErr w:type="spellEnd"/>
            <w:r w:rsidRPr="00A75D74">
              <w:rPr>
                <w:rStyle w:val="s1"/>
                <w:bCs/>
              </w:rPr>
              <w:t xml:space="preserve"> </w:t>
            </w:r>
            <w:proofErr w:type="spellStart"/>
            <w:r w:rsidRPr="00A75D74">
              <w:rPr>
                <w:rStyle w:val="s1"/>
                <w:bCs/>
              </w:rPr>
              <w:t>әскери</w:t>
            </w:r>
            <w:proofErr w:type="spellEnd"/>
            <w:r w:rsidRPr="00A75D74">
              <w:rPr>
                <w:rStyle w:val="s1"/>
                <w:bCs/>
              </w:rPr>
              <w:t xml:space="preserve"> </w:t>
            </w:r>
            <w:proofErr w:type="spellStart"/>
            <w:r w:rsidRPr="00A75D74">
              <w:rPr>
                <w:rStyle w:val="s1"/>
                <w:bCs/>
              </w:rPr>
              <w:t>даярлау</w:t>
            </w:r>
            <w:proofErr w:type="spellEnd"/>
          </w:p>
          <w:p w14:paraId="1FD230D4" w14:textId="4C021F22" w:rsidR="002F0FC3" w:rsidRPr="00A75D74" w:rsidRDefault="002F0FC3" w:rsidP="007B1E11">
            <w:pPr>
              <w:pStyle w:val="pj"/>
              <w:numPr>
                <w:ilvl w:val="0"/>
                <w:numId w:val="26"/>
              </w:numPr>
              <w:shd w:val="clear" w:color="auto" w:fill="FFFFFF"/>
              <w:spacing w:before="0" w:beforeAutospacing="0" w:after="0" w:afterAutospacing="0"/>
              <w:ind w:left="0" w:firstLine="223"/>
              <w:jc w:val="both"/>
              <w:textAlignment w:val="baseline"/>
              <w:rPr>
                <w:rStyle w:val="s1"/>
                <w:bCs/>
                <w:lang w:val="kk-KZ"/>
              </w:rPr>
            </w:pPr>
            <w:r w:rsidRPr="00A75D74">
              <w:rPr>
                <w:rStyle w:val="s1"/>
                <w:bCs/>
                <w:lang w:val="kk-KZ"/>
              </w:rPr>
              <w:t>Қазақстан Республикасының азаматтарын қосымша білім беру бағдарламалары бойынша әскери даярлау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ұйымдарында жүргізіледі.</w:t>
            </w:r>
          </w:p>
          <w:p w14:paraId="4E7929C6" w14:textId="7F028C6D" w:rsidR="00EF233B" w:rsidRPr="00A75D74" w:rsidRDefault="00EF233B" w:rsidP="002F0FC3">
            <w:pPr>
              <w:pStyle w:val="pj"/>
              <w:shd w:val="clear" w:color="auto" w:fill="FFFFFF"/>
              <w:spacing w:before="0" w:beforeAutospacing="0" w:after="0" w:afterAutospacing="0"/>
              <w:ind w:left="529"/>
              <w:textAlignment w:val="baseline"/>
              <w:rPr>
                <w:rStyle w:val="s1"/>
                <w:bCs/>
              </w:rPr>
            </w:pPr>
            <w:r w:rsidRPr="00A75D74">
              <w:rPr>
                <w:rStyle w:val="s0"/>
              </w:rPr>
              <w:t>…</w:t>
            </w:r>
          </w:p>
        </w:tc>
        <w:tc>
          <w:tcPr>
            <w:tcW w:w="4394" w:type="dxa"/>
          </w:tcPr>
          <w:p w14:paraId="11F11B52" w14:textId="77777777" w:rsidR="00970768" w:rsidRPr="00A75D74" w:rsidRDefault="00970768" w:rsidP="00970768">
            <w:pPr>
              <w:pStyle w:val="pj"/>
              <w:shd w:val="clear" w:color="auto" w:fill="FFFFFF"/>
              <w:spacing w:before="0" w:beforeAutospacing="0" w:after="0" w:afterAutospacing="0"/>
              <w:ind w:left="49" w:firstLine="174"/>
              <w:jc w:val="both"/>
              <w:textAlignment w:val="baseline"/>
              <w:rPr>
                <w:rStyle w:val="s1"/>
                <w:bCs/>
                <w:lang w:val="kk-KZ"/>
              </w:rPr>
            </w:pPr>
            <w:r w:rsidRPr="00A75D74">
              <w:rPr>
                <w:rStyle w:val="s1"/>
                <w:bCs/>
              </w:rPr>
              <w:t xml:space="preserve">11-бап. </w:t>
            </w:r>
            <w:r w:rsidRPr="00A75D74">
              <w:rPr>
                <w:rStyle w:val="s1"/>
                <w:bCs/>
                <w:lang w:val="kk-KZ"/>
              </w:rPr>
              <w:t>Азаматтарды білім беру ұйымдарында қосымша білім беру бағдарламалары бойынша әскери даярлау</w:t>
            </w:r>
          </w:p>
          <w:p w14:paraId="19447C74" w14:textId="46BDFE78" w:rsidR="00EF233B" w:rsidRPr="00A75D74" w:rsidRDefault="009258B9" w:rsidP="00EF233B">
            <w:pPr>
              <w:pStyle w:val="pj"/>
              <w:shd w:val="clear" w:color="auto" w:fill="FFFFFF"/>
              <w:spacing w:before="0" w:beforeAutospacing="0" w:after="0" w:afterAutospacing="0"/>
              <w:ind w:left="49" w:firstLine="174"/>
              <w:jc w:val="both"/>
              <w:textAlignment w:val="baseline"/>
              <w:rPr>
                <w:rStyle w:val="s1"/>
                <w:bCs/>
                <w:lang w:val="kk-KZ"/>
              </w:rPr>
            </w:pPr>
            <w:r w:rsidRPr="00A75D74">
              <w:rPr>
                <w:rStyle w:val="s0"/>
                <w:lang w:val="kk-KZ"/>
              </w:rPr>
              <w:t>1.</w:t>
            </w:r>
            <w:r w:rsidRPr="00A75D74">
              <w:rPr>
                <w:rStyle w:val="s0"/>
                <w:lang w:val="kk-KZ"/>
              </w:rPr>
              <w:tab/>
              <w:t xml:space="preserve">Қазақстан Республикасының азаматтарын қосымша білім беру бағдарламалары бойынша әскери даярлау жалпы орта білімнің жалпы білім беретін оқу бағдарламаларын және техникалық және кәсіптік, орта білімнен кейінгі </w:t>
            </w:r>
            <w:r w:rsidRPr="00A75D74">
              <w:rPr>
                <w:rStyle w:val="s0"/>
                <w:b/>
                <w:bCs/>
                <w:lang w:val="kk-KZ"/>
              </w:rPr>
              <w:t>және қосымша</w:t>
            </w:r>
            <w:r w:rsidRPr="00A75D74">
              <w:rPr>
                <w:rStyle w:val="s0"/>
                <w:lang w:val="kk-KZ"/>
              </w:rPr>
              <w:t xml:space="preserve"> білімнің білім беру бағдарламаларын іске асыратын білім беру ұйымдарында жүргізіледі.</w:t>
            </w:r>
          </w:p>
        </w:tc>
        <w:tc>
          <w:tcPr>
            <w:tcW w:w="4253" w:type="dxa"/>
          </w:tcPr>
          <w:p w14:paraId="73673AB7" w14:textId="74E727FF" w:rsidR="00EF233B" w:rsidRPr="00A75D74" w:rsidRDefault="00BA6F62" w:rsidP="00EF233B">
            <w:pPr>
              <w:ind w:firstLine="142"/>
              <w:contextualSpacing/>
              <w:jc w:val="both"/>
              <w:rPr>
                <w:rFonts w:ascii="Times New Roman" w:eastAsia="Times New Roman" w:hAnsi="Times New Roman" w:cs="Times New Roman"/>
                <w:sz w:val="24"/>
                <w:szCs w:val="24"/>
                <w:lang w:val="kk-KZ" w:eastAsia="ru-RU"/>
              </w:rPr>
            </w:pPr>
            <w:r w:rsidRPr="00A75D74">
              <w:rPr>
                <w:rFonts w:ascii="Times New Roman" w:eastAsia="Times New Roman" w:hAnsi="Times New Roman" w:cs="Times New Roman"/>
                <w:sz w:val="24"/>
                <w:szCs w:val="24"/>
                <w:lang w:val="kk-KZ" w:eastAsia="ru-RU"/>
              </w:rPr>
              <w:t>Қоғамдық ұйымдардың құқықтарын іске асыру үшін жан басына шаққандағы норматив шеңберінде әскери-патриоттық тә</w:t>
            </w:r>
            <w:r w:rsidR="000A1EB6" w:rsidRPr="00A75D74">
              <w:rPr>
                <w:rFonts w:ascii="Times New Roman" w:eastAsia="Times New Roman" w:hAnsi="Times New Roman" w:cs="Times New Roman"/>
                <w:sz w:val="24"/>
                <w:szCs w:val="24"/>
                <w:lang w:val="kk-KZ" w:eastAsia="ru-RU"/>
              </w:rPr>
              <w:t>рбие бағдарламаларын іске асыру үшін</w:t>
            </w:r>
          </w:p>
        </w:tc>
      </w:tr>
      <w:tr w:rsidR="00EF233B" w:rsidRPr="00DF2EF4" w14:paraId="1E2284A8" w14:textId="77777777" w:rsidTr="000A1EB6">
        <w:tc>
          <w:tcPr>
            <w:tcW w:w="705" w:type="dxa"/>
          </w:tcPr>
          <w:p w14:paraId="775ECBCF" w14:textId="73BCBF2C" w:rsidR="00EF233B" w:rsidRPr="00A75D74" w:rsidRDefault="003C4C2D" w:rsidP="00EF233B">
            <w:pPr>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6</w:t>
            </w:r>
            <w:r w:rsidR="00EF233B" w:rsidRPr="00A75D74">
              <w:rPr>
                <w:rFonts w:ascii="Times New Roman" w:eastAsia="Times New Roman" w:hAnsi="Times New Roman" w:cs="Times New Roman"/>
                <w:b/>
                <w:bCs/>
                <w:sz w:val="24"/>
                <w:szCs w:val="24"/>
                <w:lang w:eastAsia="ru-RU"/>
              </w:rPr>
              <w:t>.</w:t>
            </w:r>
          </w:p>
        </w:tc>
        <w:tc>
          <w:tcPr>
            <w:tcW w:w="1984" w:type="dxa"/>
          </w:tcPr>
          <w:p w14:paraId="0ABDC89A" w14:textId="2D57858A" w:rsidR="00EF233B" w:rsidRPr="00A75D74" w:rsidRDefault="002456DD" w:rsidP="00C665AD">
            <w:pPr>
              <w:jc w:val="both"/>
              <w:rPr>
                <w:rFonts w:ascii="Times New Roman" w:eastAsia="Times New Roman" w:hAnsi="Times New Roman" w:cs="Times New Roman"/>
                <w:sz w:val="24"/>
                <w:szCs w:val="24"/>
                <w:lang w:val="kk-KZ" w:eastAsia="ru-RU"/>
              </w:rPr>
            </w:pPr>
            <w:proofErr w:type="spellStart"/>
            <w:r w:rsidRPr="00A75D74">
              <w:rPr>
                <w:rFonts w:ascii="Times New Roman" w:eastAsia="Times New Roman" w:hAnsi="Times New Roman" w:cs="Times New Roman"/>
                <w:sz w:val="24"/>
                <w:szCs w:val="24"/>
                <w:lang w:eastAsia="ru-RU"/>
              </w:rPr>
              <w:t>Жаңа</w:t>
            </w:r>
            <w:proofErr w:type="spellEnd"/>
            <w:r w:rsidRPr="00A75D74">
              <w:rPr>
                <w:rFonts w:ascii="Times New Roman" w:eastAsia="Times New Roman" w:hAnsi="Times New Roman" w:cs="Times New Roman"/>
                <w:sz w:val="24"/>
                <w:szCs w:val="24"/>
                <w:lang w:eastAsia="ru-RU"/>
              </w:rPr>
              <w:t xml:space="preserve"> 14-1</w:t>
            </w:r>
            <w:r w:rsidR="00C665AD" w:rsidRPr="00A75D74">
              <w:rPr>
                <w:rFonts w:ascii="Times New Roman" w:eastAsia="Times New Roman" w:hAnsi="Times New Roman" w:cs="Times New Roman"/>
                <w:sz w:val="24"/>
                <w:szCs w:val="24"/>
                <w:lang w:val="kk-KZ" w:eastAsia="ru-RU"/>
              </w:rPr>
              <w:t>-бап</w:t>
            </w:r>
          </w:p>
        </w:tc>
        <w:tc>
          <w:tcPr>
            <w:tcW w:w="4252" w:type="dxa"/>
          </w:tcPr>
          <w:p w14:paraId="2DC56DED" w14:textId="433C6170" w:rsidR="00EF233B" w:rsidRPr="00A75D74" w:rsidRDefault="002456DD" w:rsidP="00EF233B">
            <w:pPr>
              <w:pStyle w:val="pj"/>
              <w:shd w:val="clear" w:color="auto" w:fill="FFFFFF"/>
              <w:spacing w:before="0" w:beforeAutospacing="0" w:after="0" w:afterAutospacing="0"/>
              <w:ind w:firstLine="400"/>
              <w:jc w:val="both"/>
              <w:textAlignment w:val="baseline"/>
              <w:rPr>
                <w:b/>
              </w:rPr>
            </w:pPr>
            <w:r w:rsidRPr="00A75D74">
              <w:rPr>
                <w:b/>
                <w:lang w:val="kk-KZ"/>
              </w:rPr>
              <w:t>Жоқ</w:t>
            </w:r>
            <w:r w:rsidR="00EF233B" w:rsidRPr="00A75D74">
              <w:rPr>
                <w:b/>
              </w:rPr>
              <w:t>.</w:t>
            </w:r>
          </w:p>
        </w:tc>
        <w:tc>
          <w:tcPr>
            <w:tcW w:w="4394" w:type="dxa"/>
          </w:tcPr>
          <w:p w14:paraId="07505483" w14:textId="607F92AC" w:rsidR="003E3C4D" w:rsidRPr="00A75D74" w:rsidRDefault="003941F2" w:rsidP="00A54BF6">
            <w:pPr>
              <w:ind w:firstLine="142"/>
              <w:contextualSpacing/>
              <w:jc w:val="both"/>
              <w:rPr>
                <w:rFonts w:ascii="Times New Roman" w:eastAsia="Times New Roman" w:hAnsi="Times New Roman" w:cs="Times New Roman"/>
                <w:b/>
                <w:sz w:val="24"/>
                <w:szCs w:val="24"/>
                <w:lang w:val="kk-KZ" w:eastAsia="ru-RU"/>
              </w:rPr>
            </w:pPr>
            <w:r w:rsidRPr="00A75D74">
              <w:rPr>
                <w:rFonts w:ascii="Times New Roman" w:eastAsia="Times New Roman" w:hAnsi="Times New Roman" w:cs="Times New Roman"/>
                <w:b/>
                <w:sz w:val="24"/>
                <w:szCs w:val="24"/>
                <w:lang w:val="kk-KZ" w:eastAsia="ru-RU"/>
              </w:rPr>
              <w:t>14-1</w:t>
            </w:r>
            <w:r w:rsidRPr="00A75D74">
              <w:rPr>
                <w:rFonts w:ascii="Times New Roman" w:eastAsia="Times New Roman" w:hAnsi="Times New Roman" w:cs="Times New Roman"/>
                <w:sz w:val="24"/>
                <w:szCs w:val="24"/>
                <w:lang w:val="kk-KZ" w:eastAsia="ru-RU"/>
              </w:rPr>
              <w:t>-</w:t>
            </w:r>
            <w:r w:rsidR="003E3C4D" w:rsidRPr="00A75D74">
              <w:rPr>
                <w:rFonts w:ascii="Times New Roman" w:eastAsia="Times New Roman" w:hAnsi="Times New Roman" w:cs="Times New Roman"/>
                <w:b/>
                <w:sz w:val="24"/>
                <w:szCs w:val="24"/>
                <w:lang w:val="kk-KZ" w:eastAsia="ru-RU"/>
              </w:rPr>
              <w:t>бап. Әскери-патриоттық тәрбие</w:t>
            </w:r>
          </w:p>
          <w:p w14:paraId="39A2EEF2" w14:textId="2B0D5DE3" w:rsidR="008C6812" w:rsidRPr="00A75D74" w:rsidRDefault="008C6812" w:rsidP="00A54BF6">
            <w:pPr>
              <w:ind w:firstLine="142"/>
              <w:contextualSpacing/>
              <w:jc w:val="both"/>
              <w:rPr>
                <w:rFonts w:ascii="Times New Roman" w:eastAsia="Times New Roman" w:hAnsi="Times New Roman" w:cs="Times New Roman"/>
                <w:b/>
                <w:sz w:val="24"/>
                <w:szCs w:val="24"/>
                <w:lang w:val="kk-KZ" w:eastAsia="ru-RU"/>
              </w:rPr>
            </w:pPr>
            <w:r w:rsidRPr="00A75D74">
              <w:rPr>
                <w:rFonts w:ascii="Times New Roman" w:eastAsia="Times New Roman" w:hAnsi="Times New Roman" w:cs="Times New Roman"/>
                <w:b/>
                <w:sz w:val="24"/>
                <w:szCs w:val="24"/>
                <w:lang w:val="kk-KZ" w:eastAsia="ru-RU"/>
              </w:rPr>
              <w:t xml:space="preserve">1. </w:t>
            </w:r>
            <w:r w:rsidR="0059270F" w:rsidRPr="0059270F">
              <w:rPr>
                <w:rFonts w:ascii="Times New Roman" w:eastAsia="Times New Roman" w:hAnsi="Times New Roman" w:cs="Times New Roman"/>
                <w:b/>
                <w:sz w:val="24"/>
                <w:szCs w:val="24"/>
                <w:lang w:val="kk-KZ" w:eastAsia="ru-RU"/>
              </w:rPr>
              <w:t xml:space="preserve"> Әскери-патриоттық тәрбие – бұл мемлекеттік органдардың азаматтардың бойында жоғары патриоттық сананы, ұлтқа біртұтас деген сезімді, рухани-адамгершілік құндылықтарды, Отанды қорғау жөніндегі азаматтық борыш пен конституциялық міндеттерді орындауға деген дайындықты қалыптастыру және осыған байланысты қажетті білім мен дағдыларды дамыту жөніндегі жүйелі, мақсатты және үйлестірілген қызметі.</w:t>
            </w:r>
          </w:p>
          <w:p w14:paraId="5888463F" w14:textId="14A57BFD" w:rsidR="008C6812" w:rsidRPr="00A75D74" w:rsidRDefault="008C6812" w:rsidP="00A54BF6">
            <w:pPr>
              <w:ind w:firstLine="142"/>
              <w:contextualSpacing/>
              <w:jc w:val="both"/>
              <w:rPr>
                <w:rFonts w:ascii="Times New Roman" w:eastAsia="Times New Roman" w:hAnsi="Times New Roman" w:cs="Times New Roman"/>
                <w:b/>
                <w:sz w:val="24"/>
                <w:szCs w:val="24"/>
                <w:lang w:val="kk-KZ" w:eastAsia="ru-RU"/>
              </w:rPr>
            </w:pPr>
            <w:r w:rsidRPr="00A75D74">
              <w:rPr>
                <w:rFonts w:ascii="Times New Roman" w:eastAsia="Times New Roman" w:hAnsi="Times New Roman" w:cs="Times New Roman"/>
                <w:b/>
                <w:sz w:val="24"/>
                <w:szCs w:val="24"/>
                <w:lang w:val="kk-KZ" w:eastAsia="ru-RU"/>
              </w:rPr>
              <w:t>2. Әскери-патриоттық тәрбие жүйесі</w:t>
            </w:r>
            <w:r w:rsidR="008D7828" w:rsidRPr="00A75D74">
              <w:rPr>
                <w:rFonts w:ascii="Times New Roman" w:eastAsia="Times New Roman" w:hAnsi="Times New Roman" w:cs="Times New Roman"/>
                <w:b/>
                <w:sz w:val="24"/>
                <w:szCs w:val="24"/>
                <w:lang w:val="kk-KZ" w:eastAsia="ru-RU"/>
              </w:rPr>
              <w:t xml:space="preserve"> – </w:t>
            </w:r>
            <w:r w:rsidRPr="00A75D74">
              <w:rPr>
                <w:rFonts w:ascii="Times New Roman" w:eastAsia="Times New Roman" w:hAnsi="Times New Roman" w:cs="Times New Roman"/>
                <w:b/>
                <w:sz w:val="24"/>
                <w:szCs w:val="24"/>
                <w:lang w:val="kk-KZ" w:eastAsia="ru-RU"/>
              </w:rPr>
              <w:t>бұл әскери-патриоттық тәрбие саласындағы құралдардың, әдістер мен нормативтік құқықтық базаның, сондай-ақ осы мақсаттарда өткізілетін іс-шаралардың жиынтығы.</w:t>
            </w:r>
          </w:p>
          <w:p w14:paraId="75918061" w14:textId="192D4B4E" w:rsidR="008C6812" w:rsidRPr="00A75D74" w:rsidRDefault="0059270F" w:rsidP="00A54BF6">
            <w:pPr>
              <w:ind w:firstLine="142"/>
              <w:contextualSpacing/>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Әскери-патриоттық тәрбие жүйесі </w:t>
            </w:r>
            <w:r w:rsidR="008C6812" w:rsidRPr="00A75D74">
              <w:rPr>
                <w:rFonts w:ascii="Times New Roman" w:eastAsia="Times New Roman" w:hAnsi="Times New Roman" w:cs="Times New Roman"/>
                <w:b/>
                <w:sz w:val="24"/>
                <w:szCs w:val="24"/>
                <w:lang w:val="kk-KZ" w:eastAsia="ru-RU"/>
              </w:rPr>
              <w:t>мемлекеттік органдардың қызметін үйлестіруді, қызмет бағыттары мен құралдарын айқындауды, ғылыми және әдістемелік қамтамасыз етуді қамтиды.</w:t>
            </w:r>
          </w:p>
          <w:p w14:paraId="0C2FFE8B" w14:textId="02E01B75" w:rsidR="008C6812" w:rsidRPr="00A75D74" w:rsidRDefault="008C6812" w:rsidP="008C6812">
            <w:pPr>
              <w:pStyle w:val="a4"/>
              <w:numPr>
                <w:ilvl w:val="0"/>
                <w:numId w:val="24"/>
              </w:numPr>
              <w:ind w:left="39" w:firstLine="321"/>
              <w:jc w:val="both"/>
              <w:rPr>
                <w:rFonts w:ascii="Times New Roman" w:eastAsia="Times New Roman" w:hAnsi="Times New Roman" w:cs="Times New Roman"/>
                <w:b/>
                <w:sz w:val="24"/>
                <w:szCs w:val="24"/>
                <w:lang w:val="kk-KZ" w:eastAsia="ru-RU"/>
              </w:rPr>
            </w:pPr>
            <w:r w:rsidRPr="00A75D74">
              <w:rPr>
                <w:rFonts w:ascii="Times New Roman" w:eastAsia="Times New Roman" w:hAnsi="Times New Roman" w:cs="Times New Roman"/>
                <w:b/>
                <w:sz w:val="24"/>
                <w:szCs w:val="24"/>
                <w:lang w:val="kk-KZ" w:eastAsia="ru-RU"/>
              </w:rPr>
              <w:t>Азаматтарды әскери-патриоттық тәрбиелеу саласындағы мемлекеттік органдарды үйлестіруді ж</w:t>
            </w:r>
            <w:r w:rsidR="008F5C32" w:rsidRPr="00A75D74">
              <w:rPr>
                <w:rFonts w:ascii="Times New Roman" w:eastAsia="Times New Roman" w:hAnsi="Times New Roman" w:cs="Times New Roman"/>
                <w:b/>
                <w:sz w:val="24"/>
                <w:szCs w:val="24"/>
                <w:lang w:val="kk-KZ" w:eastAsia="ru-RU"/>
              </w:rPr>
              <w:t xml:space="preserve">әне оларға </w:t>
            </w:r>
            <w:r w:rsidR="0059270F">
              <w:rPr>
                <w:rFonts w:ascii="Times New Roman" w:eastAsia="Times New Roman" w:hAnsi="Times New Roman" w:cs="Times New Roman"/>
                <w:b/>
                <w:sz w:val="24"/>
                <w:szCs w:val="24"/>
                <w:lang w:val="kk-KZ" w:eastAsia="ru-RU"/>
              </w:rPr>
              <w:t>басшылық</w:t>
            </w:r>
            <w:r w:rsidR="008F5C32" w:rsidRPr="00A75D74">
              <w:rPr>
                <w:rFonts w:ascii="Times New Roman" w:eastAsia="Times New Roman" w:hAnsi="Times New Roman" w:cs="Times New Roman"/>
                <w:b/>
                <w:sz w:val="24"/>
                <w:szCs w:val="24"/>
                <w:lang w:val="kk-KZ" w:eastAsia="ru-RU"/>
              </w:rPr>
              <w:t xml:space="preserve"> жетекшілік </w:t>
            </w:r>
            <w:r w:rsidRPr="00A75D74">
              <w:rPr>
                <w:rFonts w:ascii="Times New Roman" w:eastAsia="Times New Roman" w:hAnsi="Times New Roman" w:cs="Times New Roman"/>
                <w:b/>
                <w:sz w:val="24"/>
                <w:szCs w:val="24"/>
                <w:lang w:val="kk-KZ" w:eastAsia="ru-RU"/>
              </w:rPr>
              <w:t>жасауды Қазақстан Республикасы</w:t>
            </w:r>
            <w:r w:rsidR="008F5C32" w:rsidRPr="00A75D74">
              <w:rPr>
                <w:rFonts w:ascii="Times New Roman" w:eastAsia="Times New Roman" w:hAnsi="Times New Roman" w:cs="Times New Roman"/>
                <w:b/>
                <w:sz w:val="24"/>
                <w:szCs w:val="24"/>
                <w:lang w:val="kk-KZ" w:eastAsia="ru-RU"/>
              </w:rPr>
              <w:t xml:space="preserve"> Қорғаныс министрлігінің жанын</w:t>
            </w:r>
            <w:r w:rsidR="0059270F">
              <w:rPr>
                <w:rFonts w:ascii="Times New Roman" w:eastAsia="Times New Roman" w:hAnsi="Times New Roman" w:cs="Times New Roman"/>
                <w:b/>
                <w:sz w:val="24"/>
                <w:szCs w:val="24"/>
                <w:lang w:val="kk-KZ" w:eastAsia="ru-RU"/>
              </w:rPr>
              <w:t>ан</w:t>
            </w:r>
            <w:r w:rsidR="008F5C32" w:rsidRPr="00A75D74">
              <w:rPr>
                <w:rFonts w:ascii="Times New Roman" w:eastAsia="Times New Roman" w:hAnsi="Times New Roman" w:cs="Times New Roman"/>
                <w:b/>
                <w:sz w:val="24"/>
                <w:szCs w:val="24"/>
                <w:lang w:val="kk-KZ" w:eastAsia="ru-RU"/>
              </w:rPr>
              <w:t xml:space="preserve"> құрылатын Ә</w:t>
            </w:r>
            <w:r w:rsidRPr="00A75D74">
              <w:rPr>
                <w:rFonts w:ascii="Times New Roman" w:eastAsia="Times New Roman" w:hAnsi="Times New Roman" w:cs="Times New Roman"/>
                <w:b/>
                <w:sz w:val="24"/>
                <w:szCs w:val="24"/>
                <w:lang w:val="kk-KZ" w:eastAsia="ru-RU"/>
              </w:rPr>
              <w:t>скери-патриоттық тәрбие жөніндегі бірыңғай үйлестіру кеңесі (бұдан әрі – Үйлестіру кеңесі) жүзеге асырады.</w:t>
            </w:r>
          </w:p>
          <w:p w14:paraId="0425C10B" w14:textId="6AED5511" w:rsidR="008C6812" w:rsidRPr="00A75D74" w:rsidRDefault="008C6812" w:rsidP="008C6812">
            <w:pPr>
              <w:pStyle w:val="pj"/>
              <w:shd w:val="clear" w:color="auto" w:fill="FFFFFF"/>
              <w:spacing w:before="0" w:beforeAutospacing="0" w:after="0" w:afterAutospacing="0"/>
              <w:ind w:left="39" w:firstLine="283"/>
              <w:contextualSpacing/>
              <w:jc w:val="both"/>
              <w:textAlignment w:val="baseline"/>
              <w:rPr>
                <w:b/>
                <w:lang w:val="kk-KZ"/>
              </w:rPr>
            </w:pPr>
            <w:r w:rsidRPr="00A75D74">
              <w:rPr>
                <w:b/>
                <w:lang w:val="kk-KZ"/>
              </w:rPr>
              <w:t>Үйлестіру кеңесі туралы ережені және оның қ</w:t>
            </w:r>
            <w:r w:rsidR="008F5C32" w:rsidRPr="00A75D74">
              <w:rPr>
                <w:b/>
                <w:lang w:val="kk-KZ"/>
              </w:rPr>
              <w:t>ұрамын Қазақстан Республикасы</w:t>
            </w:r>
            <w:r w:rsidRPr="00A75D74">
              <w:rPr>
                <w:b/>
                <w:lang w:val="kk-KZ"/>
              </w:rPr>
              <w:t xml:space="preserve"> Қорғаныс министрлігі бекітеді.</w:t>
            </w:r>
          </w:p>
          <w:p w14:paraId="0A16D67F" w14:textId="1624F15D" w:rsidR="00EF233B" w:rsidRPr="00A75D74" w:rsidRDefault="008C6812" w:rsidP="0059270F">
            <w:pPr>
              <w:pStyle w:val="pj"/>
              <w:shd w:val="clear" w:color="auto" w:fill="FFFFFF"/>
              <w:spacing w:before="0" w:beforeAutospacing="0" w:after="0" w:afterAutospacing="0"/>
              <w:ind w:left="39" w:firstLine="283"/>
              <w:contextualSpacing/>
              <w:jc w:val="both"/>
              <w:textAlignment w:val="baseline"/>
              <w:rPr>
                <w:b/>
                <w:lang w:val="kk-KZ"/>
              </w:rPr>
            </w:pPr>
            <w:r w:rsidRPr="00A75D74">
              <w:rPr>
                <w:b/>
                <w:lang w:val="kk-KZ"/>
              </w:rPr>
              <w:t>Жергілікті әскери басқару органдары әкімшілік</w:t>
            </w:r>
            <w:r w:rsidR="008F5C32" w:rsidRPr="00A75D74">
              <w:rPr>
                <w:b/>
                <w:lang w:val="kk-KZ"/>
              </w:rPr>
              <w:t>-</w:t>
            </w:r>
            <w:r w:rsidR="0007319F" w:rsidRPr="00A75D74">
              <w:rPr>
                <w:b/>
                <w:lang w:val="kk-KZ"/>
              </w:rPr>
              <w:t>аумақтық бірлік шегінде</w:t>
            </w:r>
            <w:r w:rsidRPr="00A75D74">
              <w:rPr>
                <w:b/>
                <w:lang w:val="kk-KZ"/>
              </w:rPr>
              <w:t xml:space="preserve"> әскери-патриоттық тәрбие жүйесін дамытуға және ілгерілетуге бағытталған іс-шара</w:t>
            </w:r>
            <w:r w:rsidR="008F5C32" w:rsidRPr="00A75D74">
              <w:rPr>
                <w:b/>
                <w:lang w:val="kk-KZ"/>
              </w:rPr>
              <w:t>ларды жүзеге асыратын аумақтық Ү</w:t>
            </w:r>
            <w:r w:rsidRPr="00A75D74">
              <w:rPr>
                <w:b/>
                <w:lang w:val="kk-KZ"/>
              </w:rPr>
              <w:t>йлестіру кеңестерін құрады</w:t>
            </w:r>
            <w:r w:rsidR="00A54BF6" w:rsidRPr="00A75D74">
              <w:rPr>
                <w:b/>
                <w:lang w:val="kk-KZ"/>
              </w:rPr>
              <w:t>.</w:t>
            </w:r>
          </w:p>
        </w:tc>
        <w:tc>
          <w:tcPr>
            <w:tcW w:w="4253" w:type="dxa"/>
          </w:tcPr>
          <w:p w14:paraId="0A1C030C" w14:textId="7D841F80" w:rsidR="00C25D1A" w:rsidRPr="00A75D74" w:rsidRDefault="00C25D1A" w:rsidP="00EF233B">
            <w:pPr>
              <w:ind w:firstLine="142"/>
              <w:contextualSpacing/>
              <w:jc w:val="both"/>
              <w:rPr>
                <w:rFonts w:ascii="Times New Roman" w:eastAsia="Times New Roman" w:hAnsi="Times New Roman" w:cs="Times New Roman"/>
                <w:sz w:val="24"/>
                <w:szCs w:val="24"/>
                <w:lang w:val="kk-KZ" w:eastAsia="ru-RU"/>
              </w:rPr>
            </w:pPr>
            <w:r w:rsidRPr="00A75D74">
              <w:rPr>
                <w:rFonts w:ascii="Times New Roman" w:eastAsia="Calibri" w:hAnsi="Times New Roman" w:cs="Times New Roman"/>
                <w:sz w:val="24"/>
                <w:szCs w:val="24"/>
                <w:lang w:val="kk-KZ"/>
              </w:rPr>
              <w:lastRenderedPageBreak/>
              <w:t>Заң жобасында Қазақстан Республикасы Қорғаныс министрлігінің жанынан Қазақстан Республикасын</w:t>
            </w:r>
            <w:r w:rsidR="0072662A" w:rsidRPr="00A75D74">
              <w:rPr>
                <w:rFonts w:ascii="Times New Roman" w:eastAsia="Calibri" w:hAnsi="Times New Roman" w:cs="Times New Roman"/>
                <w:sz w:val="24"/>
                <w:szCs w:val="24"/>
                <w:lang w:val="kk-KZ"/>
              </w:rPr>
              <w:t>да Ә</w:t>
            </w:r>
            <w:r w:rsidRPr="00A75D74">
              <w:rPr>
                <w:rFonts w:ascii="Times New Roman" w:eastAsia="Calibri" w:hAnsi="Times New Roman" w:cs="Times New Roman"/>
                <w:sz w:val="24"/>
                <w:szCs w:val="24"/>
                <w:lang w:val="kk-KZ"/>
              </w:rPr>
              <w:t xml:space="preserve">скери-патриоттық тәрбие жөніндегі үйлестіру кеңесін құру ұсынылады. </w:t>
            </w:r>
            <w:r w:rsidRPr="00A75D74">
              <w:rPr>
                <w:rFonts w:ascii="Times New Roman" w:hAnsi="Times New Roman" w:cs="Times New Roman"/>
                <w:lang w:val="kk-KZ"/>
              </w:rPr>
              <w:t xml:space="preserve"> </w:t>
            </w:r>
            <w:r w:rsidRPr="00A75D74">
              <w:rPr>
                <w:rFonts w:ascii="Times New Roman" w:eastAsia="Times New Roman" w:hAnsi="Times New Roman" w:cs="Times New Roman"/>
                <w:sz w:val="24"/>
                <w:szCs w:val="24"/>
                <w:lang w:val="kk-KZ" w:eastAsia="ru-RU"/>
              </w:rPr>
              <w:t xml:space="preserve">Үйлестіру кеңесін құру министрліктер мен өңірлік ведомстволардың, әлеуметтік бағыттағы волонтерлік және өзге де қоғамдық бірлестіктердің жеке құрамның және жастардың тәрбие жөніндегі </w:t>
            </w:r>
            <w:r w:rsidR="0072662A" w:rsidRPr="00A75D74">
              <w:rPr>
                <w:rFonts w:ascii="Times New Roman" w:eastAsia="Times New Roman" w:hAnsi="Times New Roman" w:cs="Times New Roman"/>
                <w:sz w:val="24"/>
                <w:szCs w:val="24"/>
                <w:lang w:val="kk-KZ" w:eastAsia="ru-RU"/>
              </w:rPr>
              <w:t>мүдделеріне</w:t>
            </w:r>
            <w:r w:rsidRPr="00A75D74">
              <w:rPr>
                <w:rFonts w:ascii="Times New Roman" w:eastAsia="Times New Roman" w:hAnsi="Times New Roman" w:cs="Times New Roman"/>
                <w:sz w:val="24"/>
                <w:szCs w:val="24"/>
                <w:lang w:val="kk-KZ" w:eastAsia="ru-RU"/>
              </w:rPr>
              <w:t xml:space="preserve"> өзара іс-қимылын білдіреді. </w:t>
            </w:r>
          </w:p>
          <w:p w14:paraId="00A45454" w14:textId="50B96470" w:rsidR="00C25D1A" w:rsidRPr="00A75D74" w:rsidRDefault="00C25D1A" w:rsidP="00EF233B">
            <w:pPr>
              <w:ind w:firstLine="142"/>
              <w:contextualSpacing/>
              <w:jc w:val="both"/>
              <w:rPr>
                <w:rFonts w:ascii="Times New Roman" w:eastAsia="Times New Roman" w:hAnsi="Times New Roman" w:cs="Times New Roman"/>
                <w:sz w:val="24"/>
                <w:szCs w:val="24"/>
                <w:lang w:val="kk-KZ" w:eastAsia="ru-RU"/>
              </w:rPr>
            </w:pPr>
            <w:r w:rsidRPr="00A75D74">
              <w:rPr>
                <w:rFonts w:ascii="Times New Roman" w:eastAsia="Times New Roman" w:hAnsi="Times New Roman" w:cs="Times New Roman"/>
                <w:sz w:val="24"/>
                <w:szCs w:val="24"/>
                <w:lang w:val="kk-KZ" w:eastAsia="ru-RU"/>
              </w:rPr>
              <w:t xml:space="preserve">Үйлестіру кеңесінің </w:t>
            </w:r>
            <w:r w:rsidR="0072662A" w:rsidRPr="00A75D74">
              <w:rPr>
                <w:rFonts w:ascii="Times New Roman" w:eastAsia="Times New Roman" w:hAnsi="Times New Roman" w:cs="Times New Roman"/>
                <w:sz w:val="24"/>
                <w:szCs w:val="24"/>
                <w:lang w:val="kk-KZ" w:eastAsia="ru-RU"/>
              </w:rPr>
              <w:t xml:space="preserve">осындай </w:t>
            </w:r>
            <w:r w:rsidRPr="00A75D74">
              <w:rPr>
                <w:rFonts w:ascii="Times New Roman" w:eastAsia="Times New Roman" w:hAnsi="Times New Roman" w:cs="Times New Roman"/>
                <w:sz w:val="24"/>
                <w:szCs w:val="24"/>
                <w:lang w:val="kk-KZ" w:eastAsia="ru-RU"/>
              </w:rPr>
              <w:t xml:space="preserve">негізгі міндеттерінің бірі әскери-патриоттық тәрбиенің инновациялық нысандары мен әдістерін енгізу, жастардың бойында жоғары патриоттық сананы, өз Отанына деген жоғары адалдық сезімін, азаматтық борышты, Отан мүдделерін қорғау жөніндегі аса </w:t>
            </w:r>
            <w:r w:rsidRPr="00A75D74">
              <w:rPr>
                <w:rFonts w:ascii="Times New Roman" w:eastAsia="Times New Roman" w:hAnsi="Times New Roman" w:cs="Times New Roman"/>
                <w:sz w:val="24"/>
                <w:szCs w:val="24"/>
                <w:lang w:val="kk-KZ" w:eastAsia="ru-RU"/>
              </w:rPr>
              <w:lastRenderedPageBreak/>
              <w:t>маңызды конституциялық міндеттерді орындауға әзірлікті қалыптастыру бойынша мемлекеттік органдардың, қоғамдық бірлестіктер мен ұйымдардың көп жоспарлы, жүйелі, мақсатты және үйлестірілген қызметі болады.</w:t>
            </w:r>
          </w:p>
          <w:p w14:paraId="5D546724" w14:textId="0663067D" w:rsidR="00C25D1A" w:rsidRPr="00A75D74" w:rsidRDefault="00C25D1A" w:rsidP="00EF233B">
            <w:pPr>
              <w:ind w:firstLine="142"/>
              <w:contextualSpacing/>
              <w:jc w:val="both"/>
              <w:rPr>
                <w:rFonts w:ascii="Times New Roman" w:eastAsia="Times New Roman" w:hAnsi="Times New Roman" w:cs="Times New Roman"/>
                <w:sz w:val="24"/>
                <w:szCs w:val="24"/>
                <w:lang w:val="kk-KZ" w:eastAsia="ru-RU"/>
              </w:rPr>
            </w:pPr>
            <w:r w:rsidRPr="00A75D74">
              <w:rPr>
                <w:rFonts w:ascii="Times New Roman" w:eastAsia="Times New Roman" w:hAnsi="Times New Roman" w:cs="Times New Roman"/>
                <w:sz w:val="24"/>
                <w:szCs w:val="24"/>
                <w:lang w:val="kk-KZ" w:eastAsia="ru-RU"/>
              </w:rPr>
              <w:t>Үйлестіру кеңесінің нег</w:t>
            </w:r>
            <w:r w:rsidR="0072662A" w:rsidRPr="00A75D74">
              <w:rPr>
                <w:rFonts w:ascii="Times New Roman" w:eastAsia="Times New Roman" w:hAnsi="Times New Roman" w:cs="Times New Roman"/>
                <w:sz w:val="24"/>
                <w:szCs w:val="24"/>
                <w:lang w:val="kk-KZ" w:eastAsia="ru-RU"/>
              </w:rPr>
              <w:t>ізгі міндеттері жастарға рухани-</w:t>
            </w:r>
            <w:r w:rsidRPr="00A75D74">
              <w:rPr>
                <w:rFonts w:ascii="Times New Roman" w:eastAsia="Times New Roman" w:hAnsi="Times New Roman" w:cs="Times New Roman"/>
                <w:sz w:val="24"/>
                <w:szCs w:val="24"/>
                <w:lang w:val="kk-KZ" w:eastAsia="ru-RU"/>
              </w:rPr>
              <w:t>адамгершілік, азаматтық-патриоттық және әскери-патриоттық тәрбие беру жөніндегі нақты іс-шараларды қоса отырып, Қазақстан Республикасының жастарына патриоттық тәрбие беру жөніндегі тақырыптық жоспар-жұмыстарды әзірлеу және оларды іске асыруды жүзеге асыру болады.</w:t>
            </w:r>
          </w:p>
          <w:p w14:paraId="292F7EDC" w14:textId="0AC922E4" w:rsidR="00EF233B" w:rsidRPr="00A75D74" w:rsidRDefault="00C25D1A" w:rsidP="00EF233B">
            <w:pPr>
              <w:ind w:firstLine="142"/>
              <w:contextualSpacing/>
              <w:jc w:val="both"/>
              <w:rPr>
                <w:rFonts w:ascii="Times New Roman" w:eastAsia="Calibri" w:hAnsi="Times New Roman" w:cs="Times New Roman"/>
                <w:sz w:val="24"/>
                <w:szCs w:val="24"/>
                <w:lang w:val="kk-KZ" w:eastAsia="ru-RU"/>
              </w:rPr>
            </w:pPr>
            <w:r w:rsidRPr="00A75D74">
              <w:rPr>
                <w:rFonts w:ascii="Times New Roman" w:eastAsia="Times New Roman" w:hAnsi="Times New Roman" w:cs="Times New Roman"/>
                <w:sz w:val="24"/>
                <w:szCs w:val="24"/>
                <w:lang w:val="kk-KZ" w:eastAsia="ru-RU"/>
              </w:rPr>
              <w:t>Үйлестіру кеңесі тұрақты негізде жұмыс істейтін болады, ал оның құрамы жастарға әскери-патриоттық тәрбие беру жөніндегі бірлескен өнімді жұмысқа бағытталған азаматтық қоғамның түрлі институттарының өкілдерін оның қатарына қабылдау мүмкіндігі үшін ашық болып қалады деп жоспарлануда.</w:t>
            </w:r>
          </w:p>
        </w:tc>
      </w:tr>
      <w:tr w:rsidR="00EF233B" w:rsidRPr="00DF2EF4" w14:paraId="777BA66C" w14:textId="77777777" w:rsidTr="00083575">
        <w:trPr>
          <w:trHeight w:val="422"/>
        </w:trPr>
        <w:tc>
          <w:tcPr>
            <w:tcW w:w="15588" w:type="dxa"/>
            <w:gridSpan w:val="5"/>
          </w:tcPr>
          <w:p w14:paraId="18A0C1E5" w14:textId="77777777" w:rsidR="00EF233B" w:rsidRPr="00A75D74" w:rsidRDefault="00EF233B" w:rsidP="00EF233B">
            <w:pPr>
              <w:ind w:firstLine="174"/>
              <w:jc w:val="center"/>
              <w:rPr>
                <w:rFonts w:ascii="Times New Roman" w:hAnsi="Times New Roman" w:cs="Times New Roman"/>
                <w:b/>
                <w:bCs/>
                <w:sz w:val="24"/>
                <w:szCs w:val="24"/>
                <w:lang w:val="kk-KZ"/>
              </w:rPr>
            </w:pPr>
            <w:bookmarkStart w:id="1" w:name="_Hlk79737965"/>
          </w:p>
          <w:bookmarkEnd w:id="1"/>
          <w:p w14:paraId="0D0AEEE6" w14:textId="0439E6F0" w:rsidR="00EF233B" w:rsidRPr="00A75D74" w:rsidRDefault="00701939" w:rsidP="00EF233B">
            <w:pPr>
              <w:ind w:firstLine="174"/>
              <w:jc w:val="center"/>
              <w:rPr>
                <w:rFonts w:ascii="Times New Roman" w:hAnsi="Times New Roman" w:cs="Times New Roman"/>
                <w:b/>
                <w:bCs/>
                <w:sz w:val="24"/>
                <w:szCs w:val="24"/>
                <w:lang w:val="kk-KZ"/>
              </w:rPr>
            </w:pPr>
            <w:r w:rsidRPr="00A75D74">
              <w:rPr>
                <w:rFonts w:ascii="Times New Roman" w:hAnsi="Times New Roman" w:cs="Times New Roman"/>
                <w:b/>
                <w:bCs/>
                <w:sz w:val="24"/>
                <w:szCs w:val="24"/>
                <w:lang w:val="kk-KZ"/>
              </w:rPr>
              <w:t>3. «Мемлекеттік жастар саясаты туралы» 2015 жылғы 9 ақпандағы Қазақстан Республикасының Заңы</w:t>
            </w:r>
          </w:p>
        </w:tc>
      </w:tr>
      <w:tr w:rsidR="00EF233B" w:rsidRPr="00DF2EF4" w14:paraId="5E182D48" w14:textId="77777777" w:rsidTr="00A54BF6">
        <w:trPr>
          <w:trHeight w:val="70"/>
        </w:trPr>
        <w:tc>
          <w:tcPr>
            <w:tcW w:w="705" w:type="dxa"/>
          </w:tcPr>
          <w:p w14:paraId="5AF9091B" w14:textId="111A07A8" w:rsidR="00EF233B" w:rsidRPr="00A75D74" w:rsidRDefault="003C4C2D" w:rsidP="00EF233B">
            <w:pPr>
              <w:ind w:firstLine="142"/>
              <w:jc w:val="center"/>
              <w:rPr>
                <w:rFonts w:ascii="Times New Roman" w:hAnsi="Times New Roman" w:cs="Times New Roman"/>
                <w:b/>
                <w:bCs/>
                <w:sz w:val="24"/>
                <w:szCs w:val="24"/>
              </w:rPr>
            </w:pPr>
            <w:r>
              <w:rPr>
                <w:rFonts w:ascii="Times New Roman" w:hAnsi="Times New Roman" w:cs="Times New Roman"/>
                <w:b/>
                <w:bCs/>
                <w:sz w:val="24"/>
                <w:szCs w:val="24"/>
                <w:lang w:val="kk-KZ"/>
              </w:rPr>
              <w:t>7</w:t>
            </w:r>
            <w:r w:rsidR="00EF233B" w:rsidRPr="00A75D74">
              <w:rPr>
                <w:rFonts w:ascii="Times New Roman" w:hAnsi="Times New Roman" w:cs="Times New Roman"/>
                <w:b/>
                <w:bCs/>
                <w:sz w:val="24"/>
                <w:szCs w:val="24"/>
              </w:rPr>
              <w:t>.</w:t>
            </w:r>
          </w:p>
        </w:tc>
        <w:tc>
          <w:tcPr>
            <w:tcW w:w="1984" w:type="dxa"/>
          </w:tcPr>
          <w:p w14:paraId="1EDF4A92" w14:textId="5F92A9A8" w:rsidR="00EF233B" w:rsidRPr="00A75D74" w:rsidRDefault="003A2A49" w:rsidP="00083575">
            <w:pPr>
              <w:rPr>
                <w:rFonts w:ascii="Times New Roman" w:eastAsia="Times New Roman" w:hAnsi="Times New Roman" w:cs="Times New Roman"/>
                <w:sz w:val="24"/>
                <w:szCs w:val="24"/>
                <w:lang w:eastAsia="ru-RU"/>
              </w:rPr>
            </w:pPr>
            <w:r w:rsidRPr="00A75D74">
              <w:rPr>
                <w:rFonts w:ascii="Times New Roman" w:hAnsi="Times New Roman" w:cs="Times New Roman"/>
                <w:sz w:val="24"/>
                <w:szCs w:val="24"/>
              </w:rPr>
              <w:t xml:space="preserve">12-баптың </w:t>
            </w:r>
            <w:proofErr w:type="spellStart"/>
            <w:r w:rsidRPr="00A75D74">
              <w:rPr>
                <w:rFonts w:ascii="Times New Roman" w:hAnsi="Times New Roman" w:cs="Times New Roman"/>
                <w:sz w:val="24"/>
                <w:szCs w:val="24"/>
              </w:rPr>
              <w:t>жаңа</w:t>
            </w:r>
            <w:proofErr w:type="spellEnd"/>
            <w:r w:rsidRPr="00A75D74">
              <w:rPr>
                <w:rFonts w:ascii="Times New Roman" w:hAnsi="Times New Roman" w:cs="Times New Roman"/>
                <w:sz w:val="24"/>
                <w:szCs w:val="24"/>
              </w:rPr>
              <w:t xml:space="preserve"> 3</w:t>
            </w:r>
            <w:r w:rsidR="00850F79" w:rsidRPr="00A75D74">
              <w:rPr>
                <w:rFonts w:ascii="Times New Roman" w:hAnsi="Times New Roman" w:cs="Times New Roman"/>
                <w:sz w:val="24"/>
                <w:szCs w:val="24"/>
              </w:rPr>
              <w:t xml:space="preserve">) </w:t>
            </w:r>
            <w:proofErr w:type="spellStart"/>
            <w:r w:rsidR="00850F79" w:rsidRPr="00A75D74">
              <w:rPr>
                <w:rFonts w:ascii="Times New Roman" w:hAnsi="Times New Roman" w:cs="Times New Roman"/>
                <w:sz w:val="24"/>
                <w:szCs w:val="24"/>
              </w:rPr>
              <w:t>тармақшасы</w:t>
            </w:r>
            <w:proofErr w:type="spellEnd"/>
          </w:p>
        </w:tc>
        <w:tc>
          <w:tcPr>
            <w:tcW w:w="4252" w:type="dxa"/>
          </w:tcPr>
          <w:p w14:paraId="7DC2ADE7" w14:textId="77777777" w:rsidR="00850F79" w:rsidRPr="00A75D74" w:rsidRDefault="00850F79" w:rsidP="00850F79">
            <w:pPr>
              <w:shd w:val="clear" w:color="auto" w:fill="FFFFFF"/>
              <w:ind w:firstLine="174"/>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t>12</w:t>
            </w:r>
            <w:r w:rsidRPr="00A75D74">
              <w:rPr>
                <w:rFonts w:ascii="Times New Roman" w:eastAsia="Times New Roman" w:hAnsi="Times New Roman" w:cs="Times New Roman"/>
                <w:spacing w:val="2"/>
                <w:sz w:val="24"/>
                <w:szCs w:val="24"/>
                <w:bdr w:val="none" w:sz="0" w:space="0" w:color="auto" w:frame="1"/>
                <w:lang w:eastAsia="ru-RU"/>
              </w:rPr>
              <w:t>-</w:t>
            </w:r>
            <w:proofErr w:type="spellStart"/>
            <w:r w:rsidRPr="00A75D74">
              <w:rPr>
                <w:rFonts w:ascii="Times New Roman" w:eastAsia="Times New Roman" w:hAnsi="Times New Roman" w:cs="Times New Roman"/>
                <w:spacing w:val="2"/>
                <w:sz w:val="24"/>
                <w:szCs w:val="24"/>
                <w:bdr w:val="none" w:sz="0" w:space="0" w:color="auto" w:frame="1"/>
                <w:lang w:eastAsia="ru-RU"/>
              </w:rPr>
              <w:t>бап</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Мәдениет</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саласындағы</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уәкілетті</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органның</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құзыреті</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
          <w:p w14:paraId="345326AB" w14:textId="77777777" w:rsidR="00850F79" w:rsidRPr="00A75D74" w:rsidRDefault="00850F79" w:rsidP="00850F79">
            <w:pPr>
              <w:shd w:val="clear" w:color="auto" w:fill="FFFFFF"/>
              <w:ind w:firstLine="174"/>
              <w:contextualSpacing/>
              <w:jc w:val="both"/>
              <w:textAlignment w:val="baseline"/>
              <w:rPr>
                <w:rFonts w:ascii="Times New Roman" w:eastAsia="Times New Roman" w:hAnsi="Times New Roman" w:cs="Times New Roman"/>
                <w:spacing w:val="2"/>
                <w:sz w:val="24"/>
                <w:szCs w:val="24"/>
                <w:bdr w:val="none" w:sz="0" w:space="0" w:color="auto" w:frame="1"/>
                <w:lang w:eastAsia="ru-RU"/>
              </w:rPr>
            </w:pPr>
            <w:proofErr w:type="spellStart"/>
            <w:r w:rsidRPr="00A75D74">
              <w:rPr>
                <w:rFonts w:ascii="Times New Roman" w:eastAsia="Times New Roman" w:hAnsi="Times New Roman" w:cs="Times New Roman"/>
                <w:spacing w:val="2"/>
                <w:sz w:val="24"/>
                <w:szCs w:val="24"/>
                <w:bdr w:val="none" w:sz="0" w:space="0" w:color="auto" w:frame="1"/>
                <w:lang w:eastAsia="ru-RU"/>
              </w:rPr>
              <w:t>Мәдениет</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саласындағы</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уәкілетті</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орган </w:t>
            </w:r>
            <w:proofErr w:type="spellStart"/>
            <w:r w:rsidRPr="00A75D74">
              <w:rPr>
                <w:rFonts w:ascii="Times New Roman" w:eastAsia="Times New Roman" w:hAnsi="Times New Roman" w:cs="Times New Roman"/>
                <w:spacing w:val="2"/>
                <w:sz w:val="24"/>
                <w:szCs w:val="24"/>
                <w:bdr w:val="none" w:sz="0" w:space="0" w:color="auto" w:frame="1"/>
                <w:lang w:eastAsia="ru-RU"/>
              </w:rPr>
              <w:t>өз</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құзыреті</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шегінде</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
          <w:p w14:paraId="5BF26BF3" w14:textId="09CDB987" w:rsidR="00EF233B" w:rsidRPr="00A75D74" w:rsidRDefault="00EF233B" w:rsidP="00850F79">
            <w:pPr>
              <w:shd w:val="clear" w:color="auto" w:fill="FFFFFF"/>
              <w:ind w:firstLine="174"/>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A75D74">
              <w:rPr>
                <w:rFonts w:ascii="Times New Roman" w:eastAsia="Times New Roman" w:hAnsi="Times New Roman" w:cs="Times New Roman"/>
                <w:spacing w:val="2"/>
                <w:sz w:val="24"/>
                <w:szCs w:val="24"/>
                <w:bdr w:val="none" w:sz="0" w:space="0" w:color="auto" w:frame="1"/>
                <w:lang w:eastAsia="ru-RU"/>
              </w:rPr>
              <w:t>…</w:t>
            </w:r>
          </w:p>
          <w:p w14:paraId="773C7CE1" w14:textId="3ECE20DA" w:rsidR="00EF233B" w:rsidRPr="00A75D74" w:rsidRDefault="00850F79" w:rsidP="00850F79">
            <w:pPr>
              <w:shd w:val="clear" w:color="auto" w:fill="FFFFFF"/>
              <w:ind w:firstLine="174"/>
              <w:contextualSpacing/>
              <w:jc w:val="both"/>
              <w:textAlignment w:val="baseline"/>
              <w:rPr>
                <w:rFonts w:ascii="Times New Roman" w:eastAsia="Calibri" w:hAnsi="Times New Roman" w:cs="Times New Roman"/>
                <w:b/>
                <w:spacing w:val="2"/>
                <w:sz w:val="24"/>
                <w:szCs w:val="24"/>
                <w:bdr w:val="none" w:sz="0" w:space="0" w:color="auto" w:frame="1"/>
                <w:shd w:val="clear" w:color="auto" w:fill="FFFFFF"/>
              </w:rPr>
            </w:pPr>
            <w:r w:rsidRPr="00A75D74">
              <w:rPr>
                <w:rFonts w:ascii="Times New Roman" w:eastAsia="Times New Roman" w:hAnsi="Times New Roman" w:cs="Times New Roman"/>
                <w:b/>
                <w:bCs/>
                <w:spacing w:val="2"/>
                <w:sz w:val="24"/>
                <w:szCs w:val="24"/>
                <w:bdr w:val="none" w:sz="0" w:space="0" w:color="auto" w:frame="1"/>
                <w:lang w:eastAsia="ru-RU"/>
              </w:rPr>
              <w:lastRenderedPageBreak/>
              <w:t>3)</w:t>
            </w:r>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жастар</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ұйымдарымен</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мәдениет</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мәселелері</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бойынша</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өзара</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іс-қимылды</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және</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ынтымақтастықты</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жүзеге</w:t>
            </w:r>
            <w:proofErr w:type="spellEnd"/>
            <w:r w:rsidRPr="00A75D74">
              <w:rPr>
                <w:rFonts w:ascii="Times New Roman" w:eastAsia="Times New Roman" w:hAnsi="Times New Roman" w:cs="Times New Roman"/>
                <w:spacing w:val="2"/>
                <w:sz w:val="24"/>
                <w:szCs w:val="24"/>
                <w:bdr w:val="none" w:sz="0" w:space="0" w:color="auto" w:frame="1"/>
                <w:lang w:eastAsia="ru-RU"/>
              </w:rPr>
              <w:t xml:space="preserve"> </w:t>
            </w:r>
            <w:proofErr w:type="spellStart"/>
            <w:r w:rsidRPr="00A75D74">
              <w:rPr>
                <w:rFonts w:ascii="Times New Roman" w:eastAsia="Times New Roman" w:hAnsi="Times New Roman" w:cs="Times New Roman"/>
                <w:spacing w:val="2"/>
                <w:sz w:val="24"/>
                <w:szCs w:val="24"/>
                <w:bdr w:val="none" w:sz="0" w:space="0" w:color="auto" w:frame="1"/>
                <w:lang w:eastAsia="ru-RU"/>
              </w:rPr>
              <w:t>асырады</w:t>
            </w:r>
            <w:proofErr w:type="spellEnd"/>
            <w:r w:rsidRPr="00A75D74">
              <w:rPr>
                <w:rFonts w:ascii="Times New Roman" w:eastAsia="Times New Roman" w:hAnsi="Times New Roman" w:cs="Times New Roman"/>
                <w:spacing w:val="2"/>
                <w:sz w:val="24"/>
                <w:szCs w:val="24"/>
                <w:bdr w:val="none" w:sz="0" w:space="0" w:color="auto" w:frame="1"/>
                <w:lang w:eastAsia="ru-RU"/>
              </w:rPr>
              <w:t>;</w:t>
            </w:r>
          </w:p>
        </w:tc>
        <w:tc>
          <w:tcPr>
            <w:tcW w:w="4394" w:type="dxa"/>
          </w:tcPr>
          <w:p w14:paraId="1CBE928E" w14:textId="77777777" w:rsidR="006A2E8A" w:rsidRPr="00A75D74" w:rsidRDefault="006A2E8A" w:rsidP="006A2E8A">
            <w:pPr>
              <w:shd w:val="clear" w:color="auto" w:fill="FFFFFF"/>
              <w:ind w:firstLine="174"/>
              <w:contextualSpacing/>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A75D74">
              <w:rPr>
                <w:rFonts w:ascii="Times New Roman" w:hAnsi="Times New Roman" w:cs="Times New Roman"/>
                <w:color w:val="000000"/>
                <w:spacing w:val="2"/>
                <w:sz w:val="24"/>
                <w:szCs w:val="24"/>
                <w:bdr w:val="none" w:sz="0" w:space="0" w:color="auto" w:frame="1"/>
                <w:shd w:val="clear" w:color="auto" w:fill="F4F5F6"/>
                <w:lang w:val="kk-KZ"/>
              </w:rPr>
              <w:lastRenderedPageBreak/>
              <w:t>12</w:t>
            </w:r>
            <w:r w:rsidRPr="00A75D74">
              <w:rPr>
                <w:rFonts w:ascii="Times New Roman" w:eastAsia="Times New Roman" w:hAnsi="Times New Roman" w:cs="Times New Roman"/>
                <w:spacing w:val="2"/>
                <w:sz w:val="24"/>
                <w:szCs w:val="24"/>
                <w:bdr w:val="none" w:sz="0" w:space="0" w:color="auto" w:frame="1"/>
                <w:lang w:val="kk-KZ" w:eastAsia="ru-RU"/>
              </w:rPr>
              <w:t xml:space="preserve">-бап. Мәдениет саласындағы уәкілетті органның құзыреті </w:t>
            </w:r>
          </w:p>
          <w:p w14:paraId="560911B9" w14:textId="77777777" w:rsidR="006A2E8A" w:rsidRPr="00A75D74" w:rsidRDefault="006A2E8A" w:rsidP="006A2E8A">
            <w:pPr>
              <w:shd w:val="clear" w:color="auto" w:fill="FFFFFF"/>
              <w:ind w:firstLine="174"/>
              <w:contextualSpacing/>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A75D74">
              <w:rPr>
                <w:rFonts w:ascii="Times New Roman" w:eastAsia="Times New Roman" w:hAnsi="Times New Roman" w:cs="Times New Roman"/>
                <w:spacing w:val="2"/>
                <w:sz w:val="24"/>
                <w:szCs w:val="24"/>
                <w:bdr w:val="none" w:sz="0" w:space="0" w:color="auto" w:frame="1"/>
                <w:lang w:val="kk-KZ" w:eastAsia="ru-RU"/>
              </w:rPr>
              <w:t xml:space="preserve">Мәдениет саласындағы уәкілетті орган өз құзыреті шегінде: </w:t>
            </w:r>
          </w:p>
          <w:p w14:paraId="513A38B7" w14:textId="77777777" w:rsidR="00EF233B" w:rsidRPr="00A75D74" w:rsidRDefault="00EF233B" w:rsidP="00EF233B">
            <w:pPr>
              <w:ind w:firstLine="174"/>
              <w:jc w:val="both"/>
              <w:rPr>
                <w:rFonts w:ascii="Times New Roman" w:eastAsia="Calibri" w:hAnsi="Times New Roman" w:cs="Times New Roman"/>
                <w:b/>
                <w:bCs/>
                <w:spacing w:val="2"/>
                <w:sz w:val="24"/>
                <w:szCs w:val="24"/>
                <w:bdr w:val="none" w:sz="0" w:space="0" w:color="auto" w:frame="1"/>
                <w:shd w:val="clear" w:color="auto" w:fill="FFFFFF"/>
                <w:lang w:val="kk-KZ"/>
              </w:rPr>
            </w:pPr>
            <w:r w:rsidRPr="00A75D74">
              <w:rPr>
                <w:rFonts w:ascii="Times New Roman" w:eastAsia="Calibri" w:hAnsi="Times New Roman" w:cs="Times New Roman"/>
                <w:b/>
                <w:bCs/>
                <w:spacing w:val="2"/>
                <w:sz w:val="24"/>
                <w:szCs w:val="24"/>
                <w:bdr w:val="none" w:sz="0" w:space="0" w:color="auto" w:frame="1"/>
                <w:shd w:val="clear" w:color="auto" w:fill="FFFFFF"/>
                <w:lang w:val="kk-KZ"/>
              </w:rPr>
              <w:t>…</w:t>
            </w:r>
          </w:p>
          <w:p w14:paraId="668FCCA1" w14:textId="4EC74A1E" w:rsidR="00EF233B" w:rsidRPr="00A75D74" w:rsidRDefault="00EF233B" w:rsidP="008F5C32">
            <w:pPr>
              <w:ind w:firstLine="174"/>
              <w:contextualSpacing/>
              <w:jc w:val="both"/>
              <w:rPr>
                <w:rFonts w:ascii="Times New Roman" w:eastAsia="Calibri" w:hAnsi="Times New Roman" w:cs="Times New Roman"/>
                <w:b/>
                <w:bCs/>
                <w:spacing w:val="2"/>
                <w:sz w:val="24"/>
                <w:szCs w:val="24"/>
                <w:bdr w:val="none" w:sz="0" w:space="0" w:color="auto" w:frame="1"/>
                <w:shd w:val="clear" w:color="auto" w:fill="FFFFFF"/>
                <w:lang w:val="kk-KZ"/>
              </w:rPr>
            </w:pPr>
            <w:bookmarkStart w:id="2" w:name="_Hlk79742935"/>
            <w:r w:rsidRPr="00A75D74">
              <w:rPr>
                <w:rFonts w:ascii="Times New Roman" w:eastAsia="Calibri" w:hAnsi="Times New Roman" w:cs="Times New Roman"/>
                <w:b/>
                <w:bCs/>
                <w:spacing w:val="2"/>
                <w:sz w:val="24"/>
                <w:szCs w:val="24"/>
                <w:bdr w:val="none" w:sz="0" w:space="0" w:color="auto" w:frame="1"/>
                <w:shd w:val="clear" w:color="auto" w:fill="FFFFFF"/>
                <w:lang w:val="kk-KZ"/>
              </w:rPr>
              <w:lastRenderedPageBreak/>
              <w:t>3)</w:t>
            </w:r>
            <w:bookmarkEnd w:id="2"/>
            <w:r w:rsidR="008240CE" w:rsidRPr="00A75D74">
              <w:rPr>
                <w:rFonts w:ascii="Times New Roman" w:hAnsi="Times New Roman" w:cs="Times New Roman"/>
                <w:lang w:val="kk-KZ"/>
              </w:rPr>
              <w:t xml:space="preserve"> </w:t>
            </w:r>
            <w:r w:rsidR="006A2E8A" w:rsidRPr="00A75D74">
              <w:rPr>
                <w:rFonts w:ascii="Times New Roman" w:eastAsia="Times New Roman" w:hAnsi="Times New Roman" w:cs="Times New Roman"/>
                <w:spacing w:val="2"/>
                <w:sz w:val="24"/>
                <w:szCs w:val="24"/>
                <w:bdr w:val="none" w:sz="0" w:space="0" w:color="auto" w:frame="1"/>
                <w:lang w:val="kk-KZ" w:eastAsia="ru-RU"/>
              </w:rPr>
              <w:t xml:space="preserve">жастар ұйымдарымен мәдениет </w:t>
            </w:r>
            <w:r w:rsidR="008F5C32" w:rsidRPr="00A75D74">
              <w:rPr>
                <w:rFonts w:ascii="Times New Roman" w:eastAsia="Times New Roman" w:hAnsi="Times New Roman" w:cs="Times New Roman"/>
                <w:spacing w:val="2"/>
                <w:sz w:val="24"/>
                <w:szCs w:val="24"/>
                <w:bdr w:val="none" w:sz="0" w:space="0" w:color="auto" w:frame="1"/>
                <w:lang w:val="kk-KZ" w:eastAsia="ru-RU"/>
              </w:rPr>
              <w:t xml:space="preserve"> </w:t>
            </w:r>
            <w:r w:rsidR="008F5C32" w:rsidRPr="00A75D74">
              <w:rPr>
                <w:rFonts w:ascii="Times New Roman" w:eastAsia="Times New Roman" w:hAnsi="Times New Roman" w:cs="Times New Roman"/>
                <w:b/>
                <w:bCs/>
                <w:spacing w:val="2"/>
                <w:sz w:val="24"/>
                <w:szCs w:val="24"/>
                <w:bdr w:val="none" w:sz="0" w:space="0" w:color="auto" w:frame="1"/>
                <w:lang w:val="kk-KZ" w:eastAsia="ru-RU"/>
              </w:rPr>
              <w:t xml:space="preserve">  және әскери-патриоттық тәрбие</w:t>
            </w:r>
            <w:r w:rsidR="008F5C32" w:rsidRPr="00A75D74">
              <w:rPr>
                <w:rFonts w:ascii="Times New Roman" w:eastAsia="Times New Roman" w:hAnsi="Times New Roman" w:cs="Times New Roman"/>
                <w:spacing w:val="2"/>
                <w:sz w:val="24"/>
                <w:szCs w:val="24"/>
                <w:bdr w:val="none" w:sz="0" w:space="0" w:color="auto" w:frame="1"/>
                <w:lang w:val="kk-KZ" w:eastAsia="ru-RU"/>
              </w:rPr>
              <w:t xml:space="preserve"> мәселелері бойынша </w:t>
            </w:r>
            <w:r w:rsidR="006A2E8A" w:rsidRPr="00A75D74">
              <w:rPr>
                <w:rFonts w:ascii="Times New Roman" w:eastAsia="Times New Roman" w:hAnsi="Times New Roman" w:cs="Times New Roman"/>
                <w:spacing w:val="2"/>
                <w:sz w:val="24"/>
                <w:szCs w:val="24"/>
                <w:bdr w:val="none" w:sz="0" w:space="0" w:color="auto" w:frame="1"/>
                <w:lang w:val="kk-KZ" w:eastAsia="ru-RU"/>
              </w:rPr>
              <w:t>өзара іс-қимылды және ынтымақтастықты жүзеге асырады;</w:t>
            </w:r>
          </w:p>
        </w:tc>
        <w:tc>
          <w:tcPr>
            <w:tcW w:w="4253" w:type="dxa"/>
          </w:tcPr>
          <w:p w14:paraId="0D5E2B5B" w14:textId="124C7C3C" w:rsidR="00C20BE9" w:rsidRPr="00A75D74" w:rsidRDefault="00C20BE9" w:rsidP="00EF233B">
            <w:pPr>
              <w:ind w:firstLine="142"/>
              <w:contextualSpacing/>
              <w:jc w:val="both"/>
              <w:rPr>
                <w:rFonts w:ascii="Times New Roman" w:eastAsia="Calibri" w:hAnsi="Times New Roman" w:cs="Times New Roman"/>
                <w:sz w:val="24"/>
                <w:szCs w:val="24"/>
                <w:lang w:val="kk-KZ" w:eastAsia="ru-RU"/>
              </w:rPr>
            </w:pPr>
            <w:r w:rsidRPr="00A75D74">
              <w:rPr>
                <w:rFonts w:ascii="Times New Roman" w:eastAsia="Calibri" w:hAnsi="Times New Roman" w:cs="Times New Roman"/>
                <w:sz w:val="24"/>
                <w:szCs w:val="24"/>
                <w:lang w:val="kk-KZ" w:eastAsia="ru-RU"/>
              </w:rPr>
              <w:lastRenderedPageBreak/>
              <w:t xml:space="preserve">«Қазақстан Республикасының қорғанысы және Қарулы Күштері туралы» 2005 жылғы 7 қаңтардағы Қазақстан Республикасының Заңына үйлестіру кеңесін құру туралы жаңа </w:t>
            </w:r>
            <w:r w:rsidRPr="00A75D74">
              <w:rPr>
                <w:rFonts w:ascii="Times New Roman" w:eastAsia="Calibri" w:hAnsi="Times New Roman" w:cs="Times New Roman"/>
                <w:sz w:val="24"/>
                <w:szCs w:val="24"/>
                <w:lang w:val="kk-KZ" w:eastAsia="ru-RU"/>
              </w:rPr>
              <w:lastRenderedPageBreak/>
              <w:t>нормалардың енгізілуіне байланысты осы бапта уәкілетті органның құзыреттері жазылған.</w:t>
            </w:r>
          </w:p>
          <w:p w14:paraId="35AA374C" w14:textId="6E47D903" w:rsidR="00EF233B" w:rsidRPr="00A75D74" w:rsidRDefault="00C20BE9" w:rsidP="0002577C">
            <w:pPr>
              <w:ind w:firstLine="142"/>
              <w:contextualSpacing/>
              <w:jc w:val="both"/>
              <w:rPr>
                <w:rFonts w:ascii="Times New Roman" w:eastAsia="Calibri" w:hAnsi="Times New Roman" w:cs="Times New Roman"/>
                <w:sz w:val="24"/>
                <w:szCs w:val="24"/>
                <w:lang w:val="kk-KZ" w:eastAsia="ru-RU"/>
              </w:rPr>
            </w:pPr>
            <w:r w:rsidRPr="00A75D74">
              <w:rPr>
                <w:rFonts w:ascii="Times New Roman" w:eastAsia="Times New Roman" w:hAnsi="Times New Roman" w:cs="Times New Roman"/>
                <w:bCs/>
                <w:spacing w:val="2"/>
                <w:sz w:val="24"/>
                <w:szCs w:val="24"/>
                <w:bdr w:val="none" w:sz="0" w:space="0" w:color="auto" w:frame="1"/>
                <w:lang w:val="kk-KZ" w:eastAsia="ru-RU"/>
              </w:rPr>
              <w:t xml:space="preserve">Мәдениет саласында, атап айтқанда, </w:t>
            </w:r>
            <w:r w:rsidRPr="0002577C">
              <w:rPr>
                <w:rFonts w:ascii="Times New Roman" w:eastAsia="Calibri" w:hAnsi="Times New Roman" w:cs="Times New Roman"/>
                <w:sz w:val="24"/>
                <w:szCs w:val="24"/>
                <w:lang w:val="kk-KZ" w:eastAsia="ru-RU"/>
              </w:rPr>
              <w:t>әскери</w:t>
            </w:r>
            <w:r w:rsidRPr="00A75D74">
              <w:rPr>
                <w:rFonts w:ascii="Times New Roman" w:eastAsia="Times New Roman" w:hAnsi="Times New Roman" w:cs="Times New Roman"/>
                <w:bCs/>
                <w:spacing w:val="2"/>
                <w:sz w:val="24"/>
                <w:szCs w:val="24"/>
                <w:bdr w:val="none" w:sz="0" w:space="0" w:color="auto" w:frame="1"/>
                <w:lang w:val="kk-KZ" w:eastAsia="ru-RU"/>
              </w:rPr>
              <w:t>-патриоттық тәрбие мәселелері бойынша жастар ұйымдарымен өзара іс-қимыл мен ынтымақтастықты жүзеге асыруда нормаға енгізу ұсынылады.</w:t>
            </w:r>
          </w:p>
        </w:tc>
      </w:tr>
    </w:tbl>
    <w:p w14:paraId="4BEF5A6F" w14:textId="77777777" w:rsidR="004E2F7F" w:rsidRPr="00A75D74" w:rsidRDefault="004E2F7F" w:rsidP="004E2F7F">
      <w:pPr>
        <w:tabs>
          <w:tab w:val="left" w:pos="12106"/>
        </w:tabs>
        <w:spacing w:after="0" w:line="240" w:lineRule="auto"/>
        <w:jc w:val="both"/>
        <w:rPr>
          <w:rFonts w:ascii="Times New Roman" w:hAnsi="Times New Roman" w:cs="Times New Roman"/>
          <w:b/>
          <w:sz w:val="24"/>
          <w:szCs w:val="24"/>
          <w:lang w:val="kk-KZ"/>
        </w:rPr>
      </w:pPr>
    </w:p>
    <w:tbl>
      <w:tblPr>
        <w:tblStyle w:val="a3"/>
        <w:tblW w:w="15164" w:type="dxa"/>
        <w:tblLook w:val="04A0" w:firstRow="1" w:lastRow="0" w:firstColumn="1" w:lastColumn="0" w:noHBand="0" w:noVBand="1"/>
      </w:tblPr>
      <w:tblGrid>
        <w:gridCol w:w="5529"/>
        <w:gridCol w:w="6520"/>
        <w:gridCol w:w="3115"/>
      </w:tblGrid>
      <w:tr w:rsidR="004E2F7F" w:rsidRPr="00A75D74" w14:paraId="70FA581F" w14:textId="77777777" w:rsidTr="004E2F7F">
        <w:tc>
          <w:tcPr>
            <w:tcW w:w="5529" w:type="dxa"/>
            <w:tcBorders>
              <w:top w:val="nil"/>
              <w:left w:val="nil"/>
              <w:bottom w:val="nil"/>
              <w:right w:val="nil"/>
            </w:tcBorders>
            <w:hideMark/>
          </w:tcPr>
          <w:p w14:paraId="2417B2CD" w14:textId="26496DE0" w:rsidR="004E2F7F" w:rsidRPr="00A75D74" w:rsidRDefault="001601A1" w:rsidP="00D36B54">
            <w:pPr>
              <w:ind w:left="34" w:right="743"/>
              <w:rPr>
                <w:rFonts w:ascii="Times New Roman" w:eastAsia="Times New Roman" w:hAnsi="Times New Roman" w:cs="Times New Roman"/>
                <w:b/>
                <w:bCs/>
                <w:sz w:val="28"/>
                <w:szCs w:val="28"/>
                <w:lang w:val="kk-KZ" w:eastAsia="ru-RU"/>
              </w:rPr>
            </w:pPr>
            <w:r w:rsidRPr="00A75D74">
              <w:rPr>
                <w:rFonts w:ascii="Times New Roman" w:eastAsia="Times New Roman" w:hAnsi="Times New Roman" w:cs="Times New Roman"/>
                <w:b/>
                <w:bCs/>
                <w:sz w:val="28"/>
                <w:szCs w:val="28"/>
                <w:lang w:val="kk-KZ" w:eastAsia="ru-RU"/>
              </w:rPr>
              <w:t>Қазақстан Республикасы Парламенті</w:t>
            </w:r>
            <w:r w:rsidR="00D36B54">
              <w:rPr>
                <w:rFonts w:ascii="Times New Roman" w:eastAsia="Times New Roman" w:hAnsi="Times New Roman" w:cs="Times New Roman"/>
                <w:b/>
                <w:bCs/>
                <w:sz w:val="28"/>
                <w:szCs w:val="28"/>
                <w:lang w:val="kk-KZ" w:eastAsia="ru-RU"/>
              </w:rPr>
              <w:t>нің</w:t>
            </w:r>
            <w:r w:rsidRPr="00A75D74">
              <w:rPr>
                <w:rFonts w:ascii="Times New Roman" w:eastAsia="Times New Roman" w:hAnsi="Times New Roman" w:cs="Times New Roman"/>
                <w:b/>
                <w:bCs/>
                <w:sz w:val="28"/>
                <w:szCs w:val="28"/>
                <w:lang w:val="kk-KZ" w:eastAsia="ru-RU"/>
              </w:rPr>
              <w:t xml:space="preserve"> депутаттары</w:t>
            </w:r>
          </w:p>
        </w:tc>
        <w:tc>
          <w:tcPr>
            <w:tcW w:w="6520" w:type="dxa"/>
            <w:tcBorders>
              <w:top w:val="nil"/>
              <w:left w:val="nil"/>
              <w:bottom w:val="nil"/>
              <w:right w:val="nil"/>
            </w:tcBorders>
          </w:tcPr>
          <w:p w14:paraId="3C331E7E" w14:textId="77777777" w:rsidR="004E2F7F" w:rsidRPr="00A75D74" w:rsidRDefault="004E2F7F" w:rsidP="00B95D4A">
            <w:pPr>
              <w:ind w:right="174"/>
              <w:jc w:val="both"/>
              <w:rPr>
                <w:rFonts w:ascii="Times New Roman" w:eastAsia="Times New Roman" w:hAnsi="Times New Roman" w:cs="Times New Roman"/>
                <w:bCs/>
                <w:sz w:val="28"/>
                <w:szCs w:val="28"/>
                <w:lang w:eastAsia="ru-RU"/>
              </w:rPr>
            </w:pPr>
          </w:p>
        </w:tc>
        <w:tc>
          <w:tcPr>
            <w:tcW w:w="3115" w:type="dxa"/>
            <w:tcBorders>
              <w:top w:val="nil"/>
              <w:left w:val="nil"/>
              <w:bottom w:val="nil"/>
              <w:right w:val="nil"/>
            </w:tcBorders>
            <w:hideMark/>
          </w:tcPr>
          <w:p w14:paraId="2726A8AC" w14:textId="3B08CFB0" w:rsidR="00A75D74" w:rsidRDefault="00A75D74" w:rsidP="00A75D74">
            <w:pPr>
              <w:ind w:right="174"/>
              <w:jc w:val="both"/>
              <w:rPr>
                <w:rFonts w:ascii="Times New Roman" w:eastAsia="Times New Roman" w:hAnsi="Times New Roman" w:cs="Times New Roman"/>
                <w:b/>
                <w:bCs/>
                <w:sz w:val="28"/>
                <w:szCs w:val="28"/>
                <w:lang w:eastAsia="ru-RU"/>
              </w:rPr>
            </w:pPr>
            <w:r w:rsidRPr="00A75D74">
              <w:rPr>
                <w:rFonts w:ascii="Times New Roman" w:eastAsia="Times New Roman" w:hAnsi="Times New Roman" w:cs="Times New Roman"/>
                <w:b/>
                <w:bCs/>
                <w:sz w:val="28"/>
                <w:szCs w:val="28"/>
                <w:lang w:eastAsia="ru-RU"/>
              </w:rPr>
              <w:t>П.О. Казанцев</w:t>
            </w:r>
          </w:p>
          <w:p w14:paraId="5C14717F" w14:textId="78EBCA9F" w:rsidR="00DF2EF4" w:rsidRDefault="00DF2EF4" w:rsidP="00A75D74">
            <w:pPr>
              <w:ind w:right="174"/>
              <w:jc w:val="both"/>
              <w:rPr>
                <w:rFonts w:ascii="Times New Roman" w:eastAsia="Times New Roman" w:hAnsi="Times New Roman" w:cs="Times New Roman"/>
                <w:b/>
                <w:bCs/>
                <w:sz w:val="28"/>
                <w:szCs w:val="28"/>
                <w:lang w:eastAsia="ru-RU"/>
              </w:rPr>
            </w:pPr>
          </w:p>
          <w:p w14:paraId="08C92748" w14:textId="1069C46E" w:rsidR="00DF2EF4" w:rsidRPr="00DF2EF4" w:rsidRDefault="00DF2EF4" w:rsidP="00A75D74">
            <w:pPr>
              <w:ind w:right="174"/>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А.Т. Қожахметов</w:t>
            </w:r>
            <w:bookmarkStart w:id="3" w:name="_GoBack"/>
            <w:bookmarkEnd w:id="3"/>
          </w:p>
          <w:p w14:paraId="112197FE"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p>
          <w:p w14:paraId="50D0A604"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r w:rsidRPr="00A75D74">
              <w:rPr>
                <w:rFonts w:ascii="Times New Roman" w:eastAsia="Times New Roman" w:hAnsi="Times New Roman" w:cs="Times New Roman"/>
                <w:b/>
                <w:bCs/>
                <w:sz w:val="28"/>
                <w:szCs w:val="28"/>
                <w:lang w:eastAsia="ru-RU"/>
              </w:rPr>
              <w:t xml:space="preserve">А.С. </w:t>
            </w:r>
            <w:proofErr w:type="spellStart"/>
            <w:r w:rsidRPr="00A75D74">
              <w:rPr>
                <w:rFonts w:ascii="Times New Roman" w:eastAsia="Times New Roman" w:hAnsi="Times New Roman" w:cs="Times New Roman"/>
                <w:b/>
                <w:bCs/>
                <w:sz w:val="28"/>
                <w:szCs w:val="28"/>
                <w:lang w:eastAsia="ru-RU"/>
              </w:rPr>
              <w:t>Құспан</w:t>
            </w:r>
            <w:proofErr w:type="spellEnd"/>
          </w:p>
          <w:p w14:paraId="6F7DD0E0"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p>
          <w:p w14:paraId="48C31105"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r w:rsidRPr="00A75D74">
              <w:rPr>
                <w:rFonts w:ascii="Times New Roman" w:eastAsia="Times New Roman" w:hAnsi="Times New Roman" w:cs="Times New Roman"/>
                <w:b/>
                <w:bCs/>
                <w:sz w:val="28"/>
                <w:szCs w:val="28"/>
                <w:lang w:eastAsia="ru-RU"/>
              </w:rPr>
              <w:t>Ю.В. Кучинская</w:t>
            </w:r>
          </w:p>
          <w:p w14:paraId="3AB4C2E9" w14:textId="5339D52D" w:rsidR="0002577C" w:rsidRDefault="0002577C" w:rsidP="00A75D74">
            <w:pPr>
              <w:ind w:right="174"/>
              <w:jc w:val="both"/>
              <w:rPr>
                <w:rFonts w:ascii="Times New Roman" w:eastAsia="Times New Roman" w:hAnsi="Times New Roman" w:cs="Times New Roman"/>
                <w:b/>
                <w:bCs/>
                <w:sz w:val="28"/>
                <w:szCs w:val="28"/>
                <w:lang w:eastAsia="ru-RU"/>
              </w:rPr>
            </w:pPr>
          </w:p>
          <w:p w14:paraId="457C83FB" w14:textId="1906F369" w:rsidR="00A75D74" w:rsidRPr="00A75D74" w:rsidRDefault="00A75D74" w:rsidP="00A75D74">
            <w:pPr>
              <w:ind w:right="174"/>
              <w:jc w:val="both"/>
              <w:rPr>
                <w:rFonts w:ascii="Times New Roman" w:eastAsia="Times New Roman" w:hAnsi="Times New Roman" w:cs="Times New Roman"/>
                <w:b/>
                <w:bCs/>
                <w:sz w:val="28"/>
                <w:szCs w:val="28"/>
                <w:lang w:eastAsia="ru-RU"/>
              </w:rPr>
            </w:pPr>
            <w:r w:rsidRPr="00A75D74">
              <w:rPr>
                <w:rFonts w:ascii="Times New Roman" w:eastAsia="Times New Roman" w:hAnsi="Times New Roman" w:cs="Times New Roman"/>
                <w:b/>
                <w:bCs/>
                <w:sz w:val="28"/>
                <w:szCs w:val="28"/>
                <w:lang w:eastAsia="ru-RU"/>
              </w:rPr>
              <w:t>Е.В. Смышляева</w:t>
            </w:r>
          </w:p>
          <w:p w14:paraId="57D560C7"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p>
          <w:p w14:paraId="2FEEA8FB" w14:textId="5556DAF2" w:rsidR="00A75D74" w:rsidRDefault="00A75D74" w:rsidP="00A75D74">
            <w:pPr>
              <w:ind w:right="174"/>
              <w:jc w:val="both"/>
              <w:rPr>
                <w:rFonts w:ascii="Times New Roman" w:eastAsia="Times New Roman" w:hAnsi="Times New Roman" w:cs="Times New Roman"/>
                <w:b/>
                <w:bCs/>
                <w:sz w:val="28"/>
                <w:szCs w:val="28"/>
                <w:lang w:eastAsia="ru-RU"/>
              </w:rPr>
            </w:pPr>
            <w:r w:rsidRPr="00A75D74">
              <w:rPr>
                <w:rFonts w:ascii="Times New Roman" w:eastAsia="Times New Roman" w:hAnsi="Times New Roman" w:cs="Times New Roman"/>
                <w:b/>
                <w:bCs/>
                <w:sz w:val="28"/>
                <w:szCs w:val="28"/>
                <w:lang w:eastAsia="ru-RU"/>
              </w:rPr>
              <w:t xml:space="preserve">Ж.Д. </w:t>
            </w:r>
            <w:proofErr w:type="spellStart"/>
            <w:r w:rsidRPr="00A75D74">
              <w:rPr>
                <w:rFonts w:ascii="Times New Roman" w:eastAsia="Times New Roman" w:hAnsi="Times New Roman" w:cs="Times New Roman"/>
                <w:b/>
                <w:bCs/>
                <w:sz w:val="28"/>
                <w:szCs w:val="28"/>
                <w:lang w:eastAsia="ru-RU"/>
              </w:rPr>
              <w:t>Сүлейменова</w:t>
            </w:r>
            <w:proofErr w:type="spellEnd"/>
          </w:p>
          <w:p w14:paraId="001A5527" w14:textId="0D41677A" w:rsidR="00D36B54" w:rsidRDefault="00D36B54" w:rsidP="00A75D74">
            <w:pPr>
              <w:ind w:right="174"/>
              <w:jc w:val="both"/>
              <w:rPr>
                <w:rFonts w:ascii="Times New Roman" w:eastAsia="Times New Roman" w:hAnsi="Times New Roman" w:cs="Times New Roman"/>
                <w:b/>
                <w:bCs/>
                <w:sz w:val="28"/>
                <w:szCs w:val="28"/>
                <w:lang w:eastAsia="ru-RU"/>
              </w:rPr>
            </w:pPr>
          </w:p>
          <w:p w14:paraId="212B708A" w14:textId="55EC439E" w:rsidR="00D36B54" w:rsidRPr="00D36B54" w:rsidRDefault="00D36B54" w:rsidP="00A75D74">
            <w:pPr>
              <w:ind w:right="174"/>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Л.Ж. Сүлеймен</w:t>
            </w:r>
          </w:p>
          <w:p w14:paraId="630FD20E" w14:textId="77777777" w:rsidR="00A75D74" w:rsidRPr="00A75D74" w:rsidRDefault="00A75D74" w:rsidP="00A75D74">
            <w:pPr>
              <w:ind w:right="174"/>
              <w:jc w:val="both"/>
              <w:rPr>
                <w:rFonts w:ascii="Times New Roman" w:eastAsia="Times New Roman" w:hAnsi="Times New Roman" w:cs="Times New Roman"/>
                <w:b/>
                <w:bCs/>
                <w:sz w:val="28"/>
                <w:szCs w:val="28"/>
                <w:lang w:eastAsia="ru-RU"/>
              </w:rPr>
            </w:pPr>
          </w:p>
        </w:tc>
      </w:tr>
    </w:tbl>
    <w:p w14:paraId="386D1F07" w14:textId="77777777" w:rsidR="004E2F7F" w:rsidRPr="00A75D74" w:rsidRDefault="004E2F7F" w:rsidP="004C56CA">
      <w:pPr>
        <w:tabs>
          <w:tab w:val="left" w:pos="12106"/>
        </w:tabs>
        <w:spacing w:after="0" w:line="240" w:lineRule="auto"/>
        <w:jc w:val="both"/>
        <w:rPr>
          <w:rFonts w:ascii="Times New Roman" w:hAnsi="Times New Roman" w:cs="Times New Roman"/>
          <w:b/>
          <w:sz w:val="24"/>
          <w:szCs w:val="24"/>
        </w:rPr>
      </w:pPr>
    </w:p>
    <w:sectPr w:rsidR="004E2F7F" w:rsidRPr="00A75D74" w:rsidSect="00D36B54">
      <w:footerReference w:type="default" r:id="rId8"/>
      <w:pgSz w:w="16838" w:h="11906" w:orient="landscape"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4DB5" w14:textId="77777777" w:rsidR="009A6C2B" w:rsidRDefault="009A6C2B" w:rsidP="00222A6B">
      <w:pPr>
        <w:spacing w:after="0" w:line="240" w:lineRule="auto"/>
      </w:pPr>
      <w:r>
        <w:separator/>
      </w:r>
    </w:p>
  </w:endnote>
  <w:endnote w:type="continuationSeparator" w:id="0">
    <w:p w14:paraId="570FEEB7" w14:textId="77777777" w:rsidR="009A6C2B" w:rsidRDefault="009A6C2B" w:rsidP="0022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35505"/>
      <w:docPartObj>
        <w:docPartGallery w:val="Page Numbers (Bottom of Page)"/>
        <w:docPartUnique/>
      </w:docPartObj>
    </w:sdtPr>
    <w:sdtEndPr/>
    <w:sdtContent>
      <w:p w14:paraId="1A0BBA9C" w14:textId="1C097764" w:rsidR="00D36B54" w:rsidRDefault="00D36B54">
        <w:pPr>
          <w:pStyle w:val="a8"/>
          <w:jc w:val="center"/>
        </w:pPr>
        <w:r>
          <w:fldChar w:fldCharType="begin"/>
        </w:r>
        <w:r>
          <w:instrText>PAGE   \* MERGEFORMAT</w:instrText>
        </w:r>
        <w:r>
          <w:fldChar w:fldCharType="separate"/>
        </w:r>
        <w:r w:rsidR="003A7EF3">
          <w:rPr>
            <w:noProof/>
          </w:rPr>
          <w:t>3</w:t>
        </w:r>
        <w:r>
          <w:fldChar w:fldCharType="end"/>
        </w:r>
      </w:p>
    </w:sdtContent>
  </w:sdt>
  <w:p w14:paraId="57652895" w14:textId="77777777" w:rsidR="00D36B54" w:rsidRDefault="00D36B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26F6" w14:textId="77777777" w:rsidR="009A6C2B" w:rsidRDefault="009A6C2B" w:rsidP="00222A6B">
      <w:pPr>
        <w:spacing w:after="0" w:line="240" w:lineRule="auto"/>
      </w:pPr>
      <w:r>
        <w:separator/>
      </w:r>
    </w:p>
  </w:footnote>
  <w:footnote w:type="continuationSeparator" w:id="0">
    <w:p w14:paraId="27B05B51" w14:textId="77777777" w:rsidR="009A6C2B" w:rsidRDefault="009A6C2B" w:rsidP="0022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1C4"/>
    <w:multiLevelType w:val="multilevel"/>
    <w:tmpl w:val="B5D2CBC8"/>
    <w:lvl w:ilvl="0">
      <w:start w:val="1"/>
      <w:numFmt w:val="decimal"/>
      <w:lvlText w:val="%1-"/>
      <w:lvlJc w:val="left"/>
      <w:pPr>
        <w:ind w:left="390" w:hanging="390"/>
      </w:pPr>
      <w:rPr>
        <w:rFonts w:hint="default"/>
      </w:rPr>
    </w:lvl>
    <w:lvl w:ilvl="1">
      <w:start w:val="1"/>
      <w:numFmt w:val="decimal"/>
      <w:lvlText w:val="%1-%2)"/>
      <w:lvlJc w:val="left"/>
      <w:pPr>
        <w:ind w:left="916" w:hanging="72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668" w:hanging="108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420" w:hanging="144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3172" w:hanging="1800"/>
      </w:pPr>
      <w:rPr>
        <w:rFonts w:hint="default"/>
      </w:rPr>
    </w:lvl>
    <w:lvl w:ilvl="8">
      <w:start w:val="1"/>
      <w:numFmt w:val="decimal"/>
      <w:lvlText w:val="%1-%2)%3.%4.%5.%6.%7.%8.%9."/>
      <w:lvlJc w:val="left"/>
      <w:pPr>
        <w:ind w:left="3368" w:hanging="1800"/>
      </w:pPr>
      <w:rPr>
        <w:rFonts w:hint="default"/>
      </w:rPr>
    </w:lvl>
  </w:abstractNum>
  <w:abstractNum w:abstractNumId="1" w15:restartNumberingAfterBreak="0">
    <w:nsid w:val="0CAB1C27"/>
    <w:multiLevelType w:val="hybridMultilevel"/>
    <w:tmpl w:val="034E2D0A"/>
    <w:lvl w:ilvl="0" w:tplc="C75ED8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65A69"/>
    <w:multiLevelType w:val="hybridMultilevel"/>
    <w:tmpl w:val="1FC0914A"/>
    <w:lvl w:ilvl="0" w:tplc="215AC5F0">
      <w:start w:val="1"/>
      <w:numFmt w:val="decimal"/>
      <w:lvlText w:val="%1."/>
      <w:lvlJc w:val="left"/>
      <w:pPr>
        <w:ind w:left="848" w:hanging="360"/>
      </w:pPr>
      <w:rPr>
        <w:rFonts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3" w15:restartNumberingAfterBreak="0">
    <w:nsid w:val="14E42A0F"/>
    <w:multiLevelType w:val="multilevel"/>
    <w:tmpl w:val="9AEE053A"/>
    <w:lvl w:ilvl="0">
      <w:start w:val="1"/>
      <w:numFmt w:val="decimal"/>
      <w:lvlText w:val="%1-"/>
      <w:lvlJc w:val="left"/>
      <w:pPr>
        <w:ind w:left="390" w:hanging="390"/>
      </w:pPr>
      <w:rPr>
        <w:rFonts w:hint="default"/>
      </w:rPr>
    </w:lvl>
    <w:lvl w:ilvl="1">
      <w:start w:val="1"/>
      <w:numFmt w:val="decimal"/>
      <w:lvlText w:val="%1-%2)"/>
      <w:lvlJc w:val="left"/>
      <w:pPr>
        <w:ind w:left="817" w:hanging="720"/>
      </w:pPr>
      <w:rPr>
        <w:rFonts w:hint="default"/>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4" w15:restartNumberingAfterBreak="0">
    <w:nsid w:val="1A0B556A"/>
    <w:multiLevelType w:val="hybridMultilevel"/>
    <w:tmpl w:val="B502ACF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A3932"/>
    <w:multiLevelType w:val="hybridMultilevel"/>
    <w:tmpl w:val="419C8248"/>
    <w:lvl w:ilvl="0" w:tplc="A1A26DD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723EE"/>
    <w:multiLevelType w:val="multilevel"/>
    <w:tmpl w:val="4D10F19A"/>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54C0AE7"/>
    <w:multiLevelType w:val="hybridMultilevel"/>
    <w:tmpl w:val="B7C484CA"/>
    <w:lvl w:ilvl="0" w:tplc="A8BCE43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5B837C0"/>
    <w:multiLevelType w:val="hybridMultilevel"/>
    <w:tmpl w:val="034E2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0E2394"/>
    <w:multiLevelType w:val="hybridMultilevel"/>
    <w:tmpl w:val="83C6A7EE"/>
    <w:lvl w:ilvl="0" w:tplc="E37CA5CE">
      <w:start w:val="1"/>
      <w:numFmt w:val="decimal"/>
      <w:lvlText w:val="%1."/>
      <w:lvlJc w:val="left"/>
      <w:pPr>
        <w:ind w:left="1742" w:hanging="1305"/>
      </w:pPr>
      <w:rPr>
        <w:rFonts w:hint="default"/>
      </w:r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0" w15:restartNumberingAfterBreak="0">
    <w:nsid w:val="2ED7370D"/>
    <w:multiLevelType w:val="hybridMultilevel"/>
    <w:tmpl w:val="1D7697AA"/>
    <w:lvl w:ilvl="0" w:tplc="211214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4B5452A"/>
    <w:multiLevelType w:val="hybridMultilevel"/>
    <w:tmpl w:val="CE6A33A4"/>
    <w:lvl w:ilvl="0" w:tplc="321CAA24">
      <w:start w:val="1"/>
      <w:numFmt w:val="decimal"/>
      <w:lvlText w:val="%1."/>
      <w:lvlJc w:val="left"/>
      <w:pPr>
        <w:ind w:left="607" w:hanging="465"/>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52517A7"/>
    <w:multiLevelType w:val="hybridMultilevel"/>
    <w:tmpl w:val="4BA66D4C"/>
    <w:lvl w:ilvl="0" w:tplc="36FE30F4">
      <w:start w:val="1"/>
      <w:numFmt w:val="decimal"/>
      <w:lvlText w:val="%1."/>
      <w:lvlJc w:val="left"/>
      <w:pPr>
        <w:ind w:left="677" w:hanging="360"/>
      </w:pPr>
      <w:rPr>
        <w:rFonts w:asciiTheme="minorHAnsi" w:hAnsiTheme="minorHAnsi" w:cstheme="minorBidi" w:hint="default"/>
        <w:color w:val="auto"/>
        <w:sz w:val="22"/>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15:restartNumberingAfterBreak="0">
    <w:nsid w:val="37C128B3"/>
    <w:multiLevelType w:val="hybridMultilevel"/>
    <w:tmpl w:val="38D8F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4A58A2"/>
    <w:multiLevelType w:val="multilevel"/>
    <w:tmpl w:val="27BA904A"/>
    <w:lvl w:ilvl="0">
      <w:start w:val="1"/>
      <w:numFmt w:val="decimal"/>
      <w:lvlText w:val="%1-"/>
      <w:lvlJc w:val="left"/>
      <w:pPr>
        <w:ind w:left="390" w:hanging="390"/>
      </w:pPr>
      <w:rPr>
        <w:rFonts w:hint="default"/>
      </w:rPr>
    </w:lvl>
    <w:lvl w:ilvl="1">
      <w:start w:val="1"/>
      <w:numFmt w:val="decimal"/>
      <w:lvlText w:val="%1-%2)"/>
      <w:lvlJc w:val="left"/>
      <w:pPr>
        <w:ind w:left="817" w:hanging="720"/>
      </w:pPr>
      <w:rPr>
        <w:rFonts w:hint="default"/>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15" w15:restartNumberingAfterBreak="0">
    <w:nsid w:val="4EF30602"/>
    <w:multiLevelType w:val="hybridMultilevel"/>
    <w:tmpl w:val="39E67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DD265D"/>
    <w:multiLevelType w:val="hybridMultilevel"/>
    <w:tmpl w:val="0B96E5DE"/>
    <w:lvl w:ilvl="0" w:tplc="B0F062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E33258"/>
    <w:multiLevelType w:val="multilevel"/>
    <w:tmpl w:val="11F6754C"/>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1610341"/>
    <w:multiLevelType w:val="hybridMultilevel"/>
    <w:tmpl w:val="DAB03088"/>
    <w:lvl w:ilvl="0" w:tplc="622453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68961ABF"/>
    <w:multiLevelType w:val="multilevel"/>
    <w:tmpl w:val="AFD4EEF0"/>
    <w:lvl w:ilvl="0">
      <w:start w:val="1"/>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3892D8C"/>
    <w:multiLevelType w:val="hybridMultilevel"/>
    <w:tmpl w:val="2F264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5477B"/>
    <w:multiLevelType w:val="hybridMultilevel"/>
    <w:tmpl w:val="F02EB7E2"/>
    <w:lvl w:ilvl="0" w:tplc="B12A2976">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2" w15:restartNumberingAfterBreak="0">
    <w:nsid w:val="774C6760"/>
    <w:multiLevelType w:val="hybridMultilevel"/>
    <w:tmpl w:val="CA640AE6"/>
    <w:lvl w:ilvl="0" w:tplc="9E2EC7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7D9E607F"/>
    <w:multiLevelType w:val="multilevel"/>
    <w:tmpl w:val="6C98805C"/>
    <w:lvl w:ilvl="0">
      <w:start w:val="1"/>
      <w:numFmt w:val="decimal"/>
      <w:lvlText w:val="%1-"/>
      <w:lvlJc w:val="left"/>
      <w:pPr>
        <w:ind w:left="390" w:hanging="390"/>
      </w:pPr>
      <w:rPr>
        <w:rFonts w:hint="default"/>
      </w:rPr>
    </w:lvl>
    <w:lvl w:ilvl="1">
      <w:start w:val="1"/>
      <w:numFmt w:val="decimal"/>
      <w:lvlText w:val="%1-%2)"/>
      <w:lvlJc w:val="left"/>
      <w:pPr>
        <w:ind w:left="916" w:hanging="72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668" w:hanging="108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420" w:hanging="144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3172" w:hanging="1800"/>
      </w:pPr>
      <w:rPr>
        <w:rFonts w:hint="default"/>
      </w:rPr>
    </w:lvl>
    <w:lvl w:ilvl="8">
      <w:start w:val="1"/>
      <w:numFmt w:val="decimal"/>
      <w:lvlText w:val="%1-%2)%3.%4.%5.%6.%7.%8.%9."/>
      <w:lvlJc w:val="left"/>
      <w:pPr>
        <w:ind w:left="3368" w:hanging="1800"/>
      </w:pPr>
      <w:rPr>
        <w:rFonts w:hint="default"/>
      </w:rPr>
    </w:lvl>
  </w:abstractNum>
  <w:abstractNum w:abstractNumId="24" w15:restartNumberingAfterBreak="0">
    <w:nsid w:val="7E2825AF"/>
    <w:multiLevelType w:val="hybridMultilevel"/>
    <w:tmpl w:val="5978D0D2"/>
    <w:lvl w:ilvl="0" w:tplc="B4883E1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5" w15:restartNumberingAfterBreak="0">
    <w:nsid w:val="7E5008BE"/>
    <w:multiLevelType w:val="multilevel"/>
    <w:tmpl w:val="14CC5D42"/>
    <w:lvl w:ilvl="0">
      <w:start w:val="1"/>
      <w:numFmt w:val="decimal"/>
      <w:lvlText w:val="%1-"/>
      <w:lvlJc w:val="left"/>
      <w:pPr>
        <w:ind w:left="465" w:hanging="465"/>
      </w:pPr>
      <w:rPr>
        <w:rFonts w:hint="default"/>
        <w:b w:val="0"/>
      </w:rPr>
    </w:lvl>
    <w:lvl w:ilvl="1">
      <w:start w:val="1"/>
      <w:numFmt w:val="decimal"/>
      <w:lvlText w:val="%1-%2)"/>
      <w:lvlJc w:val="left"/>
      <w:pPr>
        <w:ind w:left="916" w:hanging="720"/>
      </w:pPr>
      <w:rPr>
        <w:rFonts w:hint="default"/>
        <w:b w:val="0"/>
      </w:rPr>
    </w:lvl>
    <w:lvl w:ilvl="2">
      <w:start w:val="1"/>
      <w:numFmt w:val="decimal"/>
      <w:lvlText w:val="%1-%2)%3."/>
      <w:lvlJc w:val="left"/>
      <w:pPr>
        <w:ind w:left="1112" w:hanging="720"/>
      </w:pPr>
      <w:rPr>
        <w:rFonts w:hint="default"/>
        <w:b w:val="0"/>
      </w:rPr>
    </w:lvl>
    <w:lvl w:ilvl="3">
      <w:start w:val="1"/>
      <w:numFmt w:val="decimal"/>
      <w:lvlText w:val="%1-%2)%3.%4."/>
      <w:lvlJc w:val="left"/>
      <w:pPr>
        <w:ind w:left="1668" w:hanging="1080"/>
      </w:pPr>
      <w:rPr>
        <w:rFonts w:hint="default"/>
        <w:b w:val="0"/>
      </w:rPr>
    </w:lvl>
    <w:lvl w:ilvl="4">
      <w:start w:val="1"/>
      <w:numFmt w:val="decimal"/>
      <w:lvlText w:val="%1-%2)%3.%4.%5."/>
      <w:lvlJc w:val="left"/>
      <w:pPr>
        <w:ind w:left="1864" w:hanging="1080"/>
      </w:pPr>
      <w:rPr>
        <w:rFonts w:hint="default"/>
        <w:b w:val="0"/>
      </w:rPr>
    </w:lvl>
    <w:lvl w:ilvl="5">
      <w:start w:val="1"/>
      <w:numFmt w:val="decimal"/>
      <w:lvlText w:val="%1-%2)%3.%4.%5.%6."/>
      <w:lvlJc w:val="left"/>
      <w:pPr>
        <w:ind w:left="2420" w:hanging="1440"/>
      </w:pPr>
      <w:rPr>
        <w:rFonts w:hint="default"/>
        <w:b w:val="0"/>
      </w:rPr>
    </w:lvl>
    <w:lvl w:ilvl="6">
      <w:start w:val="1"/>
      <w:numFmt w:val="decimal"/>
      <w:lvlText w:val="%1-%2)%3.%4.%5.%6.%7."/>
      <w:lvlJc w:val="left"/>
      <w:pPr>
        <w:ind w:left="2616" w:hanging="1440"/>
      </w:pPr>
      <w:rPr>
        <w:rFonts w:hint="default"/>
        <w:b w:val="0"/>
      </w:rPr>
    </w:lvl>
    <w:lvl w:ilvl="7">
      <w:start w:val="1"/>
      <w:numFmt w:val="decimal"/>
      <w:lvlText w:val="%1-%2)%3.%4.%5.%6.%7.%8."/>
      <w:lvlJc w:val="left"/>
      <w:pPr>
        <w:ind w:left="3172" w:hanging="1800"/>
      </w:pPr>
      <w:rPr>
        <w:rFonts w:hint="default"/>
        <w:b w:val="0"/>
      </w:rPr>
    </w:lvl>
    <w:lvl w:ilvl="8">
      <w:start w:val="1"/>
      <w:numFmt w:val="decimal"/>
      <w:lvlText w:val="%1-%2)%3.%4.%5.%6.%7.%8.%9."/>
      <w:lvlJc w:val="left"/>
      <w:pPr>
        <w:ind w:left="3368" w:hanging="1800"/>
      </w:pPr>
      <w:rPr>
        <w:rFonts w:hint="default"/>
        <w:b w:val="0"/>
      </w:rPr>
    </w:lvl>
  </w:abstractNum>
  <w:num w:numId="1">
    <w:abstractNumId w:val="16"/>
  </w:num>
  <w:num w:numId="2">
    <w:abstractNumId w:val="23"/>
  </w:num>
  <w:num w:numId="3">
    <w:abstractNumId w:val="14"/>
  </w:num>
  <w:num w:numId="4">
    <w:abstractNumId w:val="25"/>
  </w:num>
  <w:num w:numId="5">
    <w:abstractNumId w:val="0"/>
  </w:num>
  <w:num w:numId="6">
    <w:abstractNumId w:val="3"/>
  </w:num>
  <w:num w:numId="7">
    <w:abstractNumId w:val="4"/>
  </w:num>
  <w:num w:numId="8">
    <w:abstractNumId w:val="10"/>
  </w:num>
  <w:num w:numId="9">
    <w:abstractNumId w:val="5"/>
  </w:num>
  <w:num w:numId="10">
    <w:abstractNumId w:val="15"/>
  </w:num>
  <w:num w:numId="11">
    <w:abstractNumId w:val="12"/>
  </w:num>
  <w:num w:numId="12">
    <w:abstractNumId w:val="2"/>
  </w:num>
  <w:num w:numId="13">
    <w:abstractNumId w:val="9"/>
  </w:num>
  <w:num w:numId="14">
    <w:abstractNumId w:val="22"/>
  </w:num>
  <w:num w:numId="15">
    <w:abstractNumId w:val="19"/>
  </w:num>
  <w:num w:numId="16">
    <w:abstractNumId w:val="17"/>
  </w:num>
  <w:num w:numId="17">
    <w:abstractNumId w:val="11"/>
  </w:num>
  <w:num w:numId="18">
    <w:abstractNumId w:val="18"/>
  </w:num>
  <w:num w:numId="19">
    <w:abstractNumId w:val="20"/>
  </w:num>
  <w:num w:numId="20">
    <w:abstractNumId w:val="7"/>
  </w:num>
  <w:num w:numId="21">
    <w:abstractNumId w:val="6"/>
  </w:num>
  <w:num w:numId="22">
    <w:abstractNumId w:val="13"/>
  </w:num>
  <w:num w:numId="23">
    <w:abstractNumId w:val="1"/>
  </w:num>
  <w:num w:numId="24">
    <w:abstractNumId w:val="8"/>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5A"/>
    <w:rsid w:val="000009C3"/>
    <w:rsid w:val="000040C3"/>
    <w:rsid w:val="000055D8"/>
    <w:rsid w:val="00012463"/>
    <w:rsid w:val="00014913"/>
    <w:rsid w:val="00022126"/>
    <w:rsid w:val="0002545B"/>
    <w:rsid w:val="0002577C"/>
    <w:rsid w:val="00025F1B"/>
    <w:rsid w:val="00032142"/>
    <w:rsid w:val="000327D7"/>
    <w:rsid w:val="00053369"/>
    <w:rsid w:val="000546C6"/>
    <w:rsid w:val="0005652C"/>
    <w:rsid w:val="000565E2"/>
    <w:rsid w:val="00064120"/>
    <w:rsid w:val="00064BA0"/>
    <w:rsid w:val="0006541A"/>
    <w:rsid w:val="0007319F"/>
    <w:rsid w:val="00081F2B"/>
    <w:rsid w:val="00083575"/>
    <w:rsid w:val="000837DB"/>
    <w:rsid w:val="000A1EB6"/>
    <w:rsid w:val="000B539D"/>
    <w:rsid w:val="000C0736"/>
    <w:rsid w:val="000D5F27"/>
    <w:rsid w:val="000D6F65"/>
    <w:rsid w:val="000E14AB"/>
    <w:rsid w:val="000F0AC0"/>
    <w:rsid w:val="000F1B9B"/>
    <w:rsid w:val="00100096"/>
    <w:rsid w:val="00107D92"/>
    <w:rsid w:val="001167C5"/>
    <w:rsid w:val="001213F3"/>
    <w:rsid w:val="00122F76"/>
    <w:rsid w:val="00131313"/>
    <w:rsid w:val="00137A56"/>
    <w:rsid w:val="00137DA9"/>
    <w:rsid w:val="0014195E"/>
    <w:rsid w:val="00142DF0"/>
    <w:rsid w:val="001437AB"/>
    <w:rsid w:val="00154D5E"/>
    <w:rsid w:val="00154F0C"/>
    <w:rsid w:val="00156AFA"/>
    <w:rsid w:val="001578F3"/>
    <w:rsid w:val="00157D60"/>
    <w:rsid w:val="001601A1"/>
    <w:rsid w:val="001809CF"/>
    <w:rsid w:val="00183782"/>
    <w:rsid w:val="00185F95"/>
    <w:rsid w:val="001922B5"/>
    <w:rsid w:val="00194694"/>
    <w:rsid w:val="00195D00"/>
    <w:rsid w:val="001A52E6"/>
    <w:rsid w:val="001A7730"/>
    <w:rsid w:val="001C0498"/>
    <w:rsid w:val="001C2EB6"/>
    <w:rsid w:val="001C6FFB"/>
    <w:rsid w:val="001E0416"/>
    <w:rsid w:val="001E3B36"/>
    <w:rsid w:val="001E4A2F"/>
    <w:rsid w:val="001E5D05"/>
    <w:rsid w:val="001F66E3"/>
    <w:rsid w:val="001F7A67"/>
    <w:rsid w:val="00201419"/>
    <w:rsid w:val="002046C9"/>
    <w:rsid w:val="0020576C"/>
    <w:rsid w:val="00217A8E"/>
    <w:rsid w:val="00222A6B"/>
    <w:rsid w:val="002268B5"/>
    <w:rsid w:val="00236B35"/>
    <w:rsid w:val="00237E46"/>
    <w:rsid w:val="002403CC"/>
    <w:rsid w:val="00243FEE"/>
    <w:rsid w:val="002456DD"/>
    <w:rsid w:val="00250A77"/>
    <w:rsid w:val="00260918"/>
    <w:rsid w:val="00265FD9"/>
    <w:rsid w:val="00270B2F"/>
    <w:rsid w:val="0028148E"/>
    <w:rsid w:val="002B3B5F"/>
    <w:rsid w:val="002B6C92"/>
    <w:rsid w:val="002C6904"/>
    <w:rsid w:val="002E03EB"/>
    <w:rsid w:val="002F0FC3"/>
    <w:rsid w:val="0030175E"/>
    <w:rsid w:val="0030180C"/>
    <w:rsid w:val="00311895"/>
    <w:rsid w:val="00312FE8"/>
    <w:rsid w:val="00317041"/>
    <w:rsid w:val="003170E5"/>
    <w:rsid w:val="00317F5A"/>
    <w:rsid w:val="0032217B"/>
    <w:rsid w:val="00326C2B"/>
    <w:rsid w:val="00334D86"/>
    <w:rsid w:val="00335BF7"/>
    <w:rsid w:val="00341E4B"/>
    <w:rsid w:val="00343744"/>
    <w:rsid w:val="003467E8"/>
    <w:rsid w:val="00353099"/>
    <w:rsid w:val="00354C5A"/>
    <w:rsid w:val="00361358"/>
    <w:rsid w:val="003621C2"/>
    <w:rsid w:val="00367253"/>
    <w:rsid w:val="003734C5"/>
    <w:rsid w:val="00375A8C"/>
    <w:rsid w:val="00380FF9"/>
    <w:rsid w:val="00384660"/>
    <w:rsid w:val="0039410A"/>
    <w:rsid w:val="003941F2"/>
    <w:rsid w:val="003A2A49"/>
    <w:rsid w:val="003A57D6"/>
    <w:rsid w:val="003A6884"/>
    <w:rsid w:val="003A7D91"/>
    <w:rsid w:val="003A7EF3"/>
    <w:rsid w:val="003B09B4"/>
    <w:rsid w:val="003B5BA4"/>
    <w:rsid w:val="003B7762"/>
    <w:rsid w:val="003C4A78"/>
    <w:rsid w:val="003C4C2D"/>
    <w:rsid w:val="003C6785"/>
    <w:rsid w:val="003C7BFE"/>
    <w:rsid w:val="003E0470"/>
    <w:rsid w:val="003E3717"/>
    <w:rsid w:val="003E3C4D"/>
    <w:rsid w:val="003E5C34"/>
    <w:rsid w:val="003E7947"/>
    <w:rsid w:val="003F3E17"/>
    <w:rsid w:val="003F5A7D"/>
    <w:rsid w:val="00414B02"/>
    <w:rsid w:val="00420180"/>
    <w:rsid w:val="004265A1"/>
    <w:rsid w:val="00431F60"/>
    <w:rsid w:val="00434D04"/>
    <w:rsid w:val="00436AB1"/>
    <w:rsid w:val="00441C0D"/>
    <w:rsid w:val="00442040"/>
    <w:rsid w:val="0044204A"/>
    <w:rsid w:val="0044379A"/>
    <w:rsid w:val="00447193"/>
    <w:rsid w:val="00450279"/>
    <w:rsid w:val="004579B9"/>
    <w:rsid w:val="00461C32"/>
    <w:rsid w:val="00474C71"/>
    <w:rsid w:val="004757DB"/>
    <w:rsid w:val="004862CE"/>
    <w:rsid w:val="0048780E"/>
    <w:rsid w:val="004954F4"/>
    <w:rsid w:val="004A0B3F"/>
    <w:rsid w:val="004A15DB"/>
    <w:rsid w:val="004B282D"/>
    <w:rsid w:val="004B667E"/>
    <w:rsid w:val="004B7ECD"/>
    <w:rsid w:val="004C56CA"/>
    <w:rsid w:val="004E09D2"/>
    <w:rsid w:val="004E2F7F"/>
    <w:rsid w:val="004E32C2"/>
    <w:rsid w:val="005032CC"/>
    <w:rsid w:val="00503D00"/>
    <w:rsid w:val="00505F1A"/>
    <w:rsid w:val="00506068"/>
    <w:rsid w:val="00507E7B"/>
    <w:rsid w:val="00515B5A"/>
    <w:rsid w:val="005162B4"/>
    <w:rsid w:val="00524156"/>
    <w:rsid w:val="0053088E"/>
    <w:rsid w:val="005360F5"/>
    <w:rsid w:val="00537908"/>
    <w:rsid w:val="00540970"/>
    <w:rsid w:val="00543DF5"/>
    <w:rsid w:val="00544746"/>
    <w:rsid w:val="00550F2C"/>
    <w:rsid w:val="005547F6"/>
    <w:rsid w:val="00557487"/>
    <w:rsid w:val="005606FA"/>
    <w:rsid w:val="00561479"/>
    <w:rsid w:val="005649DC"/>
    <w:rsid w:val="00573F13"/>
    <w:rsid w:val="005746D0"/>
    <w:rsid w:val="005749B7"/>
    <w:rsid w:val="00575487"/>
    <w:rsid w:val="00580F08"/>
    <w:rsid w:val="00582373"/>
    <w:rsid w:val="00583C47"/>
    <w:rsid w:val="005906B7"/>
    <w:rsid w:val="00590B14"/>
    <w:rsid w:val="0059127D"/>
    <w:rsid w:val="0059270F"/>
    <w:rsid w:val="00597AFC"/>
    <w:rsid w:val="005A05AF"/>
    <w:rsid w:val="005A7C07"/>
    <w:rsid w:val="005B3782"/>
    <w:rsid w:val="005B58BA"/>
    <w:rsid w:val="005D1D7C"/>
    <w:rsid w:val="005E4898"/>
    <w:rsid w:val="005E6D10"/>
    <w:rsid w:val="005F7004"/>
    <w:rsid w:val="00601E8D"/>
    <w:rsid w:val="00611038"/>
    <w:rsid w:val="006115D4"/>
    <w:rsid w:val="00611C7A"/>
    <w:rsid w:val="00620D14"/>
    <w:rsid w:val="00625F2F"/>
    <w:rsid w:val="006344BC"/>
    <w:rsid w:val="006365C1"/>
    <w:rsid w:val="006367AF"/>
    <w:rsid w:val="00637806"/>
    <w:rsid w:val="006453AC"/>
    <w:rsid w:val="006529DB"/>
    <w:rsid w:val="00652E11"/>
    <w:rsid w:val="00657398"/>
    <w:rsid w:val="00657D94"/>
    <w:rsid w:val="00661249"/>
    <w:rsid w:val="006651A2"/>
    <w:rsid w:val="00674B4A"/>
    <w:rsid w:val="00675C5F"/>
    <w:rsid w:val="00675FA8"/>
    <w:rsid w:val="006769E3"/>
    <w:rsid w:val="0068614C"/>
    <w:rsid w:val="00693A23"/>
    <w:rsid w:val="00693F00"/>
    <w:rsid w:val="006949E7"/>
    <w:rsid w:val="006A2E8A"/>
    <w:rsid w:val="006A33E2"/>
    <w:rsid w:val="006A475A"/>
    <w:rsid w:val="006A4A8B"/>
    <w:rsid w:val="006A70BD"/>
    <w:rsid w:val="006A7504"/>
    <w:rsid w:val="006B0DBC"/>
    <w:rsid w:val="006B39F4"/>
    <w:rsid w:val="006C41C0"/>
    <w:rsid w:val="006D1AD7"/>
    <w:rsid w:val="006D7682"/>
    <w:rsid w:val="006D7FF6"/>
    <w:rsid w:val="006E0BC7"/>
    <w:rsid w:val="006E67B6"/>
    <w:rsid w:val="006E67D0"/>
    <w:rsid w:val="006F3B6C"/>
    <w:rsid w:val="006F4FD2"/>
    <w:rsid w:val="00700050"/>
    <w:rsid w:val="00701939"/>
    <w:rsid w:val="007059BE"/>
    <w:rsid w:val="007062F8"/>
    <w:rsid w:val="00714A68"/>
    <w:rsid w:val="00717C96"/>
    <w:rsid w:val="00721B4D"/>
    <w:rsid w:val="00723ADA"/>
    <w:rsid w:val="0072662A"/>
    <w:rsid w:val="007272F3"/>
    <w:rsid w:val="00737E14"/>
    <w:rsid w:val="0074066D"/>
    <w:rsid w:val="0075042A"/>
    <w:rsid w:val="007514C4"/>
    <w:rsid w:val="00753415"/>
    <w:rsid w:val="0077033E"/>
    <w:rsid w:val="00783B99"/>
    <w:rsid w:val="00793F91"/>
    <w:rsid w:val="007A130F"/>
    <w:rsid w:val="007A1356"/>
    <w:rsid w:val="007A2A87"/>
    <w:rsid w:val="007A6762"/>
    <w:rsid w:val="007B02D0"/>
    <w:rsid w:val="007B1E11"/>
    <w:rsid w:val="007B4FEC"/>
    <w:rsid w:val="007C0543"/>
    <w:rsid w:val="007C09A3"/>
    <w:rsid w:val="007C1F6A"/>
    <w:rsid w:val="007C35BB"/>
    <w:rsid w:val="007C6252"/>
    <w:rsid w:val="007E1F44"/>
    <w:rsid w:val="007F3FFD"/>
    <w:rsid w:val="007F6CC2"/>
    <w:rsid w:val="007F7E9C"/>
    <w:rsid w:val="00800156"/>
    <w:rsid w:val="008017B7"/>
    <w:rsid w:val="0080664B"/>
    <w:rsid w:val="008066D8"/>
    <w:rsid w:val="00811187"/>
    <w:rsid w:val="0082015C"/>
    <w:rsid w:val="00822D27"/>
    <w:rsid w:val="008240CE"/>
    <w:rsid w:val="00832AC1"/>
    <w:rsid w:val="00832C1A"/>
    <w:rsid w:val="00836CE5"/>
    <w:rsid w:val="00850F79"/>
    <w:rsid w:val="00852460"/>
    <w:rsid w:val="008625A4"/>
    <w:rsid w:val="008630A1"/>
    <w:rsid w:val="008639FA"/>
    <w:rsid w:val="00863EBC"/>
    <w:rsid w:val="00863F32"/>
    <w:rsid w:val="00865666"/>
    <w:rsid w:val="00871741"/>
    <w:rsid w:val="00876C73"/>
    <w:rsid w:val="008774CD"/>
    <w:rsid w:val="00880D0E"/>
    <w:rsid w:val="00893F3A"/>
    <w:rsid w:val="008943B5"/>
    <w:rsid w:val="008A34EC"/>
    <w:rsid w:val="008A5969"/>
    <w:rsid w:val="008B2E24"/>
    <w:rsid w:val="008B3430"/>
    <w:rsid w:val="008B625F"/>
    <w:rsid w:val="008C6812"/>
    <w:rsid w:val="008C73DA"/>
    <w:rsid w:val="008D5DD4"/>
    <w:rsid w:val="008D7828"/>
    <w:rsid w:val="008D7F0F"/>
    <w:rsid w:val="008F5C32"/>
    <w:rsid w:val="008F6979"/>
    <w:rsid w:val="00906FA5"/>
    <w:rsid w:val="00911438"/>
    <w:rsid w:val="009152E7"/>
    <w:rsid w:val="009222B3"/>
    <w:rsid w:val="009258B9"/>
    <w:rsid w:val="00926DCA"/>
    <w:rsid w:val="00945D5B"/>
    <w:rsid w:val="0094787D"/>
    <w:rsid w:val="009547AE"/>
    <w:rsid w:val="0095494B"/>
    <w:rsid w:val="009553CF"/>
    <w:rsid w:val="00957795"/>
    <w:rsid w:val="009646AE"/>
    <w:rsid w:val="00965981"/>
    <w:rsid w:val="00970768"/>
    <w:rsid w:val="00974B50"/>
    <w:rsid w:val="00982E70"/>
    <w:rsid w:val="00982EBD"/>
    <w:rsid w:val="00985DF8"/>
    <w:rsid w:val="009904E6"/>
    <w:rsid w:val="00996EDB"/>
    <w:rsid w:val="00997C81"/>
    <w:rsid w:val="009A5397"/>
    <w:rsid w:val="009A6C2B"/>
    <w:rsid w:val="009B2120"/>
    <w:rsid w:val="009B5EFE"/>
    <w:rsid w:val="009B7149"/>
    <w:rsid w:val="009C2D77"/>
    <w:rsid w:val="009C52CA"/>
    <w:rsid w:val="009C54E1"/>
    <w:rsid w:val="009D21BD"/>
    <w:rsid w:val="009D2BD3"/>
    <w:rsid w:val="009E344C"/>
    <w:rsid w:val="009E60D0"/>
    <w:rsid w:val="009E6729"/>
    <w:rsid w:val="009F016B"/>
    <w:rsid w:val="009F4620"/>
    <w:rsid w:val="00A132D1"/>
    <w:rsid w:val="00A179AA"/>
    <w:rsid w:val="00A21584"/>
    <w:rsid w:val="00A2505A"/>
    <w:rsid w:val="00A312CB"/>
    <w:rsid w:val="00A31F09"/>
    <w:rsid w:val="00A3445D"/>
    <w:rsid w:val="00A40866"/>
    <w:rsid w:val="00A52968"/>
    <w:rsid w:val="00A54BF6"/>
    <w:rsid w:val="00A55D28"/>
    <w:rsid w:val="00A62BB1"/>
    <w:rsid w:val="00A7318F"/>
    <w:rsid w:val="00A73799"/>
    <w:rsid w:val="00A75D74"/>
    <w:rsid w:val="00A941AC"/>
    <w:rsid w:val="00A9667C"/>
    <w:rsid w:val="00A96FF8"/>
    <w:rsid w:val="00AA07AA"/>
    <w:rsid w:val="00AA2F99"/>
    <w:rsid w:val="00AB7C11"/>
    <w:rsid w:val="00AC1EBC"/>
    <w:rsid w:val="00AC20C6"/>
    <w:rsid w:val="00AC3FB8"/>
    <w:rsid w:val="00AD7EF8"/>
    <w:rsid w:val="00AE66C5"/>
    <w:rsid w:val="00B00EB9"/>
    <w:rsid w:val="00B0151E"/>
    <w:rsid w:val="00B1067A"/>
    <w:rsid w:val="00B16CDE"/>
    <w:rsid w:val="00B27B6B"/>
    <w:rsid w:val="00B3441B"/>
    <w:rsid w:val="00B34AD7"/>
    <w:rsid w:val="00B34BF2"/>
    <w:rsid w:val="00B4654D"/>
    <w:rsid w:val="00B54719"/>
    <w:rsid w:val="00B55DC5"/>
    <w:rsid w:val="00B6213F"/>
    <w:rsid w:val="00B66904"/>
    <w:rsid w:val="00B80A97"/>
    <w:rsid w:val="00B85AA9"/>
    <w:rsid w:val="00B95AFB"/>
    <w:rsid w:val="00BA4E95"/>
    <w:rsid w:val="00BA6F62"/>
    <w:rsid w:val="00BB53A0"/>
    <w:rsid w:val="00BC0568"/>
    <w:rsid w:val="00BC68BB"/>
    <w:rsid w:val="00BC6B1A"/>
    <w:rsid w:val="00BC72E1"/>
    <w:rsid w:val="00BD1F44"/>
    <w:rsid w:val="00BD35CA"/>
    <w:rsid w:val="00BE25B3"/>
    <w:rsid w:val="00BF3798"/>
    <w:rsid w:val="00BF507D"/>
    <w:rsid w:val="00BF58D1"/>
    <w:rsid w:val="00BF59A0"/>
    <w:rsid w:val="00BF693B"/>
    <w:rsid w:val="00C03360"/>
    <w:rsid w:val="00C1397D"/>
    <w:rsid w:val="00C20BE9"/>
    <w:rsid w:val="00C25D1A"/>
    <w:rsid w:val="00C32B95"/>
    <w:rsid w:val="00C340B3"/>
    <w:rsid w:val="00C64092"/>
    <w:rsid w:val="00C665AD"/>
    <w:rsid w:val="00C737F8"/>
    <w:rsid w:val="00C86868"/>
    <w:rsid w:val="00C92042"/>
    <w:rsid w:val="00C938DC"/>
    <w:rsid w:val="00CA4720"/>
    <w:rsid w:val="00CA4BEA"/>
    <w:rsid w:val="00CA5477"/>
    <w:rsid w:val="00CB006F"/>
    <w:rsid w:val="00CB08F5"/>
    <w:rsid w:val="00CB28F9"/>
    <w:rsid w:val="00CB54F8"/>
    <w:rsid w:val="00CB71DA"/>
    <w:rsid w:val="00CC0DD0"/>
    <w:rsid w:val="00CC476E"/>
    <w:rsid w:val="00CC5B38"/>
    <w:rsid w:val="00CD5FE7"/>
    <w:rsid w:val="00CD6708"/>
    <w:rsid w:val="00CD6876"/>
    <w:rsid w:val="00CD7849"/>
    <w:rsid w:val="00CE143D"/>
    <w:rsid w:val="00CE77B3"/>
    <w:rsid w:val="00CF116E"/>
    <w:rsid w:val="00CF46D8"/>
    <w:rsid w:val="00CF785A"/>
    <w:rsid w:val="00D01E37"/>
    <w:rsid w:val="00D02382"/>
    <w:rsid w:val="00D03EF6"/>
    <w:rsid w:val="00D213A3"/>
    <w:rsid w:val="00D23417"/>
    <w:rsid w:val="00D24DD8"/>
    <w:rsid w:val="00D274C3"/>
    <w:rsid w:val="00D36B54"/>
    <w:rsid w:val="00D37BA9"/>
    <w:rsid w:val="00D52796"/>
    <w:rsid w:val="00D5290B"/>
    <w:rsid w:val="00D5349F"/>
    <w:rsid w:val="00D56821"/>
    <w:rsid w:val="00D61B66"/>
    <w:rsid w:val="00D70194"/>
    <w:rsid w:val="00D73987"/>
    <w:rsid w:val="00D86C45"/>
    <w:rsid w:val="00D939B9"/>
    <w:rsid w:val="00DA2A73"/>
    <w:rsid w:val="00DA2AE1"/>
    <w:rsid w:val="00DA6488"/>
    <w:rsid w:val="00DB5685"/>
    <w:rsid w:val="00DC0C7C"/>
    <w:rsid w:val="00DC251F"/>
    <w:rsid w:val="00DC48AB"/>
    <w:rsid w:val="00DD31F0"/>
    <w:rsid w:val="00DD6A32"/>
    <w:rsid w:val="00DE241F"/>
    <w:rsid w:val="00DE4C03"/>
    <w:rsid w:val="00DF2EF4"/>
    <w:rsid w:val="00DF5D7D"/>
    <w:rsid w:val="00E2224C"/>
    <w:rsid w:val="00E23317"/>
    <w:rsid w:val="00E2581A"/>
    <w:rsid w:val="00E2755B"/>
    <w:rsid w:val="00E322A3"/>
    <w:rsid w:val="00E32D14"/>
    <w:rsid w:val="00E41CEA"/>
    <w:rsid w:val="00E450B1"/>
    <w:rsid w:val="00E46D8C"/>
    <w:rsid w:val="00E5035A"/>
    <w:rsid w:val="00E541B8"/>
    <w:rsid w:val="00E650D2"/>
    <w:rsid w:val="00E71D15"/>
    <w:rsid w:val="00E773DD"/>
    <w:rsid w:val="00E80BDE"/>
    <w:rsid w:val="00E83F9C"/>
    <w:rsid w:val="00E842BE"/>
    <w:rsid w:val="00E92F59"/>
    <w:rsid w:val="00E94204"/>
    <w:rsid w:val="00EA04C6"/>
    <w:rsid w:val="00EA04DE"/>
    <w:rsid w:val="00EA3141"/>
    <w:rsid w:val="00EA45E6"/>
    <w:rsid w:val="00EA7B04"/>
    <w:rsid w:val="00EB172F"/>
    <w:rsid w:val="00EB588A"/>
    <w:rsid w:val="00EC00CC"/>
    <w:rsid w:val="00EC53C5"/>
    <w:rsid w:val="00ED6200"/>
    <w:rsid w:val="00ED7221"/>
    <w:rsid w:val="00EE252B"/>
    <w:rsid w:val="00EF2325"/>
    <w:rsid w:val="00EF233B"/>
    <w:rsid w:val="00EF4182"/>
    <w:rsid w:val="00EF4564"/>
    <w:rsid w:val="00EF5808"/>
    <w:rsid w:val="00F03177"/>
    <w:rsid w:val="00F11BEE"/>
    <w:rsid w:val="00F12AF0"/>
    <w:rsid w:val="00F12DB5"/>
    <w:rsid w:val="00F13D52"/>
    <w:rsid w:val="00F15869"/>
    <w:rsid w:val="00F17596"/>
    <w:rsid w:val="00F242C5"/>
    <w:rsid w:val="00F2602D"/>
    <w:rsid w:val="00F26082"/>
    <w:rsid w:val="00F27F88"/>
    <w:rsid w:val="00F421F7"/>
    <w:rsid w:val="00F468DE"/>
    <w:rsid w:val="00F56356"/>
    <w:rsid w:val="00F57FC7"/>
    <w:rsid w:val="00F66330"/>
    <w:rsid w:val="00F7393E"/>
    <w:rsid w:val="00F74483"/>
    <w:rsid w:val="00F8300A"/>
    <w:rsid w:val="00F87CBE"/>
    <w:rsid w:val="00F87E11"/>
    <w:rsid w:val="00F90058"/>
    <w:rsid w:val="00F90501"/>
    <w:rsid w:val="00F922D4"/>
    <w:rsid w:val="00F955F4"/>
    <w:rsid w:val="00F960E0"/>
    <w:rsid w:val="00FA2354"/>
    <w:rsid w:val="00FB2115"/>
    <w:rsid w:val="00FB5117"/>
    <w:rsid w:val="00FB613A"/>
    <w:rsid w:val="00FC366C"/>
    <w:rsid w:val="00FC3F1B"/>
    <w:rsid w:val="00FC5070"/>
    <w:rsid w:val="00FE4772"/>
    <w:rsid w:val="00FF07B5"/>
    <w:rsid w:val="00FF2D52"/>
    <w:rsid w:val="00FF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74B"/>
  <w15:docId w15:val="{38D43BFC-63DB-4C85-A41A-835F7185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E7"/>
  </w:style>
  <w:style w:type="paragraph" w:styleId="2">
    <w:name w:val="heading 2"/>
    <w:basedOn w:val="a"/>
    <w:next w:val="a"/>
    <w:link w:val="20"/>
    <w:uiPriority w:val="9"/>
    <w:semiHidden/>
    <w:unhideWhenUsed/>
    <w:qFormat/>
    <w:rsid w:val="004E2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qFormat/>
    <w:rsid w:val="00714A68"/>
    <w:pPr>
      <w:keepNext/>
      <w:keepLines/>
      <w:spacing w:before="40" w:after="0" w:line="240" w:lineRule="auto"/>
      <w:outlineLvl w:val="2"/>
    </w:pPr>
    <w:rPr>
      <w:rFonts w:ascii="Calibri" w:eastAsia="Calibri" w:hAnsi="Calibri" w:cs="Calibri"/>
      <w:color w:val="1E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22A6B"/>
    <w:pPr>
      <w:ind w:left="720"/>
      <w:contextualSpacing/>
    </w:pPr>
  </w:style>
  <w:style w:type="paragraph" w:styleId="a6">
    <w:name w:val="header"/>
    <w:basedOn w:val="a"/>
    <w:link w:val="a7"/>
    <w:uiPriority w:val="99"/>
    <w:unhideWhenUsed/>
    <w:rsid w:val="00222A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2A6B"/>
  </w:style>
  <w:style w:type="paragraph" w:styleId="a8">
    <w:name w:val="footer"/>
    <w:basedOn w:val="a"/>
    <w:link w:val="a9"/>
    <w:uiPriority w:val="99"/>
    <w:unhideWhenUsed/>
    <w:rsid w:val="00222A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2A6B"/>
  </w:style>
  <w:style w:type="character" w:styleId="aa">
    <w:name w:val="Subtle Emphasis"/>
    <w:basedOn w:val="a0"/>
    <w:uiPriority w:val="19"/>
    <w:qFormat/>
    <w:rsid w:val="006367AF"/>
    <w:rPr>
      <w:i/>
      <w:iCs/>
      <w:color w:val="404040" w:themeColor="text1" w:themeTint="BF"/>
    </w:rPr>
  </w:style>
  <w:style w:type="paragraph" w:styleId="ab">
    <w:name w:val="Normal (Web)"/>
    <w:basedOn w:val="a"/>
    <w:uiPriority w:val="99"/>
    <w:unhideWhenUsed/>
    <w:rsid w:val="00054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4204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2040"/>
    <w:rPr>
      <w:rFonts w:ascii="Segoe UI" w:hAnsi="Segoe UI" w:cs="Segoe UI"/>
      <w:sz w:val="18"/>
      <w:szCs w:val="18"/>
    </w:rPr>
  </w:style>
  <w:style w:type="paragraph" w:customStyle="1" w:styleId="pj">
    <w:name w:val="pj"/>
    <w:basedOn w:val="a"/>
    <w:rsid w:val="00022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22126"/>
  </w:style>
  <w:style w:type="character" w:customStyle="1" w:styleId="s1">
    <w:name w:val="s1"/>
    <w:basedOn w:val="a0"/>
    <w:rsid w:val="0020576C"/>
  </w:style>
  <w:style w:type="character" w:customStyle="1" w:styleId="s3">
    <w:name w:val="s3"/>
    <w:basedOn w:val="a0"/>
    <w:rsid w:val="00BF3798"/>
  </w:style>
  <w:style w:type="character" w:customStyle="1" w:styleId="s9">
    <w:name w:val="s9"/>
    <w:basedOn w:val="a0"/>
    <w:rsid w:val="00BF3798"/>
  </w:style>
  <w:style w:type="character" w:styleId="ae">
    <w:name w:val="Hyperlink"/>
    <w:basedOn w:val="a0"/>
    <w:uiPriority w:val="99"/>
    <w:unhideWhenUsed/>
    <w:rsid w:val="00BF3798"/>
    <w:rPr>
      <w:color w:val="0000FF"/>
      <w:u w:val="single"/>
    </w:rPr>
  </w:style>
  <w:style w:type="character" w:customStyle="1" w:styleId="s2">
    <w:name w:val="s2"/>
    <w:basedOn w:val="a0"/>
    <w:rsid w:val="002403CC"/>
  </w:style>
  <w:style w:type="paragraph" w:customStyle="1" w:styleId="pji">
    <w:name w:val="pji"/>
    <w:basedOn w:val="a"/>
    <w:rsid w:val="00240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a"/>
    <w:basedOn w:val="a0"/>
    <w:rsid w:val="00911438"/>
  </w:style>
  <w:style w:type="character" w:styleId="af0">
    <w:name w:val="FollowedHyperlink"/>
    <w:basedOn w:val="a0"/>
    <w:uiPriority w:val="99"/>
    <w:semiHidden/>
    <w:unhideWhenUsed/>
    <w:rsid w:val="00343744"/>
    <w:rPr>
      <w:color w:val="954F72" w:themeColor="followedHyperlink"/>
      <w:u w:val="single"/>
    </w:rPr>
  </w:style>
  <w:style w:type="paragraph" w:customStyle="1" w:styleId="rtejustify">
    <w:name w:val="rtejustify"/>
    <w:basedOn w:val="a"/>
    <w:rsid w:val="00201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14A68"/>
    <w:rPr>
      <w:rFonts w:ascii="Calibri" w:eastAsia="Calibri" w:hAnsi="Calibri" w:cs="Calibri"/>
      <w:color w:val="1E4D78"/>
      <w:sz w:val="24"/>
      <w:szCs w:val="24"/>
      <w:lang w:eastAsia="ru-RU"/>
    </w:rPr>
  </w:style>
  <w:style w:type="character" w:customStyle="1" w:styleId="a5">
    <w:name w:val="Абзац списка Знак"/>
    <w:link w:val="a4"/>
    <w:uiPriority w:val="34"/>
    <w:locked/>
    <w:rsid w:val="00714A68"/>
  </w:style>
  <w:style w:type="character" w:customStyle="1" w:styleId="20">
    <w:name w:val="Заголовок 2 Знак"/>
    <w:basedOn w:val="a0"/>
    <w:link w:val="2"/>
    <w:uiPriority w:val="9"/>
    <w:semiHidden/>
    <w:rsid w:val="004E2F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4713">
      <w:bodyDiv w:val="1"/>
      <w:marLeft w:val="0"/>
      <w:marRight w:val="0"/>
      <w:marTop w:val="0"/>
      <w:marBottom w:val="0"/>
      <w:divBdr>
        <w:top w:val="none" w:sz="0" w:space="0" w:color="auto"/>
        <w:left w:val="none" w:sz="0" w:space="0" w:color="auto"/>
        <w:bottom w:val="none" w:sz="0" w:space="0" w:color="auto"/>
        <w:right w:val="none" w:sz="0" w:space="0" w:color="auto"/>
      </w:divBdr>
    </w:div>
    <w:div w:id="143812598">
      <w:bodyDiv w:val="1"/>
      <w:marLeft w:val="0"/>
      <w:marRight w:val="0"/>
      <w:marTop w:val="0"/>
      <w:marBottom w:val="0"/>
      <w:divBdr>
        <w:top w:val="none" w:sz="0" w:space="0" w:color="auto"/>
        <w:left w:val="none" w:sz="0" w:space="0" w:color="auto"/>
        <w:bottom w:val="none" w:sz="0" w:space="0" w:color="auto"/>
        <w:right w:val="none" w:sz="0" w:space="0" w:color="auto"/>
      </w:divBdr>
    </w:div>
    <w:div w:id="289169063">
      <w:bodyDiv w:val="1"/>
      <w:marLeft w:val="0"/>
      <w:marRight w:val="0"/>
      <w:marTop w:val="0"/>
      <w:marBottom w:val="0"/>
      <w:divBdr>
        <w:top w:val="none" w:sz="0" w:space="0" w:color="auto"/>
        <w:left w:val="none" w:sz="0" w:space="0" w:color="auto"/>
        <w:bottom w:val="none" w:sz="0" w:space="0" w:color="auto"/>
        <w:right w:val="none" w:sz="0" w:space="0" w:color="auto"/>
      </w:divBdr>
    </w:div>
    <w:div w:id="413089593">
      <w:bodyDiv w:val="1"/>
      <w:marLeft w:val="0"/>
      <w:marRight w:val="0"/>
      <w:marTop w:val="0"/>
      <w:marBottom w:val="0"/>
      <w:divBdr>
        <w:top w:val="none" w:sz="0" w:space="0" w:color="auto"/>
        <w:left w:val="none" w:sz="0" w:space="0" w:color="auto"/>
        <w:bottom w:val="none" w:sz="0" w:space="0" w:color="auto"/>
        <w:right w:val="none" w:sz="0" w:space="0" w:color="auto"/>
      </w:divBdr>
      <w:divsChild>
        <w:div w:id="995065051">
          <w:marLeft w:val="360"/>
          <w:marRight w:val="0"/>
          <w:marTop w:val="200"/>
          <w:marBottom w:val="0"/>
          <w:divBdr>
            <w:top w:val="none" w:sz="0" w:space="0" w:color="auto"/>
            <w:left w:val="none" w:sz="0" w:space="0" w:color="auto"/>
            <w:bottom w:val="none" w:sz="0" w:space="0" w:color="auto"/>
            <w:right w:val="none" w:sz="0" w:space="0" w:color="auto"/>
          </w:divBdr>
        </w:div>
        <w:div w:id="1168788277">
          <w:marLeft w:val="360"/>
          <w:marRight w:val="0"/>
          <w:marTop w:val="200"/>
          <w:marBottom w:val="0"/>
          <w:divBdr>
            <w:top w:val="none" w:sz="0" w:space="0" w:color="auto"/>
            <w:left w:val="none" w:sz="0" w:space="0" w:color="auto"/>
            <w:bottom w:val="none" w:sz="0" w:space="0" w:color="auto"/>
            <w:right w:val="none" w:sz="0" w:space="0" w:color="auto"/>
          </w:divBdr>
        </w:div>
      </w:divsChild>
    </w:div>
    <w:div w:id="419175973">
      <w:bodyDiv w:val="1"/>
      <w:marLeft w:val="0"/>
      <w:marRight w:val="0"/>
      <w:marTop w:val="0"/>
      <w:marBottom w:val="0"/>
      <w:divBdr>
        <w:top w:val="none" w:sz="0" w:space="0" w:color="auto"/>
        <w:left w:val="none" w:sz="0" w:space="0" w:color="auto"/>
        <w:bottom w:val="none" w:sz="0" w:space="0" w:color="auto"/>
        <w:right w:val="none" w:sz="0" w:space="0" w:color="auto"/>
      </w:divBdr>
    </w:div>
    <w:div w:id="445006473">
      <w:bodyDiv w:val="1"/>
      <w:marLeft w:val="0"/>
      <w:marRight w:val="0"/>
      <w:marTop w:val="0"/>
      <w:marBottom w:val="0"/>
      <w:divBdr>
        <w:top w:val="none" w:sz="0" w:space="0" w:color="auto"/>
        <w:left w:val="none" w:sz="0" w:space="0" w:color="auto"/>
        <w:bottom w:val="none" w:sz="0" w:space="0" w:color="auto"/>
        <w:right w:val="none" w:sz="0" w:space="0" w:color="auto"/>
      </w:divBdr>
    </w:div>
    <w:div w:id="445320662">
      <w:bodyDiv w:val="1"/>
      <w:marLeft w:val="0"/>
      <w:marRight w:val="0"/>
      <w:marTop w:val="0"/>
      <w:marBottom w:val="0"/>
      <w:divBdr>
        <w:top w:val="none" w:sz="0" w:space="0" w:color="auto"/>
        <w:left w:val="none" w:sz="0" w:space="0" w:color="auto"/>
        <w:bottom w:val="none" w:sz="0" w:space="0" w:color="auto"/>
        <w:right w:val="none" w:sz="0" w:space="0" w:color="auto"/>
      </w:divBdr>
    </w:div>
    <w:div w:id="489251201">
      <w:bodyDiv w:val="1"/>
      <w:marLeft w:val="0"/>
      <w:marRight w:val="0"/>
      <w:marTop w:val="0"/>
      <w:marBottom w:val="0"/>
      <w:divBdr>
        <w:top w:val="none" w:sz="0" w:space="0" w:color="auto"/>
        <w:left w:val="none" w:sz="0" w:space="0" w:color="auto"/>
        <w:bottom w:val="none" w:sz="0" w:space="0" w:color="auto"/>
        <w:right w:val="none" w:sz="0" w:space="0" w:color="auto"/>
      </w:divBdr>
    </w:div>
    <w:div w:id="542600266">
      <w:bodyDiv w:val="1"/>
      <w:marLeft w:val="0"/>
      <w:marRight w:val="0"/>
      <w:marTop w:val="0"/>
      <w:marBottom w:val="0"/>
      <w:divBdr>
        <w:top w:val="none" w:sz="0" w:space="0" w:color="auto"/>
        <w:left w:val="none" w:sz="0" w:space="0" w:color="auto"/>
        <w:bottom w:val="none" w:sz="0" w:space="0" w:color="auto"/>
        <w:right w:val="none" w:sz="0" w:space="0" w:color="auto"/>
      </w:divBdr>
    </w:div>
    <w:div w:id="619839896">
      <w:bodyDiv w:val="1"/>
      <w:marLeft w:val="0"/>
      <w:marRight w:val="0"/>
      <w:marTop w:val="0"/>
      <w:marBottom w:val="0"/>
      <w:divBdr>
        <w:top w:val="none" w:sz="0" w:space="0" w:color="auto"/>
        <w:left w:val="none" w:sz="0" w:space="0" w:color="auto"/>
        <w:bottom w:val="none" w:sz="0" w:space="0" w:color="auto"/>
        <w:right w:val="none" w:sz="0" w:space="0" w:color="auto"/>
      </w:divBdr>
    </w:div>
    <w:div w:id="690835657">
      <w:bodyDiv w:val="1"/>
      <w:marLeft w:val="0"/>
      <w:marRight w:val="0"/>
      <w:marTop w:val="0"/>
      <w:marBottom w:val="0"/>
      <w:divBdr>
        <w:top w:val="none" w:sz="0" w:space="0" w:color="auto"/>
        <w:left w:val="none" w:sz="0" w:space="0" w:color="auto"/>
        <w:bottom w:val="none" w:sz="0" w:space="0" w:color="auto"/>
        <w:right w:val="none" w:sz="0" w:space="0" w:color="auto"/>
      </w:divBdr>
    </w:div>
    <w:div w:id="810637916">
      <w:bodyDiv w:val="1"/>
      <w:marLeft w:val="0"/>
      <w:marRight w:val="0"/>
      <w:marTop w:val="0"/>
      <w:marBottom w:val="0"/>
      <w:divBdr>
        <w:top w:val="none" w:sz="0" w:space="0" w:color="auto"/>
        <w:left w:val="none" w:sz="0" w:space="0" w:color="auto"/>
        <w:bottom w:val="none" w:sz="0" w:space="0" w:color="auto"/>
        <w:right w:val="none" w:sz="0" w:space="0" w:color="auto"/>
      </w:divBdr>
    </w:div>
    <w:div w:id="955058765">
      <w:bodyDiv w:val="1"/>
      <w:marLeft w:val="0"/>
      <w:marRight w:val="0"/>
      <w:marTop w:val="0"/>
      <w:marBottom w:val="0"/>
      <w:divBdr>
        <w:top w:val="none" w:sz="0" w:space="0" w:color="auto"/>
        <w:left w:val="none" w:sz="0" w:space="0" w:color="auto"/>
        <w:bottom w:val="none" w:sz="0" w:space="0" w:color="auto"/>
        <w:right w:val="none" w:sz="0" w:space="0" w:color="auto"/>
      </w:divBdr>
    </w:div>
    <w:div w:id="957834327">
      <w:bodyDiv w:val="1"/>
      <w:marLeft w:val="0"/>
      <w:marRight w:val="0"/>
      <w:marTop w:val="0"/>
      <w:marBottom w:val="0"/>
      <w:divBdr>
        <w:top w:val="none" w:sz="0" w:space="0" w:color="auto"/>
        <w:left w:val="none" w:sz="0" w:space="0" w:color="auto"/>
        <w:bottom w:val="none" w:sz="0" w:space="0" w:color="auto"/>
        <w:right w:val="none" w:sz="0" w:space="0" w:color="auto"/>
      </w:divBdr>
    </w:div>
    <w:div w:id="1068455292">
      <w:bodyDiv w:val="1"/>
      <w:marLeft w:val="0"/>
      <w:marRight w:val="0"/>
      <w:marTop w:val="0"/>
      <w:marBottom w:val="0"/>
      <w:divBdr>
        <w:top w:val="none" w:sz="0" w:space="0" w:color="auto"/>
        <w:left w:val="none" w:sz="0" w:space="0" w:color="auto"/>
        <w:bottom w:val="none" w:sz="0" w:space="0" w:color="auto"/>
        <w:right w:val="none" w:sz="0" w:space="0" w:color="auto"/>
      </w:divBdr>
      <w:divsChild>
        <w:div w:id="1007245490">
          <w:marLeft w:val="-108"/>
          <w:marRight w:val="0"/>
          <w:marTop w:val="0"/>
          <w:marBottom w:val="0"/>
          <w:divBdr>
            <w:top w:val="none" w:sz="0" w:space="0" w:color="auto"/>
            <w:left w:val="none" w:sz="0" w:space="0" w:color="auto"/>
            <w:bottom w:val="none" w:sz="0" w:space="0" w:color="auto"/>
            <w:right w:val="none" w:sz="0" w:space="0" w:color="auto"/>
          </w:divBdr>
        </w:div>
      </w:divsChild>
    </w:div>
    <w:div w:id="1136492230">
      <w:bodyDiv w:val="1"/>
      <w:marLeft w:val="0"/>
      <w:marRight w:val="0"/>
      <w:marTop w:val="0"/>
      <w:marBottom w:val="0"/>
      <w:divBdr>
        <w:top w:val="none" w:sz="0" w:space="0" w:color="auto"/>
        <w:left w:val="none" w:sz="0" w:space="0" w:color="auto"/>
        <w:bottom w:val="none" w:sz="0" w:space="0" w:color="auto"/>
        <w:right w:val="none" w:sz="0" w:space="0" w:color="auto"/>
      </w:divBdr>
    </w:div>
    <w:div w:id="1150172704">
      <w:bodyDiv w:val="1"/>
      <w:marLeft w:val="0"/>
      <w:marRight w:val="0"/>
      <w:marTop w:val="0"/>
      <w:marBottom w:val="0"/>
      <w:divBdr>
        <w:top w:val="none" w:sz="0" w:space="0" w:color="auto"/>
        <w:left w:val="none" w:sz="0" w:space="0" w:color="auto"/>
        <w:bottom w:val="none" w:sz="0" w:space="0" w:color="auto"/>
        <w:right w:val="none" w:sz="0" w:space="0" w:color="auto"/>
      </w:divBdr>
    </w:div>
    <w:div w:id="1246183228">
      <w:bodyDiv w:val="1"/>
      <w:marLeft w:val="0"/>
      <w:marRight w:val="0"/>
      <w:marTop w:val="0"/>
      <w:marBottom w:val="0"/>
      <w:divBdr>
        <w:top w:val="none" w:sz="0" w:space="0" w:color="auto"/>
        <w:left w:val="none" w:sz="0" w:space="0" w:color="auto"/>
        <w:bottom w:val="none" w:sz="0" w:space="0" w:color="auto"/>
        <w:right w:val="none" w:sz="0" w:space="0" w:color="auto"/>
      </w:divBdr>
    </w:div>
    <w:div w:id="1266689704">
      <w:bodyDiv w:val="1"/>
      <w:marLeft w:val="0"/>
      <w:marRight w:val="0"/>
      <w:marTop w:val="0"/>
      <w:marBottom w:val="0"/>
      <w:divBdr>
        <w:top w:val="none" w:sz="0" w:space="0" w:color="auto"/>
        <w:left w:val="none" w:sz="0" w:space="0" w:color="auto"/>
        <w:bottom w:val="none" w:sz="0" w:space="0" w:color="auto"/>
        <w:right w:val="none" w:sz="0" w:space="0" w:color="auto"/>
      </w:divBdr>
    </w:div>
    <w:div w:id="1283727153">
      <w:bodyDiv w:val="1"/>
      <w:marLeft w:val="0"/>
      <w:marRight w:val="0"/>
      <w:marTop w:val="0"/>
      <w:marBottom w:val="0"/>
      <w:divBdr>
        <w:top w:val="none" w:sz="0" w:space="0" w:color="auto"/>
        <w:left w:val="none" w:sz="0" w:space="0" w:color="auto"/>
        <w:bottom w:val="none" w:sz="0" w:space="0" w:color="auto"/>
        <w:right w:val="none" w:sz="0" w:space="0" w:color="auto"/>
      </w:divBdr>
    </w:div>
    <w:div w:id="1435899753">
      <w:bodyDiv w:val="1"/>
      <w:marLeft w:val="0"/>
      <w:marRight w:val="0"/>
      <w:marTop w:val="0"/>
      <w:marBottom w:val="0"/>
      <w:divBdr>
        <w:top w:val="none" w:sz="0" w:space="0" w:color="auto"/>
        <w:left w:val="none" w:sz="0" w:space="0" w:color="auto"/>
        <w:bottom w:val="none" w:sz="0" w:space="0" w:color="auto"/>
        <w:right w:val="none" w:sz="0" w:space="0" w:color="auto"/>
      </w:divBdr>
    </w:div>
    <w:div w:id="1588806378">
      <w:bodyDiv w:val="1"/>
      <w:marLeft w:val="0"/>
      <w:marRight w:val="0"/>
      <w:marTop w:val="0"/>
      <w:marBottom w:val="0"/>
      <w:divBdr>
        <w:top w:val="none" w:sz="0" w:space="0" w:color="auto"/>
        <w:left w:val="none" w:sz="0" w:space="0" w:color="auto"/>
        <w:bottom w:val="none" w:sz="0" w:space="0" w:color="auto"/>
        <w:right w:val="none" w:sz="0" w:space="0" w:color="auto"/>
      </w:divBdr>
      <w:divsChild>
        <w:div w:id="1205096556">
          <w:marLeft w:val="360"/>
          <w:marRight w:val="0"/>
          <w:marTop w:val="200"/>
          <w:marBottom w:val="0"/>
          <w:divBdr>
            <w:top w:val="none" w:sz="0" w:space="0" w:color="auto"/>
            <w:left w:val="none" w:sz="0" w:space="0" w:color="auto"/>
            <w:bottom w:val="none" w:sz="0" w:space="0" w:color="auto"/>
            <w:right w:val="none" w:sz="0" w:space="0" w:color="auto"/>
          </w:divBdr>
        </w:div>
      </w:divsChild>
    </w:div>
    <w:div w:id="1640915060">
      <w:bodyDiv w:val="1"/>
      <w:marLeft w:val="0"/>
      <w:marRight w:val="0"/>
      <w:marTop w:val="0"/>
      <w:marBottom w:val="0"/>
      <w:divBdr>
        <w:top w:val="none" w:sz="0" w:space="0" w:color="auto"/>
        <w:left w:val="none" w:sz="0" w:space="0" w:color="auto"/>
        <w:bottom w:val="none" w:sz="0" w:space="0" w:color="auto"/>
        <w:right w:val="none" w:sz="0" w:space="0" w:color="auto"/>
      </w:divBdr>
      <w:divsChild>
        <w:div w:id="398216030">
          <w:marLeft w:val="360"/>
          <w:marRight w:val="0"/>
          <w:marTop w:val="200"/>
          <w:marBottom w:val="0"/>
          <w:divBdr>
            <w:top w:val="none" w:sz="0" w:space="0" w:color="auto"/>
            <w:left w:val="none" w:sz="0" w:space="0" w:color="auto"/>
            <w:bottom w:val="none" w:sz="0" w:space="0" w:color="auto"/>
            <w:right w:val="none" w:sz="0" w:space="0" w:color="auto"/>
          </w:divBdr>
        </w:div>
      </w:divsChild>
    </w:div>
    <w:div w:id="1754859318">
      <w:bodyDiv w:val="1"/>
      <w:marLeft w:val="0"/>
      <w:marRight w:val="0"/>
      <w:marTop w:val="0"/>
      <w:marBottom w:val="0"/>
      <w:divBdr>
        <w:top w:val="none" w:sz="0" w:space="0" w:color="auto"/>
        <w:left w:val="none" w:sz="0" w:space="0" w:color="auto"/>
        <w:bottom w:val="none" w:sz="0" w:space="0" w:color="auto"/>
        <w:right w:val="none" w:sz="0" w:space="0" w:color="auto"/>
      </w:divBdr>
    </w:div>
    <w:div w:id="1807891260">
      <w:bodyDiv w:val="1"/>
      <w:marLeft w:val="0"/>
      <w:marRight w:val="0"/>
      <w:marTop w:val="0"/>
      <w:marBottom w:val="0"/>
      <w:divBdr>
        <w:top w:val="none" w:sz="0" w:space="0" w:color="auto"/>
        <w:left w:val="none" w:sz="0" w:space="0" w:color="auto"/>
        <w:bottom w:val="none" w:sz="0" w:space="0" w:color="auto"/>
        <w:right w:val="none" w:sz="0" w:space="0" w:color="auto"/>
      </w:divBdr>
    </w:div>
    <w:div w:id="1817913006">
      <w:bodyDiv w:val="1"/>
      <w:marLeft w:val="0"/>
      <w:marRight w:val="0"/>
      <w:marTop w:val="0"/>
      <w:marBottom w:val="0"/>
      <w:divBdr>
        <w:top w:val="none" w:sz="0" w:space="0" w:color="auto"/>
        <w:left w:val="none" w:sz="0" w:space="0" w:color="auto"/>
        <w:bottom w:val="none" w:sz="0" w:space="0" w:color="auto"/>
        <w:right w:val="none" w:sz="0" w:space="0" w:color="auto"/>
      </w:divBdr>
    </w:div>
    <w:div w:id="1834878814">
      <w:bodyDiv w:val="1"/>
      <w:marLeft w:val="0"/>
      <w:marRight w:val="0"/>
      <w:marTop w:val="0"/>
      <w:marBottom w:val="0"/>
      <w:divBdr>
        <w:top w:val="none" w:sz="0" w:space="0" w:color="auto"/>
        <w:left w:val="none" w:sz="0" w:space="0" w:color="auto"/>
        <w:bottom w:val="none" w:sz="0" w:space="0" w:color="auto"/>
        <w:right w:val="none" w:sz="0" w:space="0" w:color="auto"/>
      </w:divBdr>
      <w:divsChild>
        <w:div w:id="983506077">
          <w:marLeft w:val="0"/>
          <w:marRight w:val="0"/>
          <w:marTop w:val="192"/>
          <w:marBottom w:val="0"/>
          <w:divBdr>
            <w:top w:val="none" w:sz="0" w:space="0" w:color="auto"/>
            <w:left w:val="none" w:sz="0" w:space="0" w:color="auto"/>
            <w:bottom w:val="none" w:sz="0" w:space="0" w:color="auto"/>
            <w:right w:val="none" w:sz="0" w:space="0" w:color="auto"/>
          </w:divBdr>
        </w:div>
        <w:div w:id="841236498">
          <w:marLeft w:val="0"/>
          <w:marRight w:val="0"/>
          <w:marTop w:val="0"/>
          <w:marBottom w:val="0"/>
          <w:divBdr>
            <w:top w:val="none" w:sz="0" w:space="0" w:color="auto"/>
            <w:left w:val="none" w:sz="0" w:space="0" w:color="auto"/>
            <w:bottom w:val="none" w:sz="0" w:space="0" w:color="auto"/>
            <w:right w:val="none" w:sz="0" w:space="0" w:color="auto"/>
          </w:divBdr>
          <w:divsChild>
            <w:div w:id="1129132861">
              <w:marLeft w:val="0"/>
              <w:marRight w:val="0"/>
              <w:marTop w:val="192"/>
              <w:marBottom w:val="0"/>
              <w:divBdr>
                <w:top w:val="none" w:sz="0" w:space="0" w:color="auto"/>
                <w:left w:val="none" w:sz="0" w:space="0" w:color="auto"/>
                <w:bottom w:val="none" w:sz="0" w:space="0" w:color="auto"/>
                <w:right w:val="none" w:sz="0" w:space="0" w:color="auto"/>
              </w:divBdr>
            </w:div>
          </w:divsChild>
        </w:div>
        <w:div w:id="494805476">
          <w:marLeft w:val="0"/>
          <w:marRight w:val="0"/>
          <w:marTop w:val="0"/>
          <w:marBottom w:val="0"/>
          <w:divBdr>
            <w:top w:val="none" w:sz="0" w:space="0" w:color="auto"/>
            <w:left w:val="none" w:sz="0" w:space="0" w:color="auto"/>
            <w:bottom w:val="none" w:sz="0" w:space="0" w:color="auto"/>
            <w:right w:val="none" w:sz="0" w:space="0" w:color="auto"/>
          </w:divBdr>
        </w:div>
        <w:div w:id="1249541812">
          <w:marLeft w:val="0"/>
          <w:marRight w:val="0"/>
          <w:marTop w:val="192"/>
          <w:marBottom w:val="0"/>
          <w:divBdr>
            <w:top w:val="none" w:sz="0" w:space="0" w:color="auto"/>
            <w:left w:val="none" w:sz="0" w:space="0" w:color="auto"/>
            <w:bottom w:val="none" w:sz="0" w:space="0" w:color="auto"/>
            <w:right w:val="none" w:sz="0" w:space="0" w:color="auto"/>
          </w:divBdr>
        </w:div>
        <w:div w:id="1580095013">
          <w:marLeft w:val="0"/>
          <w:marRight w:val="0"/>
          <w:marTop w:val="0"/>
          <w:marBottom w:val="0"/>
          <w:divBdr>
            <w:top w:val="none" w:sz="0" w:space="0" w:color="auto"/>
            <w:left w:val="none" w:sz="0" w:space="0" w:color="auto"/>
            <w:bottom w:val="none" w:sz="0" w:space="0" w:color="auto"/>
            <w:right w:val="none" w:sz="0" w:space="0" w:color="auto"/>
          </w:divBdr>
        </w:div>
        <w:div w:id="2029288902">
          <w:marLeft w:val="0"/>
          <w:marRight w:val="0"/>
          <w:marTop w:val="192"/>
          <w:marBottom w:val="0"/>
          <w:divBdr>
            <w:top w:val="none" w:sz="0" w:space="0" w:color="auto"/>
            <w:left w:val="none" w:sz="0" w:space="0" w:color="auto"/>
            <w:bottom w:val="none" w:sz="0" w:space="0" w:color="auto"/>
            <w:right w:val="none" w:sz="0" w:space="0" w:color="auto"/>
          </w:divBdr>
        </w:div>
        <w:div w:id="1099251999">
          <w:marLeft w:val="0"/>
          <w:marRight w:val="0"/>
          <w:marTop w:val="0"/>
          <w:marBottom w:val="0"/>
          <w:divBdr>
            <w:top w:val="none" w:sz="0" w:space="0" w:color="auto"/>
            <w:left w:val="none" w:sz="0" w:space="0" w:color="auto"/>
            <w:bottom w:val="none" w:sz="0" w:space="0" w:color="auto"/>
            <w:right w:val="none" w:sz="0" w:space="0" w:color="auto"/>
          </w:divBdr>
          <w:divsChild>
            <w:div w:id="1359160197">
              <w:marLeft w:val="0"/>
              <w:marRight w:val="0"/>
              <w:marTop w:val="192"/>
              <w:marBottom w:val="0"/>
              <w:divBdr>
                <w:top w:val="none" w:sz="0" w:space="0" w:color="auto"/>
                <w:left w:val="none" w:sz="0" w:space="0" w:color="auto"/>
                <w:bottom w:val="none" w:sz="0" w:space="0" w:color="auto"/>
                <w:right w:val="none" w:sz="0" w:space="0" w:color="auto"/>
              </w:divBdr>
            </w:div>
          </w:divsChild>
        </w:div>
        <w:div w:id="1318075492">
          <w:marLeft w:val="0"/>
          <w:marRight w:val="0"/>
          <w:marTop w:val="0"/>
          <w:marBottom w:val="0"/>
          <w:divBdr>
            <w:top w:val="none" w:sz="0" w:space="0" w:color="auto"/>
            <w:left w:val="none" w:sz="0" w:space="0" w:color="auto"/>
            <w:bottom w:val="none" w:sz="0" w:space="0" w:color="auto"/>
            <w:right w:val="none" w:sz="0" w:space="0" w:color="auto"/>
          </w:divBdr>
        </w:div>
        <w:div w:id="1422993286">
          <w:marLeft w:val="0"/>
          <w:marRight w:val="0"/>
          <w:marTop w:val="192"/>
          <w:marBottom w:val="0"/>
          <w:divBdr>
            <w:top w:val="none" w:sz="0" w:space="0" w:color="auto"/>
            <w:left w:val="none" w:sz="0" w:space="0" w:color="auto"/>
            <w:bottom w:val="none" w:sz="0" w:space="0" w:color="auto"/>
            <w:right w:val="none" w:sz="0" w:space="0" w:color="auto"/>
          </w:divBdr>
        </w:div>
        <w:div w:id="573394147">
          <w:marLeft w:val="0"/>
          <w:marRight w:val="0"/>
          <w:marTop w:val="0"/>
          <w:marBottom w:val="0"/>
          <w:divBdr>
            <w:top w:val="none" w:sz="0" w:space="0" w:color="auto"/>
            <w:left w:val="none" w:sz="0" w:space="0" w:color="auto"/>
            <w:bottom w:val="none" w:sz="0" w:space="0" w:color="auto"/>
            <w:right w:val="none" w:sz="0" w:space="0" w:color="auto"/>
          </w:divBdr>
          <w:divsChild>
            <w:div w:id="1228951128">
              <w:marLeft w:val="0"/>
              <w:marRight w:val="0"/>
              <w:marTop w:val="192"/>
              <w:marBottom w:val="0"/>
              <w:divBdr>
                <w:top w:val="none" w:sz="0" w:space="0" w:color="auto"/>
                <w:left w:val="none" w:sz="0" w:space="0" w:color="auto"/>
                <w:bottom w:val="none" w:sz="0" w:space="0" w:color="auto"/>
                <w:right w:val="none" w:sz="0" w:space="0" w:color="auto"/>
              </w:divBdr>
            </w:div>
          </w:divsChild>
        </w:div>
        <w:div w:id="964044946">
          <w:marLeft w:val="0"/>
          <w:marRight w:val="0"/>
          <w:marTop w:val="0"/>
          <w:marBottom w:val="0"/>
          <w:divBdr>
            <w:top w:val="none" w:sz="0" w:space="0" w:color="auto"/>
            <w:left w:val="none" w:sz="0" w:space="0" w:color="auto"/>
            <w:bottom w:val="none" w:sz="0" w:space="0" w:color="auto"/>
            <w:right w:val="none" w:sz="0" w:space="0" w:color="auto"/>
          </w:divBdr>
        </w:div>
        <w:div w:id="2047094256">
          <w:marLeft w:val="0"/>
          <w:marRight w:val="0"/>
          <w:marTop w:val="192"/>
          <w:marBottom w:val="0"/>
          <w:divBdr>
            <w:top w:val="none" w:sz="0" w:space="0" w:color="auto"/>
            <w:left w:val="none" w:sz="0" w:space="0" w:color="auto"/>
            <w:bottom w:val="none" w:sz="0" w:space="0" w:color="auto"/>
            <w:right w:val="none" w:sz="0" w:space="0" w:color="auto"/>
          </w:divBdr>
        </w:div>
      </w:divsChild>
    </w:div>
    <w:div w:id="1858302880">
      <w:bodyDiv w:val="1"/>
      <w:marLeft w:val="0"/>
      <w:marRight w:val="0"/>
      <w:marTop w:val="0"/>
      <w:marBottom w:val="0"/>
      <w:divBdr>
        <w:top w:val="none" w:sz="0" w:space="0" w:color="auto"/>
        <w:left w:val="none" w:sz="0" w:space="0" w:color="auto"/>
        <w:bottom w:val="none" w:sz="0" w:space="0" w:color="auto"/>
        <w:right w:val="none" w:sz="0" w:space="0" w:color="auto"/>
      </w:divBdr>
    </w:div>
    <w:div w:id="1933001707">
      <w:bodyDiv w:val="1"/>
      <w:marLeft w:val="0"/>
      <w:marRight w:val="0"/>
      <w:marTop w:val="0"/>
      <w:marBottom w:val="0"/>
      <w:divBdr>
        <w:top w:val="none" w:sz="0" w:space="0" w:color="auto"/>
        <w:left w:val="none" w:sz="0" w:space="0" w:color="auto"/>
        <w:bottom w:val="none" w:sz="0" w:space="0" w:color="auto"/>
        <w:right w:val="none" w:sz="0" w:space="0" w:color="auto"/>
      </w:divBdr>
    </w:div>
    <w:div w:id="2040815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0F20-2749-4864-B0AD-CB4D7234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 yerzhan</dc:creator>
  <cp:keywords/>
  <dc:description/>
  <cp:lastModifiedBy>Кумисбек Айнур</cp:lastModifiedBy>
  <cp:revision>10</cp:revision>
  <cp:lastPrinted>2022-10-28T04:05:00Z</cp:lastPrinted>
  <dcterms:created xsi:type="dcterms:W3CDTF">2022-06-24T05:47:00Z</dcterms:created>
  <dcterms:modified xsi:type="dcterms:W3CDTF">2022-10-28T04:06:00Z</dcterms:modified>
</cp:coreProperties>
</file>