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EA" w:rsidRDefault="00CF38EA" w:rsidP="00E2308B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F38EA" w:rsidRDefault="00CF38EA" w:rsidP="00E2308B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F38EA" w:rsidRDefault="00CF38EA" w:rsidP="00E2308B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F38EA" w:rsidRDefault="00CF38EA" w:rsidP="00E2308B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F38EA" w:rsidRDefault="00CF38EA" w:rsidP="00E2308B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F38EA" w:rsidRDefault="00CF38EA" w:rsidP="00E2308B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F38EA" w:rsidRDefault="00CF38EA" w:rsidP="00E2308B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E2308B" w:rsidRPr="001B501F" w:rsidRDefault="00E2308B" w:rsidP="00E2308B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1B501F">
        <w:rPr>
          <w:rFonts w:eastAsia="Calibri"/>
          <w:sz w:val="28"/>
          <w:szCs w:val="28"/>
          <w:lang w:eastAsia="en-US"/>
        </w:rPr>
        <w:t>Проект</w:t>
      </w:r>
    </w:p>
    <w:p w:rsidR="00E2308B" w:rsidRPr="001B501F" w:rsidRDefault="00E2308B" w:rsidP="00E2308B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E2308B" w:rsidRPr="001B501F" w:rsidRDefault="00E2308B" w:rsidP="00E2308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1B501F">
        <w:rPr>
          <w:rFonts w:eastAsia="Calibri"/>
          <w:sz w:val="28"/>
          <w:szCs w:val="28"/>
          <w:lang w:eastAsia="en-US"/>
        </w:rPr>
        <w:t>З А К О Н</w:t>
      </w:r>
      <w:r w:rsidRPr="001B501F">
        <w:rPr>
          <w:rFonts w:eastAsia="Calibri"/>
          <w:sz w:val="28"/>
          <w:szCs w:val="28"/>
          <w:lang w:val="kk-KZ" w:eastAsia="en-US"/>
        </w:rPr>
        <w:t xml:space="preserve"> </w:t>
      </w:r>
      <w:r w:rsidRPr="001B501F">
        <w:rPr>
          <w:rFonts w:eastAsia="Calibri"/>
          <w:sz w:val="28"/>
          <w:szCs w:val="28"/>
          <w:lang w:eastAsia="en-US"/>
        </w:rPr>
        <w:t>РЕСПУБЛИКИ КАЗАХСТАН</w:t>
      </w:r>
    </w:p>
    <w:p w:rsidR="00E2308B" w:rsidRPr="001B501F" w:rsidRDefault="00E2308B" w:rsidP="00E2308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E2308B" w:rsidRPr="001B501F" w:rsidRDefault="00E2308B" w:rsidP="00E2308B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F38EA" w:rsidRDefault="00E2308B" w:rsidP="00E2308B">
      <w:pPr>
        <w:overflowPunct/>
        <w:autoSpaceDE/>
        <w:autoSpaceDN/>
        <w:adjustRightInd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1B501F">
        <w:rPr>
          <w:rFonts w:eastAsia="Calibri"/>
          <w:b/>
          <w:sz w:val="28"/>
          <w:szCs w:val="28"/>
          <w:lang w:eastAsia="en-US"/>
        </w:rPr>
        <w:t xml:space="preserve">О внесении дополнения в Кодекс Республики Казахстан </w:t>
      </w:r>
    </w:p>
    <w:p w:rsidR="00E2308B" w:rsidRPr="001B501F" w:rsidRDefault="00E2308B" w:rsidP="00E2308B">
      <w:pPr>
        <w:overflowPunct/>
        <w:autoSpaceDE/>
        <w:autoSpaceDN/>
        <w:adjustRightInd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1B501F">
        <w:rPr>
          <w:rFonts w:eastAsia="Calibri"/>
          <w:b/>
          <w:sz w:val="28"/>
          <w:szCs w:val="28"/>
          <w:lang w:eastAsia="en-US"/>
        </w:rPr>
        <w:t>«Об административных правонарушениях»</w:t>
      </w:r>
    </w:p>
    <w:p w:rsidR="00E2308B" w:rsidRPr="001B501F" w:rsidRDefault="00E2308B" w:rsidP="00E2308B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E2308B" w:rsidRPr="001B501F" w:rsidRDefault="00E2308B" w:rsidP="00E2308B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1B501F">
        <w:rPr>
          <w:rFonts w:eastAsia="Calibri"/>
          <w:b/>
          <w:bCs/>
          <w:sz w:val="28"/>
          <w:szCs w:val="28"/>
          <w:lang w:val="kk-KZ" w:eastAsia="en-US"/>
        </w:rPr>
        <w:t>Статья 1.</w:t>
      </w:r>
      <w:r w:rsidRPr="001B501F">
        <w:rPr>
          <w:rFonts w:eastAsia="Calibri"/>
          <w:sz w:val="28"/>
          <w:szCs w:val="28"/>
          <w:lang w:val="kk-KZ" w:eastAsia="en-US"/>
        </w:rPr>
        <w:t xml:space="preserve"> Внести в Кодекс Республики Казахстан от 5 июля 2014 года «Об административных правонарушениях» </w:t>
      </w:r>
      <w:r w:rsidRPr="001B501F">
        <w:rPr>
          <w:sz w:val="28"/>
          <w:szCs w:val="28"/>
          <w:lang w:val="kk-KZ"/>
        </w:rPr>
        <w:t>следующее дополнение:</w:t>
      </w:r>
    </w:p>
    <w:p w:rsidR="00E2308B" w:rsidRPr="001B501F" w:rsidRDefault="00E2308B" w:rsidP="00E2308B">
      <w:pPr>
        <w:pStyle w:val="a3"/>
        <w:ind w:firstLine="709"/>
        <w:jc w:val="both"/>
        <w:rPr>
          <w:sz w:val="28"/>
          <w:szCs w:val="28"/>
        </w:rPr>
      </w:pPr>
      <w:r w:rsidRPr="001B501F">
        <w:rPr>
          <w:sz w:val="28"/>
          <w:szCs w:val="28"/>
          <w:lang w:val="kk-KZ"/>
        </w:rPr>
        <w:t xml:space="preserve">абзац первый части первой </w:t>
      </w:r>
      <w:r w:rsidRPr="001B501F">
        <w:rPr>
          <w:rFonts w:eastAsia="Calibri"/>
          <w:sz w:val="28"/>
          <w:szCs w:val="28"/>
          <w:lang w:val="kk-KZ" w:eastAsia="en-US"/>
        </w:rPr>
        <w:t xml:space="preserve">статьи </w:t>
      </w:r>
      <w:r w:rsidRPr="001B501F">
        <w:rPr>
          <w:sz w:val="28"/>
          <w:szCs w:val="28"/>
          <w:lang w:val="kk-KZ"/>
        </w:rPr>
        <w:t xml:space="preserve">597 </w:t>
      </w:r>
      <w:r w:rsidRPr="001B501F">
        <w:rPr>
          <w:sz w:val="28"/>
          <w:szCs w:val="28"/>
        </w:rPr>
        <w:t xml:space="preserve">дополнить </w:t>
      </w:r>
      <w:r w:rsidRPr="001B501F">
        <w:rPr>
          <w:sz w:val="28"/>
          <w:szCs w:val="28"/>
          <w:lang w:val="kk-KZ"/>
        </w:rPr>
        <w:t xml:space="preserve">словами </w:t>
      </w:r>
      <w:r w:rsidRPr="001B501F">
        <w:rPr>
          <w:sz w:val="28"/>
          <w:szCs w:val="28"/>
        </w:rPr>
        <w:t>«либо в местах, предназначенных для подзарядки электромобилей».</w:t>
      </w:r>
    </w:p>
    <w:p w:rsidR="00E2308B" w:rsidRPr="001B501F" w:rsidRDefault="00E2308B" w:rsidP="00E2308B">
      <w:pPr>
        <w:widowControl w:val="0"/>
        <w:shd w:val="clear" w:color="auto" w:fill="FFFFFF"/>
        <w:spacing w:line="232" w:lineRule="auto"/>
        <w:ind w:firstLine="708"/>
        <w:jc w:val="both"/>
        <w:rPr>
          <w:sz w:val="28"/>
          <w:szCs w:val="28"/>
        </w:rPr>
      </w:pPr>
      <w:r w:rsidRPr="001B501F">
        <w:rPr>
          <w:b/>
          <w:bCs/>
          <w:sz w:val="28"/>
          <w:szCs w:val="28"/>
        </w:rPr>
        <w:t>Статья 2.</w:t>
      </w:r>
      <w:r w:rsidRPr="001B501F">
        <w:rPr>
          <w:sz w:val="28"/>
          <w:szCs w:val="28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</w:t>
      </w:r>
      <w:r w:rsidRPr="001B501F">
        <w:rPr>
          <w:sz w:val="28"/>
          <w:szCs w:val="28"/>
          <w:lang w:val="kk-KZ"/>
        </w:rPr>
        <w:t>.</w:t>
      </w:r>
    </w:p>
    <w:p w:rsidR="00E2308B" w:rsidRPr="001B501F" w:rsidRDefault="00E2308B" w:rsidP="00E2308B">
      <w:pPr>
        <w:widowControl w:val="0"/>
        <w:shd w:val="clear" w:color="auto" w:fill="FFFFFF"/>
        <w:overflowPunct/>
        <w:ind w:firstLine="709"/>
        <w:rPr>
          <w:bCs/>
          <w:sz w:val="28"/>
          <w:szCs w:val="28"/>
        </w:rPr>
      </w:pPr>
    </w:p>
    <w:p w:rsidR="00E2308B" w:rsidRPr="001B501F" w:rsidRDefault="00E2308B" w:rsidP="00E2308B">
      <w:pPr>
        <w:widowControl w:val="0"/>
        <w:shd w:val="clear" w:color="auto" w:fill="FFFFFF"/>
        <w:overflowPunct/>
        <w:ind w:firstLine="709"/>
        <w:rPr>
          <w:bCs/>
          <w:sz w:val="28"/>
          <w:szCs w:val="28"/>
        </w:rPr>
      </w:pPr>
    </w:p>
    <w:p w:rsidR="00E2308B" w:rsidRPr="001B501F" w:rsidRDefault="00E2308B" w:rsidP="00E2308B">
      <w:pPr>
        <w:widowControl w:val="0"/>
        <w:shd w:val="clear" w:color="auto" w:fill="FFFFFF"/>
        <w:overflowPunct/>
        <w:ind w:left="709" w:firstLine="709"/>
        <w:rPr>
          <w:b/>
          <w:bCs/>
          <w:sz w:val="28"/>
          <w:szCs w:val="28"/>
        </w:rPr>
      </w:pPr>
      <w:r w:rsidRPr="001B501F">
        <w:rPr>
          <w:b/>
          <w:bCs/>
          <w:sz w:val="28"/>
          <w:szCs w:val="28"/>
        </w:rPr>
        <w:t xml:space="preserve">Президент </w:t>
      </w:r>
    </w:p>
    <w:p w:rsidR="00E2308B" w:rsidRPr="008A356C" w:rsidRDefault="00E2308B" w:rsidP="00E2308B">
      <w:pPr>
        <w:widowControl w:val="0"/>
        <w:shd w:val="clear" w:color="auto" w:fill="FFFFFF"/>
        <w:overflowPunct/>
        <w:ind w:left="709"/>
        <w:rPr>
          <w:b/>
          <w:bCs/>
          <w:sz w:val="28"/>
          <w:szCs w:val="28"/>
        </w:rPr>
      </w:pPr>
      <w:r w:rsidRPr="001B501F">
        <w:rPr>
          <w:b/>
          <w:bCs/>
          <w:sz w:val="28"/>
          <w:szCs w:val="28"/>
        </w:rPr>
        <w:t>Республики Казахстан</w:t>
      </w:r>
    </w:p>
    <w:p w:rsidR="00FC1917" w:rsidRPr="00E2308B" w:rsidRDefault="00FC1917" w:rsidP="00E2308B"/>
    <w:sectPr w:rsidR="00FC1917" w:rsidRPr="00E2308B" w:rsidSect="000C3B29">
      <w:headerReference w:type="default" r:id="rId6"/>
      <w:pgSz w:w="11906" w:h="16838" w:code="9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EB" w:rsidRDefault="00CD06EB">
      <w:r>
        <w:separator/>
      </w:r>
    </w:p>
  </w:endnote>
  <w:endnote w:type="continuationSeparator" w:id="0">
    <w:p w:rsidR="00CD06EB" w:rsidRDefault="00CD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EB" w:rsidRDefault="00CD06EB">
      <w:r>
        <w:separator/>
      </w:r>
    </w:p>
  </w:footnote>
  <w:footnote w:type="continuationSeparator" w:id="0">
    <w:p w:rsidR="00CD06EB" w:rsidRDefault="00CD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00" w:rsidRPr="00A64E07" w:rsidRDefault="00CD06EB">
    <w:pPr>
      <w:pStyle w:val="a4"/>
      <w:jc w:val="center"/>
      <w:rPr>
        <w:sz w:val="24"/>
      </w:rPr>
    </w:pPr>
  </w:p>
  <w:p w:rsidR="00C53600" w:rsidRDefault="00CD06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29"/>
    <w:rsid w:val="000C3B29"/>
    <w:rsid w:val="007D71D3"/>
    <w:rsid w:val="00931BFB"/>
    <w:rsid w:val="00CD06EB"/>
    <w:rsid w:val="00CF38EA"/>
    <w:rsid w:val="00E2308B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5B8C-B9A4-4A28-80C0-9E879BE2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3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C3B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3B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Мамбетов Мадияр</dc:creator>
  <cp:keywords/>
  <dc:description/>
  <cp:lastModifiedBy>Мамбетов Мадияр</cp:lastModifiedBy>
  <cp:revision>3</cp:revision>
  <dcterms:created xsi:type="dcterms:W3CDTF">2022-11-30T03:34:00Z</dcterms:created>
  <dcterms:modified xsi:type="dcterms:W3CDTF">2022-12-12T04:29:00Z</dcterms:modified>
</cp:coreProperties>
</file>