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2C9DF" w14:textId="77777777" w:rsidR="00CF5600" w:rsidRDefault="00CF5600" w:rsidP="006072AE">
      <w:pPr>
        <w:spacing w:after="0" w:line="288" w:lineRule="auto"/>
        <w:jc w:val="right"/>
        <w:rPr>
          <w:rFonts w:ascii="Arial" w:hAnsi="Arial" w:cs="Arial"/>
          <w:b/>
          <w:i/>
          <w:iCs/>
          <w:sz w:val="24"/>
          <w:szCs w:val="20"/>
        </w:rPr>
      </w:pPr>
      <w:r>
        <w:rPr>
          <w:rFonts w:ascii="Arial" w:hAnsi="Arial" w:cs="Arial"/>
          <w:b/>
          <w:i/>
          <w:iCs/>
          <w:sz w:val="24"/>
          <w:szCs w:val="20"/>
          <w:lang w:val="kk-KZ"/>
        </w:rPr>
        <w:t>«</w:t>
      </w:r>
      <w:proofErr w:type="spellStart"/>
      <w:r w:rsidRPr="00CF5600">
        <w:rPr>
          <w:rFonts w:ascii="Arial" w:hAnsi="Arial" w:cs="Arial"/>
          <w:b/>
          <w:i/>
          <w:iCs/>
          <w:sz w:val="24"/>
          <w:szCs w:val="20"/>
        </w:rPr>
        <w:t>Атамекен</w:t>
      </w:r>
      <w:proofErr w:type="spellEnd"/>
      <w:r>
        <w:rPr>
          <w:rFonts w:ascii="Arial" w:hAnsi="Arial" w:cs="Arial"/>
          <w:b/>
          <w:i/>
          <w:iCs/>
          <w:sz w:val="24"/>
          <w:szCs w:val="20"/>
          <w:lang w:val="kk-KZ"/>
        </w:rPr>
        <w:t>»</w:t>
      </w:r>
      <w:r w:rsidRPr="00CF5600">
        <w:rPr>
          <w:rFonts w:ascii="Arial" w:hAnsi="Arial" w:cs="Arial"/>
          <w:b/>
          <w:i/>
          <w:iCs/>
          <w:sz w:val="24"/>
          <w:szCs w:val="20"/>
        </w:rPr>
        <w:t xml:space="preserve"> </w:t>
      </w:r>
      <w:proofErr w:type="spellStart"/>
      <w:r w:rsidRPr="00CF5600">
        <w:rPr>
          <w:rFonts w:ascii="Arial" w:hAnsi="Arial" w:cs="Arial"/>
          <w:b/>
          <w:i/>
          <w:iCs/>
          <w:sz w:val="24"/>
          <w:szCs w:val="20"/>
        </w:rPr>
        <w:t>Қазақстан</w:t>
      </w:r>
      <w:proofErr w:type="spellEnd"/>
      <w:r w:rsidRPr="00CF5600">
        <w:rPr>
          <w:rFonts w:ascii="Arial" w:hAnsi="Arial" w:cs="Arial"/>
          <w:b/>
          <w:i/>
          <w:iCs/>
          <w:sz w:val="24"/>
          <w:szCs w:val="20"/>
        </w:rPr>
        <w:t xml:space="preserve"> </w:t>
      </w:r>
      <w:proofErr w:type="spellStart"/>
      <w:r w:rsidRPr="00CF5600">
        <w:rPr>
          <w:rFonts w:ascii="Arial" w:hAnsi="Arial" w:cs="Arial"/>
          <w:b/>
          <w:i/>
          <w:iCs/>
          <w:sz w:val="24"/>
          <w:szCs w:val="20"/>
        </w:rPr>
        <w:t>Республикасы</w:t>
      </w:r>
      <w:proofErr w:type="spellEnd"/>
      <w:r w:rsidRPr="00CF5600">
        <w:rPr>
          <w:rFonts w:ascii="Arial" w:hAnsi="Arial" w:cs="Arial"/>
          <w:b/>
          <w:i/>
          <w:iCs/>
          <w:sz w:val="24"/>
          <w:szCs w:val="20"/>
        </w:rPr>
        <w:t xml:space="preserve"> </w:t>
      </w:r>
    </w:p>
    <w:p w14:paraId="17514280" w14:textId="73B6DA63" w:rsidR="00CF5600" w:rsidRDefault="00CF5600" w:rsidP="006072AE">
      <w:pPr>
        <w:spacing w:after="0" w:line="288" w:lineRule="auto"/>
        <w:jc w:val="right"/>
        <w:rPr>
          <w:rFonts w:ascii="Arial" w:hAnsi="Arial" w:cs="Arial"/>
          <w:b/>
          <w:i/>
          <w:iCs/>
          <w:sz w:val="24"/>
          <w:szCs w:val="20"/>
        </w:rPr>
      </w:pPr>
      <w:proofErr w:type="spellStart"/>
      <w:r w:rsidRPr="00CF5600">
        <w:rPr>
          <w:rFonts w:ascii="Arial" w:hAnsi="Arial" w:cs="Arial"/>
          <w:b/>
          <w:i/>
          <w:iCs/>
          <w:sz w:val="24"/>
          <w:szCs w:val="20"/>
        </w:rPr>
        <w:t>Ұлттық</w:t>
      </w:r>
      <w:proofErr w:type="spellEnd"/>
      <w:r w:rsidR="007E0679">
        <w:rPr>
          <w:rFonts w:ascii="Arial" w:hAnsi="Arial" w:cs="Arial"/>
          <w:b/>
          <w:i/>
          <w:iCs/>
          <w:sz w:val="24"/>
          <w:szCs w:val="20"/>
          <w:lang w:val="kk-KZ"/>
        </w:rPr>
        <w:t xml:space="preserve"> </w:t>
      </w:r>
      <w:proofErr w:type="spellStart"/>
      <w:r w:rsidRPr="00CF5600">
        <w:rPr>
          <w:rFonts w:ascii="Arial" w:hAnsi="Arial" w:cs="Arial"/>
          <w:b/>
          <w:i/>
          <w:iCs/>
          <w:sz w:val="24"/>
          <w:szCs w:val="20"/>
        </w:rPr>
        <w:t>кәсіпкерлер</w:t>
      </w:r>
      <w:proofErr w:type="spellEnd"/>
      <w:r w:rsidRPr="00CF5600">
        <w:rPr>
          <w:rFonts w:ascii="Arial" w:hAnsi="Arial" w:cs="Arial"/>
          <w:b/>
          <w:i/>
          <w:iCs/>
          <w:sz w:val="24"/>
          <w:szCs w:val="20"/>
        </w:rPr>
        <w:t xml:space="preserve"> </w:t>
      </w:r>
      <w:proofErr w:type="spellStart"/>
      <w:r w:rsidRPr="00CF5600">
        <w:rPr>
          <w:rFonts w:ascii="Arial" w:hAnsi="Arial" w:cs="Arial"/>
          <w:b/>
          <w:i/>
          <w:iCs/>
          <w:sz w:val="24"/>
          <w:szCs w:val="20"/>
        </w:rPr>
        <w:t>палатасы</w:t>
      </w:r>
      <w:proofErr w:type="spellEnd"/>
      <w:r w:rsidRPr="00CF5600">
        <w:rPr>
          <w:rFonts w:ascii="Arial" w:hAnsi="Arial" w:cs="Arial"/>
          <w:b/>
          <w:i/>
          <w:iCs/>
          <w:sz w:val="24"/>
          <w:szCs w:val="20"/>
        </w:rPr>
        <w:t xml:space="preserve"> </w:t>
      </w:r>
    </w:p>
    <w:p w14:paraId="0B14B914" w14:textId="6922CA74" w:rsidR="00CF5600" w:rsidRDefault="00CF5600" w:rsidP="006072AE">
      <w:pPr>
        <w:spacing w:after="0" w:line="288" w:lineRule="auto"/>
        <w:jc w:val="right"/>
        <w:rPr>
          <w:rFonts w:ascii="Arial" w:hAnsi="Arial" w:cs="Arial"/>
          <w:b/>
          <w:i/>
          <w:iCs/>
          <w:sz w:val="24"/>
          <w:szCs w:val="20"/>
        </w:rPr>
      </w:pPr>
      <w:proofErr w:type="spellStart"/>
      <w:r w:rsidRPr="00CF5600">
        <w:rPr>
          <w:rFonts w:ascii="Arial" w:hAnsi="Arial" w:cs="Arial"/>
          <w:b/>
          <w:i/>
          <w:iCs/>
          <w:sz w:val="24"/>
          <w:szCs w:val="20"/>
        </w:rPr>
        <w:t>Басқарма</w:t>
      </w:r>
      <w:proofErr w:type="spellEnd"/>
      <w:r w:rsidRPr="00CF5600">
        <w:rPr>
          <w:rFonts w:ascii="Arial" w:hAnsi="Arial" w:cs="Arial"/>
          <w:b/>
          <w:i/>
          <w:iCs/>
          <w:sz w:val="24"/>
          <w:szCs w:val="20"/>
        </w:rPr>
        <w:t xml:space="preserve"> </w:t>
      </w:r>
      <w:proofErr w:type="spellStart"/>
      <w:r w:rsidRPr="00CF5600">
        <w:rPr>
          <w:rFonts w:ascii="Arial" w:hAnsi="Arial" w:cs="Arial"/>
          <w:b/>
          <w:i/>
          <w:iCs/>
          <w:sz w:val="24"/>
          <w:szCs w:val="20"/>
        </w:rPr>
        <w:t>төрағасының</w:t>
      </w:r>
      <w:proofErr w:type="spellEnd"/>
      <w:r>
        <w:rPr>
          <w:rFonts w:ascii="Arial" w:hAnsi="Arial" w:cs="Arial"/>
          <w:b/>
          <w:i/>
          <w:iCs/>
          <w:sz w:val="24"/>
          <w:szCs w:val="20"/>
          <w:lang w:val="kk-KZ"/>
        </w:rPr>
        <w:t xml:space="preserve"> </w:t>
      </w:r>
      <w:proofErr w:type="spellStart"/>
      <w:r w:rsidRPr="00CF5600">
        <w:rPr>
          <w:rFonts w:ascii="Arial" w:hAnsi="Arial" w:cs="Arial"/>
          <w:b/>
          <w:i/>
          <w:iCs/>
          <w:sz w:val="24"/>
          <w:szCs w:val="20"/>
        </w:rPr>
        <w:t>орынбасары</w:t>
      </w:r>
      <w:proofErr w:type="spellEnd"/>
      <w:r w:rsidRPr="00CF5600">
        <w:rPr>
          <w:rFonts w:ascii="Arial" w:hAnsi="Arial" w:cs="Arial"/>
          <w:b/>
          <w:i/>
          <w:iCs/>
          <w:sz w:val="24"/>
          <w:szCs w:val="20"/>
        </w:rPr>
        <w:t xml:space="preserve"> </w:t>
      </w:r>
    </w:p>
    <w:p w14:paraId="2F23FECF" w14:textId="12F85FE3" w:rsidR="00CF5600" w:rsidRDefault="00CF5600" w:rsidP="006072AE">
      <w:pPr>
        <w:spacing w:after="0" w:line="288" w:lineRule="auto"/>
        <w:jc w:val="right"/>
        <w:rPr>
          <w:rFonts w:ascii="Arial" w:hAnsi="Arial" w:cs="Arial"/>
          <w:b/>
          <w:i/>
          <w:iCs/>
          <w:sz w:val="24"/>
          <w:szCs w:val="20"/>
        </w:rPr>
      </w:pPr>
      <w:r w:rsidRPr="00CF5600">
        <w:rPr>
          <w:rFonts w:ascii="Arial" w:hAnsi="Arial" w:cs="Arial"/>
          <w:b/>
          <w:i/>
          <w:iCs/>
          <w:sz w:val="24"/>
          <w:szCs w:val="20"/>
        </w:rPr>
        <w:t xml:space="preserve">Тимур </w:t>
      </w:r>
      <w:proofErr w:type="spellStart"/>
      <w:r w:rsidRPr="00CF5600">
        <w:rPr>
          <w:rFonts w:ascii="Arial" w:hAnsi="Arial" w:cs="Arial"/>
          <w:b/>
          <w:i/>
          <w:iCs/>
          <w:sz w:val="24"/>
          <w:szCs w:val="20"/>
        </w:rPr>
        <w:t>Зейілұлы</w:t>
      </w:r>
      <w:proofErr w:type="spellEnd"/>
      <w:r w:rsidR="007E0679">
        <w:rPr>
          <w:rFonts w:ascii="Arial" w:hAnsi="Arial" w:cs="Arial"/>
          <w:b/>
          <w:i/>
          <w:iCs/>
          <w:sz w:val="24"/>
          <w:szCs w:val="20"/>
          <w:lang w:val="kk-KZ"/>
        </w:rPr>
        <w:t xml:space="preserve"> Жаркеновтың </w:t>
      </w:r>
      <w:proofErr w:type="spellStart"/>
      <w:r w:rsidRPr="00CF5600">
        <w:rPr>
          <w:rFonts w:ascii="Arial" w:hAnsi="Arial" w:cs="Arial"/>
          <w:b/>
          <w:i/>
          <w:iCs/>
          <w:sz w:val="24"/>
          <w:szCs w:val="20"/>
        </w:rPr>
        <w:t>баяндамасы</w:t>
      </w:r>
      <w:proofErr w:type="spellEnd"/>
    </w:p>
    <w:p w14:paraId="1453E8A5" w14:textId="33E48F92" w:rsidR="00CF5600" w:rsidRDefault="00CF5600" w:rsidP="006072AE">
      <w:pPr>
        <w:spacing w:after="0" w:line="288" w:lineRule="auto"/>
        <w:jc w:val="right"/>
        <w:rPr>
          <w:rFonts w:ascii="Arial" w:hAnsi="Arial" w:cs="Arial"/>
          <w:b/>
          <w:i/>
          <w:iCs/>
          <w:sz w:val="24"/>
          <w:szCs w:val="20"/>
        </w:rPr>
      </w:pPr>
    </w:p>
    <w:p w14:paraId="6264B2F9" w14:textId="77777777" w:rsidR="00BF4830" w:rsidRDefault="00BF4830" w:rsidP="006072AE">
      <w:pPr>
        <w:spacing w:after="0" w:line="288" w:lineRule="auto"/>
        <w:jc w:val="right"/>
        <w:rPr>
          <w:rFonts w:ascii="Arial" w:hAnsi="Arial" w:cs="Arial"/>
          <w:b/>
          <w:i/>
          <w:iCs/>
          <w:sz w:val="24"/>
          <w:szCs w:val="20"/>
        </w:rPr>
      </w:pPr>
      <w:bookmarkStart w:id="0" w:name="_GoBack"/>
      <w:bookmarkEnd w:id="0"/>
    </w:p>
    <w:p w14:paraId="1D9EF7A1" w14:textId="7A06798E" w:rsidR="003527AE" w:rsidRPr="006072AE" w:rsidRDefault="00CF5600" w:rsidP="00444804">
      <w:pPr>
        <w:spacing w:after="0" w:line="288" w:lineRule="auto"/>
        <w:jc w:val="center"/>
        <w:rPr>
          <w:rFonts w:ascii="Arial" w:hAnsi="Arial" w:cs="Arial"/>
          <w:b/>
          <w:bCs/>
          <w:sz w:val="32"/>
          <w:szCs w:val="24"/>
        </w:rPr>
      </w:pPr>
      <w:proofErr w:type="spellStart"/>
      <w:r w:rsidRPr="00CF5600">
        <w:rPr>
          <w:rFonts w:ascii="Arial" w:hAnsi="Arial" w:cs="Arial"/>
          <w:b/>
          <w:bCs/>
          <w:sz w:val="32"/>
          <w:szCs w:val="24"/>
        </w:rPr>
        <w:t>Құрметті</w:t>
      </w:r>
      <w:proofErr w:type="spellEnd"/>
      <w:r>
        <w:rPr>
          <w:rFonts w:ascii="Arial" w:hAnsi="Arial" w:cs="Arial"/>
          <w:b/>
          <w:bCs/>
          <w:sz w:val="32"/>
          <w:szCs w:val="24"/>
        </w:rPr>
        <w:t xml:space="preserve"> </w:t>
      </w:r>
      <w:proofErr w:type="spellStart"/>
      <w:r>
        <w:rPr>
          <w:rFonts w:ascii="Arial" w:hAnsi="Arial" w:cs="Arial"/>
          <w:b/>
          <w:bCs/>
          <w:sz w:val="32"/>
          <w:szCs w:val="24"/>
        </w:rPr>
        <w:t>Мәди</w:t>
      </w:r>
      <w:proofErr w:type="spellEnd"/>
      <w:r>
        <w:rPr>
          <w:rFonts w:ascii="Arial" w:hAnsi="Arial" w:cs="Arial"/>
          <w:b/>
          <w:bCs/>
          <w:sz w:val="32"/>
          <w:szCs w:val="24"/>
        </w:rPr>
        <w:t xml:space="preserve"> Т</w:t>
      </w:r>
      <w:r>
        <w:rPr>
          <w:rFonts w:ascii="Arial" w:hAnsi="Arial" w:cs="Arial"/>
          <w:b/>
          <w:bCs/>
          <w:sz w:val="32"/>
          <w:szCs w:val="24"/>
          <w:lang w:val="kk-KZ"/>
        </w:rPr>
        <w:t>өк</w:t>
      </w:r>
      <w:proofErr w:type="spellStart"/>
      <w:r w:rsidRPr="00CF5600">
        <w:rPr>
          <w:rFonts w:ascii="Arial" w:hAnsi="Arial" w:cs="Arial"/>
          <w:b/>
          <w:bCs/>
          <w:sz w:val="32"/>
          <w:szCs w:val="24"/>
        </w:rPr>
        <w:t>ешұлы</w:t>
      </w:r>
      <w:proofErr w:type="spellEnd"/>
      <w:r w:rsidR="009356A3" w:rsidRPr="006072AE">
        <w:rPr>
          <w:rFonts w:ascii="Arial" w:hAnsi="Arial" w:cs="Arial"/>
          <w:b/>
          <w:bCs/>
          <w:sz w:val="32"/>
          <w:szCs w:val="24"/>
        </w:rPr>
        <w:t>!</w:t>
      </w:r>
    </w:p>
    <w:p w14:paraId="30ED998F" w14:textId="77777777" w:rsidR="009356A3" w:rsidRPr="006072AE" w:rsidRDefault="009356A3" w:rsidP="00444804">
      <w:pPr>
        <w:spacing w:after="0" w:line="288" w:lineRule="auto"/>
        <w:jc w:val="center"/>
        <w:rPr>
          <w:rFonts w:ascii="Arial" w:hAnsi="Arial" w:cs="Arial"/>
          <w:b/>
          <w:bCs/>
          <w:sz w:val="24"/>
          <w:szCs w:val="24"/>
        </w:rPr>
      </w:pPr>
    </w:p>
    <w:p w14:paraId="41CCA709" w14:textId="14E4B827" w:rsidR="009356A3" w:rsidRPr="006072AE" w:rsidRDefault="00CF5600" w:rsidP="00444804">
      <w:pPr>
        <w:spacing w:after="0" w:line="288" w:lineRule="auto"/>
        <w:jc w:val="center"/>
        <w:rPr>
          <w:rFonts w:ascii="Arial" w:hAnsi="Arial" w:cs="Arial"/>
          <w:b/>
          <w:bCs/>
          <w:sz w:val="32"/>
          <w:szCs w:val="24"/>
        </w:rPr>
      </w:pPr>
      <w:proofErr w:type="spellStart"/>
      <w:r w:rsidRPr="00CF5600">
        <w:rPr>
          <w:rFonts w:ascii="Arial" w:hAnsi="Arial" w:cs="Arial"/>
          <w:b/>
          <w:bCs/>
          <w:sz w:val="32"/>
          <w:szCs w:val="24"/>
        </w:rPr>
        <w:t>Құрметті</w:t>
      </w:r>
      <w:proofErr w:type="spellEnd"/>
      <w:r w:rsidRPr="00CF5600">
        <w:rPr>
          <w:rFonts w:ascii="Arial" w:hAnsi="Arial" w:cs="Arial"/>
          <w:b/>
          <w:bCs/>
          <w:sz w:val="32"/>
          <w:szCs w:val="24"/>
        </w:rPr>
        <w:t xml:space="preserve"> </w:t>
      </w:r>
      <w:proofErr w:type="spellStart"/>
      <w:r w:rsidRPr="00CF5600">
        <w:rPr>
          <w:rFonts w:ascii="Arial" w:hAnsi="Arial" w:cs="Arial"/>
          <w:b/>
          <w:bCs/>
          <w:sz w:val="32"/>
          <w:szCs w:val="24"/>
        </w:rPr>
        <w:t>Мәжіліс</w:t>
      </w:r>
      <w:proofErr w:type="spellEnd"/>
      <w:r w:rsidRPr="00CF5600">
        <w:rPr>
          <w:rFonts w:ascii="Arial" w:hAnsi="Arial" w:cs="Arial"/>
          <w:b/>
          <w:bCs/>
          <w:sz w:val="32"/>
          <w:szCs w:val="24"/>
        </w:rPr>
        <w:t xml:space="preserve"> </w:t>
      </w:r>
      <w:proofErr w:type="spellStart"/>
      <w:r w:rsidRPr="00CF5600">
        <w:rPr>
          <w:rFonts w:ascii="Arial" w:hAnsi="Arial" w:cs="Arial"/>
          <w:b/>
          <w:bCs/>
          <w:sz w:val="32"/>
          <w:szCs w:val="24"/>
        </w:rPr>
        <w:t>депутаттары</w:t>
      </w:r>
      <w:proofErr w:type="spellEnd"/>
      <w:r w:rsidR="009356A3" w:rsidRPr="006072AE">
        <w:rPr>
          <w:rFonts w:ascii="Arial" w:hAnsi="Arial" w:cs="Arial"/>
          <w:b/>
          <w:bCs/>
          <w:sz w:val="32"/>
          <w:szCs w:val="24"/>
        </w:rPr>
        <w:t>!</w:t>
      </w:r>
    </w:p>
    <w:p w14:paraId="0906FEEB" w14:textId="77777777" w:rsidR="009356A3" w:rsidRPr="00C25AAF" w:rsidRDefault="009356A3" w:rsidP="00444804">
      <w:pPr>
        <w:spacing w:after="0" w:line="288" w:lineRule="auto"/>
        <w:ind w:firstLine="708"/>
        <w:jc w:val="both"/>
        <w:rPr>
          <w:rFonts w:ascii="Arial" w:hAnsi="Arial" w:cs="Arial"/>
          <w:sz w:val="28"/>
          <w:szCs w:val="24"/>
          <w:lang w:val="kk-KZ"/>
        </w:rPr>
      </w:pPr>
    </w:p>
    <w:p w14:paraId="1A5A8C83" w14:textId="77DAB0DD" w:rsidR="00CF5600" w:rsidRPr="00CF5600" w:rsidRDefault="00CF5600" w:rsidP="00444804">
      <w:pPr>
        <w:spacing w:after="120" w:line="288" w:lineRule="auto"/>
        <w:ind w:firstLine="708"/>
        <w:jc w:val="both"/>
        <w:rPr>
          <w:rFonts w:ascii="Arial" w:hAnsi="Arial" w:cs="Arial"/>
          <w:sz w:val="32"/>
          <w:szCs w:val="28"/>
          <w:lang w:val="kk-KZ"/>
        </w:rPr>
      </w:pPr>
      <w:r w:rsidRPr="00CF5600">
        <w:rPr>
          <w:rFonts w:ascii="Arial" w:hAnsi="Arial" w:cs="Arial"/>
          <w:sz w:val="32"/>
          <w:szCs w:val="28"/>
          <w:lang w:val="kk-KZ"/>
        </w:rPr>
        <w:t>Депутаттық корпуспен бүгінгі кездесуге қатысуға шақырғаны</w:t>
      </w:r>
      <w:r w:rsidR="007E0679">
        <w:rPr>
          <w:rFonts w:ascii="Arial" w:hAnsi="Arial" w:cs="Arial"/>
          <w:sz w:val="32"/>
          <w:szCs w:val="28"/>
          <w:lang w:val="kk-KZ"/>
        </w:rPr>
        <w:t>ңыз</w:t>
      </w:r>
      <w:r w:rsidRPr="00CF5600">
        <w:rPr>
          <w:rFonts w:ascii="Arial" w:hAnsi="Arial" w:cs="Arial"/>
          <w:sz w:val="32"/>
          <w:szCs w:val="28"/>
          <w:lang w:val="kk-KZ"/>
        </w:rPr>
        <w:t xml:space="preserve"> үшін</w:t>
      </w:r>
      <w:r w:rsidR="007E0679">
        <w:rPr>
          <w:rFonts w:ascii="Arial" w:hAnsi="Arial" w:cs="Arial"/>
          <w:sz w:val="32"/>
          <w:szCs w:val="28"/>
          <w:lang w:val="kk-KZ"/>
        </w:rPr>
        <w:t xml:space="preserve"> </w:t>
      </w:r>
      <w:r w:rsidRPr="00CF5600">
        <w:rPr>
          <w:rFonts w:ascii="Arial" w:hAnsi="Arial" w:cs="Arial"/>
          <w:sz w:val="32"/>
          <w:szCs w:val="28"/>
          <w:lang w:val="kk-KZ"/>
        </w:rPr>
        <w:t xml:space="preserve">сондай-ақ </w:t>
      </w:r>
      <w:r>
        <w:rPr>
          <w:rFonts w:ascii="Arial" w:hAnsi="Arial" w:cs="Arial"/>
          <w:sz w:val="32"/>
          <w:szCs w:val="28"/>
          <w:lang w:val="kk-KZ"/>
        </w:rPr>
        <w:t>«</w:t>
      </w:r>
      <w:r w:rsidRPr="00CF5600">
        <w:rPr>
          <w:rFonts w:ascii="Arial" w:hAnsi="Arial" w:cs="Arial"/>
          <w:sz w:val="32"/>
          <w:szCs w:val="28"/>
          <w:lang w:val="kk-KZ"/>
        </w:rPr>
        <w:t>Атамекен</w:t>
      </w:r>
      <w:r>
        <w:rPr>
          <w:rFonts w:ascii="Arial" w:hAnsi="Arial" w:cs="Arial"/>
          <w:sz w:val="32"/>
          <w:szCs w:val="28"/>
          <w:lang w:val="kk-KZ"/>
        </w:rPr>
        <w:t>»</w:t>
      </w:r>
      <w:r w:rsidRPr="00CF5600">
        <w:rPr>
          <w:rFonts w:ascii="Arial" w:hAnsi="Arial" w:cs="Arial"/>
          <w:sz w:val="32"/>
          <w:szCs w:val="28"/>
          <w:lang w:val="kk-KZ"/>
        </w:rPr>
        <w:t xml:space="preserve"> Қазақстан Республикасы Ұлттық кәсіпкерлер палатасының салық саясаты мен әзірленіп жатқан Салық кодексіне қатысты негізгі тәсілдерін таныстыруға мүмкіндік бергені</w:t>
      </w:r>
      <w:r w:rsidR="007E0679">
        <w:rPr>
          <w:rFonts w:ascii="Arial" w:hAnsi="Arial" w:cs="Arial"/>
          <w:sz w:val="32"/>
          <w:szCs w:val="28"/>
          <w:lang w:val="kk-KZ"/>
        </w:rPr>
        <w:t>ңіз</w:t>
      </w:r>
      <w:r w:rsidRPr="00CF5600">
        <w:rPr>
          <w:rFonts w:ascii="Arial" w:hAnsi="Arial" w:cs="Arial"/>
          <w:sz w:val="32"/>
          <w:szCs w:val="28"/>
          <w:lang w:val="kk-KZ"/>
        </w:rPr>
        <w:t xml:space="preserve"> үшін алғыс айтамын</w:t>
      </w:r>
      <w:r>
        <w:rPr>
          <w:rFonts w:ascii="Arial" w:hAnsi="Arial" w:cs="Arial"/>
          <w:sz w:val="32"/>
          <w:szCs w:val="28"/>
          <w:lang w:val="kk-KZ"/>
        </w:rPr>
        <w:t>.</w:t>
      </w:r>
    </w:p>
    <w:p w14:paraId="170423F1" w14:textId="04CCFD27" w:rsidR="009F0992" w:rsidRPr="007E0679" w:rsidRDefault="009F0992" w:rsidP="009F0992">
      <w:pPr>
        <w:spacing w:after="120" w:line="288" w:lineRule="auto"/>
        <w:ind w:firstLine="708"/>
        <w:jc w:val="both"/>
        <w:rPr>
          <w:rFonts w:ascii="Arial" w:hAnsi="Arial" w:cs="Arial"/>
          <w:b/>
          <w:bCs/>
          <w:i/>
          <w:iCs/>
          <w:color w:val="000000"/>
          <w:sz w:val="32"/>
          <w:szCs w:val="28"/>
          <w:shd w:val="clear" w:color="auto" w:fill="FFFFFF"/>
          <w:lang w:val="kk-KZ"/>
        </w:rPr>
      </w:pPr>
      <w:r w:rsidRPr="007E0679">
        <w:rPr>
          <w:rFonts w:ascii="Arial" w:hAnsi="Arial" w:cs="Arial"/>
          <w:b/>
          <w:bCs/>
          <w:i/>
          <w:iCs/>
          <w:color w:val="000000"/>
          <w:sz w:val="32"/>
          <w:szCs w:val="28"/>
          <w:shd w:val="clear" w:color="auto" w:fill="FFFFFF"/>
          <w:lang w:val="kk-KZ"/>
        </w:rPr>
        <w:t>(</w:t>
      </w:r>
      <w:r w:rsidR="00CF5600">
        <w:rPr>
          <w:rFonts w:ascii="Arial" w:hAnsi="Arial" w:cs="Arial"/>
          <w:b/>
          <w:bCs/>
          <w:i/>
          <w:iCs/>
          <w:color w:val="000000"/>
          <w:sz w:val="32"/>
          <w:szCs w:val="28"/>
          <w:shd w:val="clear" w:color="auto" w:fill="FFFFFF"/>
          <w:lang w:val="kk-KZ"/>
        </w:rPr>
        <w:t xml:space="preserve">2 </w:t>
      </w:r>
      <w:r w:rsidRPr="007E0679">
        <w:rPr>
          <w:rFonts w:ascii="Arial" w:hAnsi="Arial" w:cs="Arial"/>
          <w:b/>
          <w:bCs/>
          <w:i/>
          <w:iCs/>
          <w:color w:val="000000"/>
          <w:sz w:val="32"/>
          <w:szCs w:val="28"/>
          <w:shd w:val="clear" w:color="auto" w:fill="FFFFFF"/>
          <w:lang w:val="kk-KZ"/>
        </w:rPr>
        <w:t>слайд)</w:t>
      </w:r>
    </w:p>
    <w:p w14:paraId="2C320F7B" w14:textId="1C08E9D4" w:rsidR="00CF5600" w:rsidRPr="00CF5600" w:rsidRDefault="007E0679" w:rsidP="00444804">
      <w:pPr>
        <w:spacing w:after="120" w:line="288" w:lineRule="auto"/>
        <w:ind w:firstLine="708"/>
        <w:jc w:val="both"/>
        <w:rPr>
          <w:rFonts w:ascii="Arial" w:hAnsi="Arial" w:cs="Arial"/>
          <w:color w:val="000000"/>
          <w:sz w:val="32"/>
          <w:szCs w:val="28"/>
          <w:shd w:val="clear" w:color="auto" w:fill="FFFFFF"/>
          <w:lang w:val="kk-KZ"/>
        </w:rPr>
      </w:pPr>
      <w:r>
        <w:rPr>
          <w:rFonts w:ascii="Arial" w:hAnsi="Arial" w:cs="Arial"/>
          <w:color w:val="000000"/>
          <w:sz w:val="32"/>
          <w:szCs w:val="28"/>
          <w:shd w:val="clear" w:color="auto" w:fill="FFFFFF"/>
          <w:lang w:val="kk-KZ"/>
        </w:rPr>
        <w:t>Ең алдымен</w:t>
      </w:r>
      <w:r w:rsidR="00CF5600" w:rsidRPr="007E0679">
        <w:rPr>
          <w:rFonts w:ascii="Arial" w:hAnsi="Arial" w:cs="Arial"/>
          <w:color w:val="000000"/>
          <w:sz w:val="32"/>
          <w:szCs w:val="28"/>
          <w:shd w:val="clear" w:color="auto" w:fill="FFFFFF"/>
          <w:lang w:val="kk-KZ"/>
        </w:rPr>
        <w:t>, егер салық саясаты туралы айтатын болсақ, экономикалық теорияға жүгінгіміз келеді.</w:t>
      </w:r>
      <w:r w:rsidR="00CF5600">
        <w:rPr>
          <w:rFonts w:ascii="Arial" w:hAnsi="Arial" w:cs="Arial"/>
          <w:color w:val="000000"/>
          <w:sz w:val="32"/>
          <w:szCs w:val="28"/>
          <w:shd w:val="clear" w:color="auto" w:fill="FFFFFF"/>
          <w:lang w:val="kk-KZ"/>
        </w:rPr>
        <w:t xml:space="preserve"> </w:t>
      </w:r>
      <w:r w:rsidR="00CF5600" w:rsidRPr="00CF5600">
        <w:rPr>
          <w:rFonts w:ascii="Arial" w:hAnsi="Arial" w:cs="Arial"/>
          <w:color w:val="000000"/>
          <w:sz w:val="32"/>
          <w:szCs w:val="28"/>
          <w:shd w:val="clear" w:color="auto" w:fill="FFFFFF"/>
          <w:lang w:val="kk-KZ"/>
        </w:rPr>
        <w:t>Мәселен, теорияға сәйкес, салық саясаты мемлекеттік бюджеттің кіріс бөлігін қалыптастыруға әсер етеді, барлық экономикалық субъектілерге салық жүктемесінің деңгейін қоса алғанда, салық салу жүйесінің дамуын анықтайды, нәтижесінде экономикалық қауіпсіздік деңгейіне және экономикалық өсу қарқынына, сондай-ақ елдегі кәсіпкерлік белсенділік деңгейіне әсер етеді.</w:t>
      </w:r>
      <w:r w:rsidR="00CF5600">
        <w:rPr>
          <w:rFonts w:ascii="Arial" w:hAnsi="Arial" w:cs="Arial"/>
          <w:color w:val="000000"/>
          <w:sz w:val="32"/>
          <w:szCs w:val="28"/>
          <w:shd w:val="clear" w:color="auto" w:fill="FFFFFF"/>
          <w:lang w:val="kk-KZ"/>
        </w:rPr>
        <w:t xml:space="preserve"> </w:t>
      </w:r>
      <w:r w:rsidR="00CF5600" w:rsidRPr="00CF5600">
        <w:rPr>
          <w:rFonts w:ascii="Arial" w:hAnsi="Arial" w:cs="Arial"/>
          <w:color w:val="000000"/>
          <w:sz w:val="32"/>
          <w:szCs w:val="28"/>
          <w:shd w:val="clear" w:color="auto" w:fill="FFFFFF"/>
          <w:lang w:val="kk-KZ"/>
        </w:rPr>
        <w:t xml:space="preserve">Салық саясаты аясында біз </w:t>
      </w:r>
      <w:r w:rsidR="00CF5600">
        <w:rPr>
          <w:rFonts w:ascii="Arial" w:hAnsi="Arial" w:cs="Arial"/>
          <w:color w:val="000000"/>
          <w:sz w:val="32"/>
          <w:szCs w:val="28"/>
          <w:shd w:val="clear" w:color="auto" w:fill="FFFFFF"/>
          <w:lang w:val="kk-KZ"/>
        </w:rPr>
        <w:t>«</w:t>
      </w:r>
      <w:r w:rsidR="00CF5600" w:rsidRPr="00CF5600">
        <w:rPr>
          <w:rFonts w:ascii="Arial" w:hAnsi="Arial" w:cs="Arial"/>
          <w:color w:val="000000"/>
          <w:sz w:val="32"/>
          <w:szCs w:val="28"/>
          <w:shd w:val="clear" w:color="auto" w:fill="FFFFFF"/>
          <w:lang w:val="kk-KZ"/>
        </w:rPr>
        <w:t>әділеттілік</w:t>
      </w:r>
      <w:r w:rsidR="00CF5600">
        <w:rPr>
          <w:rFonts w:ascii="Arial" w:hAnsi="Arial" w:cs="Arial"/>
          <w:color w:val="000000"/>
          <w:sz w:val="32"/>
          <w:szCs w:val="28"/>
          <w:shd w:val="clear" w:color="auto" w:fill="FFFFFF"/>
          <w:lang w:val="kk-KZ"/>
        </w:rPr>
        <w:t>»</w:t>
      </w:r>
      <w:r w:rsidR="00CF5600" w:rsidRPr="00CF5600">
        <w:rPr>
          <w:rFonts w:ascii="Arial" w:hAnsi="Arial" w:cs="Arial"/>
          <w:color w:val="000000"/>
          <w:sz w:val="32"/>
          <w:szCs w:val="28"/>
          <w:shd w:val="clear" w:color="auto" w:fill="FFFFFF"/>
          <w:lang w:val="kk-KZ"/>
        </w:rPr>
        <w:t xml:space="preserve"> (яғни, кімге салық салу керек) және </w:t>
      </w:r>
      <w:r w:rsidR="00CF5600">
        <w:rPr>
          <w:rFonts w:ascii="Arial" w:hAnsi="Arial" w:cs="Arial"/>
          <w:color w:val="000000"/>
          <w:sz w:val="32"/>
          <w:szCs w:val="28"/>
          <w:shd w:val="clear" w:color="auto" w:fill="FFFFFF"/>
          <w:lang w:val="kk-KZ"/>
        </w:rPr>
        <w:t>«</w:t>
      </w:r>
      <w:r w:rsidR="00CF5600" w:rsidRPr="00CF5600">
        <w:rPr>
          <w:rFonts w:ascii="Arial" w:hAnsi="Arial" w:cs="Arial"/>
          <w:color w:val="000000"/>
          <w:sz w:val="32"/>
          <w:szCs w:val="28"/>
          <w:shd w:val="clear" w:color="auto" w:fill="FFFFFF"/>
          <w:lang w:val="kk-KZ"/>
        </w:rPr>
        <w:t>тиімділік</w:t>
      </w:r>
      <w:r w:rsidR="00CF5600">
        <w:rPr>
          <w:rFonts w:ascii="Arial" w:hAnsi="Arial" w:cs="Arial"/>
          <w:color w:val="000000"/>
          <w:sz w:val="32"/>
          <w:szCs w:val="28"/>
          <w:shd w:val="clear" w:color="auto" w:fill="FFFFFF"/>
          <w:lang w:val="kk-KZ"/>
        </w:rPr>
        <w:t>»</w:t>
      </w:r>
      <w:r w:rsidR="00CF5600" w:rsidRPr="00CF5600">
        <w:rPr>
          <w:rFonts w:ascii="Arial" w:hAnsi="Arial" w:cs="Arial"/>
          <w:color w:val="000000"/>
          <w:sz w:val="32"/>
          <w:szCs w:val="28"/>
          <w:shd w:val="clear" w:color="auto" w:fill="FFFFFF"/>
          <w:lang w:val="kk-KZ"/>
        </w:rPr>
        <w:t xml:space="preserve"> (салық ауыртпалығының экономикалық қызметке әсері) сияқты аспектілерді қарастыруды міндетті деп санаймыз.</w:t>
      </w:r>
    </w:p>
    <w:p w14:paraId="0964A8CE" w14:textId="015093AD" w:rsidR="00CF5600" w:rsidRP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color w:val="000000"/>
          <w:sz w:val="32"/>
          <w:szCs w:val="28"/>
          <w:shd w:val="clear" w:color="auto" w:fill="FFFFFF"/>
          <w:lang w:val="kk-KZ"/>
        </w:rPr>
        <w:t xml:space="preserve">Мемлекет басшысы өз сөзінде жоғарыда аталған </w:t>
      </w:r>
      <w:r>
        <w:rPr>
          <w:rFonts w:ascii="Arial" w:hAnsi="Arial" w:cs="Arial"/>
          <w:color w:val="000000"/>
          <w:sz w:val="32"/>
          <w:szCs w:val="28"/>
          <w:shd w:val="clear" w:color="auto" w:fill="FFFFFF"/>
          <w:lang w:val="kk-KZ"/>
        </w:rPr>
        <w:t>«</w:t>
      </w:r>
      <w:r w:rsidRPr="00CF5600">
        <w:rPr>
          <w:rFonts w:ascii="Arial" w:hAnsi="Arial" w:cs="Arial"/>
          <w:color w:val="000000"/>
          <w:sz w:val="32"/>
          <w:szCs w:val="28"/>
          <w:shd w:val="clear" w:color="auto" w:fill="FFFFFF"/>
          <w:lang w:val="kk-KZ"/>
        </w:rPr>
        <w:t>әділдік</w:t>
      </w:r>
      <w:r>
        <w:rPr>
          <w:rFonts w:ascii="Arial" w:hAnsi="Arial" w:cs="Arial"/>
          <w:color w:val="000000"/>
          <w:sz w:val="32"/>
          <w:szCs w:val="28"/>
          <w:shd w:val="clear" w:color="auto" w:fill="FFFFFF"/>
          <w:lang w:val="kk-KZ"/>
        </w:rPr>
        <w:t>»</w:t>
      </w:r>
      <w:r w:rsidRPr="00CF5600">
        <w:rPr>
          <w:rFonts w:ascii="Arial" w:hAnsi="Arial" w:cs="Arial"/>
          <w:color w:val="000000"/>
          <w:sz w:val="32"/>
          <w:szCs w:val="28"/>
          <w:shd w:val="clear" w:color="auto" w:fill="FFFFFF"/>
          <w:lang w:val="kk-KZ"/>
        </w:rPr>
        <w:t xml:space="preserve"> және </w:t>
      </w:r>
      <w:r>
        <w:rPr>
          <w:rFonts w:ascii="Arial" w:hAnsi="Arial" w:cs="Arial"/>
          <w:color w:val="000000"/>
          <w:sz w:val="32"/>
          <w:szCs w:val="28"/>
          <w:shd w:val="clear" w:color="auto" w:fill="FFFFFF"/>
          <w:lang w:val="kk-KZ"/>
        </w:rPr>
        <w:t>«</w:t>
      </w:r>
      <w:r w:rsidRPr="00CF5600">
        <w:rPr>
          <w:rFonts w:ascii="Arial" w:hAnsi="Arial" w:cs="Arial"/>
          <w:color w:val="000000"/>
          <w:sz w:val="32"/>
          <w:szCs w:val="28"/>
          <w:shd w:val="clear" w:color="auto" w:fill="FFFFFF"/>
          <w:lang w:val="kk-KZ"/>
        </w:rPr>
        <w:t>тиімділік</w:t>
      </w:r>
      <w:r>
        <w:rPr>
          <w:rFonts w:ascii="Arial" w:hAnsi="Arial" w:cs="Arial"/>
          <w:color w:val="000000"/>
          <w:sz w:val="32"/>
          <w:szCs w:val="28"/>
          <w:shd w:val="clear" w:color="auto" w:fill="FFFFFF"/>
          <w:lang w:val="kk-KZ"/>
        </w:rPr>
        <w:t xml:space="preserve">» </w:t>
      </w:r>
      <w:r w:rsidRPr="00CF5600">
        <w:rPr>
          <w:rFonts w:ascii="Arial" w:hAnsi="Arial" w:cs="Arial"/>
          <w:color w:val="000000"/>
          <w:sz w:val="32"/>
          <w:szCs w:val="28"/>
          <w:shd w:val="clear" w:color="auto" w:fill="FFFFFF"/>
          <w:lang w:val="kk-KZ"/>
        </w:rPr>
        <w:t>аспектілеріне сәйкес келетін әділ, ашық және болжамды салық салудың маңыздылығын атап өтті.</w:t>
      </w:r>
    </w:p>
    <w:p w14:paraId="471E86D6" w14:textId="7E9FADE5" w:rsidR="009F0992" w:rsidRPr="00CF5600" w:rsidRDefault="009F0992" w:rsidP="00444804">
      <w:pPr>
        <w:spacing w:after="120" w:line="288" w:lineRule="auto"/>
        <w:ind w:firstLine="708"/>
        <w:jc w:val="both"/>
        <w:rPr>
          <w:rFonts w:ascii="Arial" w:hAnsi="Arial" w:cs="Arial"/>
          <w:b/>
          <w:bCs/>
          <w:i/>
          <w:iCs/>
          <w:color w:val="000000"/>
          <w:sz w:val="32"/>
          <w:szCs w:val="28"/>
          <w:shd w:val="clear" w:color="auto" w:fill="FFFFFF"/>
          <w:lang w:val="kk-KZ"/>
        </w:rPr>
      </w:pPr>
      <w:r w:rsidRPr="00CF5600">
        <w:rPr>
          <w:rFonts w:ascii="Arial" w:hAnsi="Arial" w:cs="Arial"/>
          <w:b/>
          <w:bCs/>
          <w:i/>
          <w:iCs/>
          <w:color w:val="000000"/>
          <w:sz w:val="32"/>
          <w:szCs w:val="28"/>
          <w:shd w:val="clear" w:color="auto" w:fill="FFFFFF"/>
          <w:lang w:val="kk-KZ"/>
        </w:rPr>
        <w:t>(</w:t>
      </w:r>
      <w:r w:rsidR="00CF5600">
        <w:rPr>
          <w:rFonts w:ascii="Arial" w:hAnsi="Arial" w:cs="Arial"/>
          <w:b/>
          <w:bCs/>
          <w:i/>
          <w:iCs/>
          <w:color w:val="000000"/>
          <w:sz w:val="32"/>
          <w:szCs w:val="28"/>
          <w:shd w:val="clear" w:color="auto" w:fill="FFFFFF"/>
          <w:lang w:val="kk-KZ"/>
        </w:rPr>
        <w:t xml:space="preserve">3 </w:t>
      </w:r>
      <w:r w:rsidRPr="00CF5600">
        <w:rPr>
          <w:rFonts w:ascii="Arial" w:hAnsi="Arial" w:cs="Arial"/>
          <w:b/>
          <w:bCs/>
          <w:i/>
          <w:iCs/>
          <w:color w:val="000000"/>
          <w:sz w:val="32"/>
          <w:szCs w:val="28"/>
          <w:shd w:val="clear" w:color="auto" w:fill="FFFFFF"/>
          <w:lang w:val="kk-KZ"/>
        </w:rPr>
        <w:t>слайд)</w:t>
      </w:r>
    </w:p>
    <w:p w14:paraId="315A5D81" w14:textId="1F6DB482" w:rsid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color w:val="000000"/>
          <w:sz w:val="32"/>
          <w:szCs w:val="28"/>
          <w:shd w:val="clear" w:color="auto" w:fill="FFFFFF"/>
          <w:lang w:val="kk-KZ"/>
        </w:rPr>
        <w:t xml:space="preserve">Жаңа Салық кодексінің қорытынды мақсаты мемлекет пен бизнестің рөлдерін елеулі қайта қарау болуы тиіс, соның нәтижесінде салық төлеушілер мен мемлекеттік бюджет мүдделері </w:t>
      </w:r>
      <w:r w:rsidRPr="00CF5600">
        <w:rPr>
          <w:rFonts w:ascii="Arial" w:hAnsi="Arial" w:cs="Arial"/>
          <w:color w:val="000000"/>
          <w:sz w:val="32"/>
          <w:szCs w:val="28"/>
          <w:shd w:val="clear" w:color="auto" w:fill="FFFFFF"/>
          <w:lang w:val="kk-KZ"/>
        </w:rPr>
        <w:lastRenderedPageBreak/>
        <w:t>арасындағы теңгерім салық салудың реттеуші-ынталандырушы жүйесін және сервистік-бағдарланған салық қызметін құру арқылы қамтамасыз етілуі тиіс деп есептейміз.</w:t>
      </w:r>
    </w:p>
    <w:p w14:paraId="4EB29660" w14:textId="5E3E130D" w:rsidR="00CF5600" w:rsidRP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color w:val="000000"/>
          <w:sz w:val="32"/>
          <w:szCs w:val="28"/>
          <w:shd w:val="clear" w:color="auto" w:fill="FFFFFF"/>
          <w:lang w:val="kk-KZ"/>
        </w:rPr>
        <w:t>Бір жағынан, мемлекет үшін мұндай тәсіл инвестициялық тартымдылықты, кәсіпкерлікті дамытуды және тиісінше салық базасын кеңейтуді қамтамасыз етеді, екінші жағынан, бизнеске теңгерімді салық жүктемесі және салық міндеттемелерін орындауға қаржылық және әкімшілік шығасылардың кейіннен төмендеуі қамтамасыз етіледі.</w:t>
      </w:r>
    </w:p>
    <w:p w14:paraId="2254C410" w14:textId="7EA4221C" w:rsidR="00CF5600" w:rsidRP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color w:val="000000"/>
          <w:sz w:val="32"/>
          <w:szCs w:val="28"/>
          <w:shd w:val="clear" w:color="auto" w:fill="FFFFFF"/>
          <w:lang w:val="kk-KZ"/>
        </w:rPr>
        <w:t>Жаңа Салық кодексін әзірлеу кезінде көрсетілген мақсатқа бағдарлана отырып және Ұлттық палатаға келіп түсетін кәсіпкерлердің өтініштеріне сүйене отырып, мынадай проблемалық мәселелерді шешу қажеттілігі айқын көрінеді.</w:t>
      </w:r>
    </w:p>
    <w:p w14:paraId="73F722B6" w14:textId="0DAD6A60" w:rsidR="009F0992" w:rsidRPr="00CF5600" w:rsidRDefault="009F0992" w:rsidP="00444804">
      <w:pPr>
        <w:spacing w:after="120" w:line="288" w:lineRule="auto"/>
        <w:ind w:firstLine="708"/>
        <w:jc w:val="both"/>
        <w:rPr>
          <w:rFonts w:ascii="Arial" w:hAnsi="Arial" w:cs="Arial"/>
          <w:b/>
          <w:bCs/>
          <w:i/>
          <w:iCs/>
          <w:color w:val="000000"/>
          <w:sz w:val="32"/>
          <w:szCs w:val="28"/>
          <w:shd w:val="clear" w:color="auto" w:fill="FFFFFF"/>
          <w:lang w:val="kk-KZ"/>
        </w:rPr>
      </w:pPr>
      <w:r w:rsidRPr="00CF5600">
        <w:rPr>
          <w:rFonts w:ascii="Arial" w:hAnsi="Arial" w:cs="Arial"/>
          <w:b/>
          <w:bCs/>
          <w:i/>
          <w:iCs/>
          <w:color w:val="000000"/>
          <w:sz w:val="32"/>
          <w:szCs w:val="28"/>
          <w:shd w:val="clear" w:color="auto" w:fill="FFFFFF"/>
          <w:lang w:val="kk-KZ"/>
        </w:rPr>
        <w:t>(</w:t>
      </w:r>
      <w:r w:rsidR="00CF5600">
        <w:rPr>
          <w:rFonts w:ascii="Arial" w:hAnsi="Arial" w:cs="Arial"/>
          <w:b/>
          <w:bCs/>
          <w:i/>
          <w:iCs/>
          <w:color w:val="000000"/>
          <w:sz w:val="32"/>
          <w:szCs w:val="28"/>
          <w:shd w:val="clear" w:color="auto" w:fill="FFFFFF"/>
          <w:lang w:val="kk-KZ"/>
        </w:rPr>
        <w:t xml:space="preserve">4 </w:t>
      </w:r>
      <w:r w:rsidRPr="00CF5600">
        <w:rPr>
          <w:rFonts w:ascii="Arial" w:hAnsi="Arial" w:cs="Arial"/>
          <w:b/>
          <w:bCs/>
          <w:i/>
          <w:iCs/>
          <w:color w:val="000000"/>
          <w:sz w:val="32"/>
          <w:szCs w:val="28"/>
          <w:shd w:val="clear" w:color="auto" w:fill="FFFFFF"/>
          <w:lang w:val="kk-KZ"/>
        </w:rPr>
        <w:t>слайд)</w:t>
      </w:r>
    </w:p>
    <w:p w14:paraId="51C53BB5" w14:textId="69E3BE71" w:rsidR="00CF5600" w:rsidRP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i/>
          <w:color w:val="000000"/>
          <w:sz w:val="32"/>
          <w:szCs w:val="28"/>
          <w:shd w:val="clear" w:color="auto" w:fill="FFFFFF"/>
          <w:lang w:val="kk-KZ"/>
        </w:rPr>
        <w:t xml:space="preserve">Біріншіден, бұл жүргізіліп жатқан фискалдық саясаттың және жалпы салық заңнамасының тұрақсыздығы. </w:t>
      </w:r>
      <w:r w:rsidRPr="00CF5600">
        <w:rPr>
          <w:rFonts w:ascii="Arial" w:hAnsi="Arial" w:cs="Arial"/>
          <w:color w:val="000000"/>
          <w:sz w:val="32"/>
          <w:szCs w:val="28"/>
          <w:shd w:val="clear" w:color="auto" w:fill="FFFFFF"/>
          <w:lang w:val="kk-KZ"/>
        </w:rPr>
        <w:t>Бұл салық ауыртпалығын ұлғайту қаупімен ғана емес (айқын мысал – ҚҚС төлеуші ретінде тіркелу шегінің төмендеуі), сонымен қатар елдің инвестициялық тартымдылығы мәселесімен де байланысты (бұл экономикалық жағдайлар мен инвестицияларды тарту бойынша көршілес Орталық Азия елдерінің бәсекелестігі тұрғысынан маңызды)</w:t>
      </w:r>
      <w:r>
        <w:rPr>
          <w:rFonts w:ascii="Arial" w:hAnsi="Arial" w:cs="Arial"/>
          <w:color w:val="000000"/>
          <w:sz w:val="32"/>
          <w:szCs w:val="28"/>
          <w:shd w:val="clear" w:color="auto" w:fill="FFFFFF"/>
          <w:lang w:val="kk-KZ"/>
        </w:rPr>
        <w:t>.</w:t>
      </w:r>
    </w:p>
    <w:p w14:paraId="4047BF9B" w14:textId="068209C1" w:rsidR="006072AE" w:rsidRPr="00CF5600" w:rsidRDefault="00CF5600" w:rsidP="00444804">
      <w:pPr>
        <w:spacing w:after="120" w:line="288" w:lineRule="auto"/>
        <w:ind w:firstLine="708"/>
        <w:jc w:val="both"/>
        <w:rPr>
          <w:rFonts w:ascii="Arial" w:hAnsi="Arial" w:cs="Arial"/>
          <w:color w:val="000000"/>
          <w:sz w:val="32"/>
          <w:szCs w:val="28"/>
          <w:shd w:val="clear" w:color="auto" w:fill="FFFFFF"/>
          <w:lang w:val="kk-KZ"/>
        </w:rPr>
      </w:pPr>
      <w:r w:rsidRPr="00CF5600">
        <w:rPr>
          <w:rFonts w:ascii="Arial" w:hAnsi="Arial" w:cs="Arial"/>
          <w:color w:val="000000"/>
          <w:sz w:val="32"/>
          <w:szCs w:val="28"/>
          <w:shd w:val="clear" w:color="auto" w:fill="FFFFFF"/>
          <w:lang w:val="kk-KZ"/>
        </w:rPr>
        <w:t xml:space="preserve">Салық заңнамасындағы ағымдағы өзгерістерден басқа, Салық кодексінің бірдей нормалары бойынша </w:t>
      </w:r>
      <w:r w:rsidRPr="00F660DD">
        <w:rPr>
          <w:rFonts w:ascii="Arial" w:hAnsi="Arial" w:cs="Arial"/>
          <w:i/>
          <w:color w:val="000000"/>
          <w:sz w:val="32"/>
          <w:szCs w:val="28"/>
          <w:shd w:val="clear" w:color="auto" w:fill="FFFFFF"/>
          <w:lang w:val="kk-KZ"/>
        </w:rPr>
        <w:t>салық органдарының тәсілдерінің ретроспективті өзгеруін</w:t>
      </w:r>
      <w:r w:rsidRPr="00CF5600">
        <w:rPr>
          <w:rFonts w:ascii="Arial" w:hAnsi="Arial" w:cs="Arial"/>
          <w:color w:val="000000"/>
          <w:sz w:val="32"/>
          <w:szCs w:val="28"/>
          <w:shd w:val="clear" w:color="auto" w:fill="FFFFFF"/>
          <w:lang w:val="kk-KZ"/>
        </w:rPr>
        <w:t xml:space="preserve"> атап өту қажет (яғни салық заңнамасы өзгермейді, бірақ салық органының салықтарды есептеу тәсілі өзгереді).</w:t>
      </w:r>
      <w:r w:rsidR="00F660DD">
        <w:rPr>
          <w:rFonts w:ascii="Arial" w:hAnsi="Arial" w:cs="Arial"/>
          <w:color w:val="000000"/>
          <w:sz w:val="32"/>
          <w:szCs w:val="28"/>
          <w:shd w:val="clear" w:color="auto" w:fill="FFFFFF"/>
          <w:lang w:val="kk-KZ"/>
        </w:rPr>
        <w:t xml:space="preserve"> </w:t>
      </w:r>
      <w:r w:rsidR="00F660DD" w:rsidRPr="00F660DD">
        <w:rPr>
          <w:rFonts w:ascii="Arial" w:hAnsi="Arial" w:cs="Arial"/>
          <w:color w:val="000000"/>
          <w:sz w:val="32"/>
          <w:szCs w:val="28"/>
          <w:shd w:val="clear" w:color="auto" w:fill="FFFFFF"/>
          <w:lang w:val="kk-KZ"/>
        </w:rPr>
        <w:t>Салық органының бүгінгі ұстанымына сәйкес салық заңнамасын түсіндірудің заңдылығы кәсіпкерлікті қолдау қажеттілігі туралы мәлімделген ұрандарға күмән келтіреді.</w:t>
      </w:r>
      <w:r w:rsidR="00F660DD" w:rsidRPr="00F660DD">
        <w:rPr>
          <w:lang w:val="kk-KZ"/>
        </w:rPr>
        <w:t xml:space="preserve"> </w:t>
      </w:r>
      <w:r w:rsidR="00F660DD" w:rsidRPr="00F660DD">
        <w:rPr>
          <w:rFonts w:ascii="Arial" w:hAnsi="Arial" w:cs="Arial"/>
          <w:color w:val="000000"/>
          <w:sz w:val="32"/>
          <w:szCs w:val="28"/>
          <w:shd w:val="clear" w:color="auto" w:fill="FFFFFF"/>
          <w:lang w:val="kk-KZ"/>
        </w:rPr>
        <w:t>Бұл мемлекеттік органдар ұсынған кез</w:t>
      </w:r>
      <w:r w:rsidR="007E0679">
        <w:rPr>
          <w:rFonts w:ascii="Arial" w:hAnsi="Arial" w:cs="Arial"/>
          <w:color w:val="000000"/>
          <w:sz w:val="32"/>
          <w:szCs w:val="28"/>
          <w:shd w:val="clear" w:color="auto" w:fill="FFFFFF"/>
          <w:lang w:val="kk-KZ"/>
        </w:rPr>
        <w:t>-</w:t>
      </w:r>
      <w:r w:rsidR="00F660DD" w:rsidRPr="00F660DD">
        <w:rPr>
          <w:rFonts w:ascii="Arial" w:hAnsi="Arial" w:cs="Arial"/>
          <w:color w:val="000000"/>
          <w:sz w:val="32"/>
          <w:szCs w:val="28"/>
          <w:shd w:val="clear" w:color="auto" w:fill="FFFFFF"/>
          <w:lang w:val="kk-KZ"/>
        </w:rPr>
        <w:t>келген жаңалықтарға қатысты бизнес тарапынан үнемі сақтық пен алаңдаушылық туғызады.</w:t>
      </w:r>
    </w:p>
    <w:p w14:paraId="47A04C91" w14:textId="4F6AEC61" w:rsidR="00F660DD" w:rsidRPr="00F660DD" w:rsidRDefault="00F660DD" w:rsidP="00444804">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lastRenderedPageBreak/>
        <w:t xml:space="preserve">Өкінішке орай, бизнес-процестерді жеңілдетудің орнына, салық органдары әртүрлі бастамаларды жүзеге асыруға қатысты бизнестің осындай алаңдаушылығын </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күшейтеді</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w:t>
      </w:r>
      <w:r>
        <w:rPr>
          <w:rFonts w:ascii="Arial" w:hAnsi="Arial" w:cs="Arial"/>
          <w:color w:val="000000"/>
          <w:sz w:val="32"/>
          <w:szCs w:val="28"/>
          <w:shd w:val="clear" w:color="auto" w:fill="FFFFFF"/>
          <w:lang w:val="kk-KZ"/>
        </w:rPr>
        <w:t xml:space="preserve"> </w:t>
      </w:r>
      <w:r w:rsidRPr="00F660DD">
        <w:rPr>
          <w:rFonts w:ascii="Arial" w:hAnsi="Arial" w:cs="Arial"/>
          <w:color w:val="000000"/>
          <w:sz w:val="32"/>
          <w:szCs w:val="28"/>
          <w:shd w:val="clear" w:color="auto" w:fill="FFFFFF"/>
          <w:lang w:val="kk-KZ"/>
        </w:rPr>
        <w:t xml:space="preserve">Осылайша, </w:t>
      </w:r>
      <w:r w:rsidRPr="00F660DD">
        <w:rPr>
          <w:rFonts w:ascii="Arial" w:hAnsi="Arial" w:cs="Arial"/>
          <w:i/>
          <w:color w:val="000000"/>
          <w:sz w:val="32"/>
          <w:szCs w:val="28"/>
          <w:shd w:val="clear" w:color="auto" w:fill="FFFFFF"/>
          <w:lang w:val="kk-KZ"/>
        </w:rPr>
        <w:t xml:space="preserve">фискалдық органдар ұсынған цифрлық бастамаларды міндетті түрде енгізуге </w:t>
      </w:r>
      <w:r w:rsidRPr="00F660DD">
        <w:rPr>
          <w:rFonts w:ascii="Arial" w:hAnsi="Arial" w:cs="Arial"/>
          <w:color w:val="000000"/>
          <w:sz w:val="32"/>
          <w:szCs w:val="28"/>
          <w:shd w:val="clear" w:color="auto" w:fill="FFFFFF"/>
          <w:lang w:val="kk-KZ"/>
        </w:rPr>
        <w:t>қатысты мәселелер бірнеше рет көтерілді.</w:t>
      </w:r>
      <w:r w:rsidRPr="00F660DD">
        <w:rPr>
          <w:lang w:val="kk-KZ"/>
        </w:rPr>
        <w:t xml:space="preserve"> </w:t>
      </w:r>
      <w:r w:rsidRPr="00F660DD">
        <w:rPr>
          <w:rFonts w:ascii="Arial" w:hAnsi="Arial" w:cs="Arial"/>
          <w:color w:val="000000"/>
          <w:sz w:val="32"/>
          <w:szCs w:val="28"/>
          <w:shd w:val="clear" w:color="auto" w:fill="FFFFFF"/>
          <w:lang w:val="kk-KZ"/>
        </w:rPr>
        <w:t xml:space="preserve">Сандық инновацияларды енгізу кезінде салық органдары көлеңкелі секторға немесе жалған кәсіпкерлікке қарсы күресті әрдайым бірінші орынға қояды, алайда нақты шығындарды </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заңның әрпін</w:t>
      </w:r>
      <w:r>
        <w:rPr>
          <w:rFonts w:ascii="Arial" w:hAnsi="Arial" w:cs="Arial"/>
          <w:color w:val="000000"/>
          <w:sz w:val="32"/>
          <w:szCs w:val="28"/>
          <w:shd w:val="clear" w:color="auto" w:fill="FFFFFF"/>
          <w:lang w:val="kk-KZ"/>
        </w:rPr>
        <w:t xml:space="preserve">» </w:t>
      </w:r>
      <w:r w:rsidRPr="00F660DD">
        <w:rPr>
          <w:rFonts w:ascii="Arial" w:hAnsi="Arial" w:cs="Arial"/>
          <w:color w:val="000000"/>
          <w:sz w:val="32"/>
          <w:szCs w:val="28"/>
          <w:shd w:val="clear" w:color="auto" w:fill="FFFFFF"/>
          <w:lang w:val="kk-KZ"/>
        </w:rPr>
        <w:t>сақтауға тырысатын адал бизнес көтереді.</w:t>
      </w:r>
    </w:p>
    <w:p w14:paraId="656B0259" w14:textId="7AF265F7" w:rsidR="00F660DD" w:rsidRPr="00F660DD" w:rsidRDefault="00F660DD" w:rsidP="00444804">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t xml:space="preserve">Осы қадамдардың барлығы ағымдағы салық салу жүйесінің келесі маңызды </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минусына</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 xml:space="preserve"> әкеледі: бұл мемлекеттік шығыстарды қаржыландыруды қамтамасыз етуге баса назар аударылатын салықтардың фискалдық функциясының гипертрофиялануы.</w:t>
      </w:r>
      <w:r>
        <w:rPr>
          <w:rFonts w:ascii="Arial" w:hAnsi="Arial" w:cs="Arial"/>
          <w:color w:val="000000"/>
          <w:sz w:val="32"/>
          <w:szCs w:val="28"/>
          <w:shd w:val="clear" w:color="auto" w:fill="FFFFFF"/>
          <w:lang w:val="kk-KZ"/>
        </w:rPr>
        <w:t xml:space="preserve"> </w:t>
      </w:r>
      <w:r w:rsidRPr="00F660DD">
        <w:rPr>
          <w:rFonts w:ascii="Arial" w:hAnsi="Arial" w:cs="Arial"/>
          <w:color w:val="000000"/>
          <w:sz w:val="32"/>
          <w:szCs w:val="28"/>
          <w:shd w:val="clear" w:color="auto" w:fill="FFFFFF"/>
          <w:lang w:val="kk-KZ"/>
        </w:rPr>
        <w:t>Сонымен қатар, бұл салықтардың реттеуші функциясы қоғамдық көбею процесіне, оның ішінде жекелеген салалардың дамуын ынталандыруға, халықтың төлем қабілеттілігінің деңгейіне және т.б. әсер етуі мүмкін.</w:t>
      </w:r>
    </w:p>
    <w:p w14:paraId="77EC05F4" w14:textId="372BEF5E" w:rsidR="009F0992" w:rsidRPr="00F660DD" w:rsidRDefault="009F0992" w:rsidP="00444804">
      <w:pPr>
        <w:spacing w:after="120" w:line="288" w:lineRule="auto"/>
        <w:ind w:firstLine="708"/>
        <w:jc w:val="both"/>
        <w:rPr>
          <w:rFonts w:ascii="Arial" w:hAnsi="Arial" w:cs="Arial"/>
          <w:b/>
          <w:bCs/>
          <w:i/>
          <w:iCs/>
          <w:color w:val="000000"/>
          <w:sz w:val="32"/>
          <w:szCs w:val="28"/>
          <w:shd w:val="clear" w:color="auto" w:fill="FFFFFF"/>
          <w:lang w:val="kk-KZ"/>
        </w:rPr>
      </w:pPr>
      <w:r w:rsidRPr="00F660DD">
        <w:rPr>
          <w:rFonts w:ascii="Arial" w:hAnsi="Arial" w:cs="Arial"/>
          <w:b/>
          <w:bCs/>
          <w:i/>
          <w:iCs/>
          <w:color w:val="000000"/>
          <w:sz w:val="32"/>
          <w:szCs w:val="28"/>
          <w:shd w:val="clear" w:color="auto" w:fill="FFFFFF"/>
          <w:lang w:val="kk-KZ"/>
        </w:rPr>
        <w:t>(</w:t>
      </w:r>
      <w:r w:rsidR="00F660DD">
        <w:rPr>
          <w:rFonts w:ascii="Arial" w:hAnsi="Arial" w:cs="Arial"/>
          <w:b/>
          <w:bCs/>
          <w:i/>
          <w:iCs/>
          <w:color w:val="000000"/>
          <w:sz w:val="32"/>
          <w:szCs w:val="28"/>
          <w:shd w:val="clear" w:color="auto" w:fill="FFFFFF"/>
          <w:lang w:val="kk-KZ"/>
        </w:rPr>
        <w:t xml:space="preserve">5 </w:t>
      </w:r>
      <w:r w:rsidRPr="00F660DD">
        <w:rPr>
          <w:rFonts w:ascii="Arial" w:hAnsi="Arial" w:cs="Arial"/>
          <w:b/>
          <w:bCs/>
          <w:i/>
          <w:iCs/>
          <w:color w:val="000000"/>
          <w:sz w:val="32"/>
          <w:szCs w:val="28"/>
          <w:shd w:val="clear" w:color="auto" w:fill="FFFFFF"/>
          <w:lang w:val="kk-KZ"/>
        </w:rPr>
        <w:t>слайд)</w:t>
      </w:r>
    </w:p>
    <w:p w14:paraId="723DF42B" w14:textId="198AFB24" w:rsidR="00F660DD" w:rsidRDefault="00F660DD" w:rsidP="00444804">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t xml:space="preserve">Қалыптасқан жағдай </w:t>
      </w:r>
      <w:r w:rsidRPr="00F660DD">
        <w:rPr>
          <w:rFonts w:ascii="Arial" w:hAnsi="Arial" w:cs="Arial"/>
          <w:i/>
          <w:color w:val="000000"/>
          <w:sz w:val="32"/>
          <w:szCs w:val="28"/>
          <w:shd w:val="clear" w:color="auto" w:fill="FFFFFF"/>
          <w:lang w:val="kk-KZ"/>
        </w:rPr>
        <w:t>салық төлеуші мен мемлекеттік орган арасындағы өзара қарым-қатынастың жазалау сипатымен де күрделене түседі</w:t>
      </w:r>
      <w:r w:rsidRPr="00F660DD">
        <w:rPr>
          <w:rFonts w:ascii="Arial" w:hAnsi="Arial" w:cs="Arial"/>
          <w:color w:val="000000"/>
          <w:sz w:val="32"/>
          <w:szCs w:val="28"/>
          <w:shd w:val="clear" w:color="auto" w:fill="FFFFFF"/>
          <w:lang w:val="kk-KZ"/>
        </w:rPr>
        <w:t>.</w:t>
      </w:r>
      <w:r>
        <w:rPr>
          <w:rFonts w:ascii="Arial" w:hAnsi="Arial" w:cs="Arial"/>
          <w:color w:val="000000"/>
          <w:sz w:val="32"/>
          <w:szCs w:val="28"/>
          <w:shd w:val="clear" w:color="auto" w:fill="FFFFFF"/>
          <w:lang w:val="kk-KZ"/>
        </w:rPr>
        <w:t xml:space="preserve"> </w:t>
      </w:r>
      <w:r w:rsidRPr="00F660DD">
        <w:rPr>
          <w:rFonts w:ascii="Arial" w:hAnsi="Arial" w:cs="Arial"/>
          <w:i/>
          <w:color w:val="000000"/>
          <w:sz w:val="32"/>
          <w:szCs w:val="28"/>
          <w:shd w:val="clear" w:color="auto" w:fill="FFFFFF"/>
          <w:lang w:val="kk-KZ"/>
        </w:rPr>
        <w:t>Жауапкершілікті тікелей бұзушыдан оның адал контрагенттеріне ауыстырудың</w:t>
      </w:r>
      <w:r w:rsidRPr="00F660DD">
        <w:rPr>
          <w:rFonts w:ascii="Arial" w:hAnsi="Arial" w:cs="Arial"/>
          <w:color w:val="000000"/>
          <w:sz w:val="32"/>
          <w:szCs w:val="28"/>
          <w:shd w:val="clear" w:color="auto" w:fill="FFFFFF"/>
          <w:lang w:val="kk-KZ"/>
        </w:rPr>
        <w:t xml:space="preserve"> қазіргі тәжірибесімен қатар, бұл тәсіл </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қолыңыздан келгеннің бәрін алу</w:t>
      </w:r>
      <w:r>
        <w:rPr>
          <w:rFonts w:ascii="Arial" w:hAnsi="Arial" w:cs="Arial"/>
          <w:color w:val="000000"/>
          <w:sz w:val="32"/>
          <w:szCs w:val="28"/>
          <w:shd w:val="clear" w:color="auto" w:fill="FFFFFF"/>
          <w:lang w:val="kk-KZ"/>
        </w:rPr>
        <w:t xml:space="preserve">» </w:t>
      </w:r>
      <w:r w:rsidRPr="00F660DD">
        <w:rPr>
          <w:rFonts w:ascii="Arial" w:hAnsi="Arial" w:cs="Arial"/>
          <w:color w:val="000000"/>
          <w:sz w:val="32"/>
          <w:szCs w:val="28"/>
          <w:shd w:val="clear" w:color="auto" w:fill="FFFFFF"/>
          <w:lang w:val="kk-KZ"/>
        </w:rPr>
        <w:t>принципі басым болатын максималды салық саясатына көбірек тән.</w:t>
      </w:r>
      <w:r w:rsidRPr="00F660DD">
        <w:rPr>
          <w:lang w:val="kk-KZ"/>
        </w:rPr>
        <w:t xml:space="preserve"> </w:t>
      </w:r>
      <w:r w:rsidRPr="00F660DD">
        <w:rPr>
          <w:rFonts w:ascii="Arial" w:hAnsi="Arial" w:cs="Arial"/>
          <w:color w:val="000000"/>
          <w:sz w:val="32"/>
          <w:szCs w:val="28"/>
          <w:shd w:val="clear" w:color="auto" w:fill="FFFFFF"/>
          <w:lang w:val="kk-KZ"/>
        </w:rPr>
        <w:t xml:space="preserve">Алайда, бұл қазірдің өзінде </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салық тұзағына</w:t>
      </w:r>
      <w:r>
        <w:rPr>
          <w:rFonts w:ascii="Arial" w:hAnsi="Arial" w:cs="Arial"/>
          <w:color w:val="000000"/>
          <w:sz w:val="32"/>
          <w:szCs w:val="28"/>
          <w:shd w:val="clear" w:color="auto" w:fill="FFFFFF"/>
          <w:lang w:val="kk-KZ"/>
        </w:rPr>
        <w:t>»</w:t>
      </w:r>
      <w:r w:rsidRPr="00F660DD">
        <w:rPr>
          <w:rFonts w:ascii="Arial" w:hAnsi="Arial" w:cs="Arial"/>
          <w:color w:val="000000"/>
          <w:sz w:val="32"/>
          <w:szCs w:val="28"/>
          <w:shd w:val="clear" w:color="auto" w:fill="FFFFFF"/>
          <w:lang w:val="kk-KZ"/>
        </w:rPr>
        <w:t xml:space="preserve"> әкеледі, онда салықтың одан әрі өсуі мемлекеттік кірістердің өсуімен бірге жүрмейді.</w:t>
      </w:r>
    </w:p>
    <w:p w14:paraId="117DA3E2" w14:textId="77777777" w:rsidR="00F660DD" w:rsidRPr="00F660DD"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t>Жоғарыда айтылғандарды ескере отырып, Ұлттық палата жаңа Салық кодексін әзірлеу шеңберінде мынадай тұжырымдамалық тәсілдерді ұсынады:</w:t>
      </w:r>
    </w:p>
    <w:p w14:paraId="1C04DB89" w14:textId="77777777" w:rsidR="00F660DD" w:rsidRPr="00F660DD"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t>қысқа мерзімді перспективада мемлекеттің фискалдық саясатының тұрақтылығын, орта мерзімді және ұзақ мерзімді перспективада жүйелілік пен болжамдылықты қамтамасыз ету;</w:t>
      </w:r>
    </w:p>
    <w:p w14:paraId="0166E6B9" w14:textId="77777777" w:rsidR="00F660DD" w:rsidRPr="00F660DD"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lastRenderedPageBreak/>
        <w:t>фискалдық органдардың пайдасына заңнаманы түсіндіруді болдырмау, Салық кодексін өзгерту арқылы ғана тәсілдердегі өзгерістерді қамтамасыз ету;</w:t>
      </w:r>
    </w:p>
    <w:p w14:paraId="03D1527F" w14:textId="63ADF36A" w:rsidR="00F660DD" w:rsidRPr="00F660DD"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F660DD">
        <w:rPr>
          <w:rFonts w:ascii="Arial" w:hAnsi="Arial" w:cs="Arial"/>
          <w:color w:val="000000"/>
          <w:sz w:val="32"/>
          <w:szCs w:val="28"/>
          <w:shd w:val="clear" w:color="auto" w:fill="FFFFFF"/>
          <w:lang w:val="kk-KZ"/>
        </w:rPr>
        <w:t>инвестициялық белсенділікті басатын репрессиялық-фискалдық салық салу жүйесінен реттеуші-ынталандырушы типтегі жүйеге көшу;</w:t>
      </w:r>
    </w:p>
    <w:p w14:paraId="7DAC0631" w14:textId="1C8FDDC0" w:rsidR="009F0992" w:rsidRPr="007E0679" w:rsidRDefault="009F0992" w:rsidP="006072AE">
      <w:pPr>
        <w:spacing w:after="120" w:line="288" w:lineRule="auto"/>
        <w:ind w:firstLine="708"/>
        <w:jc w:val="both"/>
        <w:rPr>
          <w:rFonts w:ascii="Arial" w:hAnsi="Arial" w:cs="Arial"/>
          <w:b/>
          <w:bCs/>
          <w:i/>
          <w:iCs/>
          <w:color w:val="000000"/>
          <w:sz w:val="32"/>
          <w:szCs w:val="28"/>
          <w:shd w:val="clear" w:color="auto" w:fill="FFFFFF"/>
          <w:lang w:val="kk-KZ"/>
        </w:rPr>
      </w:pPr>
      <w:r w:rsidRPr="007E0679">
        <w:rPr>
          <w:rFonts w:ascii="Arial" w:hAnsi="Arial" w:cs="Arial"/>
          <w:b/>
          <w:bCs/>
          <w:i/>
          <w:iCs/>
          <w:color w:val="000000"/>
          <w:sz w:val="32"/>
          <w:szCs w:val="28"/>
          <w:shd w:val="clear" w:color="auto" w:fill="FFFFFF"/>
          <w:lang w:val="kk-KZ"/>
        </w:rPr>
        <w:t>(</w:t>
      </w:r>
      <w:r w:rsidR="00F660DD">
        <w:rPr>
          <w:rFonts w:ascii="Arial" w:hAnsi="Arial" w:cs="Arial"/>
          <w:b/>
          <w:bCs/>
          <w:i/>
          <w:iCs/>
          <w:color w:val="000000"/>
          <w:sz w:val="32"/>
          <w:szCs w:val="28"/>
          <w:shd w:val="clear" w:color="auto" w:fill="FFFFFF"/>
          <w:lang w:val="kk-KZ"/>
        </w:rPr>
        <w:t xml:space="preserve">6 </w:t>
      </w:r>
      <w:r w:rsidRPr="007E0679">
        <w:rPr>
          <w:rFonts w:ascii="Arial" w:hAnsi="Arial" w:cs="Arial"/>
          <w:b/>
          <w:bCs/>
          <w:i/>
          <w:iCs/>
          <w:color w:val="000000"/>
          <w:sz w:val="32"/>
          <w:szCs w:val="28"/>
          <w:shd w:val="clear" w:color="auto" w:fill="FFFFFF"/>
          <w:lang w:val="kk-KZ"/>
        </w:rPr>
        <w:t>слайд)</w:t>
      </w:r>
    </w:p>
    <w:p w14:paraId="08ED47D1" w14:textId="77777777" w:rsidR="00F660DD" w:rsidRPr="007E0679"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7E0679">
        <w:rPr>
          <w:rFonts w:ascii="Arial" w:hAnsi="Arial" w:cs="Arial"/>
          <w:color w:val="000000"/>
          <w:sz w:val="32"/>
          <w:szCs w:val="28"/>
          <w:shd w:val="clear" w:color="auto" w:fill="FFFFFF"/>
          <w:lang w:val="kk-KZ"/>
        </w:rPr>
        <w:t>адалдық принципін салық қатынастарының барлық аспектілеріне тарату: бұзушылықтарды іздеу емес, салық төлеушілерге көмектесу олар заңнаманың барлық талаптарына сәйкес келуі үшін;</w:t>
      </w:r>
    </w:p>
    <w:p w14:paraId="11E8DB0B" w14:textId="00433706" w:rsidR="00F660DD" w:rsidRPr="007E0679"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7E0679">
        <w:rPr>
          <w:rFonts w:ascii="Arial" w:hAnsi="Arial" w:cs="Arial"/>
          <w:color w:val="000000"/>
          <w:sz w:val="32"/>
          <w:szCs w:val="28"/>
          <w:shd w:val="clear" w:color="auto" w:fill="FFFFFF"/>
          <w:lang w:val="kk-KZ"/>
        </w:rPr>
        <w:t xml:space="preserve">әкімшілікті серіктестікке қайта бағыттау және бизнес шығындарын азайту: цифрлық бастамалар бизнес-процестерді жеңілдетуі </w:t>
      </w:r>
      <w:r w:rsidR="0082756C">
        <w:rPr>
          <w:rFonts w:ascii="Arial" w:hAnsi="Arial" w:cs="Arial"/>
          <w:color w:val="000000"/>
          <w:sz w:val="32"/>
          <w:szCs w:val="28"/>
          <w:shd w:val="clear" w:color="auto" w:fill="FFFFFF"/>
          <w:lang w:val="kk-KZ"/>
        </w:rPr>
        <w:t>қажет</w:t>
      </w:r>
      <w:r w:rsidRPr="007E0679">
        <w:rPr>
          <w:rFonts w:ascii="Arial" w:hAnsi="Arial" w:cs="Arial"/>
          <w:color w:val="000000"/>
          <w:sz w:val="32"/>
          <w:szCs w:val="28"/>
          <w:shd w:val="clear" w:color="auto" w:fill="FFFFFF"/>
          <w:lang w:val="kk-KZ"/>
        </w:rPr>
        <w:t>;</w:t>
      </w:r>
    </w:p>
    <w:p w14:paraId="70A7BD0F" w14:textId="2D27FEBA" w:rsidR="00F660DD" w:rsidRPr="007E0679" w:rsidRDefault="00F660DD" w:rsidP="00F660DD">
      <w:pPr>
        <w:spacing w:after="120" w:line="288" w:lineRule="auto"/>
        <w:ind w:firstLine="708"/>
        <w:jc w:val="both"/>
        <w:rPr>
          <w:rFonts w:ascii="Arial" w:hAnsi="Arial" w:cs="Arial"/>
          <w:color w:val="000000"/>
          <w:sz w:val="32"/>
          <w:szCs w:val="28"/>
          <w:shd w:val="clear" w:color="auto" w:fill="FFFFFF"/>
          <w:lang w:val="kk-KZ"/>
        </w:rPr>
      </w:pPr>
      <w:r w:rsidRPr="007E0679">
        <w:rPr>
          <w:rFonts w:ascii="Arial" w:hAnsi="Arial" w:cs="Arial"/>
          <w:color w:val="000000"/>
          <w:sz w:val="32"/>
          <w:szCs w:val="28"/>
          <w:shd w:val="clear" w:color="auto" w:fill="FFFFFF"/>
          <w:lang w:val="kk-KZ"/>
        </w:rPr>
        <w:t>салық базасын қамтуды кеңейту мақсатында әкімшілендіруді жақсартуға баса назар аудара отырып, қолданыстағы салық жүктемесінің деңгейін сақтау.</w:t>
      </w:r>
    </w:p>
    <w:p w14:paraId="63E6B613" w14:textId="23E8FFA6" w:rsidR="00473260" w:rsidRPr="007E0679" w:rsidRDefault="00F660DD" w:rsidP="00473260">
      <w:pPr>
        <w:spacing w:after="120" w:line="288" w:lineRule="auto"/>
        <w:ind w:firstLine="709"/>
        <w:jc w:val="both"/>
        <w:rPr>
          <w:rFonts w:ascii="Arial" w:hAnsi="Arial" w:cs="Arial"/>
          <w:color w:val="000000"/>
          <w:sz w:val="32"/>
          <w:szCs w:val="32"/>
          <w:shd w:val="clear" w:color="auto" w:fill="FFFFFF"/>
          <w:lang w:val="kk-KZ"/>
        </w:rPr>
      </w:pPr>
      <w:r w:rsidRPr="007E0679">
        <w:rPr>
          <w:rFonts w:ascii="Arial" w:hAnsi="Arial" w:cs="Arial"/>
          <w:color w:val="000000"/>
          <w:sz w:val="32"/>
          <w:szCs w:val="32"/>
          <w:shd w:val="clear" w:color="auto" w:fill="FFFFFF"/>
          <w:lang w:val="kk-KZ"/>
        </w:rPr>
        <w:t>Егер Ұлттық палата жаңа Салық кодексіне енгізуді ұсынатын салық салу саласындағы нақты ұсыныстарға тұжырымдамалық тәсілдерден көшетін болсақ, онда уәкілетті мемлекеттік органдармен талқылауға сараптамалық бағалау алу және Бизнестің келісілген ұстанымын әзірлеу мақсатында бизнес өкілдері ғана емес, салық консультанттары да қатысатынына назар аударғым келеді.</w:t>
      </w:r>
    </w:p>
    <w:p w14:paraId="06C47B11" w14:textId="1AC8EEF6" w:rsidR="00F660DD" w:rsidRPr="007E0679" w:rsidRDefault="00F660DD" w:rsidP="00473260">
      <w:pPr>
        <w:spacing w:after="120" w:line="288" w:lineRule="auto"/>
        <w:ind w:firstLine="709"/>
        <w:jc w:val="both"/>
        <w:rPr>
          <w:rFonts w:ascii="Arial" w:hAnsi="Arial" w:cs="Arial"/>
          <w:color w:val="000000"/>
          <w:sz w:val="32"/>
          <w:szCs w:val="32"/>
          <w:shd w:val="clear" w:color="auto" w:fill="FFFFFF"/>
          <w:lang w:val="kk-KZ"/>
        </w:rPr>
      </w:pPr>
      <w:r w:rsidRPr="007E0679">
        <w:rPr>
          <w:rFonts w:ascii="Arial" w:hAnsi="Arial" w:cs="Arial"/>
          <w:color w:val="000000"/>
          <w:sz w:val="32"/>
          <w:szCs w:val="32"/>
          <w:shd w:val="clear" w:color="auto" w:fill="FFFFFF"/>
          <w:lang w:val="kk-KZ"/>
        </w:rPr>
        <w:t>Құрметті Мәди Т</w:t>
      </w:r>
      <w:r>
        <w:rPr>
          <w:rFonts w:ascii="Arial" w:hAnsi="Arial" w:cs="Arial"/>
          <w:color w:val="000000"/>
          <w:sz w:val="32"/>
          <w:szCs w:val="32"/>
          <w:shd w:val="clear" w:color="auto" w:fill="FFFFFF"/>
          <w:lang w:val="kk-KZ"/>
        </w:rPr>
        <w:t>өк</w:t>
      </w:r>
      <w:r w:rsidRPr="007E0679">
        <w:rPr>
          <w:rFonts w:ascii="Arial" w:hAnsi="Arial" w:cs="Arial"/>
          <w:color w:val="000000"/>
          <w:sz w:val="32"/>
          <w:szCs w:val="32"/>
          <w:shd w:val="clear" w:color="auto" w:fill="FFFFFF"/>
          <w:lang w:val="kk-KZ"/>
        </w:rPr>
        <w:t>ешұлы, Ұлттық кәсіпкерлер палатасының қосымша ұсыныстарын таныстыратын салық кеңесшісі Д</w:t>
      </w:r>
      <w:r>
        <w:rPr>
          <w:rFonts w:ascii="Arial" w:hAnsi="Arial" w:cs="Arial"/>
          <w:color w:val="000000"/>
          <w:sz w:val="32"/>
          <w:szCs w:val="32"/>
          <w:shd w:val="clear" w:color="auto" w:fill="FFFFFF"/>
          <w:lang w:val="kk-KZ"/>
        </w:rPr>
        <w:t>а</w:t>
      </w:r>
      <w:r w:rsidRPr="007E0679">
        <w:rPr>
          <w:rFonts w:ascii="Arial" w:hAnsi="Arial" w:cs="Arial"/>
          <w:color w:val="000000"/>
          <w:sz w:val="32"/>
          <w:szCs w:val="32"/>
          <w:shd w:val="clear" w:color="auto" w:fill="FFFFFF"/>
          <w:lang w:val="kk-KZ"/>
        </w:rPr>
        <w:t>стан Қазиевке сөз бер</w:t>
      </w:r>
      <w:r>
        <w:rPr>
          <w:rFonts w:ascii="Arial" w:hAnsi="Arial" w:cs="Arial"/>
          <w:color w:val="000000"/>
          <w:sz w:val="32"/>
          <w:szCs w:val="32"/>
          <w:shd w:val="clear" w:color="auto" w:fill="FFFFFF"/>
          <w:lang w:val="kk-KZ"/>
        </w:rPr>
        <w:t>у</w:t>
      </w:r>
      <w:r w:rsidR="0082756C">
        <w:rPr>
          <w:rFonts w:ascii="Arial" w:hAnsi="Arial" w:cs="Arial"/>
          <w:color w:val="000000"/>
          <w:sz w:val="32"/>
          <w:szCs w:val="32"/>
          <w:shd w:val="clear" w:color="auto" w:fill="FFFFFF"/>
          <w:lang w:val="kk-KZ"/>
        </w:rPr>
        <w:t xml:space="preserve">ге </w:t>
      </w:r>
      <w:r>
        <w:rPr>
          <w:rFonts w:ascii="Arial" w:hAnsi="Arial" w:cs="Arial"/>
          <w:color w:val="000000"/>
          <w:sz w:val="32"/>
          <w:szCs w:val="32"/>
          <w:shd w:val="clear" w:color="auto" w:fill="FFFFFF"/>
          <w:lang w:val="kk-KZ"/>
        </w:rPr>
        <w:t>рұқсат етіңіз</w:t>
      </w:r>
      <w:r w:rsidRPr="007E0679">
        <w:rPr>
          <w:rFonts w:ascii="Arial" w:hAnsi="Arial" w:cs="Arial"/>
          <w:color w:val="000000"/>
          <w:sz w:val="32"/>
          <w:szCs w:val="32"/>
          <w:shd w:val="clear" w:color="auto" w:fill="FFFFFF"/>
          <w:lang w:val="kk-KZ"/>
        </w:rPr>
        <w:t>.</w:t>
      </w:r>
    </w:p>
    <w:p w14:paraId="23CD4271" w14:textId="77777777" w:rsidR="006216B5" w:rsidRPr="007E0679" w:rsidRDefault="006216B5" w:rsidP="006072AE">
      <w:pPr>
        <w:spacing w:after="120" w:line="288" w:lineRule="auto"/>
        <w:ind w:firstLine="708"/>
        <w:jc w:val="both"/>
        <w:rPr>
          <w:rFonts w:ascii="Arial" w:hAnsi="Arial" w:cs="Arial"/>
          <w:color w:val="000000"/>
          <w:sz w:val="32"/>
          <w:szCs w:val="28"/>
          <w:shd w:val="clear" w:color="auto" w:fill="FFFFFF"/>
          <w:lang w:val="kk-KZ"/>
        </w:rPr>
      </w:pPr>
    </w:p>
    <w:p w14:paraId="6B63F9EE" w14:textId="580BCDA3" w:rsidR="006072AE" w:rsidRPr="006072AE" w:rsidRDefault="006216B5" w:rsidP="006072AE">
      <w:pPr>
        <w:spacing w:after="120" w:line="288" w:lineRule="auto"/>
        <w:ind w:firstLine="708"/>
        <w:jc w:val="both"/>
        <w:rPr>
          <w:rFonts w:ascii="Arial" w:hAnsi="Arial" w:cs="Arial"/>
          <w:color w:val="000000"/>
          <w:sz w:val="32"/>
          <w:szCs w:val="28"/>
          <w:shd w:val="clear" w:color="auto" w:fill="FFFFFF"/>
        </w:rPr>
      </w:pPr>
      <w:r>
        <w:rPr>
          <w:rFonts w:ascii="Arial" w:hAnsi="Arial" w:cs="Arial"/>
          <w:color w:val="000000"/>
          <w:sz w:val="32"/>
          <w:szCs w:val="28"/>
          <w:shd w:val="clear" w:color="auto" w:fill="FFFFFF"/>
        </w:rPr>
        <w:t>Назар</w:t>
      </w:r>
      <w:r w:rsidR="0082756C">
        <w:rPr>
          <w:rFonts w:ascii="Arial" w:hAnsi="Arial" w:cs="Arial"/>
          <w:color w:val="000000"/>
          <w:sz w:val="32"/>
          <w:szCs w:val="28"/>
          <w:shd w:val="clear" w:color="auto" w:fill="FFFFFF"/>
          <w:lang w:val="kk-KZ"/>
        </w:rPr>
        <w:t xml:space="preserve">ларыңызға </w:t>
      </w:r>
      <w:proofErr w:type="spellStart"/>
      <w:r w:rsidRPr="006216B5">
        <w:rPr>
          <w:rFonts w:ascii="Arial" w:hAnsi="Arial" w:cs="Arial"/>
          <w:color w:val="000000"/>
          <w:sz w:val="32"/>
          <w:szCs w:val="28"/>
          <w:shd w:val="clear" w:color="auto" w:fill="FFFFFF"/>
        </w:rPr>
        <w:t>рахмет</w:t>
      </w:r>
      <w:proofErr w:type="spellEnd"/>
      <w:r w:rsidR="006072AE">
        <w:rPr>
          <w:rFonts w:ascii="Arial" w:hAnsi="Arial" w:cs="Arial"/>
          <w:color w:val="000000"/>
          <w:sz w:val="32"/>
          <w:szCs w:val="28"/>
          <w:shd w:val="clear" w:color="auto" w:fill="FFFFFF"/>
        </w:rPr>
        <w:t>!</w:t>
      </w:r>
    </w:p>
    <w:sectPr w:rsidR="006072AE" w:rsidRPr="006072AE" w:rsidSect="006072AE">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6953"/>
    <w:multiLevelType w:val="multilevel"/>
    <w:tmpl w:val="A87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41BBC"/>
    <w:multiLevelType w:val="hybridMultilevel"/>
    <w:tmpl w:val="3EB076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5875314"/>
    <w:multiLevelType w:val="hybridMultilevel"/>
    <w:tmpl w:val="EB944A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A3"/>
    <w:rsid w:val="00141A51"/>
    <w:rsid w:val="00213EE2"/>
    <w:rsid w:val="00247773"/>
    <w:rsid w:val="003455AD"/>
    <w:rsid w:val="003527AE"/>
    <w:rsid w:val="0035788F"/>
    <w:rsid w:val="00444804"/>
    <w:rsid w:val="00473260"/>
    <w:rsid w:val="00503C30"/>
    <w:rsid w:val="00552F50"/>
    <w:rsid w:val="005721A6"/>
    <w:rsid w:val="006072AE"/>
    <w:rsid w:val="006216B5"/>
    <w:rsid w:val="007006C7"/>
    <w:rsid w:val="007475BC"/>
    <w:rsid w:val="007E0679"/>
    <w:rsid w:val="0082756C"/>
    <w:rsid w:val="009356A3"/>
    <w:rsid w:val="0093774D"/>
    <w:rsid w:val="009F0992"/>
    <w:rsid w:val="00BF4830"/>
    <w:rsid w:val="00C25AAF"/>
    <w:rsid w:val="00C3338A"/>
    <w:rsid w:val="00CF5600"/>
    <w:rsid w:val="00E01612"/>
    <w:rsid w:val="00E27DCA"/>
    <w:rsid w:val="00E803D4"/>
    <w:rsid w:val="00EB7F88"/>
    <w:rsid w:val="00EC53CD"/>
    <w:rsid w:val="00ED78C6"/>
    <w:rsid w:val="00F660DD"/>
    <w:rsid w:val="00FA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812F"/>
  <w15:chartTrackingRefBased/>
  <w15:docId w15:val="{9C357C69-A4F6-401D-AC75-922E4775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F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552F50"/>
    <w:rPr>
      <w:color w:val="0000FF"/>
      <w:u w:val="single"/>
    </w:rPr>
  </w:style>
  <w:style w:type="character" w:styleId="a5">
    <w:name w:val="Strong"/>
    <w:basedOn w:val="a0"/>
    <w:uiPriority w:val="22"/>
    <w:qFormat/>
    <w:rsid w:val="00247773"/>
    <w:rPr>
      <w:b/>
      <w:bCs/>
    </w:rPr>
  </w:style>
  <w:style w:type="paragraph" w:styleId="a6">
    <w:name w:val="List Paragraph"/>
    <w:basedOn w:val="a"/>
    <w:uiPriority w:val="34"/>
    <w:qFormat/>
    <w:rsid w:val="003455AD"/>
    <w:pPr>
      <w:ind w:left="720"/>
      <w:contextualSpacing/>
    </w:pPr>
  </w:style>
  <w:style w:type="paragraph" w:styleId="a7">
    <w:name w:val="Balloon Text"/>
    <w:basedOn w:val="a"/>
    <w:link w:val="a8"/>
    <w:uiPriority w:val="99"/>
    <w:semiHidden/>
    <w:unhideWhenUsed/>
    <w:rsid w:val="006072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7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995">
      <w:bodyDiv w:val="1"/>
      <w:marLeft w:val="0"/>
      <w:marRight w:val="0"/>
      <w:marTop w:val="0"/>
      <w:marBottom w:val="0"/>
      <w:divBdr>
        <w:top w:val="none" w:sz="0" w:space="0" w:color="auto"/>
        <w:left w:val="none" w:sz="0" w:space="0" w:color="auto"/>
        <w:bottom w:val="none" w:sz="0" w:space="0" w:color="auto"/>
        <w:right w:val="none" w:sz="0" w:space="0" w:color="auto"/>
      </w:divBdr>
    </w:div>
    <w:div w:id="193811465">
      <w:bodyDiv w:val="1"/>
      <w:marLeft w:val="0"/>
      <w:marRight w:val="0"/>
      <w:marTop w:val="0"/>
      <w:marBottom w:val="0"/>
      <w:divBdr>
        <w:top w:val="none" w:sz="0" w:space="0" w:color="auto"/>
        <w:left w:val="none" w:sz="0" w:space="0" w:color="auto"/>
        <w:bottom w:val="none" w:sz="0" w:space="0" w:color="auto"/>
        <w:right w:val="none" w:sz="0" w:space="0" w:color="auto"/>
      </w:divBdr>
    </w:div>
    <w:div w:id="246423950">
      <w:bodyDiv w:val="1"/>
      <w:marLeft w:val="0"/>
      <w:marRight w:val="0"/>
      <w:marTop w:val="0"/>
      <w:marBottom w:val="0"/>
      <w:divBdr>
        <w:top w:val="none" w:sz="0" w:space="0" w:color="auto"/>
        <w:left w:val="none" w:sz="0" w:space="0" w:color="auto"/>
        <w:bottom w:val="none" w:sz="0" w:space="0" w:color="auto"/>
        <w:right w:val="none" w:sz="0" w:space="0" w:color="auto"/>
      </w:divBdr>
    </w:div>
    <w:div w:id="353120862">
      <w:bodyDiv w:val="1"/>
      <w:marLeft w:val="0"/>
      <w:marRight w:val="0"/>
      <w:marTop w:val="0"/>
      <w:marBottom w:val="0"/>
      <w:divBdr>
        <w:top w:val="none" w:sz="0" w:space="0" w:color="auto"/>
        <w:left w:val="none" w:sz="0" w:space="0" w:color="auto"/>
        <w:bottom w:val="none" w:sz="0" w:space="0" w:color="auto"/>
        <w:right w:val="none" w:sz="0" w:space="0" w:color="auto"/>
      </w:divBdr>
    </w:div>
    <w:div w:id="426922066">
      <w:bodyDiv w:val="1"/>
      <w:marLeft w:val="0"/>
      <w:marRight w:val="0"/>
      <w:marTop w:val="0"/>
      <w:marBottom w:val="0"/>
      <w:divBdr>
        <w:top w:val="none" w:sz="0" w:space="0" w:color="auto"/>
        <w:left w:val="none" w:sz="0" w:space="0" w:color="auto"/>
        <w:bottom w:val="none" w:sz="0" w:space="0" w:color="auto"/>
        <w:right w:val="none" w:sz="0" w:space="0" w:color="auto"/>
      </w:divBdr>
    </w:div>
    <w:div w:id="515507347">
      <w:bodyDiv w:val="1"/>
      <w:marLeft w:val="0"/>
      <w:marRight w:val="0"/>
      <w:marTop w:val="0"/>
      <w:marBottom w:val="0"/>
      <w:divBdr>
        <w:top w:val="none" w:sz="0" w:space="0" w:color="auto"/>
        <w:left w:val="none" w:sz="0" w:space="0" w:color="auto"/>
        <w:bottom w:val="none" w:sz="0" w:space="0" w:color="auto"/>
        <w:right w:val="none" w:sz="0" w:space="0" w:color="auto"/>
      </w:divBdr>
    </w:div>
    <w:div w:id="538326753">
      <w:bodyDiv w:val="1"/>
      <w:marLeft w:val="0"/>
      <w:marRight w:val="0"/>
      <w:marTop w:val="0"/>
      <w:marBottom w:val="0"/>
      <w:divBdr>
        <w:top w:val="none" w:sz="0" w:space="0" w:color="auto"/>
        <w:left w:val="none" w:sz="0" w:space="0" w:color="auto"/>
        <w:bottom w:val="none" w:sz="0" w:space="0" w:color="auto"/>
        <w:right w:val="none" w:sz="0" w:space="0" w:color="auto"/>
      </w:divBdr>
    </w:div>
    <w:div w:id="538780462">
      <w:bodyDiv w:val="1"/>
      <w:marLeft w:val="0"/>
      <w:marRight w:val="0"/>
      <w:marTop w:val="0"/>
      <w:marBottom w:val="0"/>
      <w:divBdr>
        <w:top w:val="none" w:sz="0" w:space="0" w:color="auto"/>
        <w:left w:val="none" w:sz="0" w:space="0" w:color="auto"/>
        <w:bottom w:val="none" w:sz="0" w:space="0" w:color="auto"/>
        <w:right w:val="none" w:sz="0" w:space="0" w:color="auto"/>
      </w:divBdr>
    </w:div>
    <w:div w:id="548690607">
      <w:bodyDiv w:val="1"/>
      <w:marLeft w:val="0"/>
      <w:marRight w:val="0"/>
      <w:marTop w:val="0"/>
      <w:marBottom w:val="0"/>
      <w:divBdr>
        <w:top w:val="none" w:sz="0" w:space="0" w:color="auto"/>
        <w:left w:val="none" w:sz="0" w:space="0" w:color="auto"/>
        <w:bottom w:val="none" w:sz="0" w:space="0" w:color="auto"/>
        <w:right w:val="none" w:sz="0" w:space="0" w:color="auto"/>
      </w:divBdr>
    </w:div>
    <w:div w:id="672801318">
      <w:bodyDiv w:val="1"/>
      <w:marLeft w:val="0"/>
      <w:marRight w:val="0"/>
      <w:marTop w:val="0"/>
      <w:marBottom w:val="0"/>
      <w:divBdr>
        <w:top w:val="none" w:sz="0" w:space="0" w:color="auto"/>
        <w:left w:val="none" w:sz="0" w:space="0" w:color="auto"/>
        <w:bottom w:val="none" w:sz="0" w:space="0" w:color="auto"/>
        <w:right w:val="none" w:sz="0" w:space="0" w:color="auto"/>
      </w:divBdr>
    </w:div>
    <w:div w:id="704915572">
      <w:bodyDiv w:val="1"/>
      <w:marLeft w:val="0"/>
      <w:marRight w:val="0"/>
      <w:marTop w:val="0"/>
      <w:marBottom w:val="0"/>
      <w:divBdr>
        <w:top w:val="none" w:sz="0" w:space="0" w:color="auto"/>
        <w:left w:val="none" w:sz="0" w:space="0" w:color="auto"/>
        <w:bottom w:val="none" w:sz="0" w:space="0" w:color="auto"/>
        <w:right w:val="none" w:sz="0" w:space="0" w:color="auto"/>
      </w:divBdr>
    </w:div>
    <w:div w:id="764110314">
      <w:bodyDiv w:val="1"/>
      <w:marLeft w:val="0"/>
      <w:marRight w:val="0"/>
      <w:marTop w:val="0"/>
      <w:marBottom w:val="0"/>
      <w:divBdr>
        <w:top w:val="none" w:sz="0" w:space="0" w:color="auto"/>
        <w:left w:val="none" w:sz="0" w:space="0" w:color="auto"/>
        <w:bottom w:val="none" w:sz="0" w:space="0" w:color="auto"/>
        <w:right w:val="none" w:sz="0" w:space="0" w:color="auto"/>
      </w:divBdr>
    </w:div>
    <w:div w:id="917059510">
      <w:bodyDiv w:val="1"/>
      <w:marLeft w:val="0"/>
      <w:marRight w:val="0"/>
      <w:marTop w:val="0"/>
      <w:marBottom w:val="0"/>
      <w:divBdr>
        <w:top w:val="none" w:sz="0" w:space="0" w:color="auto"/>
        <w:left w:val="none" w:sz="0" w:space="0" w:color="auto"/>
        <w:bottom w:val="none" w:sz="0" w:space="0" w:color="auto"/>
        <w:right w:val="none" w:sz="0" w:space="0" w:color="auto"/>
      </w:divBdr>
    </w:div>
    <w:div w:id="1036389302">
      <w:bodyDiv w:val="1"/>
      <w:marLeft w:val="0"/>
      <w:marRight w:val="0"/>
      <w:marTop w:val="0"/>
      <w:marBottom w:val="0"/>
      <w:divBdr>
        <w:top w:val="none" w:sz="0" w:space="0" w:color="auto"/>
        <w:left w:val="none" w:sz="0" w:space="0" w:color="auto"/>
        <w:bottom w:val="none" w:sz="0" w:space="0" w:color="auto"/>
        <w:right w:val="none" w:sz="0" w:space="0" w:color="auto"/>
      </w:divBdr>
    </w:div>
    <w:div w:id="1229346813">
      <w:bodyDiv w:val="1"/>
      <w:marLeft w:val="0"/>
      <w:marRight w:val="0"/>
      <w:marTop w:val="0"/>
      <w:marBottom w:val="0"/>
      <w:divBdr>
        <w:top w:val="none" w:sz="0" w:space="0" w:color="auto"/>
        <w:left w:val="none" w:sz="0" w:space="0" w:color="auto"/>
        <w:bottom w:val="none" w:sz="0" w:space="0" w:color="auto"/>
        <w:right w:val="none" w:sz="0" w:space="0" w:color="auto"/>
      </w:divBdr>
    </w:div>
    <w:div w:id="1239443175">
      <w:bodyDiv w:val="1"/>
      <w:marLeft w:val="0"/>
      <w:marRight w:val="0"/>
      <w:marTop w:val="0"/>
      <w:marBottom w:val="0"/>
      <w:divBdr>
        <w:top w:val="none" w:sz="0" w:space="0" w:color="auto"/>
        <w:left w:val="none" w:sz="0" w:space="0" w:color="auto"/>
        <w:bottom w:val="none" w:sz="0" w:space="0" w:color="auto"/>
        <w:right w:val="none" w:sz="0" w:space="0" w:color="auto"/>
      </w:divBdr>
    </w:div>
    <w:div w:id="1350529006">
      <w:bodyDiv w:val="1"/>
      <w:marLeft w:val="0"/>
      <w:marRight w:val="0"/>
      <w:marTop w:val="0"/>
      <w:marBottom w:val="0"/>
      <w:divBdr>
        <w:top w:val="none" w:sz="0" w:space="0" w:color="auto"/>
        <w:left w:val="none" w:sz="0" w:space="0" w:color="auto"/>
        <w:bottom w:val="none" w:sz="0" w:space="0" w:color="auto"/>
        <w:right w:val="none" w:sz="0" w:space="0" w:color="auto"/>
      </w:divBdr>
    </w:div>
    <w:div w:id="1516337044">
      <w:bodyDiv w:val="1"/>
      <w:marLeft w:val="0"/>
      <w:marRight w:val="0"/>
      <w:marTop w:val="0"/>
      <w:marBottom w:val="0"/>
      <w:divBdr>
        <w:top w:val="none" w:sz="0" w:space="0" w:color="auto"/>
        <w:left w:val="none" w:sz="0" w:space="0" w:color="auto"/>
        <w:bottom w:val="none" w:sz="0" w:space="0" w:color="auto"/>
        <w:right w:val="none" w:sz="0" w:space="0" w:color="auto"/>
      </w:divBdr>
    </w:div>
    <w:div w:id="1553805119">
      <w:bodyDiv w:val="1"/>
      <w:marLeft w:val="0"/>
      <w:marRight w:val="0"/>
      <w:marTop w:val="0"/>
      <w:marBottom w:val="0"/>
      <w:divBdr>
        <w:top w:val="none" w:sz="0" w:space="0" w:color="auto"/>
        <w:left w:val="none" w:sz="0" w:space="0" w:color="auto"/>
        <w:bottom w:val="none" w:sz="0" w:space="0" w:color="auto"/>
        <w:right w:val="none" w:sz="0" w:space="0" w:color="auto"/>
      </w:divBdr>
    </w:div>
    <w:div w:id="1560703715">
      <w:bodyDiv w:val="1"/>
      <w:marLeft w:val="0"/>
      <w:marRight w:val="0"/>
      <w:marTop w:val="0"/>
      <w:marBottom w:val="0"/>
      <w:divBdr>
        <w:top w:val="none" w:sz="0" w:space="0" w:color="auto"/>
        <w:left w:val="none" w:sz="0" w:space="0" w:color="auto"/>
        <w:bottom w:val="none" w:sz="0" w:space="0" w:color="auto"/>
        <w:right w:val="none" w:sz="0" w:space="0" w:color="auto"/>
      </w:divBdr>
    </w:div>
    <w:div w:id="1582060095">
      <w:bodyDiv w:val="1"/>
      <w:marLeft w:val="0"/>
      <w:marRight w:val="0"/>
      <w:marTop w:val="0"/>
      <w:marBottom w:val="0"/>
      <w:divBdr>
        <w:top w:val="none" w:sz="0" w:space="0" w:color="auto"/>
        <w:left w:val="none" w:sz="0" w:space="0" w:color="auto"/>
        <w:bottom w:val="none" w:sz="0" w:space="0" w:color="auto"/>
        <w:right w:val="none" w:sz="0" w:space="0" w:color="auto"/>
      </w:divBdr>
    </w:div>
    <w:div w:id="1612662390">
      <w:bodyDiv w:val="1"/>
      <w:marLeft w:val="0"/>
      <w:marRight w:val="0"/>
      <w:marTop w:val="0"/>
      <w:marBottom w:val="0"/>
      <w:divBdr>
        <w:top w:val="none" w:sz="0" w:space="0" w:color="auto"/>
        <w:left w:val="none" w:sz="0" w:space="0" w:color="auto"/>
        <w:bottom w:val="none" w:sz="0" w:space="0" w:color="auto"/>
        <w:right w:val="none" w:sz="0" w:space="0" w:color="auto"/>
      </w:divBdr>
    </w:div>
    <w:div w:id="1651983751">
      <w:bodyDiv w:val="1"/>
      <w:marLeft w:val="0"/>
      <w:marRight w:val="0"/>
      <w:marTop w:val="0"/>
      <w:marBottom w:val="0"/>
      <w:divBdr>
        <w:top w:val="none" w:sz="0" w:space="0" w:color="auto"/>
        <w:left w:val="none" w:sz="0" w:space="0" w:color="auto"/>
        <w:bottom w:val="none" w:sz="0" w:space="0" w:color="auto"/>
        <w:right w:val="none" w:sz="0" w:space="0" w:color="auto"/>
      </w:divBdr>
    </w:div>
    <w:div w:id="1772239071">
      <w:bodyDiv w:val="1"/>
      <w:marLeft w:val="0"/>
      <w:marRight w:val="0"/>
      <w:marTop w:val="0"/>
      <w:marBottom w:val="0"/>
      <w:divBdr>
        <w:top w:val="none" w:sz="0" w:space="0" w:color="auto"/>
        <w:left w:val="none" w:sz="0" w:space="0" w:color="auto"/>
        <w:bottom w:val="none" w:sz="0" w:space="0" w:color="auto"/>
        <w:right w:val="none" w:sz="0" w:space="0" w:color="auto"/>
      </w:divBdr>
    </w:div>
    <w:div w:id="1795980662">
      <w:bodyDiv w:val="1"/>
      <w:marLeft w:val="0"/>
      <w:marRight w:val="0"/>
      <w:marTop w:val="0"/>
      <w:marBottom w:val="0"/>
      <w:divBdr>
        <w:top w:val="none" w:sz="0" w:space="0" w:color="auto"/>
        <w:left w:val="none" w:sz="0" w:space="0" w:color="auto"/>
        <w:bottom w:val="none" w:sz="0" w:space="0" w:color="auto"/>
        <w:right w:val="none" w:sz="0" w:space="0" w:color="auto"/>
      </w:divBdr>
    </w:div>
    <w:div w:id="19742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908</Words>
  <Characters>5180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Akshabayeva</dc:creator>
  <cp:keywords/>
  <dc:description/>
  <cp:lastModifiedBy>Тулегенов Нурлан Маулитович</cp:lastModifiedBy>
  <cp:revision>6</cp:revision>
  <cp:lastPrinted>2023-04-28T10:37:00Z</cp:lastPrinted>
  <dcterms:created xsi:type="dcterms:W3CDTF">2023-05-03T06:55:00Z</dcterms:created>
  <dcterms:modified xsi:type="dcterms:W3CDTF">2023-05-03T08:47:00Z</dcterms:modified>
</cp:coreProperties>
</file>