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24E3" w14:textId="77777777" w:rsidR="00085C5C" w:rsidRDefault="006072AE" w:rsidP="006072AE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0"/>
        </w:rPr>
      </w:pPr>
      <w:bookmarkStart w:id="0" w:name="_GoBack"/>
      <w:bookmarkEnd w:id="0"/>
      <w:r w:rsidRPr="0093774D">
        <w:rPr>
          <w:rFonts w:ascii="Arial" w:hAnsi="Arial" w:cs="Arial"/>
          <w:b/>
          <w:i/>
          <w:iCs/>
          <w:sz w:val="24"/>
          <w:szCs w:val="20"/>
        </w:rPr>
        <w:t xml:space="preserve">Доклад </w:t>
      </w:r>
      <w:r w:rsidR="00085C5C">
        <w:rPr>
          <w:rFonts w:ascii="Arial" w:hAnsi="Arial" w:cs="Arial"/>
          <w:b/>
          <w:i/>
          <w:iCs/>
          <w:sz w:val="24"/>
          <w:szCs w:val="20"/>
        </w:rPr>
        <w:t>налогового консультанта</w:t>
      </w:r>
    </w:p>
    <w:p w14:paraId="6B6DFC8A" w14:textId="2D34DB27" w:rsidR="006072AE" w:rsidRPr="0093774D" w:rsidRDefault="00E01612" w:rsidP="006072AE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0"/>
        </w:rPr>
      </w:pPr>
      <w:r w:rsidRPr="0093774D">
        <w:rPr>
          <w:rFonts w:ascii="Arial" w:hAnsi="Arial" w:cs="Arial"/>
          <w:b/>
          <w:i/>
          <w:iCs/>
          <w:sz w:val="24"/>
          <w:szCs w:val="20"/>
        </w:rPr>
        <w:t xml:space="preserve">Национальной палаты предпринимателей </w:t>
      </w:r>
    </w:p>
    <w:p w14:paraId="179CD8FC" w14:textId="527EF446" w:rsidR="00E01612" w:rsidRPr="0093774D" w:rsidRDefault="00E01612" w:rsidP="006072AE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0"/>
        </w:rPr>
      </w:pPr>
      <w:r w:rsidRPr="0093774D">
        <w:rPr>
          <w:rFonts w:ascii="Arial" w:hAnsi="Arial" w:cs="Arial"/>
          <w:b/>
          <w:i/>
          <w:iCs/>
          <w:sz w:val="24"/>
          <w:szCs w:val="20"/>
        </w:rPr>
        <w:t>Республики Казахстан «Атамекен»</w:t>
      </w:r>
    </w:p>
    <w:p w14:paraId="01B38740" w14:textId="63B04C49" w:rsidR="00E01612" w:rsidRPr="0093774D" w:rsidRDefault="00085C5C" w:rsidP="006072AE">
      <w:pPr>
        <w:spacing w:after="0" w:line="288" w:lineRule="auto"/>
        <w:jc w:val="right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i/>
          <w:iCs/>
          <w:sz w:val="24"/>
          <w:szCs w:val="20"/>
        </w:rPr>
        <w:t>Казиева Дастана Сериковича</w:t>
      </w:r>
    </w:p>
    <w:p w14:paraId="4F29C5A0" w14:textId="2D9446AC" w:rsidR="00E01612" w:rsidRDefault="00E01612" w:rsidP="00444804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77F314DB" w14:textId="77777777" w:rsidR="003D0045" w:rsidRPr="006072AE" w:rsidRDefault="003D0045" w:rsidP="00444804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16F6E064" w14:textId="1D8A5A5A" w:rsidR="00085C5C" w:rsidRDefault="009356A3" w:rsidP="00085C5C">
      <w:pPr>
        <w:spacing w:after="0" w:line="288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072AE">
        <w:rPr>
          <w:rFonts w:ascii="Arial" w:hAnsi="Arial" w:cs="Arial"/>
          <w:b/>
          <w:bCs/>
          <w:sz w:val="32"/>
          <w:szCs w:val="24"/>
        </w:rPr>
        <w:t>Уважаемый Мади Токешович!</w:t>
      </w:r>
    </w:p>
    <w:p w14:paraId="570DD283" w14:textId="77777777" w:rsidR="00085C5C" w:rsidRPr="00085C5C" w:rsidRDefault="00085C5C" w:rsidP="00085C5C">
      <w:pPr>
        <w:spacing w:after="0"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0B119B" w14:textId="005F2AE6" w:rsidR="00085C5C" w:rsidRPr="00085C5C" w:rsidRDefault="00085C5C" w:rsidP="00085C5C">
      <w:pPr>
        <w:spacing w:after="120"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5C5C">
        <w:rPr>
          <w:rFonts w:ascii="Arial" w:hAnsi="Arial" w:cs="Arial"/>
          <w:b/>
          <w:bCs/>
          <w:sz w:val="32"/>
          <w:szCs w:val="32"/>
        </w:rPr>
        <w:t xml:space="preserve">Уважаемые участники </w:t>
      </w:r>
      <w:r w:rsidR="00C95F69">
        <w:rPr>
          <w:rFonts w:ascii="Arial" w:hAnsi="Arial" w:cs="Arial"/>
          <w:b/>
          <w:bCs/>
          <w:sz w:val="32"/>
          <w:szCs w:val="32"/>
        </w:rPr>
        <w:t>заседания</w:t>
      </w:r>
      <w:r w:rsidRPr="00085C5C">
        <w:rPr>
          <w:rFonts w:ascii="Arial" w:hAnsi="Arial" w:cs="Arial"/>
          <w:b/>
          <w:bCs/>
          <w:sz w:val="32"/>
          <w:szCs w:val="32"/>
        </w:rPr>
        <w:t>!</w:t>
      </w:r>
    </w:p>
    <w:p w14:paraId="7BAF2067" w14:textId="77777777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087AF8FF" w14:textId="0CA23564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>Благодарю Вас за возможность п</w:t>
      </w:r>
      <w:r>
        <w:rPr>
          <w:rFonts w:ascii="Arial" w:hAnsi="Arial" w:cs="Arial"/>
          <w:sz w:val="32"/>
          <w:szCs w:val="32"/>
        </w:rPr>
        <w:t xml:space="preserve">редставить </w:t>
      </w:r>
      <w:r w:rsidRPr="00085C5C">
        <w:rPr>
          <w:rFonts w:ascii="Arial" w:hAnsi="Arial" w:cs="Arial"/>
          <w:sz w:val="32"/>
          <w:szCs w:val="32"/>
        </w:rPr>
        <w:t>позицию Национальной палаты предпринимателей «Атамекен» по вопросам налогообложения.</w:t>
      </w:r>
    </w:p>
    <w:p w14:paraId="236C5496" w14:textId="77777777" w:rsidR="003D0045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>Если перейти к тем</w:t>
      </w:r>
      <w:r w:rsidR="003D0045">
        <w:rPr>
          <w:rFonts w:ascii="Arial" w:hAnsi="Arial" w:cs="Arial"/>
          <w:sz w:val="32"/>
          <w:szCs w:val="32"/>
        </w:rPr>
        <w:t>ам</w:t>
      </w:r>
      <w:r w:rsidRPr="00085C5C">
        <w:rPr>
          <w:rFonts w:ascii="Arial" w:hAnsi="Arial" w:cs="Arial"/>
          <w:sz w:val="32"/>
          <w:szCs w:val="32"/>
        </w:rPr>
        <w:t>, которые затрагива</w:t>
      </w:r>
      <w:r w:rsidR="003D0045">
        <w:rPr>
          <w:rFonts w:ascii="Arial" w:hAnsi="Arial" w:cs="Arial"/>
          <w:sz w:val="32"/>
          <w:szCs w:val="32"/>
        </w:rPr>
        <w:t>ю</w:t>
      </w:r>
      <w:r w:rsidRPr="00085C5C">
        <w:rPr>
          <w:rFonts w:ascii="Arial" w:hAnsi="Arial" w:cs="Arial"/>
          <w:sz w:val="32"/>
          <w:szCs w:val="32"/>
        </w:rPr>
        <w:t xml:space="preserve">т всех предпринимателей, то это, конечно, </w:t>
      </w:r>
      <w:r w:rsidR="003D0045">
        <w:rPr>
          <w:rFonts w:ascii="Arial" w:hAnsi="Arial" w:cs="Arial"/>
          <w:sz w:val="32"/>
          <w:szCs w:val="32"/>
        </w:rPr>
        <w:t xml:space="preserve">процедуры </w:t>
      </w:r>
      <w:r w:rsidRPr="00085C5C">
        <w:rPr>
          <w:rFonts w:ascii="Arial" w:hAnsi="Arial" w:cs="Arial"/>
          <w:sz w:val="32"/>
          <w:szCs w:val="32"/>
        </w:rPr>
        <w:t>налогово</w:t>
      </w:r>
      <w:r w:rsidR="003D0045">
        <w:rPr>
          <w:rFonts w:ascii="Arial" w:hAnsi="Arial" w:cs="Arial"/>
          <w:sz w:val="32"/>
          <w:szCs w:val="32"/>
        </w:rPr>
        <w:t xml:space="preserve">го </w:t>
      </w:r>
      <w:r w:rsidRPr="00085C5C">
        <w:rPr>
          <w:rFonts w:ascii="Arial" w:hAnsi="Arial" w:cs="Arial"/>
          <w:sz w:val="32"/>
          <w:szCs w:val="32"/>
        </w:rPr>
        <w:t>администрировани</w:t>
      </w:r>
      <w:r w:rsidR="003D0045">
        <w:rPr>
          <w:rFonts w:ascii="Arial" w:hAnsi="Arial" w:cs="Arial"/>
          <w:sz w:val="32"/>
          <w:szCs w:val="32"/>
        </w:rPr>
        <w:t>я</w:t>
      </w:r>
      <w:r w:rsidRPr="00085C5C">
        <w:rPr>
          <w:rFonts w:ascii="Arial" w:hAnsi="Arial" w:cs="Arial"/>
          <w:sz w:val="32"/>
          <w:szCs w:val="32"/>
        </w:rPr>
        <w:t>.</w:t>
      </w:r>
    </w:p>
    <w:p w14:paraId="70AEFF90" w14:textId="35337449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 xml:space="preserve">Так, декларируемое при внедрении СУР намерение выявлять рисковые сделки и, соответственно, предотвратить случаи неисполнения налоговых обязательств в текущих реалиях стало инструментом давления на налогоплательщика. При этом </w:t>
      </w:r>
      <w:r w:rsidR="00B823F4">
        <w:rPr>
          <w:rFonts w:ascii="Arial" w:hAnsi="Arial" w:cs="Arial"/>
          <w:sz w:val="32"/>
          <w:szCs w:val="32"/>
        </w:rPr>
        <w:t xml:space="preserve">у </w:t>
      </w:r>
      <w:r w:rsidRPr="00085C5C">
        <w:rPr>
          <w:rFonts w:ascii="Arial" w:hAnsi="Arial" w:cs="Arial"/>
          <w:sz w:val="32"/>
          <w:szCs w:val="32"/>
        </w:rPr>
        <w:t>налогоплательщик</w:t>
      </w:r>
      <w:r w:rsidR="00B823F4">
        <w:rPr>
          <w:rFonts w:ascii="Arial" w:hAnsi="Arial" w:cs="Arial"/>
          <w:sz w:val="32"/>
          <w:szCs w:val="32"/>
        </w:rPr>
        <w:t>а</w:t>
      </w:r>
      <w:r w:rsidRPr="00085C5C">
        <w:rPr>
          <w:rFonts w:ascii="Arial" w:hAnsi="Arial" w:cs="Arial"/>
          <w:sz w:val="32"/>
          <w:szCs w:val="32"/>
        </w:rPr>
        <w:t xml:space="preserve"> отсутств</w:t>
      </w:r>
      <w:r w:rsidR="00B823F4">
        <w:rPr>
          <w:rFonts w:ascii="Arial" w:hAnsi="Arial" w:cs="Arial"/>
          <w:sz w:val="32"/>
          <w:szCs w:val="32"/>
        </w:rPr>
        <w:t>ует</w:t>
      </w:r>
      <w:r w:rsidRPr="00085C5C">
        <w:rPr>
          <w:rFonts w:ascii="Arial" w:hAnsi="Arial" w:cs="Arial"/>
          <w:sz w:val="32"/>
          <w:szCs w:val="32"/>
        </w:rPr>
        <w:t xml:space="preserve"> полн</w:t>
      </w:r>
      <w:r w:rsidR="00B823F4">
        <w:rPr>
          <w:rFonts w:ascii="Arial" w:hAnsi="Arial" w:cs="Arial"/>
          <w:sz w:val="32"/>
          <w:szCs w:val="32"/>
        </w:rPr>
        <w:t>ая</w:t>
      </w:r>
      <w:r w:rsidRPr="00085C5C">
        <w:rPr>
          <w:rFonts w:ascii="Arial" w:hAnsi="Arial" w:cs="Arial"/>
          <w:sz w:val="32"/>
          <w:szCs w:val="32"/>
        </w:rPr>
        <w:t xml:space="preserve"> информаци</w:t>
      </w:r>
      <w:r w:rsidR="00B823F4">
        <w:rPr>
          <w:rFonts w:ascii="Arial" w:hAnsi="Arial" w:cs="Arial"/>
          <w:sz w:val="32"/>
          <w:szCs w:val="32"/>
        </w:rPr>
        <w:t>я</w:t>
      </w:r>
      <w:r w:rsidRPr="00085C5C">
        <w:rPr>
          <w:rFonts w:ascii="Arial" w:hAnsi="Arial" w:cs="Arial"/>
          <w:sz w:val="32"/>
          <w:szCs w:val="32"/>
        </w:rPr>
        <w:t xml:space="preserve"> о критериях риска </w:t>
      </w:r>
      <w:r w:rsidR="00B823F4">
        <w:rPr>
          <w:rFonts w:ascii="Arial" w:hAnsi="Arial" w:cs="Arial"/>
          <w:sz w:val="32"/>
          <w:szCs w:val="32"/>
        </w:rPr>
        <w:t>и, при выявлении</w:t>
      </w:r>
      <w:r w:rsidRPr="00085C5C">
        <w:rPr>
          <w:rFonts w:ascii="Arial" w:hAnsi="Arial" w:cs="Arial"/>
          <w:sz w:val="32"/>
          <w:szCs w:val="32"/>
        </w:rPr>
        <w:t xml:space="preserve"> «красного» статуса (т.е. имеющего высок</w:t>
      </w:r>
      <w:r w:rsidR="003D0045">
        <w:rPr>
          <w:rFonts w:ascii="Arial" w:hAnsi="Arial" w:cs="Arial"/>
          <w:sz w:val="32"/>
          <w:szCs w:val="32"/>
        </w:rPr>
        <w:t xml:space="preserve">ую степень </w:t>
      </w:r>
      <w:r w:rsidRPr="00085C5C">
        <w:rPr>
          <w:rFonts w:ascii="Arial" w:hAnsi="Arial" w:cs="Arial"/>
          <w:sz w:val="32"/>
          <w:szCs w:val="32"/>
        </w:rPr>
        <w:t>риск</w:t>
      </w:r>
      <w:r w:rsidR="003D0045">
        <w:rPr>
          <w:rFonts w:ascii="Arial" w:hAnsi="Arial" w:cs="Arial"/>
          <w:sz w:val="32"/>
          <w:szCs w:val="32"/>
        </w:rPr>
        <w:t>а</w:t>
      </w:r>
      <w:r w:rsidRPr="00085C5C">
        <w:rPr>
          <w:rFonts w:ascii="Arial" w:hAnsi="Arial" w:cs="Arial"/>
          <w:sz w:val="32"/>
          <w:szCs w:val="32"/>
        </w:rPr>
        <w:t>)</w:t>
      </w:r>
      <w:r w:rsidR="00B823F4">
        <w:rPr>
          <w:rFonts w:ascii="Arial" w:hAnsi="Arial" w:cs="Arial"/>
          <w:sz w:val="32"/>
          <w:szCs w:val="32"/>
        </w:rPr>
        <w:t>,</w:t>
      </w:r>
      <w:r w:rsidRPr="00085C5C">
        <w:rPr>
          <w:rFonts w:ascii="Arial" w:hAnsi="Arial" w:cs="Arial"/>
          <w:sz w:val="32"/>
          <w:szCs w:val="32"/>
        </w:rPr>
        <w:t xml:space="preserve"> </w:t>
      </w:r>
      <w:r w:rsidR="00B823F4">
        <w:rPr>
          <w:rFonts w:ascii="Arial" w:hAnsi="Arial" w:cs="Arial"/>
          <w:sz w:val="32"/>
          <w:szCs w:val="32"/>
        </w:rPr>
        <w:t xml:space="preserve">он не имеет </w:t>
      </w:r>
      <w:r w:rsidR="00B823F4" w:rsidRPr="00085C5C">
        <w:rPr>
          <w:rFonts w:ascii="Arial" w:hAnsi="Arial" w:cs="Arial"/>
          <w:sz w:val="32"/>
          <w:szCs w:val="32"/>
        </w:rPr>
        <w:t xml:space="preserve">четкого понимания </w:t>
      </w:r>
      <w:r w:rsidR="00B823F4">
        <w:rPr>
          <w:rFonts w:ascii="Arial" w:hAnsi="Arial" w:cs="Arial"/>
          <w:sz w:val="32"/>
          <w:szCs w:val="32"/>
        </w:rPr>
        <w:t xml:space="preserve">по </w:t>
      </w:r>
      <w:r w:rsidR="00B823F4" w:rsidRPr="00085C5C">
        <w:rPr>
          <w:rFonts w:ascii="Arial" w:hAnsi="Arial" w:cs="Arial"/>
          <w:sz w:val="32"/>
          <w:szCs w:val="32"/>
        </w:rPr>
        <w:t>свои</w:t>
      </w:r>
      <w:r w:rsidR="00B823F4">
        <w:rPr>
          <w:rFonts w:ascii="Arial" w:hAnsi="Arial" w:cs="Arial"/>
          <w:sz w:val="32"/>
          <w:szCs w:val="32"/>
        </w:rPr>
        <w:t>м</w:t>
      </w:r>
      <w:r w:rsidR="00B823F4" w:rsidRPr="00085C5C">
        <w:rPr>
          <w:rFonts w:ascii="Arial" w:hAnsi="Arial" w:cs="Arial"/>
          <w:sz w:val="32"/>
          <w:szCs w:val="32"/>
        </w:rPr>
        <w:t xml:space="preserve"> </w:t>
      </w:r>
      <w:r w:rsidR="00B823F4">
        <w:rPr>
          <w:rFonts w:ascii="Arial" w:hAnsi="Arial" w:cs="Arial"/>
          <w:sz w:val="32"/>
          <w:szCs w:val="32"/>
        </w:rPr>
        <w:t xml:space="preserve">дальнейшим </w:t>
      </w:r>
      <w:r w:rsidR="00B823F4" w:rsidRPr="00085C5C">
        <w:rPr>
          <w:rFonts w:ascii="Arial" w:hAnsi="Arial" w:cs="Arial"/>
          <w:sz w:val="32"/>
          <w:szCs w:val="32"/>
        </w:rPr>
        <w:t>действи</w:t>
      </w:r>
      <w:r w:rsidR="00B823F4">
        <w:rPr>
          <w:rFonts w:ascii="Arial" w:hAnsi="Arial" w:cs="Arial"/>
          <w:sz w:val="32"/>
          <w:szCs w:val="32"/>
        </w:rPr>
        <w:t>ям</w:t>
      </w:r>
      <w:r w:rsidR="00B823F4" w:rsidRPr="00085C5C">
        <w:rPr>
          <w:rFonts w:ascii="Arial" w:hAnsi="Arial" w:cs="Arial"/>
          <w:sz w:val="32"/>
          <w:szCs w:val="32"/>
        </w:rPr>
        <w:t xml:space="preserve"> </w:t>
      </w:r>
      <w:r w:rsidR="00B823F4">
        <w:rPr>
          <w:rFonts w:ascii="Arial" w:hAnsi="Arial" w:cs="Arial"/>
          <w:sz w:val="32"/>
          <w:szCs w:val="32"/>
        </w:rPr>
        <w:t>для исправления ситуации</w:t>
      </w:r>
      <w:r w:rsidRPr="00085C5C">
        <w:rPr>
          <w:rFonts w:ascii="Arial" w:hAnsi="Arial" w:cs="Arial"/>
          <w:sz w:val="32"/>
          <w:szCs w:val="32"/>
        </w:rPr>
        <w:t>.</w:t>
      </w:r>
    </w:p>
    <w:p w14:paraId="048F289C" w14:textId="3820BBF4" w:rsid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>Аналогично можно сказать и о системе камерального контроля. Введенный как инструмент помощи налогоплательщику с целью «подсветить» налоговые ошибки и предоставить возможность самостоятельно их устранить без финансовых или административных последствий, камеральный контроль</w:t>
      </w:r>
      <w:r w:rsidR="00650A5F">
        <w:rPr>
          <w:rFonts w:ascii="Arial" w:hAnsi="Arial" w:cs="Arial"/>
          <w:sz w:val="32"/>
          <w:szCs w:val="32"/>
        </w:rPr>
        <w:t xml:space="preserve"> фактически </w:t>
      </w:r>
      <w:r w:rsidRPr="00085C5C">
        <w:rPr>
          <w:rFonts w:ascii="Arial" w:hAnsi="Arial" w:cs="Arial"/>
          <w:sz w:val="32"/>
          <w:szCs w:val="32"/>
        </w:rPr>
        <w:t>превратился в дистанционную налоговую проверку. В связи с этим, предлагается пересмотреть механизм признания уведомления о камеральном контроле неисполненным через введение и усовершенствование алгоритма дополнительного уведомления.</w:t>
      </w:r>
    </w:p>
    <w:p w14:paraId="4D2302B6" w14:textId="5AD751FC" w:rsidR="004D4ECE" w:rsidRPr="004D4ECE" w:rsidRDefault="004D4ECE" w:rsidP="004D4ECE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Существенной темой для пересмотра в новом Налоговом кодексе должна стать разработка концепции налоговых льгот. Так, в связи с отсутствием </w:t>
      </w:r>
      <w:r w:rsidRPr="004D4ECE">
        <w:rPr>
          <w:rFonts w:ascii="Arial" w:hAnsi="Arial" w:cs="Arial"/>
          <w:sz w:val="32"/>
          <w:szCs w:val="32"/>
        </w:rPr>
        <w:t>классификации льгот</w:t>
      </w:r>
      <w:r>
        <w:rPr>
          <w:rFonts w:ascii="Arial" w:hAnsi="Arial" w:cs="Arial"/>
          <w:sz w:val="32"/>
          <w:szCs w:val="32"/>
        </w:rPr>
        <w:t xml:space="preserve">, статистики и </w:t>
      </w:r>
      <w:r w:rsidRPr="004D4ECE">
        <w:rPr>
          <w:rFonts w:ascii="Arial" w:hAnsi="Arial" w:cs="Arial"/>
          <w:sz w:val="32"/>
          <w:szCs w:val="32"/>
        </w:rPr>
        <w:t>мониторинг</w:t>
      </w:r>
      <w:r>
        <w:rPr>
          <w:rFonts w:ascii="Arial" w:hAnsi="Arial" w:cs="Arial"/>
          <w:sz w:val="32"/>
          <w:szCs w:val="32"/>
        </w:rPr>
        <w:t>а</w:t>
      </w:r>
      <w:r w:rsidRPr="004D4EC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со стороны отраслевых госорганов у государства </w:t>
      </w:r>
      <w:r w:rsidRPr="004D4ECE">
        <w:rPr>
          <w:rFonts w:ascii="Arial" w:hAnsi="Arial" w:cs="Arial"/>
          <w:sz w:val="32"/>
          <w:szCs w:val="32"/>
        </w:rPr>
        <w:t xml:space="preserve">не </w:t>
      </w:r>
      <w:r>
        <w:rPr>
          <w:rFonts w:ascii="Arial" w:hAnsi="Arial" w:cs="Arial"/>
          <w:sz w:val="32"/>
          <w:szCs w:val="32"/>
        </w:rPr>
        <w:t xml:space="preserve">имеется </w:t>
      </w:r>
      <w:r w:rsidRPr="004D4ECE">
        <w:rPr>
          <w:rFonts w:ascii="Arial" w:hAnsi="Arial" w:cs="Arial"/>
          <w:sz w:val="32"/>
          <w:szCs w:val="32"/>
        </w:rPr>
        <w:t>реальной информаци</w:t>
      </w:r>
      <w:r>
        <w:rPr>
          <w:rFonts w:ascii="Arial" w:hAnsi="Arial" w:cs="Arial"/>
          <w:sz w:val="32"/>
          <w:szCs w:val="32"/>
        </w:rPr>
        <w:t xml:space="preserve">и </w:t>
      </w:r>
      <w:r w:rsidRPr="004D4ECE">
        <w:rPr>
          <w:rFonts w:ascii="Arial" w:hAnsi="Arial" w:cs="Arial"/>
          <w:sz w:val="32"/>
          <w:szCs w:val="32"/>
        </w:rPr>
        <w:t>о размере налоговых льгот и их эффективности</w:t>
      </w:r>
      <w:r>
        <w:rPr>
          <w:rFonts w:ascii="Arial" w:hAnsi="Arial" w:cs="Arial"/>
          <w:sz w:val="32"/>
          <w:szCs w:val="32"/>
        </w:rPr>
        <w:t>.</w:t>
      </w:r>
    </w:p>
    <w:p w14:paraId="03158E5D" w14:textId="17AFBFBF" w:rsidR="00085C5C" w:rsidRPr="00085C5C" w:rsidRDefault="00650A5F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Другой н</w:t>
      </w:r>
      <w:r w:rsidR="00085C5C" w:rsidRPr="00085C5C">
        <w:rPr>
          <w:rFonts w:ascii="Arial" w:hAnsi="Arial" w:cs="Arial"/>
          <w:sz w:val="32"/>
          <w:szCs w:val="32"/>
        </w:rPr>
        <w:t>аболевший вопрос для предпринимателей, имеющих наемных сотрудников, – это исчисление и перечисление налогов и других различных платежей с фонда оплаты труда работников. Национальная палата неоднократно отмечала высокую нагрузку на работодателя (совокупная нагрузка до</w:t>
      </w:r>
      <w:r>
        <w:rPr>
          <w:rFonts w:ascii="Arial" w:hAnsi="Arial" w:cs="Arial"/>
          <w:sz w:val="32"/>
          <w:szCs w:val="32"/>
        </w:rPr>
        <w:t>ходит практически до</w:t>
      </w:r>
      <w:r w:rsidR="00085C5C" w:rsidRPr="00085C5C">
        <w:rPr>
          <w:rFonts w:ascii="Arial" w:hAnsi="Arial" w:cs="Arial"/>
          <w:sz w:val="32"/>
          <w:szCs w:val="32"/>
        </w:rPr>
        <w:t xml:space="preserve"> 40% ФОТ), сложность исчисления (различия в базах и формулах расчета) и </w:t>
      </w:r>
      <w:r>
        <w:rPr>
          <w:rFonts w:ascii="Arial" w:hAnsi="Arial" w:cs="Arial"/>
          <w:sz w:val="32"/>
          <w:szCs w:val="32"/>
        </w:rPr>
        <w:t xml:space="preserve">большое </w:t>
      </w:r>
      <w:r w:rsidR="00085C5C" w:rsidRPr="00085C5C">
        <w:rPr>
          <w:rFonts w:ascii="Arial" w:hAnsi="Arial" w:cs="Arial"/>
          <w:sz w:val="32"/>
          <w:szCs w:val="32"/>
        </w:rPr>
        <w:t>количество самих платежей. В связи с чем предлагае</w:t>
      </w:r>
      <w:r>
        <w:rPr>
          <w:rFonts w:ascii="Arial" w:hAnsi="Arial" w:cs="Arial"/>
          <w:sz w:val="32"/>
          <w:szCs w:val="32"/>
        </w:rPr>
        <w:t xml:space="preserve">м </w:t>
      </w:r>
      <w:r w:rsidR="00085C5C" w:rsidRPr="00085C5C">
        <w:rPr>
          <w:rFonts w:ascii="Arial" w:hAnsi="Arial" w:cs="Arial"/>
          <w:sz w:val="32"/>
          <w:szCs w:val="32"/>
        </w:rPr>
        <w:t xml:space="preserve">реформировать порядок обложения ФОТ путем сохранения действующего порядка </w:t>
      </w:r>
      <w:r>
        <w:rPr>
          <w:rFonts w:ascii="Arial" w:hAnsi="Arial" w:cs="Arial"/>
          <w:sz w:val="32"/>
          <w:szCs w:val="32"/>
        </w:rPr>
        <w:t xml:space="preserve">только </w:t>
      </w:r>
      <w:r w:rsidR="00085C5C" w:rsidRPr="00085C5C">
        <w:rPr>
          <w:rFonts w:ascii="Arial" w:hAnsi="Arial" w:cs="Arial"/>
          <w:sz w:val="32"/>
          <w:szCs w:val="32"/>
        </w:rPr>
        <w:t xml:space="preserve">для ИПН, ОПВ и существенного изменения порядка </w:t>
      </w:r>
      <w:r>
        <w:rPr>
          <w:rFonts w:ascii="Arial" w:hAnsi="Arial" w:cs="Arial"/>
          <w:sz w:val="32"/>
          <w:szCs w:val="32"/>
        </w:rPr>
        <w:t xml:space="preserve">– </w:t>
      </w:r>
      <w:r w:rsidR="00085C5C" w:rsidRPr="00085C5C">
        <w:rPr>
          <w:rFonts w:ascii="Arial" w:hAnsi="Arial" w:cs="Arial"/>
          <w:sz w:val="32"/>
          <w:szCs w:val="32"/>
        </w:rPr>
        <w:t>для</w:t>
      </w:r>
      <w:r>
        <w:rPr>
          <w:rFonts w:ascii="Arial" w:hAnsi="Arial" w:cs="Arial"/>
          <w:sz w:val="32"/>
          <w:szCs w:val="32"/>
        </w:rPr>
        <w:t xml:space="preserve"> </w:t>
      </w:r>
      <w:r w:rsidR="00085C5C" w:rsidRPr="00085C5C">
        <w:rPr>
          <w:rFonts w:ascii="Arial" w:hAnsi="Arial" w:cs="Arial"/>
          <w:sz w:val="32"/>
          <w:szCs w:val="32"/>
        </w:rPr>
        <w:t xml:space="preserve">всех социальных платежей (с </w:t>
      </w:r>
      <w:r>
        <w:rPr>
          <w:rFonts w:ascii="Arial" w:hAnsi="Arial" w:cs="Arial"/>
          <w:sz w:val="32"/>
          <w:szCs w:val="32"/>
        </w:rPr>
        <w:t xml:space="preserve">одновременной </w:t>
      </w:r>
      <w:r w:rsidR="00085C5C" w:rsidRPr="00085C5C">
        <w:rPr>
          <w:rFonts w:ascii="Arial" w:hAnsi="Arial" w:cs="Arial"/>
          <w:sz w:val="32"/>
          <w:szCs w:val="32"/>
        </w:rPr>
        <w:t>отменой социального налога).</w:t>
      </w:r>
    </w:p>
    <w:p w14:paraId="6D034745" w14:textId="705AA5CF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>В целях реализации поручения Главы государства о развитии и поддержке обрабатывающих секторов экономики считаем необходимым провести ревизию и анализ предусмотренных действующим законодательством режимов</w:t>
      </w:r>
      <w:r w:rsidR="004D4ECE">
        <w:rPr>
          <w:rFonts w:ascii="Arial" w:hAnsi="Arial" w:cs="Arial"/>
          <w:sz w:val="32"/>
          <w:szCs w:val="32"/>
        </w:rPr>
        <w:t xml:space="preserve"> </w:t>
      </w:r>
      <w:r w:rsidR="001454E3">
        <w:rPr>
          <w:rFonts w:ascii="Arial" w:hAnsi="Arial" w:cs="Arial"/>
          <w:sz w:val="32"/>
          <w:szCs w:val="32"/>
        </w:rPr>
        <w:t>льгот</w:t>
      </w:r>
      <w:r w:rsidRPr="00085C5C">
        <w:rPr>
          <w:rFonts w:ascii="Arial" w:hAnsi="Arial" w:cs="Arial"/>
          <w:sz w:val="32"/>
          <w:szCs w:val="32"/>
        </w:rPr>
        <w:t>. Учитывая разрешительный порядок применения налоговых льгот и фактическую однотипность предоставляемых послаблений такое обновление имеет цель стимулировать и разнообразить приток инвестиций со стороны как среднего, так и крупного бизнеса.</w:t>
      </w:r>
    </w:p>
    <w:p w14:paraId="31D218D5" w14:textId="003E55A1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>Реформирование</w:t>
      </w:r>
      <w:r w:rsidR="00650A5F">
        <w:rPr>
          <w:rFonts w:ascii="Arial" w:hAnsi="Arial" w:cs="Arial"/>
          <w:sz w:val="32"/>
          <w:szCs w:val="32"/>
        </w:rPr>
        <w:t xml:space="preserve"> </w:t>
      </w:r>
      <w:r w:rsidRPr="00085C5C">
        <w:rPr>
          <w:rFonts w:ascii="Arial" w:hAnsi="Arial" w:cs="Arial"/>
          <w:sz w:val="32"/>
          <w:szCs w:val="32"/>
        </w:rPr>
        <w:t xml:space="preserve">специальных налоговых режимов для субъектов малого </w:t>
      </w:r>
      <w:r w:rsidR="00650A5F">
        <w:rPr>
          <w:rFonts w:ascii="Arial" w:hAnsi="Arial" w:cs="Arial"/>
          <w:sz w:val="32"/>
          <w:szCs w:val="32"/>
        </w:rPr>
        <w:t xml:space="preserve">бизнеса </w:t>
      </w:r>
      <w:r w:rsidRPr="00085C5C">
        <w:rPr>
          <w:rFonts w:ascii="Arial" w:hAnsi="Arial" w:cs="Arial"/>
          <w:sz w:val="32"/>
          <w:szCs w:val="32"/>
        </w:rPr>
        <w:t xml:space="preserve">направлено на сокращение их количества, создание стимулов для роста </w:t>
      </w:r>
      <w:r w:rsidR="00650A5F">
        <w:rPr>
          <w:rFonts w:ascii="Arial" w:hAnsi="Arial" w:cs="Arial"/>
          <w:sz w:val="32"/>
          <w:szCs w:val="32"/>
        </w:rPr>
        <w:t xml:space="preserve">и укрупнение </w:t>
      </w:r>
      <w:r w:rsidRPr="00085C5C">
        <w:rPr>
          <w:rFonts w:ascii="Arial" w:hAnsi="Arial" w:cs="Arial"/>
          <w:sz w:val="32"/>
          <w:szCs w:val="32"/>
        </w:rPr>
        <w:t xml:space="preserve">бизнеса, а также </w:t>
      </w:r>
      <w:r w:rsidR="00650A5F">
        <w:rPr>
          <w:rFonts w:ascii="Arial" w:hAnsi="Arial" w:cs="Arial"/>
          <w:sz w:val="32"/>
          <w:szCs w:val="32"/>
        </w:rPr>
        <w:t xml:space="preserve">должно способствовать </w:t>
      </w:r>
      <w:r w:rsidRPr="00085C5C">
        <w:rPr>
          <w:rFonts w:ascii="Arial" w:hAnsi="Arial" w:cs="Arial"/>
          <w:sz w:val="32"/>
          <w:szCs w:val="32"/>
        </w:rPr>
        <w:t>вывод</w:t>
      </w:r>
      <w:r w:rsidR="00650A5F">
        <w:rPr>
          <w:rFonts w:ascii="Arial" w:hAnsi="Arial" w:cs="Arial"/>
          <w:sz w:val="32"/>
          <w:szCs w:val="32"/>
        </w:rPr>
        <w:t>у</w:t>
      </w:r>
      <w:r w:rsidRPr="00085C5C">
        <w:rPr>
          <w:rFonts w:ascii="Arial" w:hAnsi="Arial" w:cs="Arial"/>
          <w:sz w:val="32"/>
          <w:szCs w:val="32"/>
        </w:rPr>
        <w:t xml:space="preserve"> </w:t>
      </w:r>
      <w:r w:rsidR="00650A5F" w:rsidRPr="00085C5C">
        <w:rPr>
          <w:rFonts w:ascii="Arial" w:hAnsi="Arial" w:cs="Arial"/>
          <w:sz w:val="32"/>
          <w:szCs w:val="32"/>
        </w:rPr>
        <w:t xml:space="preserve">предпринимательской деятельности </w:t>
      </w:r>
      <w:r w:rsidRPr="00085C5C">
        <w:rPr>
          <w:rFonts w:ascii="Arial" w:hAnsi="Arial" w:cs="Arial"/>
          <w:sz w:val="32"/>
          <w:szCs w:val="32"/>
        </w:rPr>
        <w:t xml:space="preserve">из </w:t>
      </w:r>
      <w:r w:rsidR="00650A5F">
        <w:rPr>
          <w:rFonts w:ascii="Arial" w:hAnsi="Arial" w:cs="Arial"/>
          <w:sz w:val="32"/>
          <w:szCs w:val="32"/>
        </w:rPr>
        <w:t>«</w:t>
      </w:r>
      <w:r w:rsidRPr="00085C5C">
        <w:rPr>
          <w:rFonts w:ascii="Arial" w:hAnsi="Arial" w:cs="Arial"/>
          <w:sz w:val="32"/>
          <w:szCs w:val="32"/>
        </w:rPr>
        <w:t>тени</w:t>
      </w:r>
      <w:r w:rsidR="00650A5F">
        <w:rPr>
          <w:rFonts w:ascii="Arial" w:hAnsi="Arial" w:cs="Arial"/>
          <w:sz w:val="32"/>
          <w:szCs w:val="32"/>
        </w:rPr>
        <w:t>»</w:t>
      </w:r>
      <w:r w:rsidRPr="00085C5C">
        <w:rPr>
          <w:rFonts w:ascii="Arial" w:hAnsi="Arial" w:cs="Arial"/>
          <w:sz w:val="32"/>
          <w:szCs w:val="32"/>
        </w:rPr>
        <w:t>.</w:t>
      </w:r>
    </w:p>
    <w:p w14:paraId="44059DBB" w14:textId="77777777" w:rsidR="004D4ECE" w:rsidRDefault="004D4ECE" w:rsidP="004D4ECE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 xml:space="preserve">При разработке нового Налогового кодекса также предлагаем сохранить текущий уровень налоговой нагрузки на предпринимателей агропромышленного комплекса с </w:t>
      </w:r>
      <w:r w:rsidRPr="00085C5C">
        <w:rPr>
          <w:rFonts w:ascii="Arial" w:hAnsi="Arial" w:cs="Arial"/>
          <w:sz w:val="32"/>
          <w:szCs w:val="32"/>
        </w:rPr>
        <w:lastRenderedPageBreak/>
        <w:t>установлением акцента на совершенствование налогового администрирования, которое должно базироваться на простоте и цифровизации всех процессов.</w:t>
      </w:r>
    </w:p>
    <w:p w14:paraId="7AB985EE" w14:textId="74A2AF3E" w:rsidR="004D4ECE" w:rsidRPr="00085C5C" w:rsidRDefault="004D4ECE" w:rsidP="004D4ECE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касается </w:t>
      </w:r>
      <w:r w:rsidRPr="00085C5C">
        <w:rPr>
          <w:rFonts w:ascii="Arial" w:hAnsi="Arial" w:cs="Arial"/>
          <w:sz w:val="32"/>
          <w:szCs w:val="32"/>
        </w:rPr>
        <w:t>налогообложения недропользователей</w:t>
      </w:r>
      <w:r>
        <w:rPr>
          <w:rFonts w:ascii="Arial" w:hAnsi="Arial" w:cs="Arial"/>
          <w:sz w:val="32"/>
          <w:szCs w:val="32"/>
        </w:rPr>
        <w:t xml:space="preserve">, </w:t>
      </w:r>
      <w:r w:rsidRPr="00085C5C">
        <w:rPr>
          <w:rFonts w:ascii="Arial" w:hAnsi="Arial" w:cs="Arial"/>
          <w:sz w:val="32"/>
          <w:szCs w:val="32"/>
        </w:rPr>
        <w:t>в связи с особым порядком налогообложения добывающих отраслей предлагаем разделить условия налогообложения ГМК и нефтяной отрасли в отдельные разделы с установлением различных условий применения.</w:t>
      </w:r>
    </w:p>
    <w:p w14:paraId="640F6A09" w14:textId="3CABCF0F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 xml:space="preserve">В </w:t>
      </w:r>
      <w:r w:rsidR="004D4ECE">
        <w:rPr>
          <w:rFonts w:ascii="Arial" w:hAnsi="Arial" w:cs="Arial"/>
          <w:sz w:val="32"/>
          <w:szCs w:val="32"/>
        </w:rPr>
        <w:t xml:space="preserve">отношении </w:t>
      </w:r>
      <w:r w:rsidRPr="00085C5C">
        <w:rPr>
          <w:rFonts w:ascii="Arial" w:hAnsi="Arial" w:cs="Arial"/>
          <w:sz w:val="32"/>
          <w:szCs w:val="32"/>
        </w:rPr>
        <w:t xml:space="preserve">обложения подоходным налогом дивидендов предлагаем исключить каскадность налогообложения дивидендов, повысив привлекаемость прямых инвестиций, тогда как </w:t>
      </w:r>
      <w:r w:rsidR="004D4ECE">
        <w:rPr>
          <w:rFonts w:ascii="Arial" w:hAnsi="Arial" w:cs="Arial"/>
          <w:sz w:val="32"/>
          <w:szCs w:val="32"/>
        </w:rPr>
        <w:t xml:space="preserve">по </w:t>
      </w:r>
      <w:r w:rsidRPr="00085C5C">
        <w:rPr>
          <w:rFonts w:ascii="Arial" w:hAnsi="Arial" w:cs="Arial"/>
          <w:sz w:val="32"/>
          <w:szCs w:val="32"/>
        </w:rPr>
        <w:t>уплат</w:t>
      </w:r>
      <w:r w:rsidR="004D4ECE">
        <w:rPr>
          <w:rFonts w:ascii="Arial" w:hAnsi="Arial" w:cs="Arial"/>
          <w:sz w:val="32"/>
          <w:szCs w:val="32"/>
        </w:rPr>
        <w:t>е</w:t>
      </w:r>
      <w:r w:rsidRPr="00085C5C">
        <w:rPr>
          <w:rFonts w:ascii="Arial" w:hAnsi="Arial" w:cs="Arial"/>
          <w:sz w:val="32"/>
          <w:szCs w:val="32"/>
        </w:rPr>
        <w:t xml:space="preserve"> авансовых платежей по КПН предлагаем повысить порог для отнесения налогоплательщика к </w:t>
      </w:r>
      <w:r w:rsidR="004D4ECE">
        <w:rPr>
          <w:rFonts w:ascii="Arial" w:hAnsi="Arial" w:cs="Arial"/>
          <w:sz w:val="32"/>
          <w:szCs w:val="32"/>
        </w:rPr>
        <w:t xml:space="preserve">категории плательщиков </w:t>
      </w:r>
      <w:r w:rsidRPr="00085C5C">
        <w:rPr>
          <w:rFonts w:ascii="Arial" w:hAnsi="Arial" w:cs="Arial"/>
          <w:sz w:val="32"/>
          <w:szCs w:val="32"/>
        </w:rPr>
        <w:t>авансовы</w:t>
      </w:r>
      <w:r w:rsidR="004D4ECE">
        <w:rPr>
          <w:rFonts w:ascii="Arial" w:hAnsi="Arial" w:cs="Arial"/>
          <w:sz w:val="32"/>
          <w:szCs w:val="32"/>
        </w:rPr>
        <w:t>х платежей</w:t>
      </w:r>
      <w:r w:rsidRPr="00085C5C">
        <w:rPr>
          <w:rFonts w:ascii="Arial" w:hAnsi="Arial" w:cs="Arial"/>
          <w:sz w:val="32"/>
          <w:szCs w:val="32"/>
        </w:rPr>
        <w:t>, при этом сохранив действующий порядок уплаты.</w:t>
      </w:r>
    </w:p>
    <w:p w14:paraId="3E63C020" w14:textId="31DBD6D4" w:rsid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>Если ранее были рассмотрены вопросы более прикладного характера, то следующий вопрос я бы отнес к методологическим, хотя на практике он трансформируется в процесс трактования определенных норм. Так, различия в целях составления финансовой отчетности и ведения налогового учета приводят к тому, что налоговые органы осуществляют самостоятельное толкование положений МСФО и законодательства о бухучете, и далее оценивают правильность их применения в ходе налоговой проверки.</w:t>
      </w:r>
      <w:r w:rsidR="001454E3">
        <w:rPr>
          <w:rFonts w:ascii="Arial" w:hAnsi="Arial" w:cs="Arial"/>
          <w:sz w:val="32"/>
          <w:szCs w:val="32"/>
        </w:rPr>
        <w:t xml:space="preserve"> Необходима полная ревизия и точечн</w:t>
      </w:r>
      <w:r w:rsidR="00910D24">
        <w:rPr>
          <w:rFonts w:ascii="Arial" w:hAnsi="Arial" w:cs="Arial"/>
          <w:sz w:val="32"/>
          <w:szCs w:val="32"/>
        </w:rPr>
        <w:t>ое устранение проблемных точек.</w:t>
      </w:r>
      <w:r w:rsidR="001454E3">
        <w:rPr>
          <w:rFonts w:ascii="Arial" w:hAnsi="Arial" w:cs="Arial"/>
          <w:sz w:val="32"/>
          <w:szCs w:val="32"/>
        </w:rPr>
        <w:t xml:space="preserve"> </w:t>
      </w:r>
    </w:p>
    <w:p w14:paraId="6D2639C9" w14:textId="77777777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>Возврат НДС стал, к сожалению, темой, которая обсуждается в контексте любых изменений налогового законодательства, при этом сохраняется тенденция перекладывания ответственности с неблагонадежных поставщиков на «плечи» добросовестного бизнеса. Так, фактически функции государственного органа, реализуемые посредством аналитического отчета «Пирамида поставщиков», реализуются экспортерами, которые заинтересованы в возврате превышения НДС.</w:t>
      </w:r>
    </w:p>
    <w:p w14:paraId="6E83B2F3" w14:textId="6B99C85A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lastRenderedPageBreak/>
        <w:t xml:space="preserve">Сохраняется актуальность и вопросов международного налогообложения: наиболее спорными </w:t>
      </w:r>
      <w:r w:rsidR="004D4ECE">
        <w:rPr>
          <w:rFonts w:ascii="Arial" w:hAnsi="Arial" w:cs="Arial"/>
          <w:sz w:val="32"/>
          <w:szCs w:val="32"/>
        </w:rPr>
        <w:t xml:space="preserve">и проблемными </w:t>
      </w:r>
      <w:r w:rsidRPr="00085C5C">
        <w:rPr>
          <w:rFonts w:ascii="Arial" w:hAnsi="Arial" w:cs="Arial"/>
          <w:sz w:val="32"/>
          <w:szCs w:val="32"/>
        </w:rPr>
        <w:t>остаются вопросы определения постоянного учреждения, понятие «роялти» и осуществление предоплаты при наличии долгосрочных контрактов.</w:t>
      </w:r>
    </w:p>
    <w:p w14:paraId="4D7519E0" w14:textId="7F417281" w:rsidR="00085C5C" w:rsidRPr="00085C5C" w:rsidRDefault="00085C5C" w:rsidP="00085C5C">
      <w:pPr>
        <w:spacing w:after="120" w:line="288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5C5C">
        <w:rPr>
          <w:rFonts w:ascii="Arial" w:hAnsi="Arial" w:cs="Arial"/>
          <w:sz w:val="32"/>
          <w:szCs w:val="32"/>
        </w:rPr>
        <w:t xml:space="preserve">Как итоговое предложение, отмечаем, что пришло время провести </w:t>
      </w:r>
      <w:r w:rsidR="00910D24">
        <w:rPr>
          <w:rFonts w:ascii="Arial" w:hAnsi="Arial" w:cs="Arial"/>
          <w:sz w:val="32"/>
          <w:szCs w:val="32"/>
        </w:rPr>
        <w:t xml:space="preserve">очередную </w:t>
      </w:r>
      <w:r w:rsidRPr="00085C5C">
        <w:rPr>
          <w:rFonts w:ascii="Arial" w:hAnsi="Arial" w:cs="Arial"/>
          <w:sz w:val="32"/>
          <w:szCs w:val="32"/>
        </w:rPr>
        <w:t>ревизию имеющихся подзаконных нормативн</w:t>
      </w:r>
      <w:r w:rsidR="00910D24">
        <w:rPr>
          <w:rFonts w:ascii="Arial" w:hAnsi="Arial" w:cs="Arial"/>
          <w:sz w:val="32"/>
          <w:szCs w:val="32"/>
        </w:rPr>
        <w:t xml:space="preserve">ых </w:t>
      </w:r>
      <w:r w:rsidRPr="00085C5C">
        <w:rPr>
          <w:rFonts w:ascii="Arial" w:hAnsi="Arial" w:cs="Arial"/>
          <w:sz w:val="32"/>
          <w:szCs w:val="32"/>
        </w:rPr>
        <w:t xml:space="preserve">правовых актов </w:t>
      </w:r>
      <w:r w:rsidRPr="00EF7B27">
        <w:rPr>
          <w:rFonts w:ascii="Arial" w:hAnsi="Arial" w:cs="Arial"/>
          <w:sz w:val="32"/>
          <w:szCs w:val="32"/>
        </w:rPr>
        <w:t>на предмет включения их положений в нормы Налогового кодекса</w:t>
      </w:r>
      <w:r w:rsidRPr="00085C5C">
        <w:rPr>
          <w:rFonts w:ascii="Arial" w:hAnsi="Arial" w:cs="Arial"/>
          <w:sz w:val="32"/>
          <w:szCs w:val="32"/>
        </w:rPr>
        <w:t>.</w:t>
      </w:r>
    </w:p>
    <w:p w14:paraId="4583644F" w14:textId="77777777" w:rsidR="00473260" w:rsidRDefault="00473260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</w:p>
    <w:p w14:paraId="6B63F9EE" w14:textId="4530F9E5" w:rsidR="006072AE" w:rsidRPr="006072AE" w:rsidRDefault="006072AE" w:rsidP="006072AE">
      <w:pPr>
        <w:spacing w:after="120" w:line="288" w:lineRule="auto"/>
        <w:ind w:firstLine="708"/>
        <w:jc w:val="both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8"/>
          <w:shd w:val="clear" w:color="auto" w:fill="FFFFFF"/>
        </w:rPr>
        <w:t>Благодарю за внимание!</w:t>
      </w:r>
    </w:p>
    <w:sectPr w:rsidR="006072AE" w:rsidRPr="006072AE" w:rsidSect="006072A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953"/>
    <w:multiLevelType w:val="multilevel"/>
    <w:tmpl w:val="A87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41BBC"/>
    <w:multiLevelType w:val="hybridMultilevel"/>
    <w:tmpl w:val="3EB07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875314"/>
    <w:multiLevelType w:val="hybridMultilevel"/>
    <w:tmpl w:val="EB944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A3"/>
    <w:rsid w:val="00085C5C"/>
    <w:rsid w:val="001454E3"/>
    <w:rsid w:val="00247773"/>
    <w:rsid w:val="002C2395"/>
    <w:rsid w:val="003455AD"/>
    <w:rsid w:val="003527AE"/>
    <w:rsid w:val="0035788F"/>
    <w:rsid w:val="003D0045"/>
    <w:rsid w:val="00444804"/>
    <w:rsid w:val="00473260"/>
    <w:rsid w:val="004D4ECE"/>
    <w:rsid w:val="004E6B0D"/>
    <w:rsid w:val="00552F50"/>
    <w:rsid w:val="005721A6"/>
    <w:rsid w:val="006072AE"/>
    <w:rsid w:val="00650A5F"/>
    <w:rsid w:val="007475BC"/>
    <w:rsid w:val="007D2426"/>
    <w:rsid w:val="00910D24"/>
    <w:rsid w:val="009356A3"/>
    <w:rsid w:val="0093774D"/>
    <w:rsid w:val="00B823F4"/>
    <w:rsid w:val="00C25AAF"/>
    <w:rsid w:val="00C95F69"/>
    <w:rsid w:val="00E01612"/>
    <w:rsid w:val="00E27DCA"/>
    <w:rsid w:val="00E803D4"/>
    <w:rsid w:val="00EB7F88"/>
    <w:rsid w:val="00EC53CD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812F"/>
  <w15:chartTrackingRefBased/>
  <w15:docId w15:val="{9C357C69-A4F6-401D-AC75-922E477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52F50"/>
    <w:rPr>
      <w:color w:val="0000FF"/>
      <w:u w:val="single"/>
    </w:rPr>
  </w:style>
  <w:style w:type="character" w:styleId="a5">
    <w:name w:val="Strong"/>
    <w:basedOn w:val="a0"/>
    <w:uiPriority w:val="22"/>
    <w:qFormat/>
    <w:rsid w:val="00247773"/>
    <w:rPr>
      <w:b/>
      <w:bCs/>
    </w:rPr>
  </w:style>
  <w:style w:type="paragraph" w:styleId="a6">
    <w:name w:val="List Paragraph"/>
    <w:basedOn w:val="a"/>
    <w:uiPriority w:val="34"/>
    <w:qFormat/>
    <w:rsid w:val="003455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Akshabayeva</dc:creator>
  <cp:keywords/>
  <dc:description/>
  <cp:lastModifiedBy>Тулегенов Нурлан Маулитович</cp:lastModifiedBy>
  <cp:revision>8</cp:revision>
  <cp:lastPrinted>2023-04-28T10:37:00Z</cp:lastPrinted>
  <dcterms:created xsi:type="dcterms:W3CDTF">2023-05-03T03:55:00Z</dcterms:created>
  <dcterms:modified xsi:type="dcterms:W3CDTF">2023-05-03T06:59:00Z</dcterms:modified>
</cp:coreProperties>
</file>