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3" w:rsidRDefault="00A96443" w:rsidP="00A96443">
      <w:pPr>
        <w:spacing w:after="0"/>
        <w:jc w:val="right"/>
        <w:rPr>
          <w:rFonts w:ascii="Arial" w:eastAsia="Times New Roman" w:hAnsi="Arial" w:cs="Arial"/>
          <w:i/>
          <w:sz w:val="20"/>
          <w:szCs w:val="28"/>
          <w:lang w:val="kk-KZ"/>
        </w:rPr>
      </w:pPr>
      <w:r>
        <w:rPr>
          <w:rFonts w:ascii="Arial" w:eastAsia="Times New Roman" w:hAnsi="Arial" w:cs="Arial"/>
          <w:i/>
          <w:sz w:val="20"/>
          <w:szCs w:val="28"/>
          <w:lang w:val="kk-KZ"/>
        </w:rPr>
        <w:t>Док</w:t>
      </w:r>
      <w:r w:rsidRPr="00737134">
        <w:rPr>
          <w:rFonts w:ascii="Arial" w:eastAsia="Times New Roman" w:hAnsi="Arial" w:cs="Arial"/>
          <w:i/>
          <w:sz w:val="20"/>
          <w:szCs w:val="28"/>
          <w:lang w:val="kk-KZ"/>
        </w:rPr>
        <w:t xml:space="preserve">лад </w:t>
      </w:r>
      <w:r w:rsidRPr="002805CE">
        <w:rPr>
          <w:rFonts w:ascii="Arial" w:eastAsia="Times New Roman" w:hAnsi="Arial" w:cs="Arial"/>
          <w:i/>
          <w:sz w:val="20"/>
          <w:szCs w:val="28"/>
          <w:lang w:val="kk-KZ"/>
        </w:rPr>
        <w:t>по банкротству физических лиц</w:t>
      </w:r>
    </w:p>
    <w:p w:rsidR="00A96443" w:rsidRDefault="00A96443" w:rsidP="00A96443">
      <w:pPr>
        <w:spacing w:after="0"/>
        <w:jc w:val="right"/>
        <w:rPr>
          <w:rFonts w:ascii="Arial" w:eastAsia="Times New Roman" w:hAnsi="Arial" w:cs="Arial"/>
          <w:i/>
          <w:sz w:val="10"/>
          <w:szCs w:val="10"/>
          <w:lang w:val="kk-KZ"/>
        </w:rPr>
      </w:pPr>
    </w:p>
    <w:p w:rsidR="00D068FE" w:rsidRPr="008F476D" w:rsidRDefault="00D068FE" w:rsidP="00A96443">
      <w:pPr>
        <w:spacing w:after="0"/>
        <w:jc w:val="right"/>
        <w:rPr>
          <w:rFonts w:ascii="Arial" w:eastAsia="Times New Roman" w:hAnsi="Arial" w:cs="Arial"/>
          <w:i/>
          <w:sz w:val="10"/>
          <w:szCs w:val="10"/>
          <w:lang w:val="kk-KZ"/>
        </w:rPr>
      </w:pPr>
    </w:p>
    <w:p w:rsidR="00D068FE" w:rsidRDefault="00A96443" w:rsidP="00A9644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/>
        </w:rPr>
        <w:t>Уважаемы</w:t>
      </w:r>
      <w:r w:rsidR="00D068FE">
        <w:rPr>
          <w:rFonts w:ascii="Arial" w:eastAsia="Times New Roman" w:hAnsi="Arial" w:cs="Arial"/>
          <w:b/>
          <w:sz w:val="32"/>
          <w:szCs w:val="32"/>
          <w:lang w:val="kk-KZ"/>
        </w:rPr>
        <w:t xml:space="preserve">й Мади Токешович, </w:t>
      </w:r>
    </w:p>
    <w:p w:rsidR="00A96443" w:rsidRDefault="00D068FE" w:rsidP="00A9644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депутаты </w:t>
      </w:r>
      <w:r w:rsidR="00173A0A">
        <w:rPr>
          <w:rFonts w:ascii="Arial" w:eastAsia="Times New Roman" w:hAnsi="Arial" w:cs="Arial"/>
          <w:b/>
          <w:sz w:val="32"/>
          <w:szCs w:val="32"/>
          <w:lang w:val="kk-KZ"/>
        </w:rPr>
        <w:t>Мажилиса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Парламента Республики Казахстан</w:t>
      </w:r>
      <w:r w:rsidR="00A96443">
        <w:rPr>
          <w:rFonts w:ascii="Arial" w:eastAsia="Times New Roman" w:hAnsi="Arial" w:cs="Arial"/>
          <w:b/>
          <w:sz w:val="32"/>
          <w:szCs w:val="32"/>
          <w:lang w:val="kk-KZ"/>
        </w:rPr>
        <w:t>!</w:t>
      </w:r>
    </w:p>
    <w:p w:rsidR="00D068FE" w:rsidRDefault="00D068FE" w:rsidP="00A9644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kk-KZ"/>
        </w:rPr>
      </w:pPr>
    </w:p>
    <w:p w:rsidR="007103FD" w:rsidRPr="00A96443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A96443">
        <w:rPr>
          <w:rFonts w:ascii="Arial" w:hAnsi="Arial" w:cs="Arial"/>
          <w:b/>
          <w:color w:val="FF0000"/>
          <w:sz w:val="27"/>
          <w:szCs w:val="27"/>
        </w:rPr>
        <w:t>Слайд 1.</w:t>
      </w:r>
    </w:p>
    <w:p w:rsidR="007103FD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С </w:t>
      </w:r>
      <w:r>
        <w:rPr>
          <w:rFonts w:ascii="Arial" w:hAnsi="Arial" w:cs="Arial"/>
          <w:sz w:val="28"/>
          <w:szCs w:val="32"/>
          <w:lang w:val="kk-KZ"/>
        </w:rPr>
        <w:t>3 марта текущего года</w:t>
      </w:r>
      <w:r>
        <w:rPr>
          <w:rFonts w:ascii="Arial" w:hAnsi="Arial" w:cs="Arial"/>
          <w:sz w:val="28"/>
          <w:szCs w:val="32"/>
        </w:rPr>
        <w:t xml:space="preserve"> вступили в силу нормы Закона, предусматривающего банкротство физического лица.</w:t>
      </w:r>
    </w:p>
    <w:p w:rsidR="00893CDE" w:rsidRPr="002F6A61" w:rsidRDefault="00893CDE" w:rsidP="00893CD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2F6A61">
        <w:rPr>
          <w:rFonts w:ascii="Arial" w:hAnsi="Arial" w:cs="Arial"/>
          <w:b/>
          <w:i/>
          <w:sz w:val="24"/>
          <w:szCs w:val="27"/>
          <w:lang w:val="kk-KZ"/>
        </w:rPr>
        <w:t>Справочно:</w:t>
      </w:r>
      <w:r>
        <w:rPr>
          <w:rFonts w:ascii="Arial" w:hAnsi="Arial" w:cs="Arial"/>
          <w:i/>
          <w:sz w:val="24"/>
          <w:szCs w:val="27"/>
          <w:lang w:val="kk-KZ"/>
        </w:rPr>
        <w:t xml:space="preserve"> </w:t>
      </w:r>
      <w:r w:rsidRPr="002F6A61">
        <w:rPr>
          <w:rFonts w:ascii="Arial" w:hAnsi="Arial" w:cs="Arial"/>
          <w:i/>
          <w:sz w:val="24"/>
          <w:szCs w:val="27"/>
          <w:lang w:val="kk-KZ"/>
        </w:rPr>
        <w:t>30 декабря 2022 года подписан Закон Республики Казахстан «О восстановлении платежеспособности и банкротстве граждан Республики Казахстан»</w:t>
      </w:r>
    </w:p>
    <w:p w:rsidR="00893CDE" w:rsidRPr="002F6A61" w:rsidRDefault="00893CDE" w:rsidP="00893CD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2F6A61">
        <w:rPr>
          <w:rFonts w:ascii="Arial" w:hAnsi="Arial" w:cs="Arial"/>
          <w:i/>
          <w:sz w:val="24"/>
          <w:szCs w:val="27"/>
          <w:lang w:val="kk-KZ"/>
        </w:rPr>
        <w:t>В марте 2023 года</w:t>
      </w:r>
      <w:r>
        <w:rPr>
          <w:rFonts w:ascii="Arial" w:hAnsi="Arial" w:cs="Arial"/>
          <w:i/>
          <w:sz w:val="24"/>
          <w:szCs w:val="27"/>
          <w:lang w:val="kk-KZ"/>
        </w:rPr>
        <w:t xml:space="preserve">, в реализацию Закона </w:t>
      </w:r>
      <w:r w:rsidR="002040A6">
        <w:rPr>
          <w:rFonts w:ascii="Arial" w:hAnsi="Arial" w:cs="Arial"/>
          <w:i/>
          <w:sz w:val="24"/>
          <w:szCs w:val="27"/>
          <w:lang w:val="kk-KZ"/>
        </w:rPr>
        <w:t>приняты 10 Приказов</w:t>
      </w:r>
      <w:r w:rsidRPr="002F6A61">
        <w:rPr>
          <w:rFonts w:ascii="Arial" w:hAnsi="Arial" w:cs="Arial"/>
          <w:i/>
          <w:sz w:val="24"/>
          <w:szCs w:val="27"/>
          <w:lang w:val="kk-KZ"/>
        </w:rPr>
        <w:t xml:space="preserve">, </w:t>
      </w:r>
      <w:r w:rsidR="00242EC7">
        <w:rPr>
          <w:rFonts w:ascii="Arial" w:hAnsi="Arial" w:cs="Arial"/>
          <w:i/>
          <w:sz w:val="24"/>
          <w:szCs w:val="27"/>
          <w:lang w:val="kk-KZ"/>
        </w:rPr>
        <w:br/>
      </w:r>
      <w:r w:rsidRPr="002F6A61">
        <w:rPr>
          <w:rFonts w:ascii="Arial" w:hAnsi="Arial" w:cs="Arial"/>
          <w:i/>
          <w:sz w:val="24"/>
          <w:szCs w:val="27"/>
          <w:lang w:val="kk-KZ"/>
        </w:rPr>
        <w:t>1 П</w:t>
      </w:r>
      <w:r w:rsidR="002040A6">
        <w:rPr>
          <w:rFonts w:ascii="Arial" w:hAnsi="Arial" w:cs="Arial"/>
          <w:i/>
          <w:sz w:val="24"/>
          <w:szCs w:val="27"/>
          <w:lang w:val="kk-KZ"/>
        </w:rPr>
        <w:t xml:space="preserve">остановление </w:t>
      </w:r>
      <w:r w:rsidRPr="002F6A61">
        <w:rPr>
          <w:rFonts w:ascii="Arial" w:hAnsi="Arial" w:cs="Arial"/>
          <w:i/>
          <w:sz w:val="24"/>
          <w:szCs w:val="27"/>
          <w:lang w:val="kk-KZ"/>
        </w:rPr>
        <w:t>П</w:t>
      </w:r>
      <w:r w:rsidR="002040A6">
        <w:rPr>
          <w:rFonts w:ascii="Arial" w:hAnsi="Arial" w:cs="Arial"/>
          <w:i/>
          <w:sz w:val="24"/>
          <w:szCs w:val="27"/>
          <w:lang w:val="kk-KZ"/>
        </w:rPr>
        <w:t xml:space="preserve">равительства </w:t>
      </w:r>
      <w:r w:rsidRPr="002F6A61">
        <w:rPr>
          <w:rFonts w:ascii="Arial" w:hAnsi="Arial" w:cs="Arial"/>
          <w:i/>
          <w:sz w:val="24"/>
          <w:szCs w:val="27"/>
          <w:lang w:val="kk-KZ"/>
        </w:rPr>
        <w:t>РК</w:t>
      </w:r>
    </w:p>
    <w:p w:rsidR="007103FD" w:rsidRDefault="00EE612A" w:rsidP="007103F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lang w:val="kk-KZ"/>
        </w:rPr>
        <w:t>Уже</w:t>
      </w:r>
      <w:r w:rsidR="007103FD">
        <w:rPr>
          <w:rFonts w:ascii="Arial" w:hAnsi="Arial" w:cs="Arial"/>
          <w:sz w:val="27"/>
          <w:szCs w:val="27"/>
          <w:lang w:val="kk-KZ"/>
        </w:rPr>
        <w:t xml:space="preserve"> </w:t>
      </w:r>
      <w:r w:rsidR="007103FD" w:rsidRPr="007A7843">
        <w:rPr>
          <w:rFonts w:ascii="Arial" w:hAnsi="Arial" w:cs="Arial"/>
          <w:sz w:val="27"/>
          <w:szCs w:val="27"/>
          <w:lang w:val="kk-KZ"/>
        </w:rPr>
        <w:t xml:space="preserve">поступило </w:t>
      </w:r>
      <w:r w:rsidR="007103FD" w:rsidRPr="004828E9">
        <w:rPr>
          <w:rFonts w:ascii="Arial" w:hAnsi="Arial" w:cs="Arial"/>
          <w:sz w:val="27"/>
          <w:szCs w:val="27"/>
          <w:lang w:val="kk-KZ"/>
        </w:rPr>
        <w:t xml:space="preserve">более </w:t>
      </w:r>
      <w:r w:rsidR="007103FD" w:rsidRPr="00A11214">
        <w:rPr>
          <w:rFonts w:ascii="Arial" w:hAnsi="Arial" w:cs="Arial"/>
          <w:sz w:val="27"/>
          <w:szCs w:val="27"/>
          <w:lang w:val="kk-KZ"/>
        </w:rPr>
        <w:t>5</w:t>
      </w:r>
      <w:r w:rsidR="00A11214" w:rsidRPr="00A11214">
        <w:rPr>
          <w:rFonts w:ascii="Arial" w:hAnsi="Arial" w:cs="Arial"/>
          <w:sz w:val="27"/>
          <w:szCs w:val="27"/>
          <w:lang w:val="kk-KZ"/>
        </w:rPr>
        <w:t>4</w:t>
      </w:r>
      <w:r w:rsidR="007103FD" w:rsidRPr="00A11214">
        <w:rPr>
          <w:rFonts w:ascii="Arial" w:hAnsi="Arial" w:cs="Arial"/>
          <w:sz w:val="27"/>
          <w:szCs w:val="27"/>
          <w:lang w:val="kk-KZ"/>
        </w:rPr>
        <w:t xml:space="preserve"> тысяч</w:t>
      </w:r>
      <w:r w:rsidR="007103FD" w:rsidRPr="004828E9">
        <w:rPr>
          <w:rFonts w:ascii="Arial" w:hAnsi="Arial" w:cs="Arial"/>
          <w:sz w:val="27"/>
          <w:szCs w:val="27"/>
          <w:lang w:val="kk-KZ"/>
        </w:rPr>
        <w:t xml:space="preserve"> </w:t>
      </w:r>
      <w:r w:rsidR="007103FD" w:rsidRPr="004828E9">
        <w:rPr>
          <w:rFonts w:ascii="Arial" w:hAnsi="Arial" w:cs="Arial"/>
          <w:sz w:val="27"/>
          <w:szCs w:val="27"/>
        </w:rPr>
        <w:t>заявлений. В основном заявления поступают через портал электронного</w:t>
      </w:r>
      <w:r w:rsidR="007103FD" w:rsidRPr="007A7843">
        <w:rPr>
          <w:rFonts w:ascii="Arial" w:hAnsi="Arial" w:cs="Arial"/>
          <w:sz w:val="27"/>
          <w:szCs w:val="27"/>
        </w:rPr>
        <w:t xml:space="preserve"> Правительства </w:t>
      </w:r>
      <w:proofErr w:type="spellStart"/>
      <w:r w:rsidR="007103FD" w:rsidRPr="007A7843">
        <w:rPr>
          <w:rFonts w:ascii="Arial" w:hAnsi="Arial" w:cs="Arial"/>
          <w:sz w:val="27"/>
          <w:szCs w:val="27"/>
        </w:rPr>
        <w:t>eGov</w:t>
      </w:r>
      <w:proofErr w:type="spellEnd"/>
      <w:r w:rsidR="007103FD" w:rsidRPr="007A7843">
        <w:rPr>
          <w:rFonts w:ascii="Arial" w:hAnsi="Arial" w:cs="Arial"/>
          <w:sz w:val="27"/>
          <w:szCs w:val="27"/>
        </w:rPr>
        <w:t>.</w:t>
      </w:r>
      <w:proofErr w:type="spellStart"/>
      <w:r w:rsidR="007103FD" w:rsidRPr="007A7843">
        <w:rPr>
          <w:rFonts w:ascii="Arial" w:hAnsi="Arial" w:cs="Arial"/>
          <w:sz w:val="27"/>
          <w:szCs w:val="27"/>
          <w:lang w:val="en-US"/>
        </w:rPr>
        <w:t>kz</w:t>
      </w:r>
      <w:proofErr w:type="spellEnd"/>
      <w:r w:rsidR="007103FD" w:rsidRPr="007A7843">
        <w:rPr>
          <w:rFonts w:ascii="Arial" w:hAnsi="Arial" w:cs="Arial"/>
          <w:sz w:val="27"/>
          <w:szCs w:val="27"/>
        </w:rPr>
        <w:t xml:space="preserve"> (9</w:t>
      </w:r>
      <w:r w:rsidR="002D11E7">
        <w:rPr>
          <w:rFonts w:ascii="Arial" w:hAnsi="Arial" w:cs="Arial"/>
          <w:sz w:val="27"/>
          <w:szCs w:val="27"/>
        </w:rPr>
        <w:t>5</w:t>
      </w:r>
      <w:r w:rsidR="007103FD" w:rsidRPr="007A7843">
        <w:rPr>
          <w:rFonts w:ascii="Arial" w:hAnsi="Arial" w:cs="Arial"/>
          <w:sz w:val="27"/>
          <w:szCs w:val="27"/>
        </w:rPr>
        <w:t>%), через мобильное приложение e-</w:t>
      </w:r>
      <w:proofErr w:type="spellStart"/>
      <w:r w:rsidR="007103FD" w:rsidRPr="007A7843">
        <w:rPr>
          <w:rFonts w:ascii="Arial" w:hAnsi="Arial" w:cs="Arial"/>
          <w:sz w:val="27"/>
          <w:szCs w:val="27"/>
        </w:rPr>
        <w:t>Salyq</w:t>
      </w:r>
      <w:proofErr w:type="spellEnd"/>
      <w:r w:rsidR="007103FD" w:rsidRPr="007A784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7103FD" w:rsidRPr="007A7843">
        <w:rPr>
          <w:rFonts w:ascii="Arial" w:hAnsi="Arial" w:cs="Arial"/>
          <w:sz w:val="27"/>
          <w:szCs w:val="27"/>
        </w:rPr>
        <w:t>Azamat</w:t>
      </w:r>
      <w:proofErr w:type="spellEnd"/>
      <w:r w:rsidR="007103FD" w:rsidRPr="007A7843">
        <w:rPr>
          <w:rFonts w:ascii="Arial" w:hAnsi="Arial" w:cs="Arial"/>
          <w:sz w:val="27"/>
          <w:szCs w:val="27"/>
        </w:rPr>
        <w:t xml:space="preserve"> (</w:t>
      </w:r>
      <w:r w:rsidR="002D11E7">
        <w:rPr>
          <w:rFonts w:ascii="Arial" w:hAnsi="Arial" w:cs="Arial"/>
          <w:sz w:val="27"/>
          <w:szCs w:val="27"/>
        </w:rPr>
        <w:t>5</w:t>
      </w:r>
      <w:r w:rsidR="007103FD" w:rsidRPr="007A7843">
        <w:rPr>
          <w:rFonts w:ascii="Arial" w:hAnsi="Arial" w:cs="Arial"/>
          <w:sz w:val="27"/>
          <w:szCs w:val="27"/>
        </w:rPr>
        <w:t xml:space="preserve">%). </w:t>
      </w:r>
    </w:p>
    <w:p w:rsidR="007103FD" w:rsidRPr="009A768D" w:rsidRDefault="007103FD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 w:rsidRPr="00A96443">
        <w:rPr>
          <w:rFonts w:ascii="Arial" w:hAnsi="Arial" w:cs="Arial"/>
          <w:sz w:val="27"/>
          <w:szCs w:val="27"/>
        </w:rPr>
        <w:t>С</w:t>
      </w:r>
      <w:r>
        <w:rPr>
          <w:rFonts w:ascii="Arial" w:hAnsi="Arial" w:cs="Arial"/>
          <w:sz w:val="27"/>
          <w:szCs w:val="27"/>
        </w:rPr>
        <w:t xml:space="preserve"> заявлением на применение процедуры судебного </w:t>
      </w:r>
      <w:r w:rsidRPr="00A96443">
        <w:rPr>
          <w:rFonts w:ascii="Arial" w:hAnsi="Arial" w:cs="Arial"/>
          <w:sz w:val="27"/>
          <w:szCs w:val="27"/>
        </w:rPr>
        <w:t xml:space="preserve">банкротства </w:t>
      </w:r>
      <w:r>
        <w:rPr>
          <w:rFonts w:ascii="Arial" w:hAnsi="Arial" w:cs="Arial"/>
          <w:sz w:val="27"/>
          <w:szCs w:val="27"/>
          <w:lang w:val="kk-KZ"/>
        </w:rPr>
        <w:t>обратились</w:t>
      </w:r>
      <w:r w:rsidRPr="00A96443">
        <w:rPr>
          <w:rFonts w:ascii="Arial" w:hAnsi="Arial" w:cs="Arial"/>
          <w:sz w:val="27"/>
          <w:szCs w:val="27"/>
        </w:rPr>
        <w:t xml:space="preserve"> </w:t>
      </w:r>
      <w:r w:rsidRPr="005C108D">
        <w:rPr>
          <w:rFonts w:ascii="Arial" w:hAnsi="Arial" w:cs="Arial"/>
          <w:sz w:val="27"/>
          <w:szCs w:val="27"/>
          <w:lang w:val="kk-KZ"/>
        </w:rPr>
        <w:t>4</w:t>
      </w:r>
      <w:r w:rsidR="00A11214">
        <w:rPr>
          <w:rFonts w:ascii="Arial" w:hAnsi="Arial" w:cs="Arial"/>
          <w:sz w:val="27"/>
          <w:szCs w:val="27"/>
          <w:lang w:val="kk-KZ"/>
        </w:rPr>
        <w:t>82</w:t>
      </w:r>
      <w:r w:rsidRPr="00BE034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человек, </w:t>
      </w:r>
      <w:r w:rsidR="00A11214">
        <w:rPr>
          <w:rFonts w:ascii="Arial" w:hAnsi="Arial" w:cs="Arial"/>
          <w:sz w:val="27"/>
          <w:szCs w:val="27"/>
          <w:lang w:val="kk-KZ"/>
        </w:rPr>
        <w:t>возбуждено 37 дел (в том числе 29 – по судебному банкротству, 8 – о восстановлении платежеспособности), вынесено 6 решений, 5 из которых о применении судебного банкротства.</w:t>
      </w:r>
    </w:p>
    <w:p w:rsidR="007103FD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Как </w:t>
      </w:r>
      <w:r>
        <w:rPr>
          <w:rFonts w:ascii="Arial" w:hAnsi="Arial" w:cs="Arial"/>
          <w:sz w:val="28"/>
          <w:szCs w:val="32"/>
          <w:lang w:val="kk-KZ"/>
        </w:rPr>
        <w:t>показывает статистика</w:t>
      </w:r>
      <w:r>
        <w:rPr>
          <w:rFonts w:ascii="Arial" w:hAnsi="Arial" w:cs="Arial"/>
          <w:sz w:val="28"/>
          <w:szCs w:val="32"/>
        </w:rPr>
        <w:t>,</w:t>
      </w:r>
      <w:r>
        <w:rPr>
          <w:rFonts w:ascii="Arial" w:hAnsi="Arial" w:cs="Arial"/>
          <w:sz w:val="28"/>
          <w:szCs w:val="32"/>
          <w:lang w:val="kk-KZ"/>
        </w:rPr>
        <w:t xml:space="preserve"> </w:t>
      </w:r>
      <w:r>
        <w:rPr>
          <w:rFonts w:ascii="Arial" w:hAnsi="Arial" w:cs="Arial"/>
          <w:sz w:val="28"/>
          <w:szCs w:val="32"/>
        </w:rPr>
        <w:t>граждане</w:t>
      </w:r>
      <w:r>
        <w:rPr>
          <w:rFonts w:ascii="Arial" w:hAnsi="Arial" w:cs="Arial"/>
          <w:sz w:val="28"/>
          <w:szCs w:val="32"/>
          <w:lang w:val="kk-KZ"/>
        </w:rPr>
        <w:t xml:space="preserve"> преимущественно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  <w:lang w:val="kk-KZ"/>
        </w:rPr>
        <w:t>желают применить</w:t>
      </w:r>
      <w:r>
        <w:rPr>
          <w:rFonts w:ascii="Arial" w:hAnsi="Arial" w:cs="Arial"/>
          <w:sz w:val="28"/>
          <w:szCs w:val="32"/>
        </w:rPr>
        <w:t xml:space="preserve"> процедур</w:t>
      </w:r>
      <w:r>
        <w:rPr>
          <w:rFonts w:ascii="Arial" w:hAnsi="Arial" w:cs="Arial"/>
          <w:sz w:val="28"/>
          <w:szCs w:val="32"/>
          <w:lang w:val="kk-KZ"/>
        </w:rPr>
        <w:t>у</w:t>
      </w:r>
      <w:r>
        <w:rPr>
          <w:rFonts w:ascii="Arial" w:hAnsi="Arial" w:cs="Arial"/>
          <w:sz w:val="28"/>
          <w:szCs w:val="32"/>
        </w:rPr>
        <w:t xml:space="preserve"> внесудебного банкротства.</w:t>
      </w:r>
    </w:p>
    <w:p w:rsidR="007103FD" w:rsidRPr="005E13DC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</w:rPr>
      </w:pPr>
    </w:p>
    <w:p w:rsidR="007103FD" w:rsidRPr="00893CDE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7"/>
        </w:rPr>
      </w:pPr>
      <w:proofErr w:type="spellStart"/>
      <w:r w:rsidRPr="00893CDE">
        <w:rPr>
          <w:rFonts w:ascii="Arial" w:hAnsi="Arial" w:cs="Arial"/>
          <w:b/>
          <w:i/>
          <w:sz w:val="24"/>
          <w:szCs w:val="27"/>
        </w:rPr>
        <w:t>Справочно</w:t>
      </w:r>
      <w:proofErr w:type="spellEnd"/>
      <w:r w:rsidRPr="00893CDE">
        <w:rPr>
          <w:rFonts w:ascii="Arial" w:hAnsi="Arial" w:cs="Arial"/>
          <w:b/>
          <w:i/>
          <w:sz w:val="24"/>
          <w:szCs w:val="27"/>
        </w:rPr>
        <w:t>:</w:t>
      </w:r>
      <w:r w:rsidRPr="00893CDE">
        <w:rPr>
          <w:rFonts w:ascii="Arial" w:hAnsi="Arial" w:cs="Arial"/>
          <w:i/>
          <w:sz w:val="24"/>
          <w:szCs w:val="27"/>
        </w:rPr>
        <w:t xml:space="preserve"> Согласно </w:t>
      </w:r>
      <w:r w:rsidR="005F2836" w:rsidRPr="00893CDE">
        <w:rPr>
          <w:rFonts w:ascii="Arial" w:hAnsi="Arial" w:cs="Arial"/>
          <w:i/>
          <w:sz w:val="24"/>
          <w:szCs w:val="27"/>
        </w:rPr>
        <w:t>требованиям Закона,</w:t>
      </w:r>
      <w:r w:rsidRPr="00893CDE">
        <w:rPr>
          <w:rFonts w:ascii="Arial" w:hAnsi="Arial" w:cs="Arial"/>
          <w:i/>
          <w:sz w:val="24"/>
          <w:szCs w:val="27"/>
        </w:rPr>
        <w:t xml:space="preserve"> в течение 15 рабочих дней органы государственных доходов проводят проверку на соответствие гражданина следующим условиям:</w:t>
      </w:r>
    </w:p>
    <w:p w:rsidR="007103FD" w:rsidRPr="00893CDE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1. долг перед банками,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микрофинансовыми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 xml:space="preserve"> организациями и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коллекторскими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 xml:space="preserve"> агентствами не должен превышать 5,5 млн. тенге (</w:t>
      </w:r>
      <w:r w:rsidRPr="00893CDE">
        <w:rPr>
          <w:rFonts w:ascii="Arial" w:hAnsi="Arial" w:cs="Arial"/>
          <w:i/>
          <w:szCs w:val="27"/>
        </w:rPr>
        <w:t>1600 МРП</w:t>
      </w:r>
      <w:r w:rsidRPr="00893CDE">
        <w:rPr>
          <w:rFonts w:ascii="Arial" w:hAnsi="Arial" w:cs="Arial"/>
          <w:i/>
          <w:sz w:val="24"/>
          <w:szCs w:val="27"/>
        </w:rPr>
        <w:t>);</w:t>
      </w:r>
    </w:p>
    <w:p w:rsidR="007103FD" w:rsidRPr="00893CDE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>2. просрочка по оплате долгов должна превышать 12 месяцев;</w:t>
      </w:r>
    </w:p>
    <w:p w:rsidR="007103FD" w:rsidRPr="00893CDE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3. отсутствует имущество, в том числе совместно нажитое в браке </w:t>
      </w:r>
      <w:r w:rsidRPr="00893CDE">
        <w:rPr>
          <w:rFonts w:ascii="Arial" w:hAnsi="Arial" w:cs="Arial"/>
          <w:i/>
          <w:szCs w:val="27"/>
        </w:rPr>
        <w:t>(</w:t>
      </w:r>
      <w:r w:rsidRPr="00893CDE">
        <w:rPr>
          <w:rFonts w:ascii="Arial" w:hAnsi="Arial" w:cs="Arial"/>
          <w:i/>
          <w:sz w:val="20"/>
          <w:szCs w:val="27"/>
        </w:rPr>
        <w:t>автомашина, квартира, дом, участок, депозит в банке и т.д</w:t>
      </w:r>
      <w:r w:rsidRPr="00893CDE">
        <w:rPr>
          <w:rFonts w:ascii="Arial" w:hAnsi="Arial" w:cs="Arial"/>
          <w:i/>
          <w:szCs w:val="27"/>
        </w:rPr>
        <w:t>.)</w:t>
      </w:r>
      <w:r w:rsidRPr="00893CDE">
        <w:rPr>
          <w:rFonts w:ascii="Arial" w:hAnsi="Arial" w:cs="Arial"/>
          <w:i/>
          <w:sz w:val="24"/>
          <w:szCs w:val="27"/>
        </w:rPr>
        <w:t>;</w:t>
      </w:r>
    </w:p>
    <w:p w:rsidR="007103FD" w:rsidRPr="00893CDE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>4. проведена процедура урегулирования с банками и МФО по долгам.</w:t>
      </w:r>
    </w:p>
    <w:p w:rsidR="007103FD" w:rsidRPr="00893CDE" w:rsidRDefault="007103FD" w:rsidP="007103FD">
      <w:pPr>
        <w:spacing w:after="120" w:line="240" w:lineRule="auto"/>
        <w:ind w:firstLine="708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>Отдельная проверка проводится по получателям государственной адресной социальной помощи, а также по гражданам, долги которых не погашаются свыше 5-ти лет.</w:t>
      </w:r>
    </w:p>
    <w:p w:rsidR="007103FD" w:rsidRDefault="007103FD" w:rsidP="007103FD">
      <w:pPr>
        <w:spacing w:after="12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7A7843">
        <w:rPr>
          <w:rFonts w:ascii="Arial" w:hAnsi="Arial" w:cs="Arial"/>
          <w:sz w:val="27"/>
          <w:szCs w:val="27"/>
        </w:rPr>
        <w:t xml:space="preserve">Проверка на соответствие указанным критериям проводится </w:t>
      </w:r>
      <w:r>
        <w:rPr>
          <w:rFonts w:ascii="Arial" w:hAnsi="Arial" w:cs="Arial"/>
          <w:sz w:val="27"/>
          <w:szCs w:val="27"/>
        </w:rPr>
        <w:t xml:space="preserve">автоматически </w:t>
      </w:r>
      <w:r w:rsidRPr="007A7843">
        <w:rPr>
          <w:rFonts w:ascii="Arial" w:hAnsi="Arial" w:cs="Arial"/>
          <w:sz w:val="27"/>
          <w:szCs w:val="27"/>
        </w:rPr>
        <w:t xml:space="preserve">в </w:t>
      </w:r>
      <w:r>
        <w:rPr>
          <w:rFonts w:ascii="Arial" w:hAnsi="Arial" w:cs="Arial"/>
          <w:sz w:val="27"/>
          <w:szCs w:val="27"/>
        </w:rPr>
        <w:t xml:space="preserve">системе ИС Банкротство физических лиц </w:t>
      </w:r>
      <w:r w:rsidRPr="00A96443">
        <w:rPr>
          <w:rFonts w:ascii="Arial" w:hAnsi="Arial" w:cs="Arial"/>
          <w:sz w:val="27"/>
          <w:szCs w:val="27"/>
        </w:rPr>
        <w:t>«</w:t>
      </w:r>
      <w:proofErr w:type="spellStart"/>
      <w:r w:rsidRPr="00A96443">
        <w:rPr>
          <w:rFonts w:ascii="Arial" w:hAnsi="Arial" w:cs="Arial"/>
          <w:sz w:val="27"/>
          <w:szCs w:val="27"/>
        </w:rPr>
        <w:t>Qoldau</w:t>
      </w:r>
      <w:proofErr w:type="spellEnd"/>
      <w:r w:rsidRPr="00A96443">
        <w:rPr>
          <w:rFonts w:ascii="Arial" w:hAnsi="Arial" w:cs="Arial"/>
          <w:sz w:val="27"/>
          <w:szCs w:val="27"/>
        </w:rPr>
        <w:t>»</w:t>
      </w:r>
      <w:r w:rsidRPr="007A7843">
        <w:rPr>
          <w:rFonts w:ascii="Arial" w:hAnsi="Arial" w:cs="Arial"/>
          <w:sz w:val="27"/>
          <w:szCs w:val="27"/>
        </w:rPr>
        <w:t>, путем сверки с электронными базами данных регистрирующих государственных органов, банков и кредитных бюро.</w:t>
      </w:r>
    </w:p>
    <w:p w:rsidR="007103FD" w:rsidRPr="000368C0" w:rsidRDefault="007103FD" w:rsidP="00893CD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0368C0">
        <w:rPr>
          <w:rFonts w:ascii="Arial" w:hAnsi="Arial" w:cs="Arial"/>
          <w:b/>
          <w:i/>
          <w:sz w:val="24"/>
          <w:szCs w:val="27"/>
          <w:lang w:val="kk-KZ"/>
        </w:rPr>
        <w:t>Справочно:</w:t>
      </w:r>
      <w:r w:rsidRPr="000368C0">
        <w:rPr>
          <w:rFonts w:ascii="Arial" w:hAnsi="Arial" w:cs="Arial"/>
          <w:i/>
          <w:sz w:val="24"/>
          <w:szCs w:val="27"/>
          <w:lang w:val="kk-KZ"/>
        </w:rPr>
        <w:t xml:space="preserve"> Для обработки заявлений граждан и проведения скоринга реализована 31 интеграция. Работы проводились посредством интеграционной плафтормы МЦРИАП «Smart Bridge». </w:t>
      </w:r>
    </w:p>
    <w:p w:rsidR="007103FD" w:rsidRPr="000368C0" w:rsidRDefault="007103FD" w:rsidP="00893CD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0368C0">
        <w:rPr>
          <w:rFonts w:ascii="Arial" w:hAnsi="Arial" w:cs="Arial"/>
          <w:i/>
          <w:sz w:val="24"/>
          <w:szCs w:val="27"/>
          <w:lang w:val="kk-KZ"/>
        </w:rPr>
        <w:t xml:space="preserve">Дополнительно, к 6 информационным системам, у которых отсутствовали подходящие интеграционные сервисы, был предоставлен прямой доступ для проведения скоринга.    </w:t>
      </w:r>
    </w:p>
    <w:p w:rsidR="007103FD" w:rsidRPr="00A96443" w:rsidRDefault="007103FD" w:rsidP="007103FD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 xml:space="preserve">Слайд </w:t>
      </w:r>
      <w:r w:rsidR="00893CDE">
        <w:rPr>
          <w:rFonts w:ascii="Arial" w:hAnsi="Arial" w:cs="Arial"/>
          <w:b/>
          <w:color w:val="FF0000"/>
          <w:sz w:val="27"/>
          <w:szCs w:val="27"/>
        </w:rPr>
        <w:t>2</w:t>
      </w:r>
      <w:r w:rsidRPr="00A96443">
        <w:rPr>
          <w:rFonts w:ascii="Arial" w:hAnsi="Arial" w:cs="Arial"/>
          <w:b/>
          <w:color w:val="FF0000"/>
          <w:sz w:val="27"/>
          <w:szCs w:val="27"/>
        </w:rPr>
        <w:t>.</w:t>
      </w:r>
    </w:p>
    <w:p w:rsidR="007103FD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</w:rPr>
        <w:t xml:space="preserve">На сегодняшний день </w:t>
      </w:r>
      <w:r>
        <w:rPr>
          <w:rFonts w:ascii="Arial" w:hAnsi="Arial" w:cs="Arial"/>
          <w:sz w:val="27"/>
          <w:szCs w:val="27"/>
          <w:lang w:val="kk-KZ"/>
        </w:rPr>
        <w:t xml:space="preserve">из </w:t>
      </w:r>
      <w:r w:rsidRPr="003463D8">
        <w:rPr>
          <w:rFonts w:ascii="Arial" w:hAnsi="Arial" w:cs="Arial"/>
          <w:sz w:val="27"/>
          <w:szCs w:val="27"/>
          <w:lang w:val="kk-KZ"/>
        </w:rPr>
        <w:t>поступивших 5</w:t>
      </w:r>
      <w:r w:rsidR="00A11214" w:rsidRPr="003463D8">
        <w:rPr>
          <w:rFonts w:ascii="Arial" w:hAnsi="Arial" w:cs="Arial"/>
          <w:sz w:val="27"/>
          <w:szCs w:val="27"/>
          <w:lang w:val="kk-KZ"/>
        </w:rPr>
        <w:t>4 142</w:t>
      </w:r>
      <w:r w:rsidRPr="003463D8">
        <w:rPr>
          <w:rFonts w:ascii="Arial" w:hAnsi="Arial" w:cs="Arial"/>
          <w:sz w:val="27"/>
          <w:szCs w:val="27"/>
          <w:lang w:val="kk-KZ"/>
        </w:rPr>
        <w:t xml:space="preserve"> заявлений процедура начата в отношении </w:t>
      </w:r>
      <w:r w:rsidR="00A11214" w:rsidRPr="003463D8">
        <w:rPr>
          <w:rFonts w:ascii="Arial" w:hAnsi="Arial" w:cs="Arial"/>
          <w:sz w:val="27"/>
          <w:szCs w:val="27"/>
          <w:lang w:val="kk-KZ"/>
        </w:rPr>
        <w:t>7 415</w:t>
      </w:r>
      <w:r w:rsidRPr="003463D8">
        <w:rPr>
          <w:rFonts w:ascii="Arial" w:hAnsi="Arial" w:cs="Arial"/>
          <w:sz w:val="27"/>
          <w:szCs w:val="27"/>
          <w:lang w:val="kk-KZ"/>
        </w:rPr>
        <w:t xml:space="preserve"> граждан</w:t>
      </w:r>
      <w:r w:rsidRPr="003463D8">
        <w:rPr>
          <w:rFonts w:ascii="Arial" w:hAnsi="Arial" w:cs="Arial"/>
          <w:sz w:val="27"/>
          <w:szCs w:val="27"/>
        </w:rPr>
        <w:t xml:space="preserve"> (</w:t>
      </w:r>
      <w:r w:rsidRPr="003463D8">
        <w:rPr>
          <w:rFonts w:ascii="Arial" w:hAnsi="Arial" w:cs="Arial"/>
          <w:sz w:val="27"/>
          <w:szCs w:val="27"/>
          <w:lang w:val="kk-KZ"/>
        </w:rPr>
        <w:t xml:space="preserve">это </w:t>
      </w:r>
      <w:r w:rsidR="003463D8" w:rsidRPr="003463D8">
        <w:rPr>
          <w:rFonts w:ascii="Arial" w:hAnsi="Arial" w:cs="Arial"/>
          <w:sz w:val="27"/>
          <w:szCs w:val="27"/>
          <w:lang w:val="kk-KZ"/>
        </w:rPr>
        <w:t>13,7</w:t>
      </w:r>
      <w:r w:rsidRPr="003463D8">
        <w:rPr>
          <w:rFonts w:ascii="Arial" w:hAnsi="Arial" w:cs="Arial"/>
          <w:sz w:val="27"/>
          <w:szCs w:val="27"/>
        </w:rPr>
        <w:t>%) и с</w:t>
      </w:r>
      <w:r w:rsidRPr="003463D8">
        <w:rPr>
          <w:rFonts w:ascii="Arial" w:hAnsi="Arial" w:cs="Arial"/>
          <w:sz w:val="27"/>
          <w:szCs w:val="27"/>
          <w:lang w:val="kk-KZ"/>
        </w:rPr>
        <w:t>ведения по ним размещены на веб-портале «электронного правительства».</w:t>
      </w:r>
    </w:p>
    <w:p w:rsidR="007103FD" w:rsidRDefault="007103FD" w:rsidP="007103FD">
      <w:pPr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A96443">
        <w:rPr>
          <w:rFonts w:ascii="Arial" w:hAnsi="Arial" w:cs="Arial"/>
          <w:sz w:val="27"/>
          <w:szCs w:val="27"/>
        </w:rPr>
        <w:lastRenderedPageBreak/>
        <w:t xml:space="preserve">Из </w:t>
      </w:r>
      <w:r w:rsidR="00A11214">
        <w:rPr>
          <w:rFonts w:ascii="Arial" w:hAnsi="Arial" w:cs="Arial"/>
          <w:sz w:val="27"/>
          <w:szCs w:val="27"/>
        </w:rPr>
        <w:t>7 415</w:t>
      </w:r>
      <w:r>
        <w:rPr>
          <w:rFonts w:ascii="Arial" w:hAnsi="Arial" w:cs="Arial"/>
          <w:sz w:val="27"/>
          <w:szCs w:val="27"/>
          <w:lang w:val="kk-KZ"/>
        </w:rPr>
        <w:t xml:space="preserve"> применивших процедуру</w:t>
      </w:r>
      <w:r w:rsidRPr="00A96443">
        <w:rPr>
          <w:rFonts w:ascii="Arial" w:hAnsi="Arial" w:cs="Arial"/>
          <w:sz w:val="27"/>
          <w:szCs w:val="27"/>
        </w:rPr>
        <w:t xml:space="preserve"> </w:t>
      </w:r>
      <w:r w:rsidR="005F02B4">
        <w:rPr>
          <w:rFonts w:ascii="Arial" w:hAnsi="Arial" w:cs="Arial"/>
          <w:sz w:val="27"/>
          <w:szCs w:val="27"/>
        </w:rPr>
        <w:t>721</w:t>
      </w:r>
      <w:r>
        <w:rPr>
          <w:rFonts w:ascii="Arial" w:hAnsi="Arial" w:cs="Arial"/>
          <w:sz w:val="27"/>
          <w:szCs w:val="27"/>
        </w:rPr>
        <w:t xml:space="preserve"> человек являются</w:t>
      </w:r>
      <w:r w:rsidRPr="00A96443">
        <w:rPr>
          <w:rFonts w:ascii="Arial" w:hAnsi="Arial" w:cs="Arial"/>
          <w:sz w:val="27"/>
          <w:szCs w:val="27"/>
        </w:rPr>
        <w:t xml:space="preserve"> получателям</w:t>
      </w:r>
      <w:r>
        <w:rPr>
          <w:rFonts w:ascii="Arial" w:hAnsi="Arial" w:cs="Arial"/>
          <w:sz w:val="27"/>
          <w:szCs w:val="27"/>
        </w:rPr>
        <w:t>и</w:t>
      </w:r>
      <w:r w:rsidRPr="00A96443">
        <w:rPr>
          <w:rFonts w:ascii="Arial" w:hAnsi="Arial" w:cs="Arial"/>
          <w:sz w:val="27"/>
          <w:szCs w:val="27"/>
        </w:rPr>
        <w:t xml:space="preserve"> государственной адресной социальной помощи</w:t>
      </w:r>
      <w:r w:rsidRPr="005F02B4">
        <w:rPr>
          <w:rFonts w:ascii="Arial" w:hAnsi="Arial" w:cs="Arial"/>
          <w:sz w:val="27"/>
          <w:szCs w:val="27"/>
        </w:rPr>
        <w:t xml:space="preserve">, </w:t>
      </w:r>
      <w:r w:rsidR="002E0120" w:rsidRPr="005F02B4">
        <w:rPr>
          <w:rFonts w:ascii="Arial" w:hAnsi="Arial" w:cs="Arial"/>
          <w:sz w:val="27"/>
          <w:szCs w:val="27"/>
        </w:rPr>
        <w:t xml:space="preserve">3 </w:t>
      </w:r>
      <w:r w:rsidR="005F02B4" w:rsidRPr="005F02B4">
        <w:rPr>
          <w:rFonts w:ascii="Arial" w:hAnsi="Arial" w:cs="Arial"/>
          <w:sz w:val="27"/>
          <w:szCs w:val="27"/>
        </w:rPr>
        <w:t>748</w:t>
      </w:r>
      <w:r w:rsidRPr="005F02B4">
        <w:rPr>
          <w:rFonts w:ascii="Arial" w:hAnsi="Arial" w:cs="Arial"/>
          <w:sz w:val="27"/>
          <w:szCs w:val="27"/>
        </w:rPr>
        <w:t xml:space="preserve"> граждан</w:t>
      </w:r>
      <w:r>
        <w:rPr>
          <w:rFonts w:ascii="Arial" w:hAnsi="Arial" w:cs="Arial"/>
          <w:sz w:val="27"/>
          <w:szCs w:val="27"/>
          <w:lang w:val="kk-KZ"/>
        </w:rPr>
        <w:t xml:space="preserve"> долги </w:t>
      </w:r>
      <w:r>
        <w:rPr>
          <w:rFonts w:ascii="Arial" w:hAnsi="Arial" w:cs="Arial"/>
          <w:sz w:val="27"/>
          <w:szCs w:val="27"/>
        </w:rPr>
        <w:t>не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погаш</w:t>
      </w:r>
      <w:proofErr w:type="spellEnd"/>
      <w:r>
        <w:rPr>
          <w:rFonts w:ascii="Arial" w:hAnsi="Arial" w:cs="Arial"/>
          <w:sz w:val="27"/>
          <w:szCs w:val="27"/>
          <w:lang w:val="kk-KZ"/>
        </w:rPr>
        <w:t>али</w:t>
      </w:r>
      <w:r w:rsidRPr="00A96443">
        <w:rPr>
          <w:rFonts w:ascii="Arial" w:hAnsi="Arial" w:cs="Arial"/>
          <w:sz w:val="27"/>
          <w:szCs w:val="27"/>
        </w:rPr>
        <w:t xml:space="preserve"> свыше 5-ти лет.</w:t>
      </w:r>
    </w:p>
    <w:p w:rsidR="007103FD" w:rsidRDefault="007103FD" w:rsidP="007103FD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По </w:t>
      </w:r>
      <w:r w:rsidR="00A11214">
        <w:rPr>
          <w:rFonts w:ascii="Arial" w:hAnsi="Arial" w:cs="Arial"/>
          <w:sz w:val="27"/>
          <w:szCs w:val="27"/>
        </w:rPr>
        <w:t xml:space="preserve">42 224 </w:t>
      </w:r>
      <w:r>
        <w:rPr>
          <w:rFonts w:ascii="Arial" w:hAnsi="Arial" w:cs="Arial"/>
          <w:sz w:val="27"/>
          <w:szCs w:val="27"/>
        </w:rPr>
        <w:t xml:space="preserve">заявлениям граждане получили </w:t>
      </w:r>
      <w:r w:rsidRPr="007A7843">
        <w:rPr>
          <w:rFonts w:ascii="Arial" w:hAnsi="Arial" w:cs="Arial"/>
          <w:sz w:val="27"/>
          <w:szCs w:val="27"/>
        </w:rPr>
        <w:t>Уведомление об отказе в применении процедуры через сервис 1414 на телефон</w:t>
      </w:r>
      <w:r>
        <w:rPr>
          <w:rFonts w:ascii="Arial" w:hAnsi="Arial" w:cs="Arial"/>
          <w:sz w:val="27"/>
          <w:szCs w:val="27"/>
        </w:rPr>
        <w:t xml:space="preserve">, что </w:t>
      </w:r>
      <w:r w:rsidRPr="003463D8">
        <w:rPr>
          <w:rFonts w:ascii="Arial" w:hAnsi="Arial" w:cs="Arial"/>
          <w:sz w:val="27"/>
          <w:szCs w:val="27"/>
        </w:rPr>
        <w:t xml:space="preserve">составляет </w:t>
      </w:r>
      <w:r w:rsidR="003463D8" w:rsidRPr="003463D8">
        <w:rPr>
          <w:rFonts w:ascii="Arial" w:hAnsi="Arial" w:cs="Arial"/>
          <w:sz w:val="27"/>
          <w:szCs w:val="27"/>
        </w:rPr>
        <w:t>78</w:t>
      </w:r>
      <w:r w:rsidRPr="003463D8">
        <w:rPr>
          <w:rFonts w:ascii="Arial" w:hAnsi="Arial" w:cs="Arial"/>
          <w:sz w:val="27"/>
          <w:szCs w:val="27"/>
        </w:rPr>
        <w:t>% от</w:t>
      </w:r>
      <w:r>
        <w:rPr>
          <w:rFonts w:ascii="Arial" w:hAnsi="Arial" w:cs="Arial"/>
          <w:sz w:val="27"/>
          <w:szCs w:val="27"/>
        </w:rPr>
        <w:t xml:space="preserve"> всех обратившихся</w:t>
      </w:r>
      <w:r>
        <w:rPr>
          <w:rFonts w:ascii="Arial" w:hAnsi="Arial" w:cs="Arial"/>
          <w:sz w:val="27"/>
          <w:szCs w:val="27"/>
          <w:lang w:val="kk-KZ"/>
        </w:rPr>
        <w:t>, процедура прекращена по 8</w:t>
      </w:r>
      <w:r w:rsidR="00A11214">
        <w:rPr>
          <w:rFonts w:ascii="Arial" w:hAnsi="Arial" w:cs="Arial"/>
          <w:sz w:val="27"/>
          <w:szCs w:val="27"/>
          <w:lang w:val="kk-KZ"/>
        </w:rPr>
        <w:t>5</w:t>
      </w:r>
      <w:r>
        <w:rPr>
          <w:rFonts w:ascii="Arial" w:hAnsi="Arial" w:cs="Arial"/>
          <w:sz w:val="27"/>
          <w:szCs w:val="27"/>
          <w:lang w:val="kk-KZ"/>
        </w:rPr>
        <w:t xml:space="preserve"> заявител</w:t>
      </w:r>
      <w:r w:rsidR="00A11214">
        <w:rPr>
          <w:rFonts w:ascii="Arial" w:hAnsi="Arial" w:cs="Arial"/>
          <w:sz w:val="27"/>
          <w:szCs w:val="27"/>
          <w:lang w:val="kk-KZ"/>
        </w:rPr>
        <w:t>ям</w:t>
      </w:r>
      <w:r>
        <w:rPr>
          <w:rFonts w:ascii="Arial" w:hAnsi="Arial" w:cs="Arial"/>
          <w:sz w:val="27"/>
          <w:szCs w:val="27"/>
          <w:lang w:val="kk-KZ"/>
        </w:rPr>
        <w:t>.</w:t>
      </w:r>
    </w:p>
    <w:p w:rsidR="007103FD" w:rsidRDefault="007103FD" w:rsidP="007103FD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Основны</w:t>
      </w:r>
      <w:proofErr w:type="spellEnd"/>
      <w:r>
        <w:rPr>
          <w:rFonts w:ascii="Arial" w:hAnsi="Arial" w:cs="Arial"/>
          <w:sz w:val="27"/>
          <w:szCs w:val="27"/>
          <w:lang w:val="kk-KZ"/>
        </w:rPr>
        <w:t>е</w:t>
      </w:r>
      <w:r>
        <w:rPr>
          <w:rFonts w:ascii="Arial" w:hAnsi="Arial" w:cs="Arial"/>
          <w:sz w:val="27"/>
          <w:szCs w:val="27"/>
        </w:rPr>
        <w:t xml:space="preserve"> причин</w:t>
      </w:r>
      <w:r>
        <w:rPr>
          <w:rFonts w:ascii="Arial" w:hAnsi="Arial" w:cs="Arial"/>
          <w:sz w:val="27"/>
          <w:szCs w:val="27"/>
          <w:lang w:val="kk-KZ"/>
        </w:rPr>
        <w:t>ы</w:t>
      </w:r>
      <w:r>
        <w:rPr>
          <w:rFonts w:ascii="Arial" w:hAnsi="Arial" w:cs="Arial"/>
          <w:sz w:val="27"/>
          <w:szCs w:val="27"/>
        </w:rPr>
        <w:t xml:space="preserve"> отказа:</w:t>
      </w:r>
    </w:p>
    <w:p w:rsidR="007103FD" w:rsidRDefault="007103FD" w:rsidP="002C461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По данным кредитных бюро у </w:t>
      </w:r>
      <w:r w:rsidR="00A11214">
        <w:rPr>
          <w:rFonts w:ascii="Arial" w:hAnsi="Arial" w:cs="Arial"/>
          <w:sz w:val="27"/>
          <w:szCs w:val="27"/>
        </w:rPr>
        <w:t>37 752 ч</w:t>
      </w:r>
      <w:r>
        <w:rPr>
          <w:rFonts w:ascii="Arial" w:hAnsi="Arial" w:cs="Arial"/>
          <w:sz w:val="27"/>
          <w:szCs w:val="27"/>
        </w:rPr>
        <w:t xml:space="preserve">еловек </w:t>
      </w:r>
      <w:r w:rsidRPr="00A96443">
        <w:rPr>
          <w:rFonts w:ascii="Arial" w:hAnsi="Arial" w:cs="Arial"/>
          <w:sz w:val="27"/>
          <w:szCs w:val="27"/>
        </w:rPr>
        <w:t>имеется частичное погашение долга в течение 12 месяцев</w:t>
      </w:r>
      <w:r>
        <w:rPr>
          <w:rFonts w:ascii="Arial" w:hAnsi="Arial" w:cs="Arial"/>
          <w:sz w:val="27"/>
          <w:szCs w:val="27"/>
        </w:rPr>
        <w:t xml:space="preserve"> или сумма долга превышает пороговое значение в 1600 МРП</w:t>
      </w:r>
      <w:r w:rsidR="005F02B4">
        <w:rPr>
          <w:rFonts w:ascii="Arial" w:hAnsi="Arial" w:cs="Arial"/>
          <w:sz w:val="27"/>
          <w:szCs w:val="27"/>
        </w:rPr>
        <w:t xml:space="preserve"> (89%)</w:t>
      </w:r>
      <w:r w:rsidRPr="00A96443">
        <w:rPr>
          <w:rFonts w:ascii="Arial" w:hAnsi="Arial" w:cs="Arial"/>
          <w:sz w:val="27"/>
          <w:szCs w:val="27"/>
        </w:rPr>
        <w:t>;</w:t>
      </w:r>
    </w:p>
    <w:p w:rsidR="003463D8" w:rsidRPr="005F02B4" w:rsidRDefault="003463D8" w:rsidP="003463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Не приложили </w:t>
      </w:r>
      <w:r w:rsidRPr="005F02B4">
        <w:rPr>
          <w:rFonts w:ascii="Arial" w:hAnsi="Arial" w:cs="Arial"/>
          <w:sz w:val="27"/>
          <w:szCs w:val="27"/>
        </w:rPr>
        <w:t>документ, подтверждающий проведение урегулирование с кредитором 21 749 человек</w:t>
      </w:r>
      <w:r w:rsidR="005F02B4" w:rsidRPr="005F02B4">
        <w:rPr>
          <w:rFonts w:ascii="Arial" w:hAnsi="Arial" w:cs="Arial"/>
          <w:sz w:val="27"/>
          <w:szCs w:val="27"/>
        </w:rPr>
        <w:t xml:space="preserve"> </w:t>
      </w:r>
      <w:r w:rsidRPr="005F02B4">
        <w:rPr>
          <w:rFonts w:ascii="Arial" w:hAnsi="Arial" w:cs="Arial"/>
          <w:sz w:val="27"/>
          <w:szCs w:val="27"/>
        </w:rPr>
        <w:t>(</w:t>
      </w:r>
      <w:r w:rsidR="005F02B4" w:rsidRPr="005F02B4">
        <w:rPr>
          <w:rFonts w:ascii="Arial" w:hAnsi="Arial" w:cs="Arial"/>
          <w:sz w:val="27"/>
          <w:szCs w:val="27"/>
        </w:rPr>
        <w:t>52</w:t>
      </w:r>
      <w:r w:rsidRPr="005F02B4">
        <w:rPr>
          <w:rFonts w:ascii="Arial" w:hAnsi="Arial" w:cs="Arial"/>
          <w:sz w:val="27"/>
          <w:szCs w:val="27"/>
        </w:rPr>
        <w:t>%);</w:t>
      </w:r>
    </w:p>
    <w:p w:rsidR="002C461C" w:rsidRPr="005F02B4" w:rsidRDefault="007103FD" w:rsidP="002C461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 w:rsidRPr="005F02B4">
        <w:rPr>
          <w:rFonts w:ascii="Arial" w:hAnsi="Arial" w:cs="Arial"/>
          <w:sz w:val="27"/>
          <w:szCs w:val="27"/>
        </w:rPr>
        <w:t xml:space="preserve">По сведениям </w:t>
      </w:r>
      <w:proofErr w:type="gramStart"/>
      <w:r w:rsidRPr="005F02B4">
        <w:rPr>
          <w:rFonts w:ascii="Arial" w:hAnsi="Arial" w:cs="Arial"/>
          <w:sz w:val="27"/>
          <w:szCs w:val="27"/>
        </w:rPr>
        <w:t>МЮ</w:t>
      </w:r>
      <w:proofErr w:type="gramEnd"/>
      <w:r w:rsidRPr="005F02B4">
        <w:rPr>
          <w:rFonts w:ascii="Arial" w:hAnsi="Arial" w:cs="Arial"/>
          <w:sz w:val="27"/>
          <w:szCs w:val="27"/>
        </w:rPr>
        <w:t xml:space="preserve"> у </w:t>
      </w:r>
      <w:r w:rsidR="003463D8" w:rsidRPr="005F02B4">
        <w:rPr>
          <w:rFonts w:ascii="Arial" w:hAnsi="Arial" w:cs="Arial"/>
          <w:sz w:val="27"/>
          <w:szCs w:val="27"/>
        </w:rPr>
        <w:t>14 926</w:t>
      </w:r>
      <w:r w:rsidRPr="005F02B4">
        <w:rPr>
          <w:rFonts w:ascii="Arial" w:hAnsi="Arial" w:cs="Arial"/>
          <w:sz w:val="27"/>
          <w:szCs w:val="27"/>
        </w:rPr>
        <w:t xml:space="preserve"> человек на праве собственности имеется недвижимое имущество</w:t>
      </w:r>
      <w:r w:rsidR="005F02B4" w:rsidRPr="005F02B4">
        <w:rPr>
          <w:rFonts w:ascii="Arial" w:hAnsi="Arial" w:cs="Arial"/>
          <w:sz w:val="27"/>
          <w:szCs w:val="27"/>
        </w:rPr>
        <w:t xml:space="preserve"> </w:t>
      </w:r>
      <w:r w:rsidR="002C461C" w:rsidRPr="005F02B4">
        <w:rPr>
          <w:rFonts w:ascii="Arial" w:hAnsi="Arial" w:cs="Arial"/>
          <w:sz w:val="27"/>
          <w:szCs w:val="27"/>
        </w:rPr>
        <w:t>(</w:t>
      </w:r>
      <w:r w:rsidR="005F02B4" w:rsidRPr="005F02B4">
        <w:rPr>
          <w:rFonts w:ascii="Arial" w:hAnsi="Arial" w:cs="Arial"/>
          <w:sz w:val="27"/>
          <w:szCs w:val="27"/>
        </w:rPr>
        <w:t>35</w:t>
      </w:r>
      <w:r w:rsidR="002C461C" w:rsidRPr="005F02B4">
        <w:rPr>
          <w:rFonts w:ascii="Arial" w:hAnsi="Arial" w:cs="Arial"/>
          <w:sz w:val="27"/>
          <w:szCs w:val="27"/>
        </w:rPr>
        <w:t>%);</w:t>
      </w:r>
    </w:p>
    <w:p w:rsidR="002C461C" w:rsidRPr="005F02B4" w:rsidRDefault="007103FD" w:rsidP="002C461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 w:rsidRPr="005F02B4">
        <w:rPr>
          <w:rFonts w:ascii="Arial" w:hAnsi="Arial" w:cs="Arial"/>
          <w:sz w:val="27"/>
          <w:szCs w:val="27"/>
        </w:rPr>
        <w:t xml:space="preserve">Согласно сведениям МСХ у </w:t>
      </w:r>
      <w:r w:rsidR="003463D8" w:rsidRPr="005F02B4">
        <w:rPr>
          <w:rFonts w:ascii="Arial" w:hAnsi="Arial" w:cs="Arial"/>
          <w:sz w:val="27"/>
          <w:szCs w:val="27"/>
        </w:rPr>
        <w:t>3 984</w:t>
      </w:r>
      <w:r w:rsidRPr="005F02B4">
        <w:rPr>
          <w:rFonts w:ascii="Arial" w:hAnsi="Arial" w:cs="Arial"/>
          <w:sz w:val="27"/>
          <w:szCs w:val="27"/>
        </w:rPr>
        <w:t xml:space="preserve"> граждан есть земельные участки</w:t>
      </w:r>
      <w:r w:rsidR="005F02B4" w:rsidRPr="005F02B4">
        <w:rPr>
          <w:rFonts w:ascii="Arial" w:hAnsi="Arial" w:cs="Arial"/>
          <w:sz w:val="27"/>
          <w:szCs w:val="27"/>
        </w:rPr>
        <w:t xml:space="preserve"> </w:t>
      </w:r>
      <w:r w:rsidR="002C461C" w:rsidRPr="005F02B4">
        <w:rPr>
          <w:rFonts w:ascii="Arial" w:hAnsi="Arial" w:cs="Arial"/>
          <w:sz w:val="27"/>
          <w:szCs w:val="27"/>
        </w:rPr>
        <w:t>(</w:t>
      </w:r>
      <w:r w:rsidR="005F02B4" w:rsidRPr="005F02B4">
        <w:rPr>
          <w:rFonts w:ascii="Arial" w:hAnsi="Arial" w:cs="Arial"/>
          <w:sz w:val="27"/>
          <w:szCs w:val="27"/>
        </w:rPr>
        <w:t>9</w:t>
      </w:r>
      <w:r w:rsidR="002C461C" w:rsidRPr="005F02B4">
        <w:rPr>
          <w:rFonts w:ascii="Arial" w:hAnsi="Arial" w:cs="Arial"/>
          <w:sz w:val="27"/>
          <w:szCs w:val="27"/>
        </w:rPr>
        <w:t>%);</w:t>
      </w:r>
    </w:p>
    <w:p w:rsidR="003463D8" w:rsidRPr="005F02B4" w:rsidRDefault="003463D8" w:rsidP="003463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 w:rsidRPr="005F02B4">
        <w:rPr>
          <w:rFonts w:ascii="Arial" w:hAnsi="Arial" w:cs="Arial"/>
          <w:sz w:val="27"/>
          <w:szCs w:val="27"/>
        </w:rPr>
        <w:t>Повторность поданных заявлений по 3 592 гражданам</w:t>
      </w:r>
      <w:r w:rsidR="005F02B4" w:rsidRPr="005F02B4">
        <w:rPr>
          <w:rFonts w:ascii="Arial" w:hAnsi="Arial" w:cs="Arial"/>
          <w:sz w:val="27"/>
          <w:szCs w:val="27"/>
        </w:rPr>
        <w:t xml:space="preserve"> </w:t>
      </w:r>
      <w:r w:rsidRPr="005F02B4">
        <w:rPr>
          <w:rFonts w:ascii="Arial" w:hAnsi="Arial" w:cs="Arial"/>
          <w:sz w:val="27"/>
          <w:szCs w:val="27"/>
        </w:rPr>
        <w:t>(</w:t>
      </w:r>
      <w:r w:rsidR="005F02B4" w:rsidRPr="005F02B4">
        <w:rPr>
          <w:rFonts w:ascii="Arial" w:hAnsi="Arial" w:cs="Arial"/>
          <w:sz w:val="27"/>
          <w:szCs w:val="27"/>
        </w:rPr>
        <w:t>9</w:t>
      </w:r>
      <w:r w:rsidRPr="005F02B4">
        <w:rPr>
          <w:rFonts w:ascii="Arial" w:hAnsi="Arial" w:cs="Arial"/>
          <w:sz w:val="27"/>
          <w:szCs w:val="27"/>
        </w:rPr>
        <w:t>%);</w:t>
      </w:r>
    </w:p>
    <w:p w:rsidR="003463D8" w:rsidRPr="005F02B4" w:rsidRDefault="007103FD" w:rsidP="00F22DA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7"/>
        </w:rPr>
      </w:pPr>
      <w:r w:rsidRPr="005F02B4">
        <w:rPr>
          <w:rFonts w:ascii="Arial" w:hAnsi="Arial" w:cs="Arial"/>
          <w:sz w:val="27"/>
          <w:szCs w:val="27"/>
        </w:rPr>
        <w:t xml:space="preserve">За </w:t>
      </w:r>
      <w:r w:rsidR="003463D8" w:rsidRPr="005F02B4">
        <w:rPr>
          <w:rFonts w:ascii="Arial" w:hAnsi="Arial" w:cs="Arial"/>
          <w:sz w:val="27"/>
          <w:szCs w:val="27"/>
        </w:rPr>
        <w:t>2 922</w:t>
      </w:r>
      <w:r w:rsidRPr="005F02B4">
        <w:rPr>
          <w:rFonts w:ascii="Arial" w:hAnsi="Arial" w:cs="Arial"/>
          <w:sz w:val="27"/>
          <w:szCs w:val="27"/>
        </w:rPr>
        <w:t xml:space="preserve"> гражданами </w:t>
      </w:r>
      <w:r w:rsidR="002C461C" w:rsidRPr="005F02B4">
        <w:rPr>
          <w:rFonts w:ascii="Arial" w:hAnsi="Arial" w:cs="Arial"/>
          <w:sz w:val="27"/>
          <w:szCs w:val="27"/>
        </w:rPr>
        <w:t>(</w:t>
      </w:r>
      <w:r w:rsidR="005F02B4" w:rsidRPr="005F02B4">
        <w:rPr>
          <w:rFonts w:ascii="Arial" w:hAnsi="Arial" w:cs="Arial"/>
          <w:sz w:val="27"/>
          <w:szCs w:val="27"/>
        </w:rPr>
        <w:t>7</w:t>
      </w:r>
      <w:r w:rsidR="002C461C" w:rsidRPr="005F02B4">
        <w:rPr>
          <w:rFonts w:ascii="Arial" w:hAnsi="Arial" w:cs="Arial"/>
          <w:sz w:val="27"/>
          <w:szCs w:val="27"/>
        </w:rPr>
        <w:t xml:space="preserve">%) </w:t>
      </w:r>
      <w:r w:rsidRPr="005F02B4">
        <w:rPr>
          <w:rFonts w:ascii="Arial" w:hAnsi="Arial" w:cs="Arial"/>
          <w:sz w:val="27"/>
          <w:szCs w:val="27"/>
        </w:rPr>
        <w:t>зарегистрирован автотранспорт (</w:t>
      </w:r>
      <w:r w:rsidRPr="005F02B4">
        <w:rPr>
          <w:rFonts w:ascii="Arial" w:hAnsi="Arial" w:cs="Arial"/>
          <w:i/>
          <w:sz w:val="24"/>
          <w:szCs w:val="27"/>
        </w:rPr>
        <w:t>данные МВД</w:t>
      </w:r>
      <w:r w:rsidRPr="005F02B4">
        <w:rPr>
          <w:rFonts w:ascii="Arial" w:hAnsi="Arial" w:cs="Arial"/>
          <w:sz w:val="27"/>
          <w:szCs w:val="27"/>
        </w:rPr>
        <w:t>).</w:t>
      </w:r>
    </w:p>
    <w:p w:rsidR="003463D8" w:rsidRPr="003463D8" w:rsidRDefault="003463D8" w:rsidP="003463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7"/>
        </w:rPr>
      </w:pPr>
      <w:r w:rsidRPr="005F02B4">
        <w:rPr>
          <w:rFonts w:ascii="Arial" w:hAnsi="Arial" w:cs="Arial"/>
          <w:i/>
          <w:sz w:val="24"/>
          <w:szCs w:val="27"/>
        </w:rPr>
        <w:t>Также причинами отказа послужило наличие регистрации в качестве ИП – 810, сведения ЦДЦБ – 197, нет гражданства РК – 18</w:t>
      </w:r>
      <w:r w:rsidRPr="003463D8">
        <w:rPr>
          <w:rFonts w:ascii="Arial" w:hAnsi="Arial" w:cs="Arial"/>
          <w:i/>
          <w:sz w:val="24"/>
          <w:szCs w:val="27"/>
        </w:rPr>
        <w:t>).</w:t>
      </w:r>
    </w:p>
    <w:p w:rsidR="007103FD" w:rsidRPr="008F476D" w:rsidRDefault="007103FD" w:rsidP="002C461C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10"/>
          <w:szCs w:val="10"/>
        </w:rPr>
      </w:pPr>
    </w:p>
    <w:p w:rsidR="007103FD" w:rsidRDefault="007103FD" w:rsidP="007103FD">
      <w:pPr>
        <w:spacing w:after="120" w:line="240" w:lineRule="auto"/>
        <w:ind w:firstLine="708"/>
        <w:jc w:val="both"/>
        <w:rPr>
          <w:rFonts w:ascii="Arial" w:hAnsi="Arial" w:cs="Arial"/>
          <w:sz w:val="27"/>
          <w:szCs w:val="27"/>
          <w:lang w:val="kk-KZ"/>
        </w:rPr>
      </w:pPr>
      <w:r w:rsidRPr="007A7843">
        <w:rPr>
          <w:rFonts w:ascii="Arial" w:hAnsi="Arial" w:cs="Arial"/>
          <w:sz w:val="27"/>
          <w:szCs w:val="27"/>
        </w:rPr>
        <w:t>В случае получения такого Уведомления повторно заявление можно подать через 3 месяца при соответствии критериям внесудебного банкротства.</w:t>
      </w:r>
    </w:p>
    <w:p w:rsidR="007103FD" w:rsidRPr="000368C0" w:rsidRDefault="007103FD" w:rsidP="007103FD">
      <w:pPr>
        <w:spacing w:line="240" w:lineRule="auto"/>
        <w:ind w:firstLine="709"/>
        <w:jc w:val="both"/>
        <w:rPr>
          <w:rFonts w:ascii="Arial" w:hAnsi="Arial" w:cs="Arial"/>
          <w:sz w:val="27"/>
          <w:szCs w:val="27"/>
          <w:lang w:val="kk-KZ"/>
        </w:rPr>
      </w:pPr>
      <w:r w:rsidRPr="000368C0">
        <w:rPr>
          <w:rFonts w:ascii="Arial" w:hAnsi="Arial" w:cs="Arial"/>
          <w:sz w:val="27"/>
          <w:szCs w:val="27"/>
          <w:lang w:val="kk-KZ"/>
        </w:rPr>
        <w:t>Необходимо отметить, что качество скоринга напрямую зависит от полноты и «чистоты» сведений в базах данных, ответственность за которые несут их владельцы – государственные органы.</w:t>
      </w:r>
    </w:p>
    <w:p w:rsidR="007103FD" w:rsidRPr="00893CDE" w:rsidRDefault="00893CDE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</w:rPr>
      </w:pPr>
      <w:proofErr w:type="spellStart"/>
      <w:r w:rsidRPr="00893CDE">
        <w:rPr>
          <w:rFonts w:ascii="Arial" w:hAnsi="Arial" w:cs="Arial"/>
          <w:b/>
          <w:i/>
          <w:sz w:val="24"/>
          <w:szCs w:val="27"/>
        </w:rPr>
        <w:t>Справочно</w:t>
      </w:r>
      <w:proofErr w:type="spellEnd"/>
      <w:r w:rsidRPr="00893CDE">
        <w:rPr>
          <w:rFonts w:ascii="Arial" w:hAnsi="Arial" w:cs="Arial"/>
          <w:b/>
          <w:i/>
          <w:sz w:val="24"/>
          <w:szCs w:val="27"/>
        </w:rPr>
        <w:t>:</w:t>
      </w:r>
      <w:r w:rsidRPr="00893CDE">
        <w:rPr>
          <w:rFonts w:ascii="Arial" w:hAnsi="Arial" w:cs="Arial"/>
          <w:i/>
          <w:sz w:val="24"/>
          <w:szCs w:val="27"/>
        </w:rPr>
        <w:t xml:space="preserve"> проводятся разъяснения</w:t>
      </w:r>
      <w:r w:rsidR="00D53775">
        <w:rPr>
          <w:rFonts w:ascii="Arial" w:hAnsi="Arial" w:cs="Arial"/>
          <w:i/>
          <w:sz w:val="24"/>
          <w:szCs w:val="27"/>
        </w:rPr>
        <w:t>,</w:t>
      </w:r>
      <w:r w:rsidRPr="00893CDE">
        <w:rPr>
          <w:rFonts w:ascii="Arial" w:hAnsi="Arial" w:cs="Arial"/>
          <w:i/>
          <w:sz w:val="24"/>
          <w:szCs w:val="27"/>
        </w:rPr>
        <w:t xml:space="preserve"> что д</w:t>
      </w:r>
      <w:r w:rsidR="007103FD" w:rsidRPr="00893CDE">
        <w:rPr>
          <w:rFonts w:ascii="Arial" w:hAnsi="Arial" w:cs="Arial"/>
          <w:i/>
          <w:sz w:val="24"/>
          <w:szCs w:val="27"/>
        </w:rPr>
        <w:t>ля устранения причин отказа необходимо обратиться в соответствующий уполномоченный орган:</w:t>
      </w:r>
    </w:p>
    <w:p w:rsidR="007103FD" w:rsidRPr="00893CDE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1. о сумме кредита, сроках погашения – в соответствующий банк, МФО или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коллекторскую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 xml:space="preserve"> организацию. </w:t>
      </w:r>
    </w:p>
    <w:p w:rsidR="007103FD" w:rsidRPr="00893CDE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>2. о наличии имущества, об участии в юридических лицах – в органы юстиции (</w:t>
      </w:r>
      <w:r w:rsidRPr="00893CDE">
        <w:rPr>
          <w:rFonts w:ascii="Arial" w:hAnsi="Arial" w:cs="Arial"/>
          <w:i/>
          <w:sz w:val="24"/>
          <w:szCs w:val="27"/>
          <w:lang w:val="kk-KZ"/>
        </w:rPr>
        <w:t>ЦОН,</w:t>
      </w:r>
      <w:r w:rsidRPr="00893CDE">
        <w:rPr>
          <w:rFonts w:ascii="Arial" w:hAnsi="Arial" w:cs="Arial"/>
          <w:i/>
          <w:sz w:val="24"/>
          <w:szCs w:val="27"/>
        </w:rPr>
        <w:t xml:space="preserve"> портал Электронного Правительства);</w:t>
      </w:r>
    </w:p>
    <w:p w:rsidR="007103FD" w:rsidRPr="00893CDE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3. </w:t>
      </w:r>
      <w:r w:rsidRPr="00893CDE">
        <w:rPr>
          <w:rFonts w:ascii="Arial" w:hAnsi="Arial" w:cs="Arial"/>
          <w:i/>
          <w:sz w:val="24"/>
          <w:szCs w:val="27"/>
          <w:lang w:val="kk-KZ"/>
        </w:rPr>
        <w:t>п</w:t>
      </w:r>
      <w:r w:rsidRPr="00893CDE">
        <w:rPr>
          <w:rFonts w:ascii="Arial" w:hAnsi="Arial" w:cs="Arial"/>
          <w:i/>
          <w:sz w:val="24"/>
          <w:szCs w:val="27"/>
        </w:rPr>
        <w:t>о автотранспорт</w:t>
      </w:r>
      <w:r w:rsidRPr="00893CDE">
        <w:rPr>
          <w:rFonts w:ascii="Arial" w:hAnsi="Arial" w:cs="Arial"/>
          <w:i/>
          <w:sz w:val="24"/>
          <w:szCs w:val="27"/>
          <w:lang w:val="kk-KZ"/>
        </w:rPr>
        <w:t>у</w:t>
      </w:r>
      <w:r w:rsidRPr="00893CDE">
        <w:rPr>
          <w:rFonts w:ascii="Arial" w:hAnsi="Arial" w:cs="Arial"/>
          <w:i/>
          <w:sz w:val="24"/>
          <w:szCs w:val="27"/>
        </w:rPr>
        <w:t xml:space="preserve"> – в территориальные подразделения отделов внутренних дел либо в Специализированные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ЦОНы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 xml:space="preserve"> (при наличии);</w:t>
      </w:r>
    </w:p>
    <w:p w:rsidR="007103FD" w:rsidRPr="00893CDE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4. о земельных участках, сельскохозяйственных животных и специальной техники – в </w:t>
      </w:r>
      <w:r w:rsidRPr="00893CDE">
        <w:rPr>
          <w:rFonts w:ascii="Arial" w:hAnsi="Arial" w:cs="Arial"/>
          <w:i/>
          <w:sz w:val="24"/>
          <w:szCs w:val="27"/>
          <w:lang w:val="kk-KZ"/>
        </w:rPr>
        <w:t>местный</w:t>
      </w:r>
      <w:r w:rsidRPr="00893CDE">
        <w:rPr>
          <w:rFonts w:ascii="Arial" w:hAnsi="Arial" w:cs="Arial"/>
          <w:i/>
          <w:sz w:val="24"/>
          <w:szCs w:val="27"/>
        </w:rPr>
        <w:t xml:space="preserve">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акимат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>.</w:t>
      </w:r>
    </w:p>
    <w:p w:rsidR="007103FD" w:rsidRPr="00893CDE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r w:rsidRPr="00893CDE">
        <w:rPr>
          <w:rFonts w:ascii="Arial" w:hAnsi="Arial" w:cs="Arial"/>
          <w:i/>
          <w:sz w:val="24"/>
          <w:szCs w:val="27"/>
        </w:rPr>
        <w:t xml:space="preserve">5. о наличии индивидуального предпринимательства – в районное Управление </w:t>
      </w:r>
      <w:proofErr w:type="spellStart"/>
      <w:r w:rsidRPr="00893CDE">
        <w:rPr>
          <w:rFonts w:ascii="Arial" w:hAnsi="Arial" w:cs="Arial"/>
          <w:i/>
          <w:sz w:val="24"/>
          <w:szCs w:val="27"/>
        </w:rPr>
        <w:t>госдоходов</w:t>
      </w:r>
      <w:proofErr w:type="spellEnd"/>
      <w:r w:rsidRPr="00893CDE">
        <w:rPr>
          <w:rFonts w:ascii="Arial" w:hAnsi="Arial" w:cs="Arial"/>
          <w:i/>
          <w:sz w:val="24"/>
          <w:szCs w:val="27"/>
        </w:rPr>
        <w:t>;</w:t>
      </w:r>
    </w:p>
    <w:p w:rsidR="007103FD" w:rsidRPr="007A7843" w:rsidRDefault="007103FD" w:rsidP="007103FD">
      <w:pPr>
        <w:pStyle w:val="a8"/>
        <w:tabs>
          <w:tab w:val="left" w:pos="851"/>
        </w:tabs>
        <w:ind w:firstLine="567"/>
        <w:jc w:val="both"/>
        <w:rPr>
          <w:rFonts w:ascii="Arial" w:hAnsi="Arial" w:cs="Arial"/>
          <w:sz w:val="10"/>
          <w:szCs w:val="10"/>
        </w:rPr>
      </w:pPr>
    </w:p>
    <w:p w:rsidR="007103FD" w:rsidRDefault="007103FD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 w:rsidRPr="007A7843">
        <w:rPr>
          <w:rFonts w:ascii="Arial" w:hAnsi="Arial" w:cs="Arial"/>
          <w:sz w:val="27"/>
          <w:szCs w:val="27"/>
        </w:rPr>
        <w:t xml:space="preserve">Если должнику отказано во внесудебном банкротстве по причине наличия имущества он вправе подать заявление в районный суд по месту жительства на применение процедуры восстановления платежеспособности или судебного банкротства </w:t>
      </w:r>
      <w:r w:rsidRPr="007A7843">
        <w:rPr>
          <w:rFonts w:ascii="Arial" w:hAnsi="Arial" w:cs="Arial"/>
          <w:sz w:val="24"/>
          <w:szCs w:val="27"/>
        </w:rPr>
        <w:t>(</w:t>
      </w:r>
      <w:r w:rsidRPr="007A7843">
        <w:rPr>
          <w:rFonts w:ascii="Arial" w:hAnsi="Arial" w:cs="Arial"/>
          <w:i/>
          <w:sz w:val="24"/>
          <w:szCs w:val="27"/>
        </w:rPr>
        <w:t>статьи 6, 20-22 Закона</w:t>
      </w:r>
      <w:r w:rsidRPr="007A7843">
        <w:rPr>
          <w:rFonts w:ascii="Arial" w:hAnsi="Arial" w:cs="Arial"/>
          <w:sz w:val="24"/>
          <w:szCs w:val="27"/>
        </w:rPr>
        <w:t>)</w:t>
      </w:r>
      <w:r w:rsidRPr="007A7843">
        <w:rPr>
          <w:rFonts w:ascii="Arial" w:hAnsi="Arial" w:cs="Arial"/>
          <w:sz w:val="27"/>
          <w:szCs w:val="27"/>
        </w:rPr>
        <w:t>.</w:t>
      </w:r>
    </w:p>
    <w:p w:rsidR="007103FD" w:rsidRDefault="007103FD" w:rsidP="007103FD">
      <w:pPr>
        <w:pStyle w:val="a8"/>
        <w:spacing w:after="120"/>
        <w:ind w:firstLine="567"/>
        <w:jc w:val="both"/>
        <w:rPr>
          <w:rFonts w:ascii="Arial" w:hAnsi="Arial" w:cs="Arial"/>
          <w:i/>
          <w:sz w:val="24"/>
          <w:szCs w:val="27"/>
        </w:rPr>
      </w:pPr>
      <w:proofErr w:type="spellStart"/>
      <w:r w:rsidRPr="00A96443">
        <w:rPr>
          <w:rFonts w:ascii="Arial" w:hAnsi="Arial" w:cs="Arial"/>
          <w:b/>
          <w:i/>
          <w:sz w:val="24"/>
          <w:szCs w:val="27"/>
        </w:rPr>
        <w:t>Справочно</w:t>
      </w:r>
      <w:proofErr w:type="spellEnd"/>
      <w:r w:rsidRPr="00A96443">
        <w:rPr>
          <w:rFonts w:ascii="Arial" w:hAnsi="Arial" w:cs="Arial"/>
          <w:b/>
          <w:i/>
          <w:sz w:val="24"/>
          <w:szCs w:val="27"/>
        </w:rPr>
        <w:t>:</w:t>
      </w:r>
      <w:r w:rsidRPr="00A96443">
        <w:rPr>
          <w:rFonts w:ascii="Arial" w:hAnsi="Arial" w:cs="Arial"/>
          <w:i/>
          <w:sz w:val="24"/>
          <w:szCs w:val="27"/>
        </w:rPr>
        <w:t xml:space="preserve"> на сегодняшний день уведомление о начале деятельности в качестве финансового управляющего подали </w:t>
      </w:r>
      <w:r w:rsidR="00242EC7">
        <w:rPr>
          <w:rFonts w:ascii="Arial" w:hAnsi="Arial" w:cs="Arial"/>
          <w:i/>
          <w:sz w:val="24"/>
          <w:szCs w:val="27"/>
        </w:rPr>
        <w:t>212</w:t>
      </w:r>
      <w:bookmarkStart w:id="0" w:name="_GoBack"/>
      <w:bookmarkEnd w:id="0"/>
      <w:r w:rsidRPr="00A96443">
        <w:rPr>
          <w:rFonts w:ascii="Arial" w:hAnsi="Arial" w:cs="Arial"/>
          <w:i/>
          <w:sz w:val="24"/>
          <w:szCs w:val="27"/>
        </w:rPr>
        <w:t xml:space="preserve"> человек.</w:t>
      </w:r>
    </w:p>
    <w:p w:rsidR="005F2836" w:rsidRPr="00A96443" w:rsidRDefault="005F2836" w:rsidP="005F2836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Слайд 3</w:t>
      </w:r>
      <w:r w:rsidRPr="00A96443">
        <w:rPr>
          <w:rFonts w:ascii="Arial" w:hAnsi="Arial" w:cs="Arial"/>
          <w:b/>
          <w:color w:val="FF0000"/>
          <w:sz w:val="27"/>
          <w:szCs w:val="27"/>
        </w:rPr>
        <w:t>.</w:t>
      </w:r>
    </w:p>
    <w:p w:rsidR="007103FD" w:rsidRDefault="007103FD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 w:rsidRPr="00D57695">
        <w:rPr>
          <w:rFonts w:ascii="Arial" w:hAnsi="Arial" w:cs="Arial"/>
          <w:b/>
          <w:sz w:val="27"/>
          <w:szCs w:val="27"/>
        </w:rPr>
        <w:t>Анализ обращений</w:t>
      </w:r>
      <w:r>
        <w:rPr>
          <w:rFonts w:ascii="Arial" w:hAnsi="Arial" w:cs="Arial"/>
          <w:sz w:val="27"/>
          <w:szCs w:val="27"/>
        </w:rPr>
        <w:t xml:space="preserve"> </w:t>
      </w:r>
    </w:p>
    <w:p w:rsidR="007103FD" w:rsidRDefault="007103FD" w:rsidP="007103FD">
      <w:pPr>
        <w:pStyle w:val="a8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С января 2023 года с вопросом о банкротстве физических лиц обратились </w:t>
      </w:r>
      <w:r w:rsidR="002E0120">
        <w:rPr>
          <w:rFonts w:ascii="Arial" w:hAnsi="Arial" w:cs="Arial"/>
          <w:sz w:val="27"/>
          <w:szCs w:val="27"/>
        </w:rPr>
        <w:t>более</w:t>
      </w:r>
      <w:r>
        <w:rPr>
          <w:rFonts w:ascii="Arial" w:hAnsi="Arial" w:cs="Arial"/>
          <w:sz w:val="27"/>
          <w:szCs w:val="27"/>
        </w:rPr>
        <w:t xml:space="preserve"> 3</w:t>
      </w:r>
      <w:r w:rsidR="002E0120">
        <w:rPr>
          <w:rFonts w:ascii="Arial" w:hAnsi="Arial" w:cs="Arial"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 xml:space="preserve"> тысяч граждан.</w:t>
      </w:r>
    </w:p>
    <w:p w:rsidR="007103FD" w:rsidRPr="002E0120" w:rsidRDefault="002E0120" w:rsidP="007103FD">
      <w:pPr>
        <w:pStyle w:val="a8"/>
        <w:spacing w:after="120"/>
        <w:ind w:firstLine="567"/>
        <w:jc w:val="both"/>
        <w:rPr>
          <w:rFonts w:ascii="Arial" w:hAnsi="Arial" w:cs="Arial"/>
          <w:i/>
          <w:sz w:val="24"/>
          <w:szCs w:val="27"/>
          <w:lang w:val="kk-KZ"/>
        </w:rPr>
      </w:pPr>
      <w:proofErr w:type="spellStart"/>
      <w:r w:rsidRPr="002E0120">
        <w:rPr>
          <w:rFonts w:ascii="Arial" w:hAnsi="Arial" w:cs="Arial"/>
          <w:b/>
          <w:i/>
          <w:sz w:val="24"/>
          <w:szCs w:val="27"/>
        </w:rPr>
        <w:lastRenderedPageBreak/>
        <w:t>Справочно</w:t>
      </w:r>
      <w:proofErr w:type="spellEnd"/>
      <w:r w:rsidRPr="002E0120">
        <w:rPr>
          <w:rFonts w:ascii="Arial" w:hAnsi="Arial" w:cs="Arial"/>
          <w:b/>
          <w:i/>
          <w:sz w:val="24"/>
          <w:szCs w:val="27"/>
        </w:rPr>
        <w:t>:</w:t>
      </w:r>
      <w:r w:rsidRPr="002E0120">
        <w:rPr>
          <w:rFonts w:ascii="Arial" w:hAnsi="Arial" w:cs="Arial"/>
          <w:i/>
          <w:sz w:val="24"/>
          <w:szCs w:val="27"/>
        </w:rPr>
        <w:t xml:space="preserve"> о</w:t>
      </w:r>
      <w:r w:rsidR="007103FD" w:rsidRPr="002E0120">
        <w:rPr>
          <w:rFonts w:ascii="Arial" w:hAnsi="Arial" w:cs="Arial"/>
          <w:i/>
          <w:sz w:val="24"/>
          <w:szCs w:val="27"/>
        </w:rPr>
        <w:t>бращаются в Контакт-Центры НАО «Правительства для граждан» и Комитета государственных доходов, направляют обращения через Един</w:t>
      </w:r>
      <w:r w:rsidR="007103FD" w:rsidRPr="002E0120">
        <w:rPr>
          <w:rFonts w:ascii="Arial" w:hAnsi="Arial" w:cs="Arial"/>
          <w:i/>
          <w:sz w:val="24"/>
          <w:szCs w:val="27"/>
          <w:lang w:val="kk-KZ"/>
        </w:rPr>
        <w:t>ую</w:t>
      </w:r>
      <w:r w:rsidR="007103FD" w:rsidRPr="002E0120">
        <w:rPr>
          <w:rFonts w:ascii="Arial" w:hAnsi="Arial" w:cs="Arial"/>
          <w:i/>
          <w:sz w:val="24"/>
          <w:szCs w:val="27"/>
        </w:rPr>
        <w:t xml:space="preserve"> платформ</w:t>
      </w:r>
      <w:r w:rsidR="007103FD" w:rsidRPr="002E0120">
        <w:rPr>
          <w:rFonts w:ascii="Arial" w:hAnsi="Arial" w:cs="Arial"/>
          <w:i/>
          <w:sz w:val="24"/>
          <w:szCs w:val="27"/>
          <w:lang w:val="kk-KZ"/>
        </w:rPr>
        <w:t>у</w:t>
      </w:r>
      <w:r w:rsidR="007103FD" w:rsidRPr="002E0120">
        <w:rPr>
          <w:rFonts w:ascii="Arial" w:hAnsi="Arial" w:cs="Arial"/>
          <w:i/>
          <w:sz w:val="24"/>
          <w:szCs w:val="27"/>
        </w:rPr>
        <w:t xml:space="preserve"> приема и обработки всех обращений граждан</w:t>
      </w:r>
      <w:r w:rsidR="007103FD" w:rsidRPr="002E0120">
        <w:rPr>
          <w:rFonts w:ascii="Arial" w:hAnsi="Arial" w:cs="Arial"/>
          <w:i/>
          <w:sz w:val="24"/>
          <w:szCs w:val="27"/>
          <w:lang w:val="kk-KZ"/>
        </w:rPr>
        <w:t xml:space="preserve"> (</w:t>
      </w:r>
      <w:r w:rsidR="007103FD" w:rsidRPr="002E0120">
        <w:rPr>
          <w:rFonts w:ascii="Arial" w:hAnsi="Arial" w:cs="Arial"/>
          <w:i/>
          <w:sz w:val="24"/>
          <w:szCs w:val="27"/>
        </w:rPr>
        <w:t>Е-</w:t>
      </w:r>
      <w:r w:rsidR="007103FD" w:rsidRPr="002E0120">
        <w:rPr>
          <w:rFonts w:ascii="Arial" w:hAnsi="Arial" w:cs="Arial"/>
          <w:i/>
          <w:sz w:val="24"/>
          <w:szCs w:val="27"/>
          <w:lang w:val="kk-KZ"/>
        </w:rPr>
        <w:t xml:space="preserve">Өтініш) и Единую систему электронного документооборота ГО РК (ОДО), также </w:t>
      </w:r>
      <w:r w:rsidR="007103FD" w:rsidRPr="002E0120">
        <w:rPr>
          <w:rFonts w:ascii="Arial" w:hAnsi="Arial" w:cs="Arial"/>
          <w:i/>
          <w:sz w:val="24"/>
          <w:szCs w:val="27"/>
        </w:rPr>
        <w:t xml:space="preserve">путем личной беседы с должностными лицами </w:t>
      </w:r>
      <w:r w:rsidR="007103FD" w:rsidRPr="002E0120">
        <w:rPr>
          <w:rFonts w:ascii="Arial" w:hAnsi="Arial" w:cs="Arial"/>
          <w:i/>
          <w:sz w:val="24"/>
          <w:szCs w:val="27"/>
          <w:lang w:val="kk-KZ"/>
        </w:rPr>
        <w:t>МФ и КГД.</w:t>
      </w:r>
    </w:p>
    <w:p w:rsidR="005F2836" w:rsidRPr="00A96443" w:rsidRDefault="005F2836" w:rsidP="005F2836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Слайд 4</w:t>
      </w:r>
      <w:r w:rsidRPr="00A96443">
        <w:rPr>
          <w:rFonts w:ascii="Arial" w:hAnsi="Arial" w:cs="Arial"/>
          <w:b/>
          <w:color w:val="FF0000"/>
          <w:sz w:val="27"/>
          <w:szCs w:val="27"/>
        </w:rPr>
        <w:t>.</w:t>
      </w:r>
    </w:p>
    <w:p w:rsidR="007103FD" w:rsidRDefault="007103FD" w:rsidP="005C108D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По результатам анализа</w:t>
      </w:r>
      <w:r w:rsidRPr="00177575">
        <w:rPr>
          <w:rFonts w:ascii="Arial" w:hAnsi="Arial" w:cs="Arial"/>
          <w:sz w:val="27"/>
          <w:szCs w:val="27"/>
        </w:rPr>
        <w:t xml:space="preserve"> обращени</w:t>
      </w:r>
      <w:r>
        <w:rPr>
          <w:rFonts w:ascii="Arial" w:hAnsi="Arial" w:cs="Arial"/>
          <w:sz w:val="27"/>
          <w:szCs w:val="27"/>
        </w:rPr>
        <w:t>й</w:t>
      </w:r>
      <w:r w:rsidRPr="00177575">
        <w:rPr>
          <w:rFonts w:ascii="Arial" w:hAnsi="Arial" w:cs="Arial"/>
          <w:sz w:val="27"/>
          <w:szCs w:val="27"/>
        </w:rPr>
        <w:t xml:space="preserve"> </w:t>
      </w:r>
      <w:r w:rsidRPr="00DC2085">
        <w:rPr>
          <w:rFonts w:ascii="Arial" w:hAnsi="Arial" w:cs="Arial"/>
          <w:b/>
          <w:sz w:val="27"/>
          <w:szCs w:val="27"/>
        </w:rPr>
        <w:t>определены проблемы</w:t>
      </w:r>
      <w:r>
        <w:rPr>
          <w:rFonts w:ascii="Arial" w:hAnsi="Arial" w:cs="Arial"/>
          <w:sz w:val="27"/>
          <w:szCs w:val="27"/>
        </w:rPr>
        <w:t>, требующие решения:</w:t>
      </w:r>
    </w:p>
    <w:p w:rsidR="007103FD" w:rsidRDefault="00D415FA" w:rsidP="00C24ED4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Отсутствие у должников документов, подтверждающих проведение</w:t>
      </w:r>
      <w:r w:rsidR="008F2BE5">
        <w:rPr>
          <w:rFonts w:ascii="Arial" w:hAnsi="Arial" w:cs="Arial"/>
          <w:sz w:val="27"/>
          <w:szCs w:val="27"/>
        </w:rPr>
        <w:t xml:space="preserve"> у</w:t>
      </w:r>
      <w:r w:rsidR="007103FD" w:rsidRPr="00C06F87">
        <w:rPr>
          <w:rFonts w:ascii="Arial" w:hAnsi="Arial" w:cs="Arial"/>
          <w:sz w:val="27"/>
          <w:szCs w:val="27"/>
        </w:rPr>
        <w:t>регулировани</w:t>
      </w:r>
      <w:r>
        <w:rPr>
          <w:rFonts w:ascii="Arial" w:hAnsi="Arial" w:cs="Arial"/>
          <w:sz w:val="27"/>
          <w:szCs w:val="27"/>
        </w:rPr>
        <w:t>я</w:t>
      </w:r>
      <w:r w:rsidR="008F2BE5">
        <w:rPr>
          <w:rFonts w:ascii="Arial" w:hAnsi="Arial" w:cs="Arial"/>
          <w:sz w:val="27"/>
          <w:szCs w:val="27"/>
        </w:rPr>
        <w:t xml:space="preserve"> задолженности с финансовыми организациями</w:t>
      </w:r>
      <w:r w:rsidR="002E0120">
        <w:rPr>
          <w:rFonts w:ascii="Arial" w:hAnsi="Arial" w:cs="Arial"/>
          <w:sz w:val="27"/>
          <w:szCs w:val="27"/>
        </w:rPr>
        <w:t>;</w:t>
      </w:r>
      <w:r w:rsidR="007103FD" w:rsidRPr="00C06F87">
        <w:rPr>
          <w:rFonts w:ascii="Arial" w:hAnsi="Arial" w:cs="Arial"/>
          <w:sz w:val="27"/>
          <w:szCs w:val="27"/>
        </w:rPr>
        <w:t xml:space="preserve"> </w:t>
      </w:r>
    </w:p>
    <w:p w:rsidR="00D415FA" w:rsidRPr="00D415FA" w:rsidRDefault="00D415FA" w:rsidP="00D415FA">
      <w:pPr>
        <w:pStyle w:val="a8"/>
        <w:tabs>
          <w:tab w:val="left" w:pos="993"/>
        </w:tabs>
        <w:ind w:firstLine="851"/>
        <w:jc w:val="both"/>
        <w:rPr>
          <w:rFonts w:ascii="Arial" w:hAnsi="Arial" w:cs="Arial"/>
          <w:i/>
          <w:sz w:val="27"/>
          <w:szCs w:val="27"/>
        </w:rPr>
      </w:pPr>
      <w:r w:rsidRPr="00D415FA">
        <w:rPr>
          <w:rFonts w:ascii="Arial" w:hAnsi="Arial" w:cs="Arial"/>
          <w:b/>
          <w:i/>
          <w:sz w:val="27"/>
          <w:szCs w:val="27"/>
        </w:rPr>
        <w:t>Предлагается</w:t>
      </w:r>
      <w:r w:rsidRPr="00D415FA">
        <w:rPr>
          <w:rFonts w:ascii="Arial" w:hAnsi="Arial" w:cs="Arial"/>
          <w:i/>
          <w:sz w:val="27"/>
          <w:szCs w:val="27"/>
        </w:rPr>
        <w:t xml:space="preserve"> оцифровать процедуру урегулирования задолженности в банковском приложении</w:t>
      </w:r>
    </w:p>
    <w:p w:rsidR="007103FD" w:rsidRDefault="007103FD" w:rsidP="00C24ED4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7"/>
          <w:szCs w:val="27"/>
        </w:rPr>
      </w:pPr>
      <w:r w:rsidRPr="00C06F87">
        <w:rPr>
          <w:rFonts w:ascii="Arial" w:hAnsi="Arial" w:cs="Arial"/>
          <w:sz w:val="27"/>
          <w:szCs w:val="27"/>
        </w:rPr>
        <w:t>Некорректность сведений в базах данных рег</w:t>
      </w:r>
      <w:r w:rsidR="002E0120">
        <w:rPr>
          <w:rFonts w:ascii="Arial" w:hAnsi="Arial" w:cs="Arial"/>
          <w:sz w:val="27"/>
          <w:szCs w:val="27"/>
        </w:rPr>
        <w:t xml:space="preserve">истрирующих </w:t>
      </w:r>
      <w:r w:rsidRPr="00C06F87">
        <w:rPr>
          <w:rFonts w:ascii="Arial" w:hAnsi="Arial" w:cs="Arial"/>
          <w:sz w:val="27"/>
          <w:szCs w:val="27"/>
        </w:rPr>
        <w:t>органов и кредитных бюро (</w:t>
      </w:r>
      <w:r w:rsidR="008F2BE5">
        <w:rPr>
          <w:rFonts w:ascii="Arial" w:hAnsi="Arial" w:cs="Arial"/>
          <w:i/>
          <w:sz w:val="24"/>
          <w:szCs w:val="27"/>
        </w:rPr>
        <w:t>о р</w:t>
      </w:r>
      <w:r w:rsidRPr="00635F3E">
        <w:rPr>
          <w:rFonts w:ascii="Arial" w:hAnsi="Arial" w:cs="Arial"/>
          <w:i/>
          <w:sz w:val="24"/>
          <w:szCs w:val="27"/>
        </w:rPr>
        <w:t>азмер</w:t>
      </w:r>
      <w:r w:rsidR="008F2BE5">
        <w:rPr>
          <w:rFonts w:ascii="Arial" w:hAnsi="Arial" w:cs="Arial"/>
          <w:i/>
          <w:sz w:val="24"/>
          <w:szCs w:val="27"/>
        </w:rPr>
        <w:t>е</w:t>
      </w:r>
      <w:r w:rsidRPr="00635F3E">
        <w:rPr>
          <w:rFonts w:ascii="Arial" w:hAnsi="Arial" w:cs="Arial"/>
          <w:i/>
          <w:sz w:val="24"/>
          <w:szCs w:val="27"/>
        </w:rPr>
        <w:t xml:space="preserve"> долга и срок</w:t>
      </w:r>
      <w:r w:rsidR="008F2BE5">
        <w:rPr>
          <w:rFonts w:ascii="Arial" w:hAnsi="Arial" w:cs="Arial"/>
          <w:i/>
          <w:sz w:val="24"/>
          <w:szCs w:val="27"/>
        </w:rPr>
        <w:t>ах</w:t>
      </w:r>
      <w:r w:rsidRPr="00635F3E">
        <w:rPr>
          <w:rFonts w:ascii="Arial" w:hAnsi="Arial" w:cs="Arial"/>
          <w:i/>
          <w:sz w:val="24"/>
          <w:szCs w:val="27"/>
        </w:rPr>
        <w:t xml:space="preserve"> неплатежа, </w:t>
      </w:r>
      <w:r w:rsidR="008F2BE5">
        <w:rPr>
          <w:rFonts w:ascii="Arial" w:hAnsi="Arial" w:cs="Arial"/>
          <w:i/>
          <w:sz w:val="24"/>
          <w:szCs w:val="27"/>
        </w:rPr>
        <w:t xml:space="preserve">наличие </w:t>
      </w:r>
      <w:r w:rsidRPr="00635F3E">
        <w:rPr>
          <w:rFonts w:ascii="Arial" w:hAnsi="Arial" w:cs="Arial"/>
          <w:i/>
          <w:sz w:val="24"/>
          <w:szCs w:val="27"/>
        </w:rPr>
        <w:t>автотранспорт</w:t>
      </w:r>
      <w:r w:rsidR="008F2BE5">
        <w:rPr>
          <w:rFonts w:ascii="Arial" w:hAnsi="Arial" w:cs="Arial"/>
          <w:i/>
          <w:sz w:val="24"/>
          <w:szCs w:val="27"/>
        </w:rPr>
        <w:t>а</w:t>
      </w:r>
      <w:r w:rsidRPr="00635F3E">
        <w:rPr>
          <w:rFonts w:ascii="Arial" w:hAnsi="Arial" w:cs="Arial"/>
          <w:i/>
          <w:sz w:val="24"/>
          <w:szCs w:val="27"/>
        </w:rPr>
        <w:t xml:space="preserve">, </w:t>
      </w:r>
      <w:r w:rsidR="008F2BE5">
        <w:rPr>
          <w:rFonts w:ascii="Arial" w:hAnsi="Arial" w:cs="Arial"/>
          <w:i/>
          <w:sz w:val="24"/>
          <w:szCs w:val="27"/>
        </w:rPr>
        <w:t>наличии брака</w:t>
      </w:r>
      <w:r w:rsidRPr="00635F3E">
        <w:rPr>
          <w:rFonts w:ascii="Arial" w:hAnsi="Arial" w:cs="Arial"/>
          <w:i/>
          <w:sz w:val="24"/>
          <w:szCs w:val="27"/>
        </w:rPr>
        <w:t xml:space="preserve"> и т.д.</w:t>
      </w:r>
      <w:r>
        <w:rPr>
          <w:rFonts w:ascii="Arial" w:hAnsi="Arial" w:cs="Arial"/>
          <w:sz w:val="27"/>
          <w:szCs w:val="27"/>
        </w:rPr>
        <w:t>);</w:t>
      </w:r>
    </w:p>
    <w:p w:rsidR="00D415FA" w:rsidRPr="00247C14" w:rsidRDefault="00247C14" w:rsidP="00D415FA">
      <w:pPr>
        <w:pStyle w:val="a8"/>
        <w:tabs>
          <w:tab w:val="left" w:pos="993"/>
        </w:tabs>
        <w:ind w:firstLine="851"/>
        <w:jc w:val="both"/>
        <w:rPr>
          <w:rFonts w:ascii="Arial" w:hAnsi="Arial" w:cs="Arial"/>
          <w:i/>
          <w:sz w:val="27"/>
          <w:szCs w:val="27"/>
        </w:rPr>
      </w:pPr>
      <w:r w:rsidRPr="00247C14">
        <w:rPr>
          <w:rFonts w:ascii="Arial" w:hAnsi="Arial" w:cs="Arial"/>
          <w:b/>
          <w:i/>
          <w:sz w:val="27"/>
          <w:szCs w:val="27"/>
        </w:rPr>
        <w:t xml:space="preserve">Необходимо </w:t>
      </w:r>
      <w:r w:rsidRPr="00247C14">
        <w:rPr>
          <w:rFonts w:ascii="Arial" w:hAnsi="Arial" w:cs="Arial"/>
          <w:i/>
          <w:sz w:val="27"/>
          <w:szCs w:val="27"/>
        </w:rPr>
        <w:t>актуализировать сведения в база данных МЮ, МСХ, МВД, ГКБ, и т.д.</w:t>
      </w:r>
    </w:p>
    <w:p w:rsidR="00247C14" w:rsidRPr="00247C14" w:rsidRDefault="00247C14" w:rsidP="00247C14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В</w:t>
      </w:r>
      <w:r w:rsidRPr="00247C14">
        <w:rPr>
          <w:rFonts w:ascii="Arial" w:hAnsi="Arial" w:cs="Arial"/>
          <w:sz w:val="27"/>
          <w:szCs w:val="27"/>
        </w:rPr>
        <w:t xml:space="preserve"> справочнике кредиторов </w:t>
      </w:r>
      <w:r>
        <w:rPr>
          <w:rFonts w:ascii="Arial" w:hAnsi="Arial" w:cs="Arial"/>
          <w:sz w:val="27"/>
          <w:szCs w:val="27"/>
        </w:rPr>
        <w:t>отсутствуют организации, которые на сегодняшний день взыскивают долги от граждан (</w:t>
      </w:r>
      <w:r w:rsidRPr="00247C14">
        <w:rPr>
          <w:rFonts w:ascii="Arial" w:hAnsi="Arial" w:cs="Arial"/>
          <w:i/>
          <w:sz w:val="24"/>
          <w:szCs w:val="27"/>
        </w:rPr>
        <w:t>некоторые организации ранее выдавшие кредиты, не являются финансовыми организациями, так как не имеют лицензии</w:t>
      </w:r>
      <w:r>
        <w:rPr>
          <w:rFonts w:ascii="Arial" w:hAnsi="Arial" w:cs="Arial"/>
          <w:sz w:val="27"/>
          <w:szCs w:val="27"/>
        </w:rPr>
        <w:t>)</w:t>
      </w:r>
    </w:p>
    <w:p w:rsidR="00247C14" w:rsidRPr="00247C14" w:rsidRDefault="00247C14" w:rsidP="00247C14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i/>
          <w:sz w:val="27"/>
          <w:szCs w:val="27"/>
        </w:rPr>
      </w:pPr>
      <w:r w:rsidRPr="00247C14">
        <w:rPr>
          <w:rFonts w:ascii="Arial" w:hAnsi="Arial" w:cs="Arial"/>
          <w:b/>
          <w:i/>
          <w:sz w:val="27"/>
          <w:szCs w:val="27"/>
        </w:rPr>
        <w:t>Предлагается</w:t>
      </w:r>
      <w:r w:rsidRPr="00247C14">
        <w:rPr>
          <w:rFonts w:ascii="Arial" w:hAnsi="Arial" w:cs="Arial"/>
          <w:i/>
          <w:sz w:val="27"/>
          <w:szCs w:val="27"/>
        </w:rPr>
        <w:t xml:space="preserve"> включить в справочник кредиторов все организации, осуществляющие взыскание по ранее выданным кредитам</w:t>
      </w:r>
    </w:p>
    <w:p w:rsidR="007103FD" w:rsidRDefault="002E0120" w:rsidP="005C108D">
      <w:pPr>
        <w:pStyle w:val="a8"/>
        <w:tabs>
          <w:tab w:val="left" w:pos="993"/>
        </w:tabs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Кроме того, </w:t>
      </w:r>
      <w:r w:rsidR="005C108D" w:rsidRPr="005A00D2">
        <w:rPr>
          <w:rFonts w:ascii="Arial" w:hAnsi="Arial" w:cs="Arial"/>
          <w:b/>
          <w:sz w:val="27"/>
          <w:szCs w:val="27"/>
        </w:rPr>
        <w:t>назревает необходимость внесения</w:t>
      </w:r>
      <w:r w:rsidR="00664528" w:rsidRPr="005A00D2">
        <w:rPr>
          <w:rFonts w:ascii="Arial" w:hAnsi="Arial" w:cs="Arial"/>
          <w:b/>
          <w:sz w:val="27"/>
          <w:szCs w:val="27"/>
        </w:rPr>
        <w:t xml:space="preserve"> изменений</w:t>
      </w:r>
      <w:r w:rsidR="005C108D" w:rsidRPr="005A00D2">
        <w:rPr>
          <w:rFonts w:ascii="Arial" w:hAnsi="Arial" w:cs="Arial"/>
          <w:b/>
          <w:sz w:val="27"/>
          <w:szCs w:val="27"/>
        </w:rPr>
        <w:t xml:space="preserve"> в действующее законодательств</w:t>
      </w:r>
      <w:r w:rsidRPr="005A00D2">
        <w:rPr>
          <w:rFonts w:ascii="Arial" w:hAnsi="Arial" w:cs="Arial"/>
          <w:b/>
          <w:sz w:val="27"/>
          <w:szCs w:val="27"/>
        </w:rPr>
        <w:t>о</w:t>
      </w:r>
      <w:r w:rsidR="005C108D">
        <w:rPr>
          <w:rFonts w:ascii="Arial" w:hAnsi="Arial" w:cs="Arial"/>
          <w:sz w:val="27"/>
          <w:szCs w:val="27"/>
        </w:rPr>
        <w:t>, в части:</w:t>
      </w:r>
    </w:p>
    <w:p w:rsidR="005C108D" w:rsidRPr="005C108D" w:rsidRDefault="00664528" w:rsidP="005C108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</w:rPr>
        <w:t xml:space="preserve"> Исключения </w:t>
      </w:r>
      <w:r w:rsidR="005C108D" w:rsidRPr="005C108D">
        <w:rPr>
          <w:rFonts w:ascii="Arial" w:hAnsi="Arial" w:cs="Arial"/>
          <w:sz w:val="27"/>
          <w:szCs w:val="27"/>
          <w:lang w:val="kk-KZ"/>
        </w:rPr>
        <w:t>требовани</w:t>
      </w:r>
      <w:r w:rsidR="00DE2047">
        <w:rPr>
          <w:rFonts w:ascii="Arial" w:hAnsi="Arial" w:cs="Arial"/>
          <w:sz w:val="27"/>
          <w:szCs w:val="27"/>
          <w:lang w:val="kk-KZ"/>
        </w:rPr>
        <w:t>я</w:t>
      </w:r>
      <w:r w:rsidR="005C108D" w:rsidRPr="005C108D">
        <w:rPr>
          <w:rFonts w:ascii="Arial" w:hAnsi="Arial" w:cs="Arial"/>
          <w:sz w:val="27"/>
          <w:szCs w:val="27"/>
          <w:lang w:val="kk-KZ"/>
        </w:rPr>
        <w:t xml:space="preserve"> о предоставлении документа, подтверждающего проведение урегулирования с </w:t>
      </w:r>
      <w:r>
        <w:rPr>
          <w:rFonts w:ascii="Arial" w:hAnsi="Arial" w:cs="Arial"/>
          <w:sz w:val="27"/>
          <w:szCs w:val="27"/>
          <w:lang w:val="kk-KZ"/>
        </w:rPr>
        <w:t>финансовыми</w:t>
      </w:r>
      <w:r w:rsidR="005C108D" w:rsidRPr="005C108D">
        <w:rPr>
          <w:rFonts w:ascii="Arial" w:hAnsi="Arial" w:cs="Arial"/>
          <w:sz w:val="27"/>
          <w:szCs w:val="27"/>
          <w:lang w:val="kk-KZ"/>
        </w:rPr>
        <w:t xml:space="preserve"> организациями (</w:t>
      </w:r>
      <w:r w:rsidR="005C108D" w:rsidRPr="005C108D">
        <w:rPr>
          <w:rFonts w:ascii="Arial" w:hAnsi="Arial" w:cs="Arial"/>
          <w:i/>
          <w:sz w:val="24"/>
          <w:szCs w:val="27"/>
          <w:lang w:val="kk-KZ"/>
        </w:rPr>
        <w:t>при просрочке в 12 месяцев требование доказательства проведения урегулирования нецелесообразно</w:t>
      </w:r>
      <w:r w:rsidR="005C108D" w:rsidRPr="005C108D">
        <w:rPr>
          <w:rFonts w:ascii="Arial" w:hAnsi="Arial" w:cs="Arial"/>
          <w:sz w:val="27"/>
          <w:szCs w:val="27"/>
          <w:lang w:val="kk-KZ"/>
        </w:rPr>
        <w:t>);</w:t>
      </w:r>
    </w:p>
    <w:p w:rsidR="005C108D" w:rsidRPr="005C108D" w:rsidRDefault="00664528" w:rsidP="005C108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Исключения </w:t>
      </w:r>
      <w:r w:rsidR="005C108D" w:rsidRPr="005C108D">
        <w:rPr>
          <w:rFonts w:ascii="Arial" w:hAnsi="Arial" w:cs="Arial"/>
          <w:sz w:val="27"/>
          <w:szCs w:val="27"/>
          <w:lang w:val="kk-KZ"/>
        </w:rPr>
        <w:t xml:space="preserve">из </w:t>
      </w:r>
      <w:r w:rsidR="00C14826">
        <w:rPr>
          <w:rFonts w:ascii="Arial" w:hAnsi="Arial" w:cs="Arial"/>
          <w:sz w:val="27"/>
          <w:szCs w:val="27"/>
          <w:lang w:val="kk-KZ"/>
        </w:rPr>
        <w:t xml:space="preserve">требования наличие просрочки в </w:t>
      </w:r>
      <w:r w:rsidR="00C14826" w:rsidRPr="005C108D">
        <w:rPr>
          <w:rFonts w:ascii="Arial" w:hAnsi="Arial" w:cs="Arial"/>
          <w:sz w:val="27"/>
          <w:szCs w:val="27"/>
          <w:lang w:val="kk-KZ"/>
        </w:rPr>
        <w:t>течение 12 месяцев</w:t>
      </w:r>
      <w:r w:rsidR="00C14826">
        <w:rPr>
          <w:rFonts w:ascii="Arial" w:hAnsi="Arial" w:cs="Arial"/>
          <w:sz w:val="27"/>
          <w:szCs w:val="27"/>
          <w:lang w:val="kk-KZ"/>
        </w:rPr>
        <w:t xml:space="preserve"> для применение процедуры </w:t>
      </w:r>
      <w:r w:rsidR="005C108D" w:rsidRPr="005C108D">
        <w:rPr>
          <w:rFonts w:ascii="Arial" w:hAnsi="Arial" w:cs="Arial"/>
          <w:sz w:val="27"/>
          <w:szCs w:val="27"/>
          <w:lang w:val="kk-KZ"/>
        </w:rPr>
        <w:t>восстановления платежеспособности;</w:t>
      </w:r>
    </w:p>
    <w:p w:rsidR="005C108D" w:rsidRPr="005C108D" w:rsidRDefault="005A00D2" w:rsidP="005C108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kk-KZ"/>
        </w:rPr>
      </w:pPr>
      <w:r>
        <w:rPr>
          <w:rFonts w:ascii="Arial" w:hAnsi="Arial" w:cs="Arial"/>
          <w:sz w:val="27"/>
          <w:szCs w:val="27"/>
          <w:lang w:val="kk-KZ"/>
        </w:rPr>
        <w:t xml:space="preserve">Снятие </w:t>
      </w:r>
      <w:r w:rsidRPr="005C108D">
        <w:rPr>
          <w:rFonts w:ascii="Arial" w:hAnsi="Arial" w:cs="Arial"/>
          <w:sz w:val="27"/>
          <w:szCs w:val="27"/>
          <w:lang w:val="kk-KZ"/>
        </w:rPr>
        <w:t>запрет</w:t>
      </w:r>
      <w:r>
        <w:rPr>
          <w:rFonts w:ascii="Arial" w:hAnsi="Arial" w:cs="Arial"/>
          <w:sz w:val="27"/>
          <w:szCs w:val="27"/>
          <w:lang w:val="kk-KZ"/>
        </w:rPr>
        <w:t>а</w:t>
      </w:r>
      <w:r w:rsidRPr="005C108D">
        <w:rPr>
          <w:rFonts w:ascii="Arial" w:hAnsi="Arial" w:cs="Arial"/>
          <w:sz w:val="27"/>
          <w:szCs w:val="27"/>
          <w:lang w:val="kk-KZ"/>
        </w:rPr>
        <w:t xml:space="preserve"> на выезд должника за пределы страны, после утверждения плана</w:t>
      </w:r>
      <w:r>
        <w:rPr>
          <w:rFonts w:ascii="Arial" w:hAnsi="Arial" w:cs="Arial"/>
          <w:sz w:val="27"/>
          <w:szCs w:val="27"/>
          <w:lang w:val="kk-KZ"/>
        </w:rPr>
        <w:t xml:space="preserve"> </w:t>
      </w:r>
      <w:r w:rsidRPr="005C108D">
        <w:rPr>
          <w:rFonts w:ascii="Arial" w:hAnsi="Arial" w:cs="Arial"/>
          <w:sz w:val="27"/>
          <w:szCs w:val="27"/>
          <w:lang w:val="kk-KZ"/>
        </w:rPr>
        <w:t>восстановления платежеспособности</w:t>
      </w:r>
      <w:r w:rsidR="007D476E">
        <w:rPr>
          <w:rFonts w:ascii="Arial" w:hAnsi="Arial" w:cs="Arial"/>
          <w:sz w:val="27"/>
          <w:szCs w:val="27"/>
          <w:lang w:val="kk-KZ"/>
        </w:rPr>
        <w:t>.</w:t>
      </w:r>
    </w:p>
    <w:sectPr w:rsidR="005C108D" w:rsidRPr="005C108D" w:rsidSect="000368C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86B"/>
    <w:multiLevelType w:val="hybridMultilevel"/>
    <w:tmpl w:val="5846F214"/>
    <w:lvl w:ilvl="0" w:tplc="BB148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95392"/>
    <w:multiLevelType w:val="hybridMultilevel"/>
    <w:tmpl w:val="2B80534A"/>
    <w:lvl w:ilvl="0" w:tplc="16783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752E0"/>
    <w:multiLevelType w:val="hybridMultilevel"/>
    <w:tmpl w:val="A60EF16E"/>
    <w:lvl w:ilvl="0" w:tplc="7B12B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325E58"/>
    <w:multiLevelType w:val="hybridMultilevel"/>
    <w:tmpl w:val="64AED650"/>
    <w:lvl w:ilvl="0" w:tplc="F5624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6353D8"/>
    <w:multiLevelType w:val="hybridMultilevel"/>
    <w:tmpl w:val="DF44EE38"/>
    <w:lvl w:ilvl="0" w:tplc="94DE9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E42B3"/>
    <w:multiLevelType w:val="hybridMultilevel"/>
    <w:tmpl w:val="CBD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444"/>
    <w:multiLevelType w:val="hybridMultilevel"/>
    <w:tmpl w:val="F036044A"/>
    <w:lvl w:ilvl="0" w:tplc="41DE717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753751"/>
    <w:multiLevelType w:val="hybridMultilevel"/>
    <w:tmpl w:val="92EA8F1C"/>
    <w:lvl w:ilvl="0" w:tplc="034836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5D75B0"/>
    <w:multiLevelType w:val="hybridMultilevel"/>
    <w:tmpl w:val="7E8E9468"/>
    <w:lvl w:ilvl="0" w:tplc="FCB2DC9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DF"/>
    <w:rsid w:val="00027FE3"/>
    <w:rsid w:val="000310A8"/>
    <w:rsid w:val="000368C0"/>
    <w:rsid w:val="00037545"/>
    <w:rsid w:val="00043158"/>
    <w:rsid w:val="000808FD"/>
    <w:rsid w:val="00084225"/>
    <w:rsid w:val="000C7119"/>
    <w:rsid w:val="00120F2A"/>
    <w:rsid w:val="0014155D"/>
    <w:rsid w:val="00172006"/>
    <w:rsid w:val="00173A0A"/>
    <w:rsid w:val="001A3CCD"/>
    <w:rsid w:val="001C1EC2"/>
    <w:rsid w:val="002040A6"/>
    <w:rsid w:val="00205CF5"/>
    <w:rsid w:val="00230CDF"/>
    <w:rsid w:val="002328E1"/>
    <w:rsid w:val="0023654D"/>
    <w:rsid w:val="00242EC7"/>
    <w:rsid w:val="002452A0"/>
    <w:rsid w:val="00247C14"/>
    <w:rsid w:val="00284F3C"/>
    <w:rsid w:val="002906C3"/>
    <w:rsid w:val="00297E8A"/>
    <w:rsid w:val="002C461C"/>
    <w:rsid w:val="002D11E7"/>
    <w:rsid w:val="002D65E4"/>
    <w:rsid w:val="002E0120"/>
    <w:rsid w:val="002E1D72"/>
    <w:rsid w:val="00304648"/>
    <w:rsid w:val="00327706"/>
    <w:rsid w:val="003463D8"/>
    <w:rsid w:val="00353872"/>
    <w:rsid w:val="00353ABA"/>
    <w:rsid w:val="0037460E"/>
    <w:rsid w:val="003A13BC"/>
    <w:rsid w:val="003E0DA6"/>
    <w:rsid w:val="004340E4"/>
    <w:rsid w:val="00450DDF"/>
    <w:rsid w:val="00454222"/>
    <w:rsid w:val="00461AC5"/>
    <w:rsid w:val="0048009B"/>
    <w:rsid w:val="004828E9"/>
    <w:rsid w:val="004833B3"/>
    <w:rsid w:val="004B431F"/>
    <w:rsid w:val="004B5227"/>
    <w:rsid w:val="004B613E"/>
    <w:rsid w:val="004D196A"/>
    <w:rsid w:val="004D5B34"/>
    <w:rsid w:val="004F2491"/>
    <w:rsid w:val="00533AF1"/>
    <w:rsid w:val="00540D3A"/>
    <w:rsid w:val="00554E29"/>
    <w:rsid w:val="00582247"/>
    <w:rsid w:val="0058385F"/>
    <w:rsid w:val="00595ADB"/>
    <w:rsid w:val="005A00D2"/>
    <w:rsid w:val="005B65D8"/>
    <w:rsid w:val="005C108D"/>
    <w:rsid w:val="005F02B4"/>
    <w:rsid w:val="005F2836"/>
    <w:rsid w:val="005F3D26"/>
    <w:rsid w:val="00603B50"/>
    <w:rsid w:val="00616A7A"/>
    <w:rsid w:val="006174B3"/>
    <w:rsid w:val="00634E0B"/>
    <w:rsid w:val="006358C4"/>
    <w:rsid w:val="0065163E"/>
    <w:rsid w:val="00664528"/>
    <w:rsid w:val="006828DD"/>
    <w:rsid w:val="006C1AF3"/>
    <w:rsid w:val="006C685E"/>
    <w:rsid w:val="006C7795"/>
    <w:rsid w:val="006D2C30"/>
    <w:rsid w:val="006D5900"/>
    <w:rsid w:val="006D5DA5"/>
    <w:rsid w:val="006F5135"/>
    <w:rsid w:val="006F5EFD"/>
    <w:rsid w:val="007103FD"/>
    <w:rsid w:val="00757068"/>
    <w:rsid w:val="007749A4"/>
    <w:rsid w:val="007863B9"/>
    <w:rsid w:val="007A7843"/>
    <w:rsid w:val="007D4175"/>
    <w:rsid w:val="007D476E"/>
    <w:rsid w:val="00807B05"/>
    <w:rsid w:val="008209E8"/>
    <w:rsid w:val="00843A49"/>
    <w:rsid w:val="00852901"/>
    <w:rsid w:val="00855F6D"/>
    <w:rsid w:val="008571F2"/>
    <w:rsid w:val="0087043B"/>
    <w:rsid w:val="008742DF"/>
    <w:rsid w:val="00885C95"/>
    <w:rsid w:val="00893CDE"/>
    <w:rsid w:val="008B5780"/>
    <w:rsid w:val="008D1D39"/>
    <w:rsid w:val="008D5973"/>
    <w:rsid w:val="008E060D"/>
    <w:rsid w:val="008E2962"/>
    <w:rsid w:val="008F2BE5"/>
    <w:rsid w:val="008F476D"/>
    <w:rsid w:val="008F54A4"/>
    <w:rsid w:val="0093769D"/>
    <w:rsid w:val="009626B5"/>
    <w:rsid w:val="00987D6C"/>
    <w:rsid w:val="009B3AEF"/>
    <w:rsid w:val="009E5AD1"/>
    <w:rsid w:val="009F3518"/>
    <w:rsid w:val="009F3689"/>
    <w:rsid w:val="00A11214"/>
    <w:rsid w:val="00A11C87"/>
    <w:rsid w:val="00A2247E"/>
    <w:rsid w:val="00A272E7"/>
    <w:rsid w:val="00A43FF9"/>
    <w:rsid w:val="00A5793D"/>
    <w:rsid w:val="00A60E09"/>
    <w:rsid w:val="00A670FE"/>
    <w:rsid w:val="00A73EBA"/>
    <w:rsid w:val="00A8443A"/>
    <w:rsid w:val="00A96443"/>
    <w:rsid w:val="00AA0DFF"/>
    <w:rsid w:val="00AA1588"/>
    <w:rsid w:val="00AB06F1"/>
    <w:rsid w:val="00AF0F7C"/>
    <w:rsid w:val="00B047E1"/>
    <w:rsid w:val="00B15166"/>
    <w:rsid w:val="00B1615F"/>
    <w:rsid w:val="00B24F96"/>
    <w:rsid w:val="00B27AE2"/>
    <w:rsid w:val="00B45CEE"/>
    <w:rsid w:val="00B57FAF"/>
    <w:rsid w:val="00BA17EE"/>
    <w:rsid w:val="00BA5C36"/>
    <w:rsid w:val="00BD51E6"/>
    <w:rsid w:val="00BD6296"/>
    <w:rsid w:val="00BE034B"/>
    <w:rsid w:val="00BE235F"/>
    <w:rsid w:val="00BF4BBB"/>
    <w:rsid w:val="00C02397"/>
    <w:rsid w:val="00C14826"/>
    <w:rsid w:val="00C24ED4"/>
    <w:rsid w:val="00C350BA"/>
    <w:rsid w:val="00C411A5"/>
    <w:rsid w:val="00C476FF"/>
    <w:rsid w:val="00C5615C"/>
    <w:rsid w:val="00C651B0"/>
    <w:rsid w:val="00C83AA8"/>
    <w:rsid w:val="00CB1A82"/>
    <w:rsid w:val="00CB70F6"/>
    <w:rsid w:val="00CD4178"/>
    <w:rsid w:val="00D068FE"/>
    <w:rsid w:val="00D41095"/>
    <w:rsid w:val="00D415FA"/>
    <w:rsid w:val="00D53775"/>
    <w:rsid w:val="00D82170"/>
    <w:rsid w:val="00D979DF"/>
    <w:rsid w:val="00DE2047"/>
    <w:rsid w:val="00DF1CB1"/>
    <w:rsid w:val="00E039F8"/>
    <w:rsid w:val="00E17211"/>
    <w:rsid w:val="00E17C4A"/>
    <w:rsid w:val="00E24592"/>
    <w:rsid w:val="00E41799"/>
    <w:rsid w:val="00E62624"/>
    <w:rsid w:val="00E7764F"/>
    <w:rsid w:val="00EB3B87"/>
    <w:rsid w:val="00EE11D3"/>
    <w:rsid w:val="00EE612A"/>
    <w:rsid w:val="00EF595B"/>
    <w:rsid w:val="00F5205C"/>
    <w:rsid w:val="00F64C14"/>
    <w:rsid w:val="00FE774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873B"/>
  <w15:docId w15:val="{AB8C0F5D-D26E-48C0-9358-87804C4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0B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2E7"/>
    <w:pPr>
      <w:ind w:left="720"/>
      <w:contextualSpacing/>
    </w:pPr>
  </w:style>
  <w:style w:type="character" w:styleId="a5">
    <w:name w:val="Emphasis"/>
    <w:basedOn w:val="a0"/>
    <w:uiPriority w:val="20"/>
    <w:qFormat/>
    <w:rsid w:val="00FF1766"/>
    <w:rPr>
      <w:i/>
      <w:iCs/>
    </w:rPr>
  </w:style>
  <w:style w:type="character" w:styleId="a6">
    <w:name w:val="Strong"/>
    <w:basedOn w:val="a0"/>
    <w:uiPriority w:val="22"/>
    <w:qFormat/>
    <w:rsid w:val="00FF1766"/>
    <w:rPr>
      <w:b/>
      <w:bCs/>
    </w:rPr>
  </w:style>
  <w:style w:type="paragraph" w:styleId="a7">
    <w:name w:val="Normal (Web)"/>
    <w:basedOn w:val="a"/>
    <w:uiPriority w:val="99"/>
    <w:semiHidden/>
    <w:unhideWhenUsed/>
    <w:rsid w:val="00327706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1AC5"/>
    <w:pPr>
      <w:spacing w:after="0" w:line="240" w:lineRule="auto"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6F51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513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5135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Мажитова Динара</dc:creator>
  <cp:lastModifiedBy>Кабдрахман Сакен</cp:lastModifiedBy>
  <cp:revision>5</cp:revision>
  <cp:lastPrinted>2023-05-29T11:26:00Z</cp:lastPrinted>
  <dcterms:created xsi:type="dcterms:W3CDTF">2023-05-29T11:36:00Z</dcterms:created>
  <dcterms:modified xsi:type="dcterms:W3CDTF">2023-05-31T03:35:00Z</dcterms:modified>
</cp:coreProperties>
</file>