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972" w:rsidRDefault="00787B74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787B74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>Мажилисмены ознакомились с состоянием общественных пространств в городе Астане</w:t>
      </w:r>
    </w:p>
    <w:p w:rsidR="00AF3068" w:rsidRPr="00486972" w:rsidRDefault="00AF3068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24"/>
          <w:szCs w:val="36"/>
          <w:lang w:val="kk-KZ" w:eastAsia="ru-RU"/>
        </w:rPr>
      </w:pPr>
    </w:p>
    <w:p w:rsidR="00486972" w:rsidRPr="00456E5F" w:rsidRDefault="00212C33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Cs w:val="28"/>
          <w:lang w:val="kk-KZ" w:eastAsia="ru-RU"/>
        </w:rPr>
      </w:pPr>
      <w:r>
        <w:rPr>
          <w:rFonts w:ascii="Arial" w:eastAsia="Times New Roman" w:hAnsi="Arial" w:cs="Arial"/>
          <w:color w:val="4A4A4A"/>
          <w:szCs w:val="28"/>
          <w:lang w:val="kk-KZ" w:eastAsia="ru-RU"/>
        </w:rPr>
        <w:t>1</w:t>
      </w:r>
      <w:r w:rsidR="00787B74">
        <w:rPr>
          <w:rFonts w:ascii="Arial" w:eastAsia="Times New Roman" w:hAnsi="Arial" w:cs="Arial"/>
          <w:color w:val="4A4A4A"/>
          <w:szCs w:val="28"/>
          <w:lang w:val="kk-KZ" w:eastAsia="ru-RU"/>
        </w:rPr>
        <w:t>6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.0</w:t>
      </w:r>
      <w:r w:rsidR="00787B74">
        <w:rPr>
          <w:rFonts w:ascii="Arial" w:eastAsia="Times New Roman" w:hAnsi="Arial" w:cs="Arial"/>
          <w:color w:val="4A4A4A"/>
          <w:szCs w:val="28"/>
          <w:lang w:val="kk-KZ" w:eastAsia="ru-RU"/>
        </w:rPr>
        <w:t>8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.2023</w:t>
      </w:r>
    </w:p>
    <w:p w:rsidR="00486972" w:rsidRPr="00486972" w:rsidRDefault="00486972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 w:val="20"/>
          <w:szCs w:val="28"/>
          <w:lang w:val="kk-KZ" w:eastAsia="ru-RU"/>
        </w:rPr>
      </w:pPr>
    </w:p>
    <w:p w:rsidR="00486972" w:rsidRPr="00486972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  <w:t>16 августа</w:t>
      </w:r>
      <w:r w:rsidRPr="00787B74"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  <w:t xml:space="preserve"> депутаты Мажилиса, члены фракции партии «AMANAT» Павел Казанцев и Марат Башимов ознакомились с ходом работ по благоустройству и озеленению столицы.</w:t>
      </w:r>
    </w:p>
    <w:p w:rsidR="00486972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Народные избранники обошли общественные пространства района «Байқоңыр» и, в частности, кварталы улиц Кенесары и Егемен Қазақстан. Как отметил парла</w:t>
      </w:r>
      <w:bookmarkStart w:id="0" w:name="_GoBack"/>
      <w:bookmarkEnd w:id="0"/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 xml:space="preserve">ментарий </w:t>
      </w:r>
      <w:r w:rsidRPr="00C837F2">
        <w:rPr>
          <w:rFonts w:ascii="Arial" w:eastAsia="Times New Roman" w:hAnsi="Arial" w:cs="Arial"/>
          <w:b/>
          <w:color w:val="333333"/>
          <w:szCs w:val="28"/>
          <w:lang w:val="kk-KZ" w:eastAsia="ru-RU"/>
        </w:rPr>
        <w:t>Марат Башимов</w:t>
      </w: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, Астана должна быть комфортным городом для людей.</w:t>
      </w:r>
    </w:p>
    <w:p w:rsidR="009B0B30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9B0B30" w:rsidRDefault="00787B74" w:rsidP="009B0B30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400000" cy="4050000"/>
            <wp:effectExtent l="0" t="0" r="0" b="8255"/>
            <wp:docPr id="1" name="Рисунок 1" descr="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30" w:rsidRPr="002074C3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086040" w:rsidRPr="00D075AE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 xml:space="preserve">«Общественные пространства, чтобы было понятно – это основа развития современных городов. Места для отдыха и общения горожан, пешеходные зоны, площади, улицы, скверы, бульвары напрямую влияют на качество жизни. В индикаторах ООН они стоят на первых местах. Поэтому развитие общественных пространств и дворов указаны в предвыборной программе партии и это на контроле у депутатов. Такие обустроенные пространства хотелось бы увидеть и в других районах столицы, да и вообще, во всех городах страны. Президент подверг жесткой критике застройку нашего города по одной простой причине – построили дома, а рядом нет ни школ, ни садиков, ни больниц и даже нет дворов, где можно посидеть. </w:t>
      </w:r>
      <w:r w:rsidRPr="00787B74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lastRenderedPageBreak/>
        <w:t xml:space="preserve">Район Байқоңыр еще недавно был самым отсталым из всех, а сейчас он расцветает, построили вот такой замечательный сквер, где родители могут гулять с детьми. Без развитой социальной инфраструктуры нет будущего», </w:t>
      </w: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– отметил мажилисмен.</w:t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D075AE" w:rsidRDefault="00787B74" w:rsidP="00D075AE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58577F4D" wp14:editId="2FBB8949">
            <wp:extent cx="5400000" cy="4050000"/>
            <wp:effectExtent l="0" t="0" r="0" b="8255"/>
            <wp:docPr id="3" name="Рисунок 3" descr="https://amanatpartiasy.kz/api/file/296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anatpartiasy.kz/api/file/29680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AE" w:rsidRPr="002074C3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9B0B30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Депутаты посетили Аллею журналистов, на которой расположено более 13 единиц малых архитектурных форм: арка, теневые навесы, настольная лампа, информационная газета, мозаика для детей, скульптура «Журналист и оператор». Кроме того, произведена посадка более 230 зеленых насаждений.</w:t>
      </w:r>
    </w:p>
    <w:p w:rsidR="00D075AE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 xml:space="preserve">По словам депутата Мажилиса </w:t>
      </w:r>
      <w:r w:rsidRPr="00787B74">
        <w:rPr>
          <w:rFonts w:ascii="Arial" w:eastAsia="Times New Roman" w:hAnsi="Arial" w:cs="Arial"/>
          <w:b/>
          <w:color w:val="333333"/>
          <w:szCs w:val="28"/>
          <w:lang w:val="kk-KZ" w:eastAsia="ru-RU"/>
        </w:rPr>
        <w:t>Павла Казанцева</w:t>
      </w: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, раньше здесь была магистраль теплоподачи, а сейчас хорошее место отдыха для жителей и гостей столицы.</w:t>
      </w:r>
    </w:p>
    <w:p w:rsidR="00787B74" w:rsidRPr="00787B74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 xml:space="preserve">«В городе, который очень быстро растет, как правило, инфраструктура досуга всегда немного отстает. Мы стоим на Аллее журналистов и видим как преобразилось это место. Тем более что здесь построено несколько жилых комплексов, где живет молодежь. Если в районе «Байқоңыр» в прошлом году было всего лишь 2 общественного пространства, то в этом году, их количество будет доведено до 9. Также, очень важно смотреть, на то, какие материалы были использованы. Радует то, что здесь материалы казахстанского производства, брусчатка, МАФы и другое», </w:t>
      </w: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– сказал он.</w:t>
      </w:r>
    </w:p>
    <w:p w:rsidR="00787B74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 xml:space="preserve">Депутаты также проверили общественные пространства и двор жилого комплекса «7 Континент». Там обустроены 2 спортивные </w:t>
      </w: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lastRenderedPageBreak/>
        <w:t>площадки, зона отдыха, детские игровые площадки, воркаутная зона, специальная беговая дорожка. установлены лавочки, качели паркового типа и др.</w:t>
      </w:r>
    </w:p>
    <w:p w:rsidR="00787B74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На сегодняшний день в районе «Байқоңыр» планируется открытие 23 общественных пространств.</w:t>
      </w:r>
    </w:p>
    <w:p w:rsidR="00787B74" w:rsidRDefault="00787B74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87B74">
        <w:rPr>
          <w:rFonts w:ascii="Arial" w:eastAsia="Times New Roman" w:hAnsi="Arial" w:cs="Arial"/>
          <w:color w:val="333333"/>
          <w:szCs w:val="28"/>
          <w:lang w:val="kk-KZ" w:eastAsia="ru-RU"/>
        </w:rPr>
        <w:t>Стоит отметить, что в рамках Астанинской городской предвыборной программы партии «AMANAT» в ближайшие пять лет планируется благоустроить 796 дворов с установкой 120 спортивных площадок, что создаст комфортные условия для 750 тыс. жителей. Также будут установлены свыше 2,4 тыс. контейнеров для ТБО и обустроено 175 контейнерных площадок. Кроме того, будут обустроены дворовые территории в отдаленных жилых массивах столицы, таких как: «Железнодорожный», «Коктал», «Өндіріс», «Юго-Восток» и других.</w:t>
      </w:r>
    </w:p>
    <w:p w:rsidR="00787B74" w:rsidRDefault="00787B74" w:rsidP="00787B74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787B74" w:rsidRDefault="00787B74" w:rsidP="00787B74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1AF9907A" wp14:editId="732846EC">
            <wp:extent cx="5400000" cy="4050000"/>
            <wp:effectExtent l="0" t="0" r="0" b="8255"/>
            <wp:docPr id="4" name="Рисунок 4" descr="https://amanatpartiasy.kz/api/file/2968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anatpartiasy.kz/api/file/29680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74" w:rsidRDefault="00787B74" w:rsidP="00787B74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sectPr w:rsidR="00787B74" w:rsidSect="00551E34">
      <w:headerReference w:type="default" r:id="rId10"/>
      <w:pgSz w:w="11906" w:h="16838"/>
      <w:pgMar w:top="1418" w:right="850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5E5" w:rsidRDefault="00FA55E5" w:rsidP="00551E34">
      <w:r>
        <w:separator/>
      </w:r>
    </w:p>
  </w:endnote>
  <w:endnote w:type="continuationSeparator" w:id="0">
    <w:p w:rsidR="00FA55E5" w:rsidRDefault="00FA55E5" w:rsidP="0055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5E5" w:rsidRDefault="00FA55E5" w:rsidP="00551E34">
      <w:r>
        <w:separator/>
      </w:r>
    </w:p>
  </w:footnote>
  <w:footnote w:type="continuationSeparator" w:id="0">
    <w:p w:rsidR="00FA55E5" w:rsidRDefault="00FA55E5" w:rsidP="00551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024453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551E34" w:rsidRPr="00551E34" w:rsidRDefault="00551E34">
        <w:pPr>
          <w:pStyle w:val="a6"/>
          <w:jc w:val="center"/>
          <w:rPr>
            <w:rFonts w:ascii="Arial" w:hAnsi="Arial" w:cs="Arial"/>
          </w:rPr>
        </w:pPr>
        <w:r w:rsidRPr="00551E34">
          <w:rPr>
            <w:rFonts w:ascii="Arial" w:hAnsi="Arial" w:cs="Arial"/>
          </w:rPr>
          <w:fldChar w:fldCharType="begin"/>
        </w:r>
        <w:r w:rsidRPr="00551E34">
          <w:rPr>
            <w:rFonts w:ascii="Arial" w:hAnsi="Arial" w:cs="Arial"/>
          </w:rPr>
          <w:instrText>PAGE   \* MERGEFORMAT</w:instrText>
        </w:r>
        <w:r w:rsidRPr="00551E34">
          <w:rPr>
            <w:rFonts w:ascii="Arial" w:hAnsi="Arial" w:cs="Arial"/>
          </w:rPr>
          <w:fldChar w:fldCharType="separate"/>
        </w:r>
        <w:r w:rsidR="00C837F2">
          <w:rPr>
            <w:rFonts w:ascii="Arial" w:hAnsi="Arial" w:cs="Arial"/>
            <w:noProof/>
          </w:rPr>
          <w:t>3</w:t>
        </w:r>
        <w:r w:rsidRPr="00551E34">
          <w:rPr>
            <w:rFonts w:ascii="Arial" w:hAnsi="Arial" w:cs="Arial"/>
          </w:rPr>
          <w:fldChar w:fldCharType="end"/>
        </w:r>
      </w:p>
    </w:sdtContent>
  </w:sdt>
  <w:p w:rsidR="00551E34" w:rsidRPr="00551E34" w:rsidRDefault="00551E34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5E42"/>
    <w:multiLevelType w:val="multilevel"/>
    <w:tmpl w:val="85DE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7462F"/>
    <w:multiLevelType w:val="multilevel"/>
    <w:tmpl w:val="6A0E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72"/>
    <w:rsid w:val="00086040"/>
    <w:rsid w:val="000D3C37"/>
    <w:rsid w:val="000D6B27"/>
    <w:rsid w:val="00102CA8"/>
    <w:rsid w:val="0011727F"/>
    <w:rsid w:val="001509F4"/>
    <w:rsid w:val="001E2A4D"/>
    <w:rsid w:val="001E4717"/>
    <w:rsid w:val="002074C3"/>
    <w:rsid w:val="00212C33"/>
    <w:rsid w:val="00370622"/>
    <w:rsid w:val="00385A1E"/>
    <w:rsid w:val="00405BED"/>
    <w:rsid w:val="00456E5F"/>
    <w:rsid w:val="00486972"/>
    <w:rsid w:val="00551E34"/>
    <w:rsid w:val="005566E9"/>
    <w:rsid w:val="005D7899"/>
    <w:rsid w:val="0060019A"/>
    <w:rsid w:val="006B2907"/>
    <w:rsid w:val="006B7A29"/>
    <w:rsid w:val="00717487"/>
    <w:rsid w:val="00781D8B"/>
    <w:rsid w:val="00787B74"/>
    <w:rsid w:val="007E5604"/>
    <w:rsid w:val="00871C69"/>
    <w:rsid w:val="008747CB"/>
    <w:rsid w:val="008B48D2"/>
    <w:rsid w:val="0096091C"/>
    <w:rsid w:val="00970D6D"/>
    <w:rsid w:val="009B0B30"/>
    <w:rsid w:val="009E1326"/>
    <w:rsid w:val="00AA54C6"/>
    <w:rsid w:val="00AA7772"/>
    <w:rsid w:val="00AB1B29"/>
    <w:rsid w:val="00AB4FE2"/>
    <w:rsid w:val="00AF3068"/>
    <w:rsid w:val="00C55974"/>
    <w:rsid w:val="00C837F2"/>
    <w:rsid w:val="00D075AE"/>
    <w:rsid w:val="00D36F70"/>
    <w:rsid w:val="00E36582"/>
    <w:rsid w:val="00E72B71"/>
    <w:rsid w:val="00EA4AF8"/>
    <w:rsid w:val="00EF795A"/>
    <w:rsid w:val="00FA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E5AC3-6995-4505-8007-E4C3F9FF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72"/>
    <w:rPr>
      <w:b/>
      <w:bCs/>
    </w:rPr>
  </w:style>
  <w:style w:type="character" w:styleId="a5">
    <w:name w:val="Emphasis"/>
    <w:basedOn w:val="a0"/>
    <w:uiPriority w:val="20"/>
    <w:qFormat/>
    <w:rsid w:val="00486972"/>
    <w:rPr>
      <w:i/>
      <w:iCs/>
    </w:rPr>
  </w:style>
  <w:style w:type="paragraph" w:styleId="a6">
    <w:name w:val="header"/>
    <w:basedOn w:val="a"/>
    <w:link w:val="a7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51E34"/>
  </w:style>
  <w:style w:type="paragraph" w:styleId="a8">
    <w:name w:val="footer"/>
    <w:basedOn w:val="a"/>
    <w:link w:val="a9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1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Аргынов Арбол</dc:creator>
  <cp:keywords/>
  <dc:description/>
  <cp:lastModifiedBy>Аргынов Арбол</cp:lastModifiedBy>
  <cp:revision>4</cp:revision>
  <dcterms:created xsi:type="dcterms:W3CDTF">2023-08-17T05:26:00Z</dcterms:created>
  <dcterms:modified xsi:type="dcterms:W3CDTF">2023-08-17T05:36:00Z</dcterms:modified>
</cp:coreProperties>
</file>