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59B" w:rsidRDefault="0078559B" w:rsidP="000D3C37">
      <w:pPr>
        <w:shd w:val="clear" w:color="auto" w:fill="FFFFFF"/>
        <w:jc w:val="center"/>
        <w:rPr>
          <w:rFonts w:ascii="Arial" w:eastAsia="Times New Roman" w:hAnsi="Arial" w:cs="Arial"/>
          <w:b/>
          <w:bCs/>
          <w:color w:val="000000"/>
          <w:sz w:val="36"/>
          <w:szCs w:val="36"/>
          <w:lang w:val="kk-KZ" w:eastAsia="ru-RU"/>
        </w:rPr>
      </w:pPr>
      <w:r w:rsidRPr="0078559B">
        <w:rPr>
          <w:rFonts w:ascii="Arial" w:eastAsia="Times New Roman" w:hAnsi="Arial" w:cs="Arial"/>
          <w:b/>
          <w:bCs/>
          <w:color w:val="000000"/>
          <w:sz w:val="36"/>
          <w:szCs w:val="36"/>
          <w:lang w:val="kk-KZ" w:eastAsia="ru-RU"/>
        </w:rPr>
        <w:t>Мәжіліс депутаты Шымкенттің Ішкі істер</w:t>
      </w:r>
    </w:p>
    <w:p w:rsidR="0078559B" w:rsidRDefault="0078559B" w:rsidP="000D3C37">
      <w:pPr>
        <w:shd w:val="clear" w:color="auto" w:fill="FFFFFF"/>
        <w:jc w:val="center"/>
        <w:rPr>
          <w:rFonts w:ascii="Arial" w:eastAsia="Times New Roman" w:hAnsi="Arial" w:cs="Arial"/>
          <w:b/>
          <w:bCs/>
          <w:color w:val="000000"/>
          <w:sz w:val="36"/>
          <w:szCs w:val="36"/>
          <w:lang w:val="kk-KZ" w:eastAsia="ru-RU"/>
        </w:rPr>
      </w:pPr>
      <w:r w:rsidRPr="0078559B">
        <w:rPr>
          <w:rFonts w:ascii="Arial" w:eastAsia="Times New Roman" w:hAnsi="Arial" w:cs="Arial"/>
          <w:b/>
          <w:bCs/>
          <w:color w:val="000000"/>
          <w:sz w:val="36"/>
          <w:szCs w:val="36"/>
          <w:lang w:val="kk-KZ" w:eastAsia="ru-RU"/>
        </w:rPr>
        <w:t>қызметкерлерімен қауіпсіздікті қамтамасыз</w:t>
      </w:r>
    </w:p>
    <w:p w:rsidR="00486972" w:rsidRDefault="0078559B" w:rsidP="000D3C37">
      <w:pPr>
        <w:shd w:val="clear" w:color="auto" w:fill="FFFFFF"/>
        <w:jc w:val="center"/>
        <w:rPr>
          <w:rFonts w:ascii="Arial" w:eastAsia="Times New Roman" w:hAnsi="Arial" w:cs="Arial"/>
          <w:b/>
          <w:bCs/>
          <w:color w:val="000000"/>
          <w:sz w:val="36"/>
          <w:szCs w:val="36"/>
          <w:lang w:val="kk-KZ" w:eastAsia="ru-RU"/>
        </w:rPr>
      </w:pPr>
      <w:r w:rsidRPr="0078559B">
        <w:rPr>
          <w:rFonts w:ascii="Arial" w:eastAsia="Times New Roman" w:hAnsi="Arial" w:cs="Arial"/>
          <w:b/>
          <w:bCs/>
          <w:color w:val="000000"/>
          <w:sz w:val="36"/>
          <w:szCs w:val="36"/>
          <w:lang w:val="kk-KZ" w:eastAsia="ru-RU"/>
        </w:rPr>
        <w:t>ету мәселелерін талқылады</w:t>
      </w:r>
    </w:p>
    <w:p w:rsidR="00AF3068" w:rsidRPr="00486972" w:rsidRDefault="00AF3068" w:rsidP="000D3C37">
      <w:pPr>
        <w:shd w:val="clear" w:color="auto" w:fill="FFFFFF"/>
        <w:jc w:val="center"/>
        <w:rPr>
          <w:rFonts w:ascii="Arial" w:eastAsia="Times New Roman" w:hAnsi="Arial" w:cs="Arial"/>
          <w:b/>
          <w:bCs/>
          <w:color w:val="000000"/>
          <w:sz w:val="24"/>
          <w:szCs w:val="36"/>
          <w:lang w:val="kk-KZ" w:eastAsia="ru-RU"/>
        </w:rPr>
      </w:pPr>
    </w:p>
    <w:p w:rsidR="00486972" w:rsidRPr="00456E5F" w:rsidRDefault="00212C33" w:rsidP="00486972">
      <w:pPr>
        <w:shd w:val="clear" w:color="auto" w:fill="FFFFFF"/>
        <w:ind w:right="375"/>
        <w:rPr>
          <w:rFonts w:ascii="Arial" w:eastAsia="Times New Roman" w:hAnsi="Arial" w:cs="Arial"/>
          <w:color w:val="4A4A4A"/>
          <w:szCs w:val="28"/>
          <w:lang w:val="kk-KZ" w:eastAsia="ru-RU"/>
        </w:rPr>
      </w:pPr>
      <w:r>
        <w:rPr>
          <w:rFonts w:ascii="Arial" w:eastAsia="Times New Roman" w:hAnsi="Arial" w:cs="Arial"/>
          <w:color w:val="4A4A4A"/>
          <w:szCs w:val="28"/>
          <w:lang w:val="kk-KZ" w:eastAsia="ru-RU"/>
        </w:rPr>
        <w:t>1</w:t>
      </w:r>
      <w:r w:rsidR="003F6A72">
        <w:rPr>
          <w:rFonts w:ascii="Arial" w:eastAsia="Times New Roman" w:hAnsi="Arial" w:cs="Arial"/>
          <w:color w:val="4A4A4A"/>
          <w:szCs w:val="28"/>
          <w:lang w:val="kk-KZ" w:eastAsia="ru-RU"/>
        </w:rPr>
        <w:t>7</w:t>
      </w:r>
      <w:r w:rsidR="00486972" w:rsidRPr="00486972">
        <w:rPr>
          <w:rFonts w:ascii="Arial" w:eastAsia="Times New Roman" w:hAnsi="Arial" w:cs="Arial"/>
          <w:color w:val="4A4A4A"/>
          <w:szCs w:val="28"/>
          <w:lang w:val="kk-KZ" w:eastAsia="ru-RU"/>
        </w:rPr>
        <w:t>.0</w:t>
      </w:r>
      <w:r w:rsidR="00787B74">
        <w:rPr>
          <w:rFonts w:ascii="Arial" w:eastAsia="Times New Roman" w:hAnsi="Arial" w:cs="Arial"/>
          <w:color w:val="4A4A4A"/>
          <w:szCs w:val="28"/>
          <w:lang w:val="kk-KZ" w:eastAsia="ru-RU"/>
        </w:rPr>
        <w:t>8</w:t>
      </w:r>
      <w:r w:rsidR="00486972" w:rsidRPr="00486972">
        <w:rPr>
          <w:rFonts w:ascii="Arial" w:eastAsia="Times New Roman" w:hAnsi="Arial" w:cs="Arial"/>
          <w:color w:val="4A4A4A"/>
          <w:szCs w:val="28"/>
          <w:lang w:val="kk-KZ" w:eastAsia="ru-RU"/>
        </w:rPr>
        <w:t>.2023</w:t>
      </w:r>
    </w:p>
    <w:p w:rsidR="00486972" w:rsidRPr="00486972" w:rsidRDefault="00486972" w:rsidP="00486972">
      <w:pPr>
        <w:shd w:val="clear" w:color="auto" w:fill="FFFFFF"/>
        <w:ind w:right="375"/>
        <w:rPr>
          <w:rFonts w:ascii="Arial" w:eastAsia="Times New Roman" w:hAnsi="Arial" w:cs="Arial"/>
          <w:color w:val="4A4A4A"/>
          <w:sz w:val="20"/>
          <w:szCs w:val="28"/>
          <w:lang w:val="kk-KZ" w:eastAsia="ru-RU"/>
        </w:rPr>
      </w:pPr>
    </w:p>
    <w:p w:rsidR="00486972" w:rsidRPr="00486972" w:rsidRDefault="00FA7FDD" w:rsidP="00486972">
      <w:pPr>
        <w:shd w:val="clear" w:color="auto" w:fill="FFFFFF"/>
        <w:ind w:firstLine="708"/>
        <w:jc w:val="both"/>
        <w:rPr>
          <w:rFonts w:ascii="Arial" w:eastAsia="Times New Roman" w:hAnsi="Arial" w:cs="Arial"/>
          <w:color w:val="333333"/>
          <w:szCs w:val="28"/>
          <w:lang w:val="kk-KZ" w:eastAsia="ru-RU"/>
        </w:rPr>
      </w:pPr>
      <w:r w:rsidRPr="00FA7FDD">
        <w:rPr>
          <w:rFonts w:ascii="Arial" w:eastAsia="Times New Roman" w:hAnsi="Arial" w:cs="Arial"/>
          <w:b/>
          <w:bCs/>
          <w:color w:val="333333"/>
          <w:szCs w:val="28"/>
          <w:lang w:val="kk-KZ" w:eastAsia="ru-RU"/>
        </w:rPr>
        <w:t>Мәжіліс депутаты, «AMANAT» партиясы фракциясының мүшесі Болатбек Нажметдинұлы Шымкент қаласының тұрғындарымен кездесуде.</w:t>
      </w:r>
    </w:p>
    <w:p w:rsidR="00486972" w:rsidRDefault="00FA7FDD" w:rsidP="00486972">
      <w:pPr>
        <w:shd w:val="clear" w:color="auto" w:fill="FFFFFF"/>
        <w:ind w:firstLine="708"/>
        <w:jc w:val="both"/>
        <w:rPr>
          <w:rFonts w:ascii="Arial" w:eastAsia="Times New Roman" w:hAnsi="Arial" w:cs="Arial"/>
          <w:color w:val="333333"/>
          <w:szCs w:val="28"/>
          <w:lang w:val="kk-KZ" w:eastAsia="ru-RU"/>
        </w:rPr>
      </w:pPr>
      <w:r w:rsidRPr="00FA7FDD">
        <w:rPr>
          <w:rFonts w:ascii="Arial" w:eastAsia="Times New Roman" w:hAnsi="Arial" w:cs="Arial"/>
          <w:color w:val="333333"/>
          <w:szCs w:val="28"/>
          <w:lang w:val="kk-KZ" w:eastAsia="ru-RU"/>
        </w:rPr>
        <w:t>Бүгін полиция департаментінің ұжымымен жүздесіп, жедел басқару орталығының (ЖБО) жұмысымен танысты.</w:t>
      </w:r>
    </w:p>
    <w:p w:rsidR="009B0B30" w:rsidRDefault="009B0B30" w:rsidP="009B0B30">
      <w:pPr>
        <w:shd w:val="clear" w:color="auto" w:fill="FFFFFF"/>
        <w:jc w:val="both"/>
        <w:rPr>
          <w:rFonts w:ascii="Arial" w:eastAsia="Times New Roman" w:hAnsi="Arial" w:cs="Arial"/>
          <w:color w:val="333333"/>
          <w:sz w:val="20"/>
          <w:szCs w:val="28"/>
          <w:lang w:val="kk-KZ" w:eastAsia="ru-RU"/>
        </w:rPr>
      </w:pPr>
    </w:p>
    <w:p w:rsidR="009B0B30" w:rsidRDefault="003F6A72" w:rsidP="009B0B30">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3600000"/>
            <wp:effectExtent l="0" t="0" r="0" b="635"/>
            <wp:docPr id="1" name="Рисунок 1"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9B0B30" w:rsidRPr="002074C3" w:rsidRDefault="009B0B30" w:rsidP="009B0B30">
      <w:pPr>
        <w:shd w:val="clear" w:color="auto" w:fill="FFFFFF"/>
        <w:jc w:val="both"/>
        <w:rPr>
          <w:rFonts w:ascii="Arial" w:eastAsia="Times New Roman" w:hAnsi="Arial" w:cs="Arial"/>
          <w:color w:val="333333"/>
          <w:sz w:val="20"/>
          <w:szCs w:val="28"/>
          <w:lang w:val="kk-KZ" w:eastAsia="ru-RU"/>
        </w:rPr>
      </w:pPr>
    </w:p>
    <w:p w:rsidR="003F6A72" w:rsidRPr="003F6A72" w:rsidRDefault="00FA7FDD" w:rsidP="00486972">
      <w:pPr>
        <w:shd w:val="clear" w:color="auto" w:fill="FFFFFF"/>
        <w:ind w:firstLine="708"/>
        <w:jc w:val="both"/>
        <w:rPr>
          <w:rFonts w:ascii="Arial" w:eastAsia="Times New Roman" w:hAnsi="Arial" w:cs="Arial"/>
          <w:color w:val="333333"/>
          <w:szCs w:val="28"/>
          <w:lang w:val="kk-KZ" w:eastAsia="ru-RU"/>
        </w:rPr>
      </w:pPr>
      <w:r w:rsidRPr="00FA7FDD">
        <w:rPr>
          <w:rFonts w:ascii="Arial" w:eastAsia="Times New Roman" w:hAnsi="Arial" w:cs="Arial"/>
          <w:color w:val="333333"/>
          <w:szCs w:val="28"/>
          <w:lang w:val="kk-KZ" w:eastAsia="ru-RU"/>
        </w:rPr>
        <w:t>Полицейлердің айтуынша, Шымкентте қылмыс деңгейін және төтенше жағдайлар қаупін азайту бойынша арнайы іс-шаралар қолға алынған.   Осы ретте шаһарда «Қауіпсіз қала» бағдарламасы сәтті жүзеге асырылып келеді. Полиция департаментінің жедел басқару орталығында 11 мыңнан астам бейнебақылау камерасы біріктірілген. Соның нәтижесінде жол қозғалысы ережелерін бұзу фактілерін автоматты түрде тіркеуге, қиылыстардағы және тұрғын үйлердің аулаларындағы қоғамдық тәртіпті бақылауға болады.</w:t>
      </w:r>
    </w:p>
    <w:p w:rsidR="00086040" w:rsidRPr="003F6A72" w:rsidRDefault="00FA7FDD" w:rsidP="00486972">
      <w:pPr>
        <w:shd w:val="clear" w:color="auto" w:fill="FFFFFF"/>
        <w:ind w:firstLine="708"/>
        <w:jc w:val="both"/>
        <w:rPr>
          <w:rFonts w:ascii="Arial" w:eastAsia="Times New Roman" w:hAnsi="Arial" w:cs="Arial"/>
          <w:color w:val="333333"/>
          <w:szCs w:val="28"/>
          <w:lang w:val="kk-KZ" w:eastAsia="ru-RU"/>
        </w:rPr>
      </w:pPr>
      <w:r w:rsidRPr="00FA7FDD">
        <w:rPr>
          <w:rFonts w:ascii="Arial" w:eastAsia="Times New Roman" w:hAnsi="Arial" w:cs="Arial"/>
          <w:color w:val="333333"/>
          <w:szCs w:val="28"/>
          <w:lang w:val="kk-KZ" w:eastAsia="ru-RU"/>
        </w:rPr>
        <w:t>Сонымен қатар «Қауіпсіз мектеп» бағдарламасы аясында 186 мемлекеттік және жекеменшік мектептерде 3,3 мыңнан астам бейнебақылау камерасы орнатылды. Оның 2,5 мыңға жуығы аталған орталыққа қосылған. Тағы 260-қа жуығы жерасты өткелдерінде, денсаулық сақтау нысандарында, сауда орталықтарында, дүкендер мен базарларда қойылған.</w:t>
      </w:r>
    </w:p>
    <w:p w:rsidR="00D075AE" w:rsidRDefault="00D075AE" w:rsidP="00D075AE">
      <w:pPr>
        <w:shd w:val="clear" w:color="auto" w:fill="FFFFFF"/>
        <w:jc w:val="both"/>
        <w:rPr>
          <w:rFonts w:ascii="Arial" w:eastAsia="Times New Roman" w:hAnsi="Arial" w:cs="Arial"/>
          <w:color w:val="333333"/>
          <w:sz w:val="20"/>
          <w:szCs w:val="28"/>
          <w:lang w:val="kk-KZ" w:eastAsia="ru-RU"/>
        </w:rPr>
      </w:pPr>
    </w:p>
    <w:p w:rsidR="00D075AE" w:rsidRDefault="003F6A72" w:rsidP="00D075AE">
      <w:pPr>
        <w:shd w:val="clear" w:color="auto" w:fill="FFFFFF"/>
        <w:jc w:val="center"/>
        <w:rPr>
          <w:rFonts w:ascii="Arial" w:eastAsia="Times New Roman" w:hAnsi="Arial" w:cs="Arial"/>
          <w:color w:val="333333"/>
          <w:sz w:val="20"/>
          <w:szCs w:val="28"/>
          <w:lang w:val="kk-KZ" w:eastAsia="ru-RU"/>
        </w:rPr>
      </w:pPr>
      <w:r>
        <w:rPr>
          <w:noProof/>
          <w:lang w:eastAsia="ru-RU"/>
        </w:rPr>
        <w:lastRenderedPageBreak/>
        <w:drawing>
          <wp:inline distT="0" distB="0" distL="0" distR="0">
            <wp:extent cx="5400000" cy="3600000"/>
            <wp:effectExtent l="0" t="0" r="0" b="635"/>
            <wp:docPr id="2" name="Рисунок 2" descr="https://amanatpartiasy.kz/api/file/296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manatpartiasy.kz/api/file/29684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D075AE" w:rsidRPr="002074C3" w:rsidRDefault="00D075AE" w:rsidP="00D075AE">
      <w:pPr>
        <w:shd w:val="clear" w:color="auto" w:fill="FFFFFF"/>
        <w:jc w:val="both"/>
        <w:rPr>
          <w:rFonts w:ascii="Arial" w:eastAsia="Times New Roman" w:hAnsi="Arial" w:cs="Arial"/>
          <w:color w:val="333333"/>
          <w:sz w:val="20"/>
          <w:szCs w:val="28"/>
          <w:lang w:val="kk-KZ" w:eastAsia="ru-RU"/>
        </w:rPr>
      </w:pPr>
    </w:p>
    <w:p w:rsidR="009B0B30" w:rsidRDefault="00FA7FDD" w:rsidP="00486972">
      <w:pPr>
        <w:shd w:val="clear" w:color="auto" w:fill="FFFFFF"/>
        <w:ind w:firstLine="708"/>
        <w:jc w:val="both"/>
        <w:rPr>
          <w:rFonts w:ascii="Arial" w:eastAsia="Times New Roman" w:hAnsi="Arial" w:cs="Arial"/>
          <w:color w:val="333333"/>
          <w:szCs w:val="28"/>
          <w:lang w:val="kk-KZ" w:eastAsia="ru-RU"/>
        </w:rPr>
      </w:pPr>
      <w:r w:rsidRPr="00FA7FDD">
        <w:rPr>
          <w:rFonts w:ascii="Arial" w:eastAsia="Times New Roman" w:hAnsi="Arial" w:cs="Arial"/>
          <w:color w:val="333333"/>
          <w:szCs w:val="28"/>
          <w:lang w:val="kk-KZ" w:eastAsia="ru-RU"/>
        </w:rPr>
        <w:t>Бейнебақылау камераларының көмегімен осы жылдың жеті айында Шымкентте 300-ге жуық қылмыс ашылып, 33 мыңнан астам әкімшілік құқық бұзушылық анықталды.</w:t>
      </w:r>
    </w:p>
    <w:p w:rsidR="00D075AE" w:rsidRDefault="00FA7FDD" w:rsidP="00486972">
      <w:pPr>
        <w:shd w:val="clear" w:color="auto" w:fill="FFFFFF"/>
        <w:ind w:firstLine="708"/>
        <w:jc w:val="both"/>
        <w:rPr>
          <w:rFonts w:ascii="Arial" w:eastAsia="Times New Roman" w:hAnsi="Arial" w:cs="Arial"/>
          <w:color w:val="333333"/>
          <w:szCs w:val="28"/>
          <w:lang w:val="kk-KZ" w:eastAsia="ru-RU"/>
        </w:rPr>
      </w:pPr>
      <w:r w:rsidRPr="00FA7FDD">
        <w:rPr>
          <w:rFonts w:ascii="Arial" w:eastAsia="Times New Roman" w:hAnsi="Arial" w:cs="Arial"/>
          <w:color w:val="333333"/>
          <w:szCs w:val="28"/>
          <w:lang w:val="kk-KZ" w:eastAsia="ru-RU"/>
        </w:rPr>
        <w:t>Болатбек Нажметдинұлы халықпен кездесулері кезінде мопедтер мен электр скутерлер тарапынан жол қозғалысы ережелерін бұзу мәселелері жиі көтерілетінін атап өтті. Депутат заңнамалық деңгейдегі   өзгерістерді ескере отырып, осы көлік түрлеріне бақылауды күшейту қажеттігіне назар аударды. Сондай-ақ бөлінген қаражатты тиімді пайдалану және жұмыс сапасын арттыру мәселесіне ерекше тоқталды.</w:t>
      </w:r>
    </w:p>
    <w:p w:rsidR="00787B74" w:rsidRDefault="00FA7FDD" w:rsidP="00486972">
      <w:pPr>
        <w:shd w:val="clear" w:color="auto" w:fill="FFFFFF"/>
        <w:ind w:firstLine="708"/>
        <w:jc w:val="both"/>
        <w:rPr>
          <w:rFonts w:ascii="Arial" w:eastAsia="Times New Roman" w:hAnsi="Arial" w:cs="Arial"/>
          <w:color w:val="333333"/>
          <w:szCs w:val="28"/>
          <w:lang w:val="kk-KZ" w:eastAsia="ru-RU"/>
        </w:rPr>
      </w:pPr>
      <w:r w:rsidRPr="00FA7FDD">
        <w:rPr>
          <w:rFonts w:ascii="Arial" w:eastAsia="Times New Roman" w:hAnsi="Arial" w:cs="Arial"/>
          <w:color w:val="333333"/>
          <w:szCs w:val="28"/>
          <w:lang w:val="kk-KZ" w:eastAsia="ru-RU"/>
        </w:rPr>
        <w:t>Полиция қызметкерлерімен әңгіме барысында кадр тапшылығын шешу, құқық қорғау органдары қызметінің беделін арттыруға қатысты   сұрақтар да талқыланды.</w:t>
      </w:r>
    </w:p>
    <w:p w:rsidR="00787B74" w:rsidRDefault="00FA7FDD" w:rsidP="00486972">
      <w:pPr>
        <w:shd w:val="clear" w:color="auto" w:fill="FFFFFF"/>
        <w:ind w:firstLine="708"/>
        <w:jc w:val="both"/>
        <w:rPr>
          <w:rFonts w:ascii="Arial" w:eastAsia="Times New Roman" w:hAnsi="Arial" w:cs="Arial"/>
          <w:color w:val="333333"/>
          <w:szCs w:val="28"/>
          <w:lang w:val="kk-KZ" w:eastAsia="ru-RU"/>
        </w:rPr>
      </w:pPr>
      <w:r w:rsidRPr="00FA7FDD">
        <w:rPr>
          <w:rFonts w:ascii="Arial" w:eastAsia="Times New Roman" w:hAnsi="Arial" w:cs="Arial"/>
          <w:color w:val="333333"/>
          <w:szCs w:val="28"/>
          <w:lang w:val="kk-KZ" w:eastAsia="ru-RU"/>
        </w:rPr>
        <w:t>Мәжіліс депутаттарының өңірлерге сапары одан әрі жалғасуда.</w:t>
      </w:r>
      <w:bookmarkStart w:id="0" w:name="_GoBack"/>
      <w:bookmarkEnd w:id="0"/>
    </w:p>
    <w:sectPr w:rsidR="00787B74" w:rsidSect="00551E34">
      <w:headerReference w:type="default" r:id="rId9"/>
      <w:pgSz w:w="11906" w:h="16838"/>
      <w:pgMar w:top="141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5C" w:rsidRDefault="0047295C" w:rsidP="00551E34">
      <w:r>
        <w:separator/>
      </w:r>
    </w:p>
  </w:endnote>
  <w:endnote w:type="continuationSeparator" w:id="0">
    <w:p w:rsidR="0047295C" w:rsidRDefault="0047295C" w:rsidP="005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5C" w:rsidRDefault="0047295C" w:rsidP="00551E34">
      <w:r>
        <w:separator/>
      </w:r>
    </w:p>
  </w:footnote>
  <w:footnote w:type="continuationSeparator" w:id="0">
    <w:p w:rsidR="0047295C" w:rsidRDefault="0047295C" w:rsidP="0055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24453"/>
      <w:docPartObj>
        <w:docPartGallery w:val="Page Numbers (Top of Page)"/>
        <w:docPartUnique/>
      </w:docPartObj>
    </w:sdtPr>
    <w:sdtEndPr>
      <w:rPr>
        <w:rFonts w:ascii="Arial" w:hAnsi="Arial" w:cs="Arial"/>
      </w:rPr>
    </w:sdtEndPr>
    <w:sdtContent>
      <w:p w:rsidR="00551E34" w:rsidRPr="00551E34" w:rsidRDefault="00551E34">
        <w:pPr>
          <w:pStyle w:val="a6"/>
          <w:jc w:val="center"/>
          <w:rPr>
            <w:rFonts w:ascii="Arial" w:hAnsi="Arial" w:cs="Arial"/>
          </w:rPr>
        </w:pPr>
        <w:r w:rsidRPr="00551E34">
          <w:rPr>
            <w:rFonts w:ascii="Arial" w:hAnsi="Arial" w:cs="Arial"/>
          </w:rPr>
          <w:fldChar w:fldCharType="begin"/>
        </w:r>
        <w:r w:rsidRPr="00551E34">
          <w:rPr>
            <w:rFonts w:ascii="Arial" w:hAnsi="Arial" w:cs="Arial"/>
          </w:rPr>
          <w:instrText>PAGE   \* MERGEFORMAT</w:instrText>
        </w:r>
        <w:r w:rsidRPr="00551E34">
          <w:rPr>
            <w:rFonts w:ascii="Arial" w:hAnsi="Arial" w:cs="Arial"/>
          </w:rPr>
          <w:fldChar w:fldCharType="separate"/>
        </w:r>
        <w:r w:rsidR="00FA7FDD">
          <w:rPr>
            <w:rFonts w:ascii="Arial" w:hAnsi="Arial" w:cs="Arial"/>
            <w:noProof/>
          </w:rPr>
          <w:t>2</w:t>
        </w:r>
        <w:r w:rsidRPr="00551E34">
          <w:rPr>
            <w:rFonts w:ascii="Arial" w:hAnsi="Arial" w:cs="Arial"/>
          </w:rPr>
          <w:fldChar w:fldCharType="end"/>
        </w:r>
      </w:p>
    </w:sdtContent>
  </w:sdt>
  <w:p w:rsidR="00551E34" w:rsidRPr="00551E34" w:rsidRDefault="00551E34">
    <w:pPr>
      <w:pStyle w:val="a6"/>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42"/>
    <w:multiLevelType w:val="multilevel"/>
    <w:tmpl w:val="85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2F"/>
    <w:multiLevelType w:val="multilevel"/>
    <w:tmpl w:val="6A0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72"/>
    <w:rsid w:val="00086040"/>
    <w:rsid w:val="000D3C37"/>
    <w:rsid w:val="000D6B27"/>
    <w:rsid w:val="00102CA8"/>
    <w:rsid w:val="0011727F"/>
    <w:rsid w:val="0012644E"/>
    <w:rsid w:val="001509F4"/>
    <w:rsid w:val="0018421F"/>
    <w:rsid w:val="001E2A4D"/>
    <w:rsid w:val="001E4717"/>
    <w:rsid w:val="002074C3"/>
    <w:rsid w:val="00212C33"/>
    <w:rsid w:val="00370622"/>
    <w:rsid w:val="00385A1E"/>
    <w:rsid w:val="003B7FDA"/>
    <w:rsid w:val="003F6A72"/>
    <w:rsid w:val="00456E5F"/>
    <w:rsid w:val="0047295C"/>
    <w:rsid w:val="00486972"/>
    <w:rsid w:val="00551E34"/>
    <w:rsid w:val="005566E9"/>
    <w:rsid w:val="00594923"/>
    <w:rsid w:val="005D7899"/>
    <w:rsid w:val="0060019A"/>
    <w:rsid w:val="00632104"/>
    <w:rsid w:val="00642E78"/>
    <w:rsid w:val="006B2907"/>
    <w:rsid w:val="006B7A29"/>
    <w:rsid w:val="00717487"/>
    <w:rsid w:val="00733103"/>
    <w:rsid w:val="00762536"/>
    <w:rsid w:val="00781D8B"/>
    <w:rsid w:val="0078559B"/>
    <w:rsid w:val="00787B74"/>
    <w:rsid w:val="007E5604"/>
    <w:rsid w:val="00871C69"/>
    <w:rsid w:val="008747CB"/>
    <w:rsid w:val="008B48D2"/>
    <w:rsid w:val="00927885"/>
    <w:rsid w:val="0096091C"/>
    <w:rsid w:val="00970D6D"/>
    <w:rsid w:val="009B0B30"/>
    <w:rsid w:val="009E1326"/>
    <w:rsid w:val="00AA54C6"/>
    <w:rsid w:val="00AA7772"/>
    <w:rsid w:val="00AB1B29"/>
    <w:rsid w:val="00AB4FE2"/>
    <w:rsid w:val="00AF3068"/>
    <w:rsid w:val="00C262DD"/>
    <w:rsid w:val="00C55974"/>
    <w:rsid w:val="00D075AE"/>
    <w:rsid w:val="00D36F70"/>
    <w:rsid w:val="00DB0B05"/>
    <w:rsid w:val="00E36582"/>
    <w:rsid w:val="00E72B71"/>
    <w:rsid w:val="00EA4AF8"/>
    <w:rsid w:val="00EF795A"/>
    <w:rsid w:val="00FA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5AC3-6995-4505-8007-E4C3F9F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9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86972"/>
    <w:rPr>
      <w:b/>
      <w:bCs/>
    </w:rPr>
  </w:style>
  <w:style w:type="character" w:styleId="a5">
    <w:name w:val="Emphasis"/>
    <w:basedOn w:val="a0"/>
    <w:uiPriority w:val="20"/>
    <w:qFormat/>
    <w:rsid w:val="00486972"/>
    <w:rPr>
      <w:i/>
      <w:iCs/>
    </w:rPr>
  </w:style>
  <w:style w:type="paragraph" w:styleId="a6">
    <w:name w:val="header"/>
    <w:basedOn w:val="a"/>
    <w:link w:val="a7"/>
    <w:uiPriority w:val="99"/>
    <w:unhideWhenUsed/>
    <w:rsid w:val="00551E34"/>
    <w:pPr>
      <w:tabs>
        <w:tab w:val="center" w:pos="4677"/>
        <w:tab w:val="right" w:pos="9355"/>
      </w:tabs>
    </w:pPr>
  </w:style>
  <w:style w:type="character" w:customStyle="1" w:styleId="a7">
    <w:name w:val="Верхний колонтитул Знак"/>
    <w:basedOn w:val="a0"/>
    <w:link w:val="a6"/>
    <w:uiPriority w:val="99"/>
    <w:rsid w:val="00551E34"/>
  </w:style>
  <w:style w:type="paragraph" w:styleId="a8">
    <w:name w:val="footer"/>
    <w:basedOn w:val="a"/>
    <w:link w:val="a9"/>
    <w:uiPriority w:val="99"/>
    <w:unhideWhenUsed/>
    <w:rsid w:val="00551E34"/>
    <w:pPr>
      <w:tabs>
        <w:tab w:val="center" w:pos="4677"/>
        <w:tab w:val="right" w:pos="9355"/>
      </w:tabs>
    </w:pPr>
  </w:style>
  <w:style w:type="character" w:customStyle="1" w:styleId="a9">
    <w:name w:val="Нижний колонтитул Знак"/>
    <w:basedOn w:val="a0"/>
    <w:link w:val="a8"/>
    <w:uiPriority w:val="99"/>
    <w:rsid w:val="005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622">
      <w:bodyDiv w:val="1"/>
      <w:marLeft w:val="0"/>
      <w:marRight w:val="0"/>
      <w:marTop w:val="0"/>
      <w:marBottom w:val="0"/>
      <w:divBdr>
        <w:top w:val="none" w:sz="0" w:space="0" w:color="auto"/>
        <w:left w:val="none" w:sz="0" w:space="0" w:color="auto"/>
        <w:bottom w:val="none" w:sz="0" w:space="0" w:color="auto"/>
        <w:right w:val="none" w:sz="0" w:space="0" w:color="auto"/>
      </w:divBdr>
      <w:divsChild>
        <w:div w:id="120151514">
          <w:marLeft w:val="0"/>
          <w:marRight w:val="0"/>
          <w:marTop w:val="0"/>
          <w:marBottom w:val="450"/>
          <w:divBdr>
            <w:top w:val="none" w:sz="0" w:space="0" w:color="auto"/>
            <w:left w:val="none" w:sz="0" w:space="0" w:color="auto"/>
            <w:bottom w:val="none" w:sz="0" w:space="0" w:color="auto"/>
            <w:right w:val="none" w:sz="0" w:space="0" w:color="auto"/>
          </w:divBdr>
        </w:div>
        <w:div w:id="1879051615">
          <w:marLeft w:val="0"/>
          <w:marRight w:val="0"/>
          <w:marTop w:val="0"/>
          <w:marBottom w:val="0"/>
          <w:divBdr>
            <w:top w:val="none" w:sz="0" w:space="0" w:color="auto"/>
            <w:left w:val="none" w:sz="0" w:space="0" w:color="auto"/>
            <w:bottom w:val="none" w:sz="0" w:space="0" w:color="auto"/>
            <w:right w:val="none" w:sz="0" w:space="0" w:color="auto"/>
          </w:divBdr>
          <w:divsChild>
            <w:div w:id="160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1616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3</cp:revision>
  <dcterms:created xsi:type="dcterms:W3CDTF">2023-08-20T03:42:00Z</dcterms:created>
  <dcterms:modified xsi:type="dcterms:W3CDTF">2023-08-20T03:52:00Z</dcterms:modified>
</cp:coreProperties>
</file>